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2"/>
          <w:szCs w:val="32"/>
        </w:rPr>
        <w:t xml:space="preserve">SAI CHARAN TUMPURI</w:t>
      </w:r>
    </w:p>
    <w:p>
      <w:pPr>
        <w:spacing w:after="100"/>
        <w:jc w:val="center"/>
      </w:pPr>
      <w:r>
        <w:rPr>
          <w:color w:val="444444"/>
          <w:sz w:val="22"/>
          <w:szCs w:val="22"/>
        </w:rPr>
        <w:t xml:space="preserve">DevOps / Site Reliability Engineer</w:t>
      </w:r>
    </w:p>
    <w:p>
      <w:pPr>
        <w:spacing w:after="200"/>
        <w:jc w:val="center"/>
      </w:pPr>
      <w:r>
        <w:rPr>
          <w:sz w:val="20"/>
          <w:szCs w:val="20"/>
        </w:rPr>
        <w:t xml:space="preserve">post2saicharan@gmail.com | +91 9390144066 | Chennai, India | </w:t>
      </w:r>
      <w:hyperlink w:history="1" r:id="rIdoypnhrg5spm_vvailfguk">
        <w:r>
          <w:rPr>
            <w:color w:val="1155CC"/>
            <w:sz w:val="20"/>
            <w:szCs w:val="20"/>
            <w:u w:val="single"/>
          </w:rPr>
          <w:t xml:space="preserve">GitHub</w:t>
        </w:r>
      </w:hyperlink>
      <w:r>
        <w:rPr>
          <w:sz w:val="20"/>
          <w:szCs w:val="20"/>
        </w:rPr>
        <w:t xml:space="preserve"> | </w:t>
      </w:r>
      <w:hyperlink w:history="1" r:id="rIdpjd8spal3mk2kmafk16sj">
        <w:r>
          <w:rPr>
            <w:color w:val="1155CC"/>
            <w:sz w:val="20"/>
            <w:szCs w:val="20"/>
            <w:u w:val="single"/>
          </w:rPr>
          <w:t xml:space="preserve">LinkedIn</w:t>
        </w:r>
      </w:hyperlink>
      <w:r>
        <w:rPr>
          <w:sz w:val="20"/>
          <w:szCs w:val="20"/>
        </w:rPr>
        <w:t xml:space="preserve"> | </w:t>
      </w:r>
      <w:hyperlink w:history="1" r:id="rIdorrxpfdjwlmtie6fl5z4s">
        <w:r>
          <w:rPr>
            <w:color w:val="1155CC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444444" w:sz="6" w:space="1"/>
        </w:pBdr>
        <w:spacing w:after="80" w:before="220"/>
      </w:pPr>
      <w:r>
        <w:rPr>
          <w:b/>
          <w:bCs/>
          <w:color w:val="1F3864"/>
          <w:sz w:val="20"/>
          <w:szCs w:val="20"/>
        </w:rPr>
        <w:t xml:space="preserve">SUMMARY</w:t>
      </w:r>
    </w:p>
    <w:p>
      <w:pPr>
        <w:spacing w:after="100"/>
      </w:pPr>
      <w:r>
        <w:rPr>
          <w:sz w:val="20"/>
          <w:szCs w:val="20"/>
        </w:rPr>
        <w:t xml:space="preserve">DevOps/SRE engineer with 3+ years automating and scaling cloud infrastructure on GCP and AWS, supporting 20+ teams at Comcast (Sky). Hands-on with Kubernetes (GKE/EKS), Terraform IaC at scale (300+ VMs), Linux and networking, and CI/CD across Jenkins, GitHub Actions, Cloud Build, and ArgoCD. Experienced in on-call incident response and SLO-driven observability. Built "skyform," an internal IaC self-service platform that cut infra ticket resolution time by 60%. AWS Certified Solutions Architect – Associate and Google Cloud Professional Cloud Architect.</w:t>
      </w:r>
    </w:p>
    <w:p>
      <w:pPr>
        <w:pBdr>
          <w:bottom w:val="single" w:color="444444" w:sz="6" w:space="1"/>
        </w:pBdr>
        <w:spacing w:after="80" w:before="220"/>
      </w:pPr>
      <w:r>
        <w:rPr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Cloud: </w:t>
      </w:r>
      <w:r>
        <w:rPr>
          <w:sz w:val="20"/>
          <w:szCs w:val="20"/>
        </w:rPr>
        <w:t xml:space="preserve">GCP, AWS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Systems &amp; Networking: </w:t>
      </w:r>
      <w:r>
        <w:rPr>
          <w:sz w:val="20"/>
          <w:szCs w:val="20"/>
        </w:rPr>
        <w:t xml:space="preserve">Linux, TCP/IP networking, DNS, load balancing, VPC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Containers &amp; Orchestration: </w:t>
      </w:r>
      <w:r>
        <w:rPr>
          <w:sz w:val="20"/>
          <w:szCs w:val="20"/>
        </w:rPr>
        <w:t xml:space="preserve">Kubernetes (GKE, EKS), Docker, Helm</w:t>
      </w:r>
    </w:p>
    <w:p>
      <w:pPr>
        <w:spacing w:after="40"/>
      </w:pPr>
      <w:r>
        <w:rPr>
          <w:b/>
          <w:bCs/>
          <w:sz w:val="20"/>
          <w:szCs w:val="20"/>
        </w:rPr>
        <w:t xml:space="preserve">Infrastructure as Code: </w:t>
      </w:r>
      <w:r>
        <w:rPr>
          <w:sz w:val="20"/>
          <w:szCs w:val="20"/>
        </w:rPr>
        <w:t xml:space="preserve">Terraform, Ansible, Packer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CI/CD &amp; GitOps: </w:t>
      </w:r>
      <w:r>
        <w:rPr>
          <w:sz w:val="20"/>
          <w:szCs w:val="20"/>
        </w:rPr>
        <w:t xml:space="preserve">Jenkins, GitHub Actions, Cloud Build, ArgoCD</w:t>
      </w:r>
    </w:p>
    <w:p>
      <w:pPr>
        <w:spacing w:after="40"/>
      </w:pPr>
      <w:r>
        <w:rPr>
          <w:b/>
          <w:bCs/>
          <w:sz w:val="20"/>
          <w:szCs w:val="20"/>
        </w:rPr>
        <w:t xml:space="preserve">Observability &amp; Incident Response: </w:t>
      </w:r>
      <w:r>
        <w:rPr>
          <w:sz w:val="20"/>
          <w:szCs w:val="20"/>
        </w:rPr>
        <w:t xml:space="preserve">Prometheus, Grafana, Cloud Monitoring, OpenTelemetry, distributed tracing, logging, on-call, SLO/SLA, postmortems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Python, Go, Bash, Groovy, SQL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Data Platform: </w:t>
      </w:r>
      <w:r>
        <w:rPr>
          <w:sz w:val="20"/>
          <w:szCs w:val="20"/>
        </w:rPr>
        <w:t xml:space="preserve">BigQuery, Dataflow (Apache Beam), Airflow/Composer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AI Tools: </w:t>
      </w:r>
      <w:r>
        <w:rPr>
          <w:sz w:val="20"/>
          <w:szCs w:val="20"/>
        </w:rPr>
        <w:t xml:space="preserve">GitHub Copilot, Claude Code, Antigravity</w:t>
      </w:r>
    </w:p>
    <w:p>
      <w:pPr>
        <w:pBdr>
          <w:bottom w:val="single" w:color="444444" w:sz="6" w:space="1"/>
        </w:pBdr>
        <w:spacing w:after="80" w:before="220"/>
      </w:pPr>
      <w:r>
        <w:rPr>
          <w:b/>
          <w:bCs/>
          <w:color w:val="1F3864"/>
          <w:sz w:val="20"/>
          <w:szCs w:val="20"/>
        </w:rPr>
        <w:t xml:space="preserve">PROFESSIONAL EXPERIENCE</w:t>
      </w:r>
    </w:p>
    <w:p>
      <w:pPr>
        <w:tabs>
          <w:tab w:val="right" w:pos="9350"/>
        </w:tabs>
        <w:spacing w:after="20" w:before="140"/>
      </w:pPr>
      <w:r>
        <w:rPr>
          <w:b/>
          <w:bCs/>
          <w:sz w:val="20"/>
          <w:szCs w:val="20"/>
        </w:rPr>
        <w:t xml:space="preserve">DevOps Engineer II — Comcast</w:t>
      </w:r>
      <w:r>
        <w:rPr>
          <w:sz w:val="20"/>
          <w:szCs w:val="20"/>
        </w:rPr>
        <w:t xml:space="preserve">	</w:t>
      </w:r>
      <w:r>
        <w:rPr>
          <w:b/>
          <w:bCs/>
          <w:sz w:val="20"/>
          <w:szCs w:val="20"/>
        </w:rPr>
        <w:t xml:space="preserve">Mar 2024 – Present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Chennai, India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Designed and operated Kubernetes-native CI/CD on GKE with ephemeral pod agents (Groovy + Python DSL) across 20+ pipelines, cutting idle compute by 30% and integrating E2E tests, artifact promotion, and vulnerability scans.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"skyform," an internal Terraform abstraction with project-isolated remote state that lets engineers self-serve GCP infrastructure (BigQuery, GKE, Dataflow); reduced infra ticket resolution time by 60% and unblocked 20+ data pipelines.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Migrated legacy Dataflow and batch workloads to GKE using Helm and HPA, standardized chart templates, and drove capacity planning and scalability improvements by enforcing resource requests/limits — reducing job runtime by 25%.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Owned OS and security lifecycle: rebuilt GCP golden images with Packer, led migration of 300+ VMs from CentOS 7 to CentOS 9 with zero SLA breaches, and decommissioned 40+ underutilized VMs to cut cost and CVE exposure.</w:t>
      </w:r>
    </w:p>
    <w:p>
      <w:pPr>
        <w:tabs>
          <w:tab w:val="right" w:pos="9350"/>
        </w:tabs>
        <w:spacing w:after="20" w:before="140"/>
      </w:pPr>
      <w:r>
        <w:rPr>
          <w:b/>
          <w:bCs/>
          <w:sz w:val="20"/>
          <w:szCs w:val="20"/>
        </w:rPr>
        <w:t xml:space="preserve">DevOps Engineer I — Comcast</w:t>
      </w:r>
      <w:r>
        <w:rPr>
          <w:sz w:val="20"/>
          <w:szCs w:val="20"/>
        </w:rPr>
        <w:t xml:space="preserve">	</w:t>
      </w:r>
      <w:r>
        <w:rPr>
          <w:b/>
          <w:bCs/>
          <w:sz w:val="20"/>
          <w:szCs w:val="20"/>
        </w:rPr>
        <w:t xml:space="preserve">Jun 2023 – Mar 2024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Chennai, India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Provisioned secure GCP infrastructure (VMs, IAM, BigQuery, GCS, VPC networking) using Terraform and Ansible with zero-touch Cloud Build CI/CD, cutting deployment time by 60%.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Integrated InfraCost into GitHub PR checks for automated cost visibility on IaC changes, enabling proactive budget forecasting.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Rebuilt 30+ legacy projects and decommissioned obsolete VMs; authored runbooks to support incident response and offshore knowledge transfer.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Owned incident management for 300+ production Linux VMs on on-call rotation, monitoring CPU, memory, and 5xx alerts via Cloud Monitoring and Grafana; resolved P1–P4 incidents against SLOs and authored postmortems to drive toil reduction.</w:t>
      </w:r>
    </w:p>
    <w:p>
      <w:pPr>
        <w:pBdr>
          <w:bottom w:val="single" w:color="444444" w:sz="6" w:space="1"/>
        </w:pBdr>
        <w:spacing w:after="80" w:before="220"/>
      </w:pPr>
      <w:r>
        <w:rPr>
          <w:b/>
          <w:bCs/>
          <w:color w:val="1F3864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AWS Certified Solutions Architect – Associate (Sep 2025) | </w:t>
      </w:r>
      <w:hyperlink w:history="1" r:id="rIdbnuwtecx2w18mhfhkdxxe">
        <w:r>
          <w:rPr>
            <w:color w:val="1155CC"/>
            <w:sz w:val="20"/>
            <w:szCs w:val="20"/>
            <w:u w:val="single"/>
          </w:rPr>
          <w:t xml:space="preserve">Badge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Google Cloud Professional Cloud Architect (Feb 2026) | </w:t>
      </w:r>
      <w:hyperlink w:history="1" r:id="rIdbt7iui28mzs12isyy77c5">
        <w:r>
          <w:rPr>
            <w:color w:val="1155CC"/>
            <w:sz w:val="20"/>
            <w:szCs w:val="20"/>
            <w:u w:val="single"/>
          </w:rPr>
          <w:t xml:space="preserve">Badge</w:t>
        </w:r>
      </w:hyperlink>
    </w:p>
    <w:p>
      <w:pPr>
        <w:pBdr>
          <w:bottom w:val="single" w:color="444444" w:sz="6" w:space="1"/>
        </w:pBdr>
        <w:spacing w:after="80" w:before="220"/>
      </w:pPr>
      <w:r>
        <w:rPr>
          <w:b/>
          <w:bCs/>
          <w:color w:val="1F3864"/>
          <w:sz w:val="20"/>
          <w:szCs w:val="20"/>
        </w:rPr>
        <w:t xml:space="preserve">EDUCATION</w:t>
      </w:r>
    </w:p>
    <w:p>
      <w:pPr>
        <w:spacing w:after="20"/>
      </w:pPr>
      <w:r>
        <w:rPr>
          <w:b/>
          <w:bCs/>
          <w:sz w:val="20"/>
          <w:szCs w:val="20"/>
        </w:rPr>
        <w:t xml:space="preserve">SASTRA University — B.Tech, Electronics &amp; Communication Engineering</w:t>
      </w:r>
    </w:p>
    <w:p>
      <w:r>
        <w:rPr>
          <w:color w:val="555555"/>
          <w:sz w:val="20"/>
          <w:szCs w:val="20"/>
        </w:rPr>
        <w:t xml:space="preserve">Jul 2019 – Jun 2023 | GPA: 7.93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ypnhrg5spm_vvailfguk" Type="http://schemas.openxmlformats.org/officeDocument/2006/relationships/hyperlink" Target="https://github.com/saicharancodes" TargetMode="External"/><Relationship Id="rIdpjd8spal3mk2kmafk16sj" Type="http://schemas.openxmlformats.org/officeDocument/2006/relationships/hyperlink" Target="https://www.linkedin.com/in/sai-charan-57b049232/" TargetMode="External"/><Relationship Id="rIdorrxpfdjwlmtie6fl5z4s" Type="http://schemas.openxmlformats.org/officeDocument/2006/relationships/hyperlink" Target="https://saicharancodes.github.io/portfolio/" TargetMode="External"/><Relationship Id="rIdbnuwtecx2w18mhfhkdxxe" Type="http://schemas.openxmlformats.org/officeDocument/2006/relationships/hyperlink" Target="https://www.credly.com/badges/1ef62e52-3d2c-4052-9254-19ea8275f0c1/public_url" TargetMode="External"/><Relationship Id="rIdbt7iui28mzs12isyy77c5" Type="http://schemas.openxmlformats.org/officeDocument/2006/relationships/hyperlink" Target="https://www.credly.com/badges/0da7271f-b69b-4cfb-bc1c-9978cae5820c/public_url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2026-09-23T12:06:25.111Z</dcterms:created>
  <dcterms:modified xsi:type="dcterms:W3CDTF">2026-09-23T12:06:25.120Z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