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178F43" w14:textId="77777777" w:rsidR="006D1BE4" w:rsidRDefault="00000000">
      <w:pPr>
        <w:jc w:val="center"/>
      </w:pPr>
      <w:r>
        <w:rPr>
          <w:b/>
          <w:sz w:val="36"/>
        </w:rPr>
        <w:t>SAI CHARAN TUMPURI</w:t>
      </w:r>
    </w:p>
    <w:p w14:paraId="2FDFE87D" w14:textId="77777777" w:rsidR="006D1BE4" w:rsidRDefault="00000000">
      <w:pPr>
        <w:jc w:val="center"/>
      </w:pPr>
      <w:r>
        <w:rPr>
          <w:sz w:val="22"/>
        </w:rPr>
        <w:t>Cloud DevOps Engineer</w:t>
      </w:r>
    </w:p>
    <w:p w14:paraId="3BE6D382" w14:textId="77777777" w:rsidR="006D1BE4" w:rsidRDefault="00000000">
      <w:pPr>
        <w:spacing w:after="40"/>
        <w:jc w:val="center"/>
      </w:pPr>
      <w:r>
        <w:rPr>
          <w:sz w:val="19"/>
        </w:rPr>
        <w:t>post2saicharan@gmail.com  |  +91 9390144066  |  Chennai, India  |  GitHub  |  LinkedIn</w:t>
      </w:r>
    </w:p>
    <w:p w14:paraId="214D02BD" w14:textId="77777777" w:rsidR="006D1BE4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SUMMARY</w:t>
      </w:r>
    </w:p>
    <w:p w14:paraId="226EBE57" w14:textId="77777777" w:rsidR="006D1BE4" w:rsidRDefault="00000000">
      <w:pPr>
        <w:spacing w:after="40"/>
      </w:pPr>
      <w:r>
        <w:t>Cloud DevOps engineer with 3+ years designing, automating, and scaling cloud infrastructure on GCP and AWS for 20+ engineering teams at Sky (Comcast). Strong hands-on experience with Kubernetes (GKE/EKS), Terraform at scale (300+ VMs), and CI/CD across Jenkins, GitHub Actions, Cloud Build, and ArgoCD. Built “skyform,” an internal IaC self-service platform that cut infra ticket resolution time by 60%. AWS Solutions Architect – Associate and GCP Professional Cloud Architect certified.</w:t>
      </w:r>
    </w:p>
    <w:p w14:paraId="0D88D37E" w14:textId="77777777" w:rsidR="006D1BE4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TECHNICAL SKILLS</w:t>
      </w:r>
    </w:p>
    <w:p w14:paraId="552651FA" w14:textId="77777777" w:rsidR="006D1BE4" w:rsidRDefault="00000000">
      <w:pPr>
        <w:spacing w:after="20"/>
      </w:pPr>
      <w:r>
        <w:rPr>
          <w:b/>
        </w:rPr>
        <w:t xml:space="preserve">Cloud: </w:t>
      </w:r>
      <w:r>
        <w:t>GCP, AWS, Azure</w:t>
      </w:r>
    </w:p>
    <w:p w14:paraId="3A23CF6B" w14:textId="77777777" w:rsidR="006D1BE4" w:rsidRDefault="00000000">
      <w:pPr>
        <w:spacing w:after="20"/>
      </w:pPr>
      <w:r>
        <w:rPr>
          <w:b/>
        </w:rPr>
        <w:t xml:space="preserve">Containers &amp; Orchestration: </w:t>
      </w:r>
      <w:r>
        <w:t>Kubernetes (GKE, EKS), Docker, Helm, Kustomize</w:t>
      </w:r>
    </w:p>
    <w:p w14:paraId="0AD90F6B" w14:textId="77777777" w:rsidR="006D1BE4" w:rsidRDefault="00000000">
      <w:pPr>
        <w:spacing w:after="20"/>
      </w:pPr>
      <w:r>
        <w:rPr>
          <w:b/>
        </w:rPr>
        <w:t xml:space="preserve">Infrastructure as Code: </w:t>
      </w:r>
      <w:r>
        <w:t>Terraform, Ansible, Packer, Checkov/tfsec</w:t>
      </w:r>
    </w:p>
    <w:p w14:paraId="443143A7" w14:textId="77777777" w:rsidR="006D1BE4" w:rsidRDefault="00000000">
      <w:pPr>
        <w:spacing w:after="20"/>
      </w:pPr>
      <w:r>
        <w:rPr>
          <w:b/>
        </w:rPr>
        <w:t xml:space="preserve">CI/CD &amp; GitOps: </w:t>
      </w:r>
      <w:r>
        <w:t>Jenkins, GitHub Actions, Cloud Build, ArgoCD</w:t>
      </w:r>
    </w:p>
    <w:p w14:paraId="30FD37F5" w14:textId="77777777" w:rsidR="006D1BE4" w:rsidRDefault="00000000">
      <w:pPr>
        <w:spacing w:after="20"/>
      </w:pPr>
      <w:r>
        <w:rPr>
          <w:b/>
        </w:rPr>
        <w:t xml:space="preserve">Observability: </w:t>
      </w:r>
      <w:r>
        <w:t>Prometheus, Grafana, Cloud Monitoring, OpenTelemetry</w:t>
      </w:r>
    </w:p>
    <w:p w14:paraId="7D58871E" w14:textId="77777777" w:rsidR="006D1BE4" w:rsidRDefault="00000000">
      <w:pPr>
        <w:spacing w:after="20"/>
      </w:pPr>
      <w:r>
        <w:rPr>
          <w:b/>
        </w:rPr>
        <w:t xml:space="preserve">Languages: </w:t>
      </w:r>
      <w:r>
        <w:t>Python, Go, Bash, Groovy, SQL</w:t>
      </w:r>
    </w:p>
    <w:p w14:paraId="4844974A" w14:textId="77777777" w:rsidR="006D1BE4" w:rsidRDefault="00000000">
      <w:pPr>
        <w:spacing w:after="20"/>
      </w:pPr>
      <w:r>
        <w:rPr>
          <w:b/>
        </w:rPr>
        <w:t xml:space="preserve">Data Platform: </w:t>
      </w:r>
      <w:r>
        <w:t>BigQuery, Dataflow, Airflow/Composer</w:t>
      </w:r>
    </w:p>
    <w:p w14:paraId="0A6CC26F" w14:textId="77777777" w:rsidR="006D1BE4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PROFESSIONAL EXPERIENCE</w:t>
      </w:r>
    </w:p>
    <w:p w14:paraId="096BD9EB" w14:textId="77777777" w:rsidR="006D1BE4" w:rsidRDefault="00000000">
      <w:pPr>
        <w:tabs>
          <w:tab w:val="right" w:pos="9921"/>
        </w:tabs>
        <w:spacing w:before="80"/>
      </w:pPr>
      <w:r>
        <w:rPr>
          <w:b/>
          <w:sz w:val="21"/>
        </w:rPr>
        <w:t>DevOps Engineer II — Comcast (Sky)</w:t>
      </w:r>
      <w:r>
        <w:rPr>
          <w:b/>
        </w:rPr>
        <w:tab/>
        <w:t>Mar 2024 – Present</w:t>
      </w:r>
    </w:p>
    <w:p w14:paraId="0993CBB0" w14:textId="77777777" w:rsidR="006D1BE4" w:rsidRDefault="00000000">
      <w:pPr>
        <w:spacing w:after="40"/>
      </w:pPr>
      <w:r>
        <w:rPr>
          <w:i/>
          <w:sz w:val="19"/>
        </w:rPr>
        <w:t>Chennai, India</w:t>
      </w:r>
    </w:p>
    <w:p w14:paraId="05F9E513" w14:textId="77777777" w:rsidR="006D1BE4" w:rsidRDefault="00000000">
      <w:pPr>
        <w:pStyle w:val="ListBullet"/>
        <w:spacing w:after="20"/>
        <w:ind w:left="283"/>
      </w:pPr>
      <w:r>
        <w:t>Designed and operated Kubernetes-native CI/CD on GKE with ephemeral pod agents (Groovy + Python DSL) across 20+ pipelines, cutting idle compute by 30% and integrating E2E tests, artifact promotion, and vulnerability scans.</w:t>
      </w:r>
    </w:p>
    <w:p w14:paraId="5ED5BDFA" w14:textId="77777777" w:rsidR="006D1BE4" w:rsidRDefault="00000000">
      <w:pPr>
        <w:pStyle w:val="ListBullet"/>
        <w:spacing w:after="20"/>
        <w:ind w:left="283"/>
      </w:pPr>
      <w:r>
        <w:t>Built “skyform,” an internal Terraform abstraction with project-isolated remote state that lets engineers self-serve GCP infra (BigQuery, GKE, Dataflow); reduced infra ticket resolution time by 60% and unblocked 20+ data pipelines.</w:t>
      </w:r>
    </w:p>
    <w:p w14:paraId="48E602E0" w14:textId="77777777" w:rsidR="006D1BE4" w:rsidRDefault="00000000">
      <w:pPr>
        <w:pStyle w:val="ListBullet"/>
        <w:spacing w:after="20"/>
        <w:ind w:left="283"/>
      </w:pPr>
      <w:r>
        <w:t>Migrated legacy Dataflow and batch workloads to GKE using Helm and HPA, standardized chart templates, and enforced resource requests/limits — improving cluster utilization and reducing job runtime by 25%.</w:t>
      </w:r>
    </w:p>
    <w:p w14:paraId="3B092A29" w14:textId="77777777" w:rsidR="006D1BE4" w:rsidRDefault="00000000">
      <w:pPr>
        <w:pStyle w:val="ListBullet"/>
        <w:spacing w:after="20"/>
        <w:ind w:left="283"/>
      </w:pPr>
      <w:r>
        <w:t>Owned OS and security lifecycle: rebuilt GCP golden images with Packer, led migration of 300+ VMs from CentOS 7 to CentOS 9 with zero SLA breaches, and decommissioned 40+ underutilized VMs to cut cost and CVE exposure.</w:t>
      </w:r>
    </w:p>
    <w:p w14:paraId="69A3381D" w14:textId="77777777" w:rsidR="006D1BE4" w:rsidRDefault="00000000">
      <w:pPr>
        <w:tabs>
          <w:tab w:val="right" w:pos="9921"/>
        </w:tabs>
        <w:spacing w:before="80"/>
      </w:pPr>
      <w:r>
        <w:rPr>
          <w:b/>
          <w:sz w:val="21"/>
        </w:rPr>
        <w:t>DevOps Engineer I — Comcast (Sky)</w:t>
      </w:r>
      <w:r>
        <w:rPr>
          <w:b/>
        </w:rPr>
        <w:tab/>
        <w:t>Jun 2023 – Mar 2024</w:t>
      </w:r>
    </w:p>
    <w:p w14:paraId="35ACACD8" w14:textId="77777777" w:rsidR="006D1BE4" w:rsidRDefault="00000000">
      <w:pPr>
        <w:spacing w:after="40"/>
      </w:pPr>
      <w:r>
        <w:rPr>
          <w:i/>
          <w:sz w:val="19"/>
        </w:rPr>
        <w:t>Chennai, India</w:t>
      </w:r>
    </w:p>
    <w:p w14:paraId="3C6F9B0F" w14:textId="77777777" w:rsidR="006D1BE4" w:rsidRDefault="00000000">
      <w:pPr>
        <w:pStyle w:val="ListBullet"/>
        <w:spacing w:after="20"/>
        <w:ind w:left="283"/>
      </w:pPr>
      <w:r>
        <w:t>Provisioned secure GCP infrastructure (VMs, IAM, BigQuery, GCS, VPC) using Terraform and Ansible with zero-touch Cloud Build CI/CD, cutting deployment time by 60%.</w:t>
      </w:r>
    </w:p>
    <w:p w14:paraId="209C57F5" w14:textId="77777777" w:rsidR="006D1BE4" w:rsidRDefault="00000000">
      <w:pPr>
        <w:pStyle w:val="ListBullet"/>
        <w:spacing w:after="20"/>
        <w:ind w:left="283"/>
      </w:pPr>
      <w:r>
        <w:t>Integrated InfraCost into GitHub PR checks for automated cost visibility on IaC changes, enabling proactive budget forecasting.</w:t>
      </w:r>
    </w:p>
    <w:p w14:paraId="28E70CC0" w14:textId="77777777" w:rsidR="006D1BE4" w:rsidRDefault="00000000">
      <w:pPr>
        <w:pStyle w:val="ListBullet"/>
        <w:spacing w:after="20"/>
        <w:ind w:left="283"/>
      </w:pPr>
      <w:r>
        <w:t>Rebuilt 30+ legacy projects and decommissioned obsolete VMs; authored runbooks to support incident response and offshore knowledge transfer.</w:t>
      </w:r>
    </w:p>
    <w:p w14:paraId="42E0E4D0" w14:textId="77777777" w:rsidR="006D1BE4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CERTIFICATIONS</w:t>
      </w:r>
    </w:p>
    <w:p w14:paraId="48B6C8D8" w14:textId="77777777" w:rsidR="006D1BE4" w:rsidRDefault="00000000">
      <w:pPr>
        <w:pStyle w:val="ListBullet"/>
        <w:spacing w:after="20"/>
        <w:ind w:left="283"/>
      </w:pPr>
      <w:r>
        <w:t xml:space="preserve">AWS Certified Solutions Architect – Associate (Sep 2025)  |  </w:t>
      </w:r>
      <w:hyperlink r:id="rId6">
        <w:r>
          <w:rPr>
            <w:color w:val="1155CC"/>
            <w:u w:val="single"/>
          </w:rPr>
          <w:t>Badge</w:t>
        </w:r>
      </w:hyperlink>
    </w:p>
    <w:p w14:paraId="2743D2AC" w14:textId="77777777" w:rsidR="006D1BE4" w:rsidRDefault="00000000">
      <w:pPr>
        <w:pStyle w:val="ListBullet"/>
        <w:spacing w:after="20"/>
        <w:ind w:left="283"/>
      </w:pPr>
      <w:r>
        <w:t xml:space="preserve">Google Cloud Professional Cloud Architect (Feb 2026)  |  </w:t>
      </w:r>
      <w:hyperlink r:id="rId7">
        <w:r>
          <w:rPr>
            <w:color w:val="1155CC"/>
            <w:u w:val="single"/>
          </w:rPr>
          <w:t>Badge</w:t>
        </w:r>
      </w:hyperlink>
    </w:p>
    <w:p w14:paraId="6FF5DFE8" w14:textId="77777777" w:rsidR="006D1BE4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EDUCATION</w:t>
      </w:r>
    </w:p>
    <w:p w14:paraId="469BB5CD" w14:textId="77777777" w:rsidR="006D1BE4" w:rsidRDefault="00000000">
      <w:r>
        <w:rPr>
          <w:b/>
        </w:rPr>
        <w:t>SASTRA University — B.Tech, Electronics &amp; Communication Engineering</w:t>
      </w:r>
    </w:p>
    <w:p w14:paraId="5E9A5050" w14:textId="77777777" w:rsidR="006D1BE4" w:rsidRDefault="00000000">
      <w:r>
        <w:rPr>
          <w:i/>
          <w:sz w:val="19"/>
        </w:rPr>
        <w:t>Jul 2019 – Jun 2023  |  GPA: 7.93</w:t>
      </w:r>
    </w:p>
    <w:sectPr w:rsidR="006D1BE4" w:rsidSect="00034616">
      <w:pgSz w:w="12240" w:h="15840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9541691">
    <w:abstractNumId w:val="8"/>
  </w:num>
  <w:num w:numId="2" w16cid:durableId="2103840530">
    <w:abstractNumId w:val="6"/>
  </w:num>
  <w:num w:numId="3" w16cid:durableId="1302733247">
    <w:abstractNumId w:val="5"/>
  </w:num>
  <w:num w:numId="4" w16cid:durableId="1271820704">
    <w:abstractNumId w:val="4"/>
  </w:num>
  <w:num w:numId="5" w16cid:durableId="1682078651">
    <w:abstractNumId w:val="7"/>
  </w:num>
  <w:num w:numId="6" w16cid:durableId="33577293">
    <w:abstractNumId w:val="3"/>
  </w:num>
  <w:num w:numId="7" w16cid:durableId="819689158">
    <w:abstractNumId w:val="2"/>
  </w:num>
  <w:num w:numId="8" w16cid:durableId="1392463740">
    <w:abstractNumId w:val="1"/>
  </w:num>
  <w:num w:numId="9" w16cid:durableId="20559319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2D2"/>
    <w:rsid w:val="0015074B"/>
    <w:rsid w:val="0029639D"/>
    <w:rsid w:val="00326F90"/>
    <w:rsid w:val="006D1BE4"/>
    <w:rsid w:val="00AA1D8D"/>
    <w:rsid w:val="00B47730"/>
    <w:rsid w:val="00CB0664"/>
    <w:rsid w:val="00D178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E824E2"/>
  <w14:defaultImageDpi w14:val="300"/>
  <w15:docId w15:val="{B577F6A1-4C5D-B94B-BEBD-854D3113E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redly.com/badges/0da7271f-b69b-4cfb-bc1c-9978cae5820c/public_ur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credly.com/badges/1ef62e52-3d2c-4052-9254-19ea8275f0c1/public_ur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440</Words>
  <Characters>2510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TUMPURI Sai Charan - CIEC</cp:lastModifiedBy>
  <cp:revision>3</cp:revision>
  <cp:lastPrinted>2026-09-15T08:38:00Z</cp:lastPrinted>
  <dcterms:created xsi:type="dcterms:W3CDTF">2026-09-15T08:38:00Z</dcterms:created>
  <dcterms:modified xsi:type="dcterms:W3CDTF">2026-09-15T08:38:00Z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631b75-631d-4511-af08-6963e194a89c_Enabled">
    <vt:lpwstr>true</vt:lpwstr>
  </property>
  <property fmtid="{D5CDD505-2E9C-101B-9397-08002B2CF9AE}" pid="3" name="MSIP_Label_75631b75-631d-4511-af08-6963e194a89c_SetDate">
    <vt:lpwstr>2026-09-15T08:38:27Z</vt:lpwstr>
  </property>
  <property fmtid="{D5CDD505-2E9C-101B-9397-08002B2CF9AE}" pid="4" name="MSIP_Label_75631b75-631d-4511-af08-6963e194a89c_Method">
    <vt:lpwstr>Privileged</vt:lpwstr>
  </property>
  <property fmtid="{D5CDD505-2E9C-101B-9397-08002B2CF9AE}" pid="5" name="MSIP_Label_75631b75-631d-4511-af08-6963e194a89c_Name">
    <vt:lpwstr>Confidential - Prod</vt:lpwstr>
  </property>
  <property fmtid="{D5CDD505-2E9C-101B-9397-08002B2CF9AE}" pid="6" name="MSIP_Label_75631b75-631d-4511-af08-6963e194a89c_SiteId">
    <vt:lpwstr>68b865d5-cf18-4b2b-82a4-a4eddb9c5237</vt:lpwstr>
  </property>
  <property fmtid="{D5CDD505-2E9C-101B-9397-08002B2CF9AE}" pid="7" name="MSIP_Label_75631b75-631d-4511-af08-6963e194a89c_ActionId">
    <vt:lpwstr>9c98fda0-167c-41dc-9870-52e6871e6e81</vt:lpwstr>
  </property>
  <property fmtid="{D5CDD505-2E9C-101B-9397-08002B2CF9AE}" pid="8" name="MSIP_Label_75631b75-631d-4511-af08-6963e194a89c_ContentBits">
    <vt:lpwstr>0</vt:lpwstr>
  </property>
  <property fmtid="{D5CDD505-2E9C-101B-9397-08002B2CF9AE}" pid="9" name="MSIP_Label_75631b75-631d-4511-af08-6963e194a89c_Tag">
    <vt:lpwstr>50, 0, 1, 1</vt:lpwstr>
  </property>
</Properties>
</file>