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SAI CHARAN TUMPURI</w:t>
      </w:r>
    </w:p>
    <w:p>
      <w:pPr>
        <w:spacing w:after="0"/>
        <w:jc w:val="center"/>
      </w:pPr>
      <w:r>
        <w:rPr>
          <w:sz w:val="22"/>
        </w:rPr>
        <w:t>DevOps Engineer | Site Reliability Engineer</w:t>
      </w:r>
    </w:p>
    <w:p>
      <w:pPr>
        <w:spacing w:after="40"/>
        <w:jc w:val="center"/>
      </w:pPr>
      <w:r>
        <w:rPr>
          <w:sz w:val="19"/>
        </w:rPr>
        <w:t xml:space="preserve">post2saicharan@gmail.com  |  +91 9390144066  |  Chennai, India  |  </w:t>
      </w:r>
      <w:hyperlink r:id="rId9">
        <w:r>
          <w:rPr>
            <w:color w:val="1155CC"/>
            <w:u w:val="single"/>
            <w:sz w:val="20"/>
          </w:rPr>
          <w:t xml:space="preserve">GitHub</w:t>
        </w:r>
      </w:hyperlink>
      <w:r>
        <w:rPr>
          <w:sz w:val="19"/>
        </w:rPr>
        <w:t xml:space="preserve">  |  </w:t>
      </w:r>
      <w:hyperlink r:id="rId10">
        <w:r>
          <w:rPr>
            <w:color w:val="1155CC"/>
            <w:u w:val="single"/>
            <w:sz w:val="20"/>
          </w:rPr>
          <w:t xml:space="preserve">LinkedIn</w:t>
        </w:r>
      </w:hyperlink>
      <w:r>
        <w:rPr>
          <w:sz w:val="19"/>
        </w:rPr>
        <w:t xml:space="preserve">  |  </w:t>
      </w:r>
      <w:hyperlink r:id="rId11">
        <w:r>
          <w:rPr>
            <w:color w:val="1155CC"/>
            <w:u w:val="single"/>
            <w:sz w:val="20"/>
          </w:rPr>
          <w:t xml:space="preserve">Portfolio</w:t>
        </w:r>
      </w:hyperlink>
    </w:p>
    <w:p>
      <w:pPr>
        <w:spacing w:before="100" w:after="40"/>
        <w:pBdr>
          <w:bottom w:val="single" w:sz="6" w:space="1" w:color="666666"/>
        </w:pBdr>
      </w:pPr>
      <w:r>
        <w:rPr>
          <w:b/>
          <w:color w:val="1F2A44"/>
          <w:sz w:val="22"/>
        </w:rPr>
        <w:t>SUMMARY</w:t>
      </w:r>
    </w:p>
    <w:p>
      <w:pPr>
        <w:spacing w:after="40"/>
      </w:pPr>
      <w:r>
        <w:rPr>
          <w:sz w:val="19"/>
        </w:rPr>
        <w:t>DevOps/SRE engineer with 3+ years of automation and scalable cloud infrastructure on GCP and AWS, supporting 20+ teams at Comcast (Sky). Hands-on with Kubernetes (GKE/EKS), Terraform infrastructure as code at scale (300+ VMs), Linux, networking, and CI/CD across Jenkins, GitHub Actions, Cloud Build, and ArgoCD. Experienced in on-call incident response, observability, monitoring, and SLO-driven reliability. Built TerraKit, an internal IaC self-service platform that cut infra ticket resolution time by 60%. AWS Certified Solutions Architect – Associate and Google Cloud Professional Cloud Architect.</w:t>
      </w:r>
    </w:p>
    <w:p>
      <w:pPr>
        <w:spacing w:before="100" w:after="40"/>
        <w:pBdr>
          <w:bottom w:val="single" w:sz="6" w:space="1" w:color="666666"/>
        </w:pBdr>
      </w:pPr>
      <w:r>
        <w:rPr>
          <w:b/>
          <w:color w:val="1F2A44"/>
          <w:sz w:val="22"/>
        </w:rPr>
        <w:t>TECHNICAL SKILLS</w:t>
      </w:r>
    </w:p>
    <w:p>
      <w:pPr>
        <w:spacing w:after="40"/>
      </w:pPr>
      <w:r>
        <w:rPr>
          <w:b/>
          <w:sz w:val="20"/>
        </w:rPr>
        <w:t xml:space="preserve">Cloud Platforms: </w:t>
      </w:r>
      <w:r>
        <w:rPr>
          <w:sz w:val="20"/>
        </w:rPr>
        <w:t>Google Cloud Platform (GCP), Amazon Web Services (AWS)</w:t>
      </w:r>
    </w:p>
    <w:p>
      <w:pPr>
        <w:spacing w:after="40"/>
      </w:pPr>
      <w:r>
        <w:rPr>
          <w:b/>
          <w:sz w:val="20"/>
        </w:rPr>
        <w:t xml:space="preserve">Containers &amp; Orchestration: </w:t>
      </w:r>
      <w:r>
        <w:rPr>
          <w:sz w:val="20"/>
        </w:rPr>
        <w:t>Kubernetes (GKE, EKS), Docker, Helm</w:t>
      </w:r>
    </w:p>
    <w:p>
      <w:pPr>
        <w:spacing w:after="40"/>
      </w:pPr>
      <w:r>
        <w:rPr>
          <w:b/>
          <w:sz w:val="20"/>
        </w:rPr>
        <w:t xml:space="preserve">Infrastructure as Code: </w:t>
      </w:r>
      <w:r>
        <w:rPr>
          <w:sz w:val="20"/>
        </w:rPr>
        <w:t>Terraform, Ansible, Packer</w:t>
      </w:r>
    </w:p>
    <w:p>
      <w:pPr>
        <w:spacing w:after="40"/>
      </w:pPr>
      <w:r>
        <w:rPr>
          <w:b/>
          <w:sz w:val="20"/>
        </w:rPr>
        <w:t xml:space="preserve">CI/CD &amp; GitOps: </w:t>
      </w:r>
      <w:r>
        <w:rPr>
          <w:sz w:val="20"/>
        </w:rPr>
        <w:t>Jenkins, GitHub Actions, Cloud Build, Argo CD, GitHub Container Registry</w:t>
      </w:r>
    </w:p>
    <w:p>
      <w:pPr>
        <w:spacing w:after="40"/>
      </w:pPr>
      <w:r>
        <w:rPr>
          <w:b/>
          <w:sz w:val="20"/>
        </w:rPr>
        <w:t xml:space="preserve">Observability &amp; Monitoring: </w:t>
      </w:r>
      <w:r>
        <w:rPr>
          <w:sz w:val="20"/>
        </w:rPr>
        <w:t>Prometheus, Grafana, Cloud Monitoring, OpenTelemetry</w:t>
      </w:r>
    </w:p>
    <w:p>
      <w:pPr>
        <w:spacing w:after="40"/>
      </w:pPr>
      <w:r>
        <w:rPr>
          <w:b/>
          <w:sz w:val="20"/>
        </w:rPr>
        <w:t xml:space="preserve">Systems &amp; Networking: </w:t>
      </w:r>
      <w:r>
        <w:rPr>
          <w:sz w:val="20"/>
        </w:rPr>
        <w:t>Linux, TCP/IP, DNS, VPC, Load Balancers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Go, Bash/Shell, Groovy, SQL</w:t>
      </w:r>
    </w:p>
    <w:p>
      <w:pPr>
        <w:spacing w:after="40"/>
      </w:pPr>
      <w:r>
        <w:rPr>
          <w:b/>
          <w:sz w:val="20"/>
        </w:rPr>
        <w:t xml:space="preserve">Data Platform: </w:t>
      </w:r>
      <w:r>
        <w:rPr>
          <w:sz w:val="20"/>
        </w:rPr>
        <w:t>BigQuery, Dataflow (Apache Beam), Airflow/Composer</w:t>
      </w:r>
    </w:p>
    <w:p>
      <w:pPr>
        <w:spacing w:before="100" w:after="40"/>
        <w:pBdr>
          <w:bottom w:val="single" w:sz="6" w:space="1" w:color="666666"/>
        </w:pBdr>
      </w:pPr>
      <w:r>
        <w:rPr>
          <w:b/>
          <w:color w:val="1F2A44"/>
          <w:sz w:val="22"/>
        </w:rPr>
        <w:t>PROFESSIONAL EXPERIENCE</w:t>
      </w:r>
    </w:p>
    <w:p>
      <w:pPr>
        <w:tabs>
          <w:tab w:pos="9921" w:val="right"/>
        </w:tabs>
        <w:spacing w:before="100" w:after="0"/>
      </w:pPr>
      <w:r>
        <w:rPr>
          <w:b/>
          <w:sz w:val="21"/>
        </w:rPr>
        <w:t>DevOps Engineer II — Comcast</w:t>
      </w:r>
      <w:r>
        <w:rPr>
          <w:b/>
          <w:sz w:val="20"/>
        </w:rPr>
        <w:tab/>
        <w:t>Mar 2024 – Present</w:t>
      </w:r>
    </w:p>
    <w:p>
      <w:pPr>
        <w:spacing w:after="60"/>
      </w:pPr>
      <w:r>
        <w:rPr>
          <w:i/>
          <w:sz w:val="19"/>
        </w:rPr>
        <w:t>Chennai, India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Designed and operated </w:t>
      </w:r>
      <w:r>
        <w:rPr>
          <w:b/>
          <w:sz w:val="20"/>
        </w:rPr>
        <w:t>Kubernetes</w:t>
      </w:r>
      <w:r>
        <w:rPr>
          <w:b w:val="0"/>
          <w:sz w:val="20"/>
        </w:rPr>
        <w:t xml:space="preserve">-native </w:t>
      </w:r>
      <w:r>
        <w:rPr>
          <w:b/>
          <w:sz w:val="20"/>
        </w:rPr>
        <w:t>CI/CD</w:t>
      </w:r>
      <w:r>
        <w:rPr>
          <w:b w:val="0"/>
          <w:sz w:val="20"/>
        </w:rPr>
        <w:t xml:space="preserve"> on </w:t>
      </w:r>
      <w:r>
        <w:rPr>
          <w:b/>
          <w:sz w:val="20"/>
        </w:rPr>
        <w:t>GKE</w:t>
      </w:r>
      <w:r>
        <w:rPr>
          <w:b w:val="0"/>
          <w:sz w:val="20"/>
        </w:rPr>
        <w:t xml:space="preserve"> with ephemeral pod agents (</w:t>
      </w:r>
      <w:r>
        <w:rPr>
          <w:b/>
          <w:sz w:val="20"/>
        </w:rPr>
        <w:t>Groovy</w:t>
      </w:r>
      <w:r>
        <w:rPr>
          <w:b w:val="0"/>
          <w:sz w:val="20"/>
        </w:rPr>
        <w:t xml:space="preserve"> + </w:t>
      </w:r>
      <w:r>
        <w:rPr>
          <w:b/>
          <w:sz w:val="20"/>
        </w:rPr>
        <w:t>Python</w:t>
      </w:r>
      <w:r>
        <w:rPr>
          <w:b w:val="0"/>
          <w:sz w:val="20"/>
        </w:rPr>
        <w:t xml:space="preserve"> DSL) across 20+ pipelines, automating E2E tests, artifact promotion, and vulnerability scans and cutting idle compute by 30% (</w:t>
      </w:r>
      <w:r>
        <w:rPr>
          <w:b/>
          <w:sz w:val="20"/>
        </w:rPr>
        <w:t>cost optimization</w:t>
      </w:r>
      <w:r>
        <w:rPr>
          <w:b w:val="0"/>
          <w:sz w:val="20"/>
        </w:rPr>
        <w:t>).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Built </w:t>
      </w:r>
      <w:r>
        <w:rPr>
          <w:b/>
          <w:sz w:val="20"/>
        </w:rPr>
        <w:t>TerraKit</w:t>
      </w:r>
      <w:r>
        <w:rPr>
          <w:b w:val="0"/>
          <w:sz w:val="20"/>
        </w:rPr>
        <w:t xml:space="preserve">, an internal </w:t>
      </w:r>
      <w:r>
        <w:rPr>
          <w:b/>
          <w:sz w:val="20"/>
        </w:rPr>
        <w:t>Terraform</w:t>
      </w:r>
      <w:r>
        <w:rPr>
          <w:b w:val="0"/>
          <w:sz w:val="20"/>
        </w:rPr>
        <w:t xml:space="preserve"> abstraction with project-isolated remote state that lets engineers self-serve </w:t>
      </w:r>
      <w:r>
        <w:rPr>
          <w:b/>
          <w:sz w:val="20"/>
        </w:rPr>
        <w:t>GCP</w:t>
      </w:r>
      <w:r>
        <w:rPr>
          <w:b w:val="0"/>
          <w:sz w:val="20"/>
        </w:rPr>
        <w:t xml:space="preserve"> infrastructure (</w:t>
      </w:r>
      <w:r>
        <w:rPr>
          <w:b/>
          <w:sz w:val="20"/>
        </w:rPr>
        <w:t>BigQuery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GKE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Dataflow</w:t>
      </w:r>
      <w:r>
        <w:rPr>
          <w:b w:val="0"/>
          <w:sz w:val="20"/>
        </w:rPr>
        <w:t>); reduced infra ticket resolution time by 60% (</w:t>
      </w:r>
      <w:r>
        <w:rPr>
          <w:b/>
          <w:sz w:val="20"/>
        </w:rPr>
        <w:t>toil reduction</w:t>
      </w:r>
      <w:r>
        <w:rPr>
          <w:b w:val="0"/>
          <w:sz w:val="20"/>
        </w:rPr>
        <w:t>) and unblocked 20+ data pipelines.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Designed and deployed a production-grade </w:t>
      </w:r>
      <w:r>
        <w:rPr>
          <w:b/>
          <w:sz w:val="20"/>
        </w:rPr>
        <w:t>FastAPI</w:t>
      </w:r>
      <w:r>
        <w:rPr>
          <w:b w:val="0"/>
          <w:sz w:val="20"/>
        </w:rPr>
        <w:t xml:space="preserve"> RAG platform on </w:t>
      </w:r>
      <w:r>
        <w:rPr>
          <w:b/>
          <w:sz w:val="20"/>
        </w:rPr>
        <w:t>Kubernetes (GKE)</w:t>
      </w:r>
      <w:r>
        <w:rPr>
          <w:b w:val="0"/>
          <w:sz w:val="20"/>
        </w:rPr>
        <w:t xml:space="preserve"> using Deployments, StatefulSets, Secrets, PVCs, readiness/liveness probes, and resource limits, backed by </w:t>
      </w:r>
      <w:r>
        <w:rPr>
          <w:b/>
          <w:sz w:val="20"/>
        </w:rPr>
        <w:t>PostgreSQL/pgvector</w:t>
      </w:r>
      <w:r>
        <w:rPr>
          <w:b w:val="0"/>
          <w:sz w:val="20"/>
        </w:rPr>
        <w:t xml:space="preserve">, </w:t>
      </w:r>
      <w:r>
        <w:rPr>
          <w:b/>
          <w:sz w:val="20"/>
        </w:rPr>
        <w:t>Prometheus</w:t>
      </w:r>
      <w:r>
        <w:rPr>
          <w:b w:val="0"/>
          <w:sz w:val="20"/>
        </w:rPr>
        <w:t xml:space="preserve"> metrics, and </w:t>
      </w:r>
      <w:r>
        <w:rPr>
          <w:b/>
          <w:sz w:val="20"/>
        </w:rPr>
        <w:t>Docker</w:t>
      </w:r>
      <w:r>
        <w:rPr>
          <w:b w:val="0"/>
          <w:sz w:val="20"/>
        </w:rPr>
        <w:t xml:space="preserve"> CI/CD publishing multi-architecture images to </w:t>
      </w:r>
      <w:r>
        <w:rPr>
          <w:b/>
          <w:sz w:val="20"/>
        </w:rPr>
        <w:t>GitHub Container Registry</w:t>
      </w:r>
      <w:r>
        <w:rPr>
          <w:b w:val="0"/>
          <w:sz w:val="20"/>
        </w:rPr>
        <w:t>.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Owned OS and security lifecycle: rebuilt GCP golden images with </w:t>
      </w:r>
      <w:r>
        <w:rPr>
          <w:b/>
          <w:sz w:val="20"/>
        </w:rPr>
        <w:t>Packer</w:t>
      </w:r>
      <w:r>
        <w:rPr>
          <w:b w:val="0"/>
          <w:sz w:val="20"/>
        </w:rPr>
        <w:t xml:space="preserve">, led migration of 300+ </w:t>
      </w:r>
      <w:r>
        <w:rPr>
          <w:b/>
          <w:sz w:val="20"/>
        </w:rPr>
        <w:t>Linux</w:t>
      </w:r>
      <w:r>
        <w:rPr>
          <w:b w:val="0"/>
          <w:sz w:val="20"/>
        </w:rPr>
        <w:t xml:space="preserve"> VMs from CentOS 7 to CentOS 9 with zero SLA breaches, and decommissioned 40+ underutilized VMs to cut cost and CVE exposure.</w:t>
      </w:r>
    </w:p>
    <w:p>
      <w:pPr>
        <w:tabs>
          <w:tab w:pos="9921" w:val="right"/>
        </w:tabs>
        <w:spacing w:before="100" w:after="0"/>
      </w:pPr>
      <w:r>
        <w:rPr>
          <w:b/>
          <w:sz w:val="21"/>
        </w:rPr>
        <w:t>DevOps Engineer I — Comcast</w:t>
      </w:r>
      <w:r>
        <w:rPr>
          <w:b/>
          <w:sz w:val="20"/>
        </w:rPr>
        <w:tab/>
        <w:t>Jun 2023 – Mar 2024</w:t>
      </w:r>
    </w:p>
    <w:p>
      <w:pPr>
        <w:spacing w:after="60"/>
      </w:pPr>
      <w:r>
        <w:rPr>
          <w:i/>
          <w:sz w:val="19"/>
        </w:rPr>
        <w:t>Chennai, India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Provisioned secure </w:t>
      </w:r>
      <w:r>
        <w:rPr>
          <w:b/>
          <w:sz w:val="20"/>
        </w:rPr>
        <w:t>GCP</w:t>
      </w:r>
      <w:r>
        <w:rPr>
          <w:b w:val="0"/>
          <w:sz w:val="20"/>
        </w:rPr>
        <w:t xml:space="preserve"> infrastructure (VMs, IAM, </w:t>
      </w:r>
      <w:r>
        <w:rPr>
          <w:b/>
          <w:sz w:val="20"/>
        </w:rPr>
        <w:t>BigQuery</w:t>
      </w:r>
      <w:r>
        <w:rPr>
          <w:b w:val="0"/>
          <w:sz w:val="20"/>
        </w:rPr>
        <w:t xml:space="preserve">, GCS, </w:t>
      </w:r>
      <w:r>
        <w:rPr>
          <w:b/>
          <w:sz w:val="20"/>
        </w:rPr>
        <w:t>VPC networking</w:t>
      </w:r>
      <w:r>
        <w:rPr>
          <w:b w:val="0"/>
          <w:sz w:val="20"/>
        </w:rPr>
        <w:t xml:space="preserve">) using </w:t>
      </w:r>
      <w:r>
        <w:rPr>
          <w:b/>
          <w:sz w:val="20"/>
        </w:rPr>
        <w:t>Terraform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Ansible</w:t>
      </w:r>
      <w:r>
        <w:rPr>
          <w:b w:val="0"/>
          <w:sz w:val="20"/>
        </w:rPr>
        <w:t xml:space="preserve"> with zero-touch </w:t>
      </w:r>
      <w:r>
        <w:rPr>
          <w:b/>
          <w:sz w:val="20"/>
        </w:rPr>
        <w:t>Cloud Build</w:t>
      </w:r>
      <w:r>
        <w:rPr>
          <w:b w:val="0"/>
          <w:sz w:val="20"/>
        </w:rPr>
        <w:t xml:space="preserve"> CI/CD automation, cutting deployment time by 60%.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Integrated </w:t>
      </w:r>
      <w:r>
        <w:rPr>
          <w:b/>
          <w:sz w:val="20"/>
        </w:rPr>
        <w:t>InfraCost</w:t>
      </w:r>
      <w:r>
        <w:rPr>
          <w:b w:val="0"/>
          <w:sz w:val="20"/>
        </w:rPr>
        <w:t xml:space="preserve"> into </w:t>
      </w:r>
      <w:r>
        <w:rPr>
          <w:b/>
          <w:sz w:val="20"/>
        </w:rPr>
        <w:t>GitHub</w:t>
      </w:r>
      <w:r>
        <w:rPr>
          <w:b w:val="0"/>
          <w:sz w:val="20"/>
        </w:rPr>
        <w:t xml:space="preserve"> PR checks for automated cost visibility on </w:t>
      </w:r>
      <w:r>
        <w:rPr>
          <w:b/>
          <w:sz w:val="20"/>
        </w:rPr>
        <w:t>infrastructure as code</w:t>
      </w:r>
      <w:r>
        <w:rPr>
          <w:b w:val="0"/>
          <w:sz w:val="20"/>
        </w:rPr>
        <w:t xml:space="preserve"> changes, enabling proactive budget forecasting and </w:t>
      </w:r>
      <w:r>
        <w:rPr>
          <w:b/>
          <w:sz w:val="20"/>
        </w:rPr>
        <w:t>cost optimization</w:t>
      </w:r>
      <w:r>
        <w:rPr>
          <w:b w:val="0"/>
          <w:sz w:val="20"/>
        </w:rPr>
        <w:t>.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Rebuilt 30+ legacy projects and decommissioned obsolete VMs; authored runbooks to support </w:t>
      </w:r>
      <w:r>
        <w:rPr>
          <w:b/>
          <w:sz w:val="20"/>
        </w:rPr>
        <w:t>incident response</w:t>
      </w:r>
      <w:r>
        <w:rPr>
          <w:b w:val="0"/>
          <w:sz w:val="20"/>
        </w:rPr>
        <w:t xml:space="preserve"> and offshore knowledge transfer.</w:t>
      </w:r>
    </w:p>
    <w:p>
      <w:pPr>
        <w:pStyle w:val="ListBullet"/>
        <w:spacing w:after="40"/>
        <w:ind w:left="283"/>
      </w:pPr>
      <w:r>
        <w:rPr>
          <w:b w:val="0"/>
          <w:sz w:val="20"/>
        </w:rPr>
        <w:t xml:space="preserve">Owned </w:t>
      </w:r>
      <w:r>
        <w:rPr>
          <w:b/>
          <w:sz w:val="20"/>
        </w:rPr>
        <w:t>incident response</w:t>
      </w:r>
      <w:r>
        <w:rPr>
          <w:b w:val="0"/>
          <w:sz w:val="20"/>
        </w:rPr>
        <w:t xml:space="preserve"> for 300+ production </w:t>
      </w:r>
      <w:r>
        <w:rPr>
          <w:b/>
          <w:sz w:val="20"/>
        </w:rPr>
        <w:t>Linux</w:t>
      </w:r>
      <w:r>
        <w:rPr>
          <w:b w:val="0"/>
          <w:sz w:val="20"/>
        </w:rPr>
        <w:t xml:space="preserve"> VMs on </w:t>
      </w:r>
      <w:r>
        <w:rPr>
          <w:b/>
          <w:sz w:val="20"/>
        </w:rPr>
        <w:t>on-call</w:t>
      </w:r>
      <w:r>
        <w:rPr>
          <w:b w:val="0"/>
          <w:sz w:val="20"/>
        </w:rPr>
        <w:t xml:space="preserve"> rotation, monitoring CPU, memory, and 5xx alerts via </w:t>
      </w:r>
      <w:r>
        <w:rPr>
          <w:b/>
          <w:sz w:val="20"/>
        </w:rPr>
        <w:t>Cloud Monitoring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Grafana</w:t>
      </w:r>
      <w:r>
        <w:rPr>
          <w:b w:val="0"/>
          <w:sz w:val="20"/>
        </w:rPr>
        <w:t xml:space="preserve"> (</w:t>
      </w:r>
      <w:r>
        <w:rPr>
          <w:b/>
          <w:sz w:val="20"/>
        </w:rPr>
        <w:t>observability</w:t>
      </w:r>
      <w:r>
        <w:rPr>
          <w:b w:val="0"/>
          <w:sz w:val="20"/>
        </w:rPr>
        <w:t xml:space="preserve">, logging); resolved P1–P4 incidents against </w:t>
      </w:r>
      <w:r>
        <w:rPr>
          <w:b/>
          <w:sz w:val="20"/>
        </w:rPr>
        <w:t>SLOs</w:t>
      </w:r>
      <w:r>
        <w:rPr>
          <w:b w:val="0"/>
          <w:sz w:val="20"/>
        </w:rPr>
        <w:t xml:space="preserve"> and authored </w:t>
      </w:r>
      <w:r>
        <w:rPr>
          <w:b/>
          <w:sz w:val="20"/>
        </w:rPr>
        <w:t>postmortems</w:t>
      </w:r>
      <w:r>
        <w:rPr>
          <w:b w:val="0"/>
          <w:sz w:val="20"/>
        </w:rPr>
        <w:t xml:space="preserve"> to drive toil reduction.</w:t>
      </w:r>
    </w:p>
    <w:p>
      <w:pPr>
        <w:spacing w:before="100" w:after="40"/>
        <w:pBdr>
          <w:bottom w:val="single" w:sz="6" w:space="1" w:color="666666"/>
        </w:pBdr>
      </w:pPr>
      <w:r>
        <w:rPr>
          <w:b/>
          <w:color w:val="1F2A44"/>
          <w:sz w:val="22"/>
        </w:rPr>
        <w:t>CERTIFICATIONS</w:t>
      </w:r>
    </w:p>
    <w:p>
      <w:pPr>
        <w:pStyle w:val="ListBullet"/>
        <w:spacing w:after="40"/>
        <w:ind w:left="283"/>
      </w:pPr>
      <w:r>
        <w:rPr>
          <w:sz w:val="20"/>
        </w:rPr>
        <w:t xml:space="preserve">AWS Certified Solutions Architect – Associate (Sep 2025)  |  </w:t>
      </w:r>
      <w:hyperlink r:id="rId12">
        <w:r>
          <w:rPr>
            <w:color w:val="1155CC"/>
            <w:u w:val="single"/>
            <w:sz w:val="20"/>
          </w:rPr>
          <w:t xml:space="preserve">Badge</w:t>
        </w:r>
      </w:hyperlink>
    </w:p>
    <w:p>
      <w:pPr>
        <w:pStyle w:val="ListBullet"/>
        <w:spacing w:after="40"/>
        <w:ind w:left="283"/>
      </w:pPr>
      <w:r>
        <w:rPr>
          <w:sz w:val="20"/>
        </w:rPr>
        <w:t xml:space="preserve">Google Cloud Professional Cloud Architect (Feb 2026)  |  </w:t>
      </w:r>
      <w:hyperlink r:id="rId13">
        <w:r>
          <w:rPr>
            <w:color w:val="1155CC"/>
            <w:u w:val="single"/>
            <w:sz w:val="20"/>
          </w:rPr>
          <w:t xml:space="preserve">Badge</w:t>
        </w:r>
      </w:hyperlink>
    </w:p>
    <w:p>
      <w:pPr>
        <w:spacing w:before="100" w:after="40"/>
        <w:pBdr>
          <w:bottom w:val="single" w:sz="6" w:space="1" w:color="666666"/>
        </w:pBdr>
      </w:pPr>
      <w:r>
        <w:rPr>
          <w:b/>
          <w:color w:val="1F2A44"/>
          <w:sz w:val="22"/>
        </w:rPr>
        <w:t>EDUCATION</w:t>
      </w:r>
    </w:p>
    <w:p>
      <w:pPr>
        <w:spacing w:after="0"/>
      </w:pPr>
      <w:r>
        <w:rPr>
          <w:b/>
          <w:sz w:val="20"/>
        </w:rPr>
        <w:t>SASTRA University — B.Tech, Electronics &amp; Communication Engineering</w:t>
      </w:r>
    </w:p>
    <w:p>
      <w:pPr>
        <w:spacing w:after="0"/>
      </w:pPr>
      <w:r>
        <w:rPr>
          <w:i/>
          <w:sz w:val="19"/>
        </w:rPr>
        <w:t>Jul 2019 – Jun 2023  |  GPA: 7.93</w:t>
      </w:r>
    </w:p>
    <w:sectPr w:rsidR="00FC693F" w:rsidRPr="0006063C" w:rsidSect="00034616">
      <w:pgSz w:w="12240" w:h="15840"/>
      <w:pgMar w:top="539" w:right="794" w:bottom="539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icharancodes" TargetMode="External"/><Relationship Id="rId10" Type="http://schemas.openxmlformats.org/officeDocument/2006/relationships/hyperlink" Target="https://www.linkedin.com/in/sai-charan-57b049232/" TargetMode="External"/><Relationship Id="rId11" Type="http://schemas.openxmlformats.org/officeDocument/2006/relationships/hyperlink" Target="https://saicharancodes.github.io/portfolio/" TargetMode="External"/><Relationship Id="rId12" Type="http://schemas.openxmlformats.org/officeDocument/2006/relationships/hyperlink" Target="https://www.credly.com/badges/1ef62e52-3d2c-4052-9254-19ea8275f0c1/public_url" TargetMode="External"/><Relationship Id="rId13" Type="http://schemas.openxmlformats.org/officeDocument/2006/relationships/hyperlink" Target="https://www.credly.com/badges/0da7271f-b69b-4cfb-bc1c-9978cae5820c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