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6"/>
        </w:rPr>
        <w:t>SAI CHARAN TUMPURI</w:t>
      </w:r>
    </w:p>
    <w:p>
      <w:pPr>
        <w:spacing w:after="0"/>
        <w:jc w:val="center"/>
      </w:pPr>
      <w:r>
        <w:rPr>
          <w:sz w:val="22"/>
        </w:rPr>
        <w:t>DevOps / Site Reliability Engineer</w:t>
      </w:r>
    </w:p>
    <w:p>
      <w:pPr>
        <w:spacing w:after="40"/>
        <w:jc w:val="center"/>
      </w:pPr>
      <w:r>
        <w:rPr>
          <w:sz w:val="19"/>
        </w:rPr>
        <w:t xml:space="preserve">post2saicharan@gmail.com  |  +91 9390144066  |  Chennai, India  |  </w:t>
      </w:r>
      <w:hyperlink r:id="rId9">
        <w:r>
          <w:rPr>
            <w:color w:val="1155CC"/>
            <w:u w:val="single"/>
            <w:sz w:val="20"/>
          </w:rPr>
          <w:t xml:space="preserve">GitHub</w:t>
        </w:r>
      </w:hyperlink>
      <w:r>
        <w:rPr>
          <w:sz w:val="19"/>
        </w:rPr>
        <w:t xml:space="preserve">  |  </w:t>
      </w:r>
      <w:hyperlink r:id="rId10">
        <w:r>
          <w:rPr>
            <w:color w:val="1155CC"/>
            <w:u w:val="single"/>
            <w:sz w:val="20"/>
          </w:rPr>
          <w:t xml:space="preserve">LinkedIn</w:t>
        </w:r>
      </w:hyperlink>
      <w:r>
        <w:rPr>
          <w:sz w:val="19"/>
        </w:rPr>
        <w:t xml:space="preserve">  |  </w:t>
      </w:r>
      <w:hyperlink r:id="rId11">
        <w:r>
          <w:rPr>
            <w:color w:val="1155CC"/>
            <w:u w:val="single"/>
            <w:sz w:val="20"/>
          </w:rPr>
          <w:t xml:space="preserve">Portfolio</w:t>
        </w:r>
      </w:hyperlink>
    </w:p>
    <w:p>
      <w:pPr>
        <w:spacing w:before="80" w:after="20"/>
        <w:pBdr>
          <w:bottom w:val="single" w:sz="6" w:space="1" w:color="666666"/>
        </w:pBdr>
      </w:pPr>
      <w:r>
        <w:rPr>
          <w:b/>
          <w:color w:val="1F2A44"/>
          <w:sz w:val="22"/>
        </w:rPr>
        <w:t>SUMMARY</w:t>
      </w:r>
    </w:p>
    <w:p>
      <w:pPr>
        <w:spacing w:after="20"/>
      </w:pPr>
      <w:r>
        <w:rPr>
          <w:sz w:val="19"/>
        </w:rPr>
        <w:t>Platform/DevOps engineer with 3+ years designing and automating scalable cloud infrastructure on GCP and AWS across Linux-based, hybrid environments for 20+ teams at Sky (Comcast). Hands-on with Linux system administration, shell scripting, Terraform and Ansible, Kubernetes (GKE/EKS), Docker, and CI/CD across Jenkins, GitHub Actions, Cloud Build, and ArgoCD. Own on-call incident response, monitoring, logging, and security lifecycle tasks including access controls and vulnerability management. Built skyform, an internal IaC self-service platform that cut infra ticket resolution time by 60%. AWS Solutions Architect - Associate and GCP Professional Cloud Architect certified.</w:t>
      </w:r>
    </w:p>
    <w:p>
      <w:pPr>
        <w:spacing w:before="80" w:after="20"/>
        <w:pBdr>
          <w:bottom w:val="single" w:sz="6" w:space="1" w:color="666666"/>
        </w:pBdr>
      </w:pPr>
      <w:r>
        <w:rPr>
          <w:b/>
          <w:color w:val="1F2A44"/>
          <w:sz w:val="22"/>
        </w:rPr>
        <w:t>TECHNICAL SKILLS</w:t>
      </w:r>
    </w:p>
    <w:p>
      <w:pPr>
        <w:spacing w:after="20"/>
      </w:pPr>
      <w:r>
        <w:rPr>
          <w:b/>
          <w:sz w:val="20"/>
        </w:rPr>
        <w:t xml:space="preserve">Cloud: </w:t>
      </w:r>
      <w:r>
        <w:rPr>
          <w:sz w:val="20"/>
        </w:rPr>
        <w:t>GCP, AWS</w:t>
      </w:r>
    </w:p>
    <w:p>
      <w:pPr>
        <w:spacing w:after="20"/>
      </w:pPr>
      <w:r>
        <w:rPr>
          <w:b/>
          <w:sz w:val="20"/>
        </w:rPr>
        <w:t xml:space="preserve">Systems &amp; Networking: </w:t>
      </w:r>
      <w:r>
        <w:rPr>
          <w:sz w:val="20"/>
        </w:rPr>
        <w:t>Linux system administration, shell scripting, TCP/IP networking, DNS, load balancing, VPC, hybrid cloud</w:t>
      </w:r>
    </w:p>
    <w:p>
      <w:pPr>
        <w:spacing w:after="20"/>
      </w:pPr>
      <w:r>
        <w:rPr>
          <w:b/>
          <w:sz w:val="20"/>
        </w:rPr>
        <w:t xml:space="preserve">Containers &amp; Orchestration: </w:t>
      </w:r>
      <w:r>
        <w:rPr>
          <w:sz w:val="20"/>
        </w:rPr>
        <w:t>Kubernetes (GKE, EKS), Docker, Helm</w:t>
      </w:r>
    </w:p>
    <w:p>
      <w:pPr>
        <w:spacing w:after="20"/>
      </w:pPr>
      <w:r>
        <w:rPr>
          <w:b/>
          <w:sz w:val="20"/>
        </w:rPr>
        <w:t xml:space="preserve">Infrastructure as Code: </w:t>
      </w:r>
      <w:r>
        <w:rPr>
          <w:sz w:val="20"/>
        </w:rPr>
        <w:t>Terraform, Ansible, Packer, configuration management, environment setup</w:t>
      </w:r>
    </w:p>
    <w:p>
      <w:pPr>
        <w:spacing w:after="20"/>
      </w:pPr>
      <w:r>
        <w:rPr>
          <w:b/>
          <w:sz w:val="20"/>
        </w:rPr>
        <w:t xml:space="preserve">CI/CD &amp; GitOps: </w:t>
      </w:r>
      <w:r>
        <w:rPr>
          <w:sz w:val="20"/>
        </w:rPr>
        <w:t>Jenkins, GitHub Actions, Cloud Build, ArgoCD, GitLab CI/CD</w:t>
      </w:r>
    </w:p>
    <w:p>
      <w:pPr>
        <w:spacing w:after="20"/>
      </w:pPr>
      <w:r>
        <w:rPr>
          <w:b/>
          <w:sz w:val="20"/>
        </w:rPr>
        <w:t xml:space="preserve">Observability &amp; Incident Response: </w:t>
      </w:r>
      <w:r>
        <w:rPr>
          <w:sz w:val="20"/>
        </w:rPr>
        <w:t>Prometheus, Grafana, Cloud Monitoring, OpenTelemetry, distributed tracing, logging, log pipelines, on-call, SLO/SLA, postmortems, Incident Response</w:t>
      </w:r>
    </w:p>
    <w:p>
      <w:pPr>
        <w:spacing w:after="20"/>
      </w:pPr>
      <w:r>
        <w:rPr>
          <w:b/>
          <w:sz w:val="20"/>
        </w:rPr>
        <w:t xml:space="preserve">Languages: </w:t>
      </w:r>
      <w:r>
        <w:rPr>
          <w:sz w:val="20"/>
        </w:rPr>
        <w:t>Python, Go, Bash, Groovy, SQL</w:t>
      </w:r>
    </w:p>
    <w:p>
      <w:pPr>
        <w:spacing w:after="20"/>
      </w:pPr>
      <w:r>
        <w:rPr>
          <w:b/>
          <w:sz w:val="20"/>
        </w:rPr>
        <w:t xml:space="preserve">Data Platform: </w:t>
      </w:r>
      <w:r>
        <w:rPr>
          <w:sz w:val="20"/>
        </w:rPr>
        <w:t>BigQuery, Dataflow (Apache Beam), Airflow/Composer</w:t>
      </w:r>
    </w:p>
    <w:p>
      <w:pPr>
        <w:spacing w:after="20"/>
      </w:pPr>
      <w:r>
        <w:rPr>
          <w:b/>
          <w:sz w:val="20"/>
        </w:rPr>
        <w:t xml:space="preserve">Security: </w:t>
      </w:r>
      <w:r>
        <w:rPr>
          <w:sz w:val="20"/>
        </w:rPr>
        <w:t>IAM, access controls, encryption, vulnerability management</w:t>
      </w:r>
    </w:p>
    <w:p>
      <w:pPr>
        <w:spacing w:before="80" w:after="20"/>
        <w:pBdr>
          <w:bottom w:val="single" w:sz="6" w:space="1" w:color="666666"/>
        </w:pBdr>
      </w:pPr>
      <w:r>
        <w:rPr>
          <w:b/>
          <w:color w:val="1F2A44"/>
          <w:sz w:val="22"/>
        </w:rPr>
        <w:t>PROFESSIONAL EXPERIENCE</w:t>
      </w:r>
    </w:p>
    <w:p>
      <w:pPr>
        <w:tabs>
          <w:tab w:pos="9921" w:val="right"/>
        </w:tabs>
        <w:spacing w:before="60" w:after="0"/>
      </w:pPr>
      <w:r>
        <w:rPr>
          <w:b/>
          <w:sz w:val="21"/>
        </w:rPr>
        <w:t>DevOps Engineer II - Comcast</w:t>
      </w:r>
      <w:r>
        <w:rPr>
          <w:b/>
          <w:sz w:val="20"/>
        </w:rPr>
        <w:tab/>
        <w:t>Mar 2024 - Present</w:t>
      </w:r>
    </w:p>
    <w:p>
      <w:pPr>
        <w:spacing w:after="20"/>
      </w:pPr>
      <w:r>
        <w:rPr>
          <w:i/>
          <w:sz w:val="19"/>
        </w:rPr>
        <w:t>Chennai, India</w:t>
      </w:r>
    </w:p>
    <w:p>
      <w:pPr>
        <w:pStyle w:val="ListBullet"/>
        <w:spacing w:after="20"/>
        <w:ind w:left="283"/>
      </w:pPr>
      <w:r>
        <w:rPr>
          <w:sz w:val="20"/>
        </w:rPr>
        <w:t>Built skyform, an internal Terraform abstraction with project-isolated remote state that lets engineers self-serve GCP infra (BigQuery, GKE, Dataflow); reduced infra ticket resolution time by 60% and unblocked 20+ data pipelines.</w:t>
      </w:r>
    </w:p>
    <w:p>
      <w:pPr>
        <w:pStyle w:val="ListBullet"/>
        <w:spacing w:after="20"/>
        <w:ind w:left="283"/>
      </w:pPr>
      <w:r>
        <w:rPr>
          <w:sz w:val="20"/>
        </w:rPr>
        <w:t>Migrated legacy Dataflow and batch workloads to GKE using Helm and HPA, standardized chart templates, and drove capacity planning, scalability, and high availability improvements by enforcing resource requests/limits - reducing job runtime by 25%.</w:t>
      </w:r>
    </w:p>
    <w:p>
      <w:pPr>
        <w:pStyle w:val="ListBullet"/>
        <w:spacing w:after="20"/>
        <w:ind w:left="283"/>
      </w:pPr>
      <w:r>
        <w:rPr>
          <w:sz w:val="20"/>
        </w:rPr>
        <w:t>Designed and operated Kubernetes-native CI/CD on GKE with ephemeral pod agents (Groovy + Python DSL) across 20+ pipelines, cutting idle compute by 30% and integrating E2E tests, artifact promotion, and vulnerability scans.</w:t>
      </w:r>
    </w:p>
    <w:p>
      <w:pPr>
        <w:pStyle w:val="ListBullet"/>
        <w:spacing w:after="20"/>
        <w:ind w:left="283"/>
      </w:pPr>
      <w:r>
        <w:rPr>
          <w:sz w:val="20"/>
        </w:rPr>
        <w:t>Owned OS and security lifecycle: rebuilt GCP golden images with Packer, led migration of 300+ VMs from CentOS 7 to CentOS 9 with zero SLA breaches, and decommissioned 40+ underutilized VMs to cut cost and CVE exposure.</w:t>
      </w:r>
    </w:p>
    <w:p>
      <w:pPr>
        <w:tabs>
          <w:tab w:pos="9921" w:val="right"/>
        </w:tabs>
        <w:spacing w:before="60" w:after="0"/>
      </w:pPr>
      <w:r>
        <w:rPr>
          <w:b/>
          <w:sz w:val="21"/>
        </w:rPr>
        <w:t>DevOps Engineer I - Comcast</w:t>
      </w:r>
      <w:r>
        <w:rPr>
          <w:b/>
          <w:sz w:val="20"/>
        </w:rPr>
        <w:tab/>
        <w:t>Jun 2023 - Mar 2024</w:t>
      </w:r>
    </w:p>
    <w:p>
      <w:pPr>
        <w:spacing w:after="20"/>
      </w:pPr>
      <w:r>
        <w:rPr>
          <w:i/>
          <w:sz w:val="19"/>
        </w:rPr>
        <w:t>Chennai, India</w:t>
      </w:r>
    </w:p>
    <w:p>
      <w:pPr>
        <w:pStyle w:val="ListBullet"/>
        <w:spacing w:after="20"/>
        <w:ind w:left="283"/>
      </w:pPr>
      <w:r>
        <w:rPr>
          <w:sz w:val="20"/>
        </w:rPr>
        <w:t>Provisioned secure GCP infrastructure (VMs, IAM, BigQuery, GCS, VPC networking) using Terraform and Ansible with zero-touch Cloud Build CI/CD, supporting Linux-based environment setup and shell-scripted automation while cutting deployment time by 60%.</w:t>
      </w:r>
    </w:p>
    <w:p>
      <w:pPr>
        <w:pStyle w:val="ListBullet"/>
        <w:spacing w:after="20"/>
        <w:ind w:left="283"/>
      </w:pPr>
      <w:r>
        <w:rPr>
          <w:sz w:val="20"/>
        </w:rPr>
        <w:t>Rebuilt 30+ legacy projects and decommissioned obsolete VMs; authored runbooks for configuration management, environment setup, and incident response.</w:t>
      </w:r>
    </w:p>
    <w:p>
      <w:pPr>
        <w:pStyle w:val="ListBullet"/>
        <w:spacing w:after="20"/>
        <w:ind w:left="283"/>
      </w:pPr>
      <w:r>
        <w:rPr>
          <w:sz w:val="20"/>
        </w:rPr>
        <w:t>Owned incident management for 300+ production Linux VMs on on-call rotation, monitoring CPU, memory, and 5xx alerts via Cloud Monitoring and Grafana; resolved P1-P4 incidents against SLOs and authored postmortems to drive toil reduction.</w:t>
      </w:r>
    </w:p>
    <w:p>
      <w:pPr>
        <w:pStyle w:val="ListBullet"/>
        <w:spacing w:after="20"/>
        <w:ind w:left="283"/>
      </w:pPr>
      <w:r>
        <w:rPr>
          <w:sz w:val="20"/>
        </w:rPr>
        <w:t>Integrated InfraCost into GitHub PR checks for automated cost visibility on IaC changes, enabling proactive budget forecasting.</w:t>
      </w:r>
    </w:p>
    <w:p>
      <w:pPr>
        <w:spacing w:before="80" w:after="20"/>
        <w:pBdr>
          <w:bottom w:val="single" w:sz="6" w:space="1" w:color="666666"/>
        </w:pBdr>
      </w:pPr>
      <w:r>
        <w:rPr>
          <w:b/>
          <w:color w:val="1F2A44"/>
          <w:sz w:val="22"/>
        </w:rPr>
        <w:t>CERTIFICATIONS</w:t>
      </w:r>
    </w:p>
    <w:p>
      <w:pPr>
        <w:pStyle w:val="ListBullet"/>
        <w:spacing w:after="20"/>
        <w:ind w:left="283"/>
      </w:pPr>
      <w:r>
        <w:rPr>
          <w:sz w:val="20"/>
        </w:rPr>
        <w:t xml:space="preserve">AWS Certified Solutions Architect - Associate (Sep 2025)  |  </w:t>
      </w:r>
      <w:hyperlink r:id="rId12">
        <w:r>
          <w:rPr>
            <w:color w:val="1155CC"/>
            <w:u w:val="single"/>
            <w:sz w:val="20"/>
          </w:rPr>
          <w:t xml:space="preserve">Badge</w:t>
        </w:r>
      </w:hyperlink>
    </w:p>
    <w:p>
      <w:pPr>
        <w:pStyle w:val="ListBullet"/>
        <w:spacing w:after="20"/>
        <w:ind w:left="283"/>
      </w:pPr>
      <w:r>
        <w:rPr>
          <w:sz w:val="20"/>
        </w:rPr>
        <w:t xml:space="preserve">Google Cloud Professional Cloud Architect (Feb 2026)  |  </w:t>
      </w:r>
      <w:hyperlink r:id="rId13">
        <w:r>
          <w:rPr>
            <w:color w:val="1155CC"/>
            <w:u w:val="single"/>
            <w:sz w:val="20"/>
          </w:rPr>
          <w:t xml:space="preserve">Badge</w:t>
        </w:r>
      </w:hyperlink>
    </w:p>
    <w:p>
      <w:pPr>
        <w:spacing w:before="80" w:after="20"/>
        <w:pBdr>
          <w:bottom w:val="single" w:sz="6" w:space="1" w:color="666666"/>
        </w:pBdr>
      </w:pPr>
      <w:r>
        <w:rPr>
          <w:b/>
          <w:color w:val="1F2A44"/>
          <w:sz w:val="22"/>
        </w:rPr>
        <w:t>EDUCATION</w:t>
      </w:r>
    </w:p>
    <w:p>
      <w:pPr>
        <w:spacing w:after="0"/>
      </w:pPr>
      <w:r>
        <w:rPr>
          <w:b/>
          <w:sz w:val="20"/>
        </w:rPr>
        <w:t>SASTRA University - B.Tech, Electronics &amp; Communication Engineering</w:t>
      </w:r>
    </w:p>
    <w:p>
      <w:pPr>
        <w:spacing w:after="0"/>
      </w:pPr>
      <w:r>
        <w:rPr>
          <w:i/>
          <w:sz w:val="19"/>
        </w:rPr>
        <w:t>Jul 2019 - Jun 2023  |  GPA: 7.93</w:t>
      </w:r>
    </w:p>
    <w:sectPr w:rsidR="00FC693F" w:rsidRPr="0006063C" w:rsidSect="00034616">
      <w:pgSz w:w="12240" w:h="15840"/>
      <w:pgMar w:top="454" w:right="794" w:bottom="45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aicharancodes" TargetMode="External"/><Relationship Id="rId10" Type="http://schemas.openxmlformats.org/officeDocument/2006/relationships/hyperlink" Target="https://www.linkedin.com/in/sai-charan-57b049232/" TargetMode="External"/><Relationship Id="rId11" Type="http://schemas.openxmlformats.org/officeDocument/2006/relationships/hyperlink" Target="https://saicharancodes.github.io/portfolio/" TargetMode="External"/><Relationship Id="rId12" Type="http://schemas.openxmlformats.org/officeDocument/2006/relationships/hyperlink" Target="https://www.credly.com/badges/1ef62e52-3d2c-4052-9254-19ea8275f0c1/public_url" TargetMode="External"/><Relationship Id="rId13" Type="http://schemas.openxmlformats.org/officeDocument/2006/relationships/hyperlink" Target="https://www.credly.com/badges/0da7271f-b69b-4cfb-bc1c-9978cae5820c/public_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