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</w:t>
      </w:r>
    </w:p>
    <w:p>
      <w:r>
        <w:t>Project Name: RamaCar&amp;BikeServices – Data Analytics System</w:t>
      </w:r>
    </w:p>
    <w:p>
      <w:r>
        <w:t>Company Name: Rama Car Services Pvt. Ltd.</w:t>
      </w:r>
    </w:p>
    <w:p>
      <w:pPr>
        <w:pStyle w:val="Heading1"/>
      </w:pPr>
      <w:r>
        <w:t>1. Executive Summary</w:t>
      </w:r>
    </w:p>
    <w:p>
      <w:r>
        <w:t>The RamaCar&amp;BikeServices – Data Analytics System project is initiated to transform operational and strategic decision-making through data-driven insights. By analyzing customer behavior, booking patterns, and vehicle performance, the system will improve service quality, reduce operational costs, increase bookings, and support the expansion into new markets.</w:t>
      </w:r>
    </w:p>
    <w:p>
      <w:pPr>
        <w:pStyle w:val="Heading1"/>
      </w:pPr>
      <w:r>
        <w:t>2. Business Objectives</w:t>
      </w:r>
    </w:p>
    <w:p>
      <w:pPr>
        <w:pStyle w:val="ListBullet"/>
      </w:pPr>
      <w:r>
        <w:t>Reduce operational inefficiencies and costs.</w:t>
      </w:r>
    </w:p>
    <w:p>
      <w:pPr>
        <w:pStyle w:val="ListBullet"/>
      </w:pPr>
      <w:r>
        <w:t>Improve sales and customer booking experience.</w:t>
      </w:r>
    </w:p>
    <w:p>
      <w:pPr>
        <w:pStyle w:val="ListBullet"/>
      </w:pPr>
      <w:r>
        <w:t>Enhance service quality through data-based feedback.</w:t>
      </w:r>
    </w:p>
    <w:p>
      <w:pPr>
        <w:pStyle w:val="ListBullet"/>
      </w:pPr>
      <w:r>
        <w:t>Identify high-potential areas for new control offices.</w:t>
      </w:r>
    </w:p>
    <w:p>
      <w:pPr>
        <w:pStyle w:val="ListBullet"/>
      </w:pPr>
      <w:r>
        <w:t>Empower leadership with strategic insights for data-driven decisions.</w:t>
      </w:r>
    </w:p>
    <w:p>
      <w:pPr>
        <w:pStyle w:val="Heading1"/>
      </w:pPr>
      <w:r>
        <w:t>3. Stakeholders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Stakeholder Name</w:t>
            </w:r>
          </w:p>
        </w:tc>
        <w:tc>
          <w:tcPr>
            <w:tcW w:type="dxa" w:w="4320"/>
          </w:tcPr>
          <w:p>
            <w:r>
              <w:t>Role/Responsibility</w:t>
            </w:r>
          </w:p>
        </w:tc>
      </w:tr>
      <w:tr>
        <w:tc>
          <w:tcPr>
            <w:tcW w:type="dxa" w:w="4320"/>
          </w:tcPr>
          <w:p>
            <w:r>
              <w:t>Business Heads</w:t>
            </w:r>
          </w:p>
        </w:tc>
        <w:tc>
          <w:tcPr>
            <w:tcW w:type="dxa" w:w="4320"/>
          </w:tcPr>
          <w:p>
            <w:r>
              <w:t>Strategic decision-making</w:t>
            </w:r>
          </w:p>
        </w:tc>
      </w:tr>
      <w:tr>
        <w:tc>
          <w:tcPr>
            <w:tcW w:type="dxa" w:w="4320"/>
          </w:tcPr>
          <w:p>
            <w:r>
              <w:t>Operations Manager</w:t>
            </w:r>
          </w:p>
        </w:tc>
        <w:tc>
          <w:tcPr>
            <w:tcW w:type="dxa" w:w="4320"/>
          </w:tcPr>
          <w:p>
            <w:r>
              <w:t>Monitor service quality &amp; cancellations</w:t>
            </w:r>
          </w:p>
        </w:tc>
      </w:tr>
      <w:tr>
        <w:tc>
          <w:tcPr>
            <w:tcW w:type="dxa" w:w="4320"/>
          </w:tcPr>
          <w:p>
            <w:r>
              <w:t>Marketing Manager</w:t>
            </w:r>
          </w:p>
        </w:tc>
        <w:tc>
          <w:tcPr>
            <w:tcW w:type="dxa" w:w="4320"/>
          </w:tcPr>
          <w:p>
            <w:r>
              <w:t>Understand customer behavior</w:t>
            </w:r>
          </w:p>
        </w:tc>
      </w:tr>
      <w:tr>
        <w:tc>
          <w:tcPr>
            <w:tcW w:type="dxa" w:w="4320"/>
          </w:tcPr>
          <w:p>
            <w:r>
              <w:t>Data Analytics Team</w:t>
            </w:r>
          </w:p>
        </w:tc>
        <w:tc>
          <w:tcPr>
            <w:tcW w:type="dxa" w:w="4320"/>
          </w:tcPr>
          <w:p>
            <w:r>
              <w:t>Data modeling and insight generation</w:t>
            </w:r>
          </w:p>
        </w:tc>
      </w:tr>
      <w:tr>
        <w:tc>
          <w:tcPr>
            <w:tcW w:type="dxa" w:w="4320"/>
          </w:tcPr>
          <w:p>
            <w:r>
              <w:t>IT/BI Team</w:t>
            </w:r>
          </w:p>
        </w:tc>
        <w:tc>
          <w:tcPr>
            <w:tcW w:type="dxa" w:w="4320"/>
          </w:tcPr>
          <w:p>
            <w:r>
              <w:t>Dashboard and reporting development</w:t>
            </w:r>
          </w:p>
        </w:tc>
      </w:tr>
    </w:tbl>
    <w:p>
      <w:pPr>
        <w:pStyle w:val="Heading1"/>
      </w:pPr>
      <w:r>
        <w:t>4. Scope of the Project</w:t>
      </w:r>
    </w:p>
    <w:p>
      <w:pPr>
        <w:pStyle w:val="ListBullet"/>
      </w:pPr>
      <w:r>
        <w:t>In Scope:</w:t>
      </w:r>
    </w:p>
    <w:p>
      <w:pPr>
        <w:pStyle w:val="ListBullet2"/>
      </w:pPr>
      <w:r>
        <w:t>Analysis of booking, ride, and customer data.</w:t>
      </w:r>
    </w:p>
    <w:p>
      <w:pPr>
        <w:pStyle w:val="ListBullet2"/>
      </w:pPr>
      <w:r>
        <w:t>SQL-based data querying for insights.</w:t>
      </w:r>
    </w:p>
    <w:p>
      <w:pPr>
        <w:pStyle w:val="ListBullet2"/>
      </w:pPr>
      <w:r>
        <w:t>Dashboards using Power BI for key metrics.</w:t>
      </w:r>
    </w:p>
    <w:p>
      <w:pPr>
        <w:pStyle w:val="ListBullet2"/>
      </w:pPr>
      <w:r>
        <w:t>Reports for business planning and review.</w:t>
      </w:r>
    </w:p>
    <w:p>
      <w:pPr>
        <w:pStyle w:val="ListBullet"/>
      </w:pPr>
      <w:r>
        <w:t>Out of Scope:</w:t>
      </w:r>
    </w:p>
    <w:p>
      <w:pPr>
        <w:pStyle w:val="ListBullet2"/>
      </w:pPr>
      <w:r>
        <w:t>Customer mobile applications.</w:t>
      </w:r>
    </w:p>
    <w:p>
      <w:pPr>
        <w:pStyle w:val="ListBullet2"/>
      </w:pPr>
      <w:r>
        <w:t>Real-time GPS tracking.</w:t>
      </w:r>
    </w:p>
    <w:p>
      <w:pPr>
        <w:pStyle w:val="ListBullet2"/>
      </w:pPr>
      <w:r>
        <w:t>Direct customer interaction tools.</w:t>
      </w:r>
    </w:p>
    <w:p>
      <w:pPr>
        <w:pStyle w:val="Heading1"/>
      </w:pPr>
      <w:r>
        <w:t>5. Business Requirements</w:t>
      </w:r>
    </w:p>
    <w:p>
      <w:pPr>
        <w:pStyle w:val="ListNumber"/>
      </w:pPr>
      <w:r>
        <w:t>A. Reduce Operational Costs</w:t>
      </w:r>
    </w:p>
    <w:p>
      <w:pPr>
        <w:pStyle w:val="ListBullet2"/>
      </w:pPr>
      <w:r>
        <w:t>Identify vehicles with the highest cancellation rates.</w:t>
      </w:r>
    </w:p>
    <w:p>
      <w:pPr>
        <w:pStyle w:val="ListBullet2"/>
      </w:pPr>
      <w:r>
        <w:t>Highlight vehicles with below-average customer ratings.</w:t>
      </w:r>
    </w:p>
    <w:p>
      <w:pPr>
        <w:pStyle w:val="ListBullet2"/>
      </w:pPr>
      <w:r>
        <w:t>Detect customers and regions with high fake booking/cancellation rates.</w:t>
      </w:r>
    </w:p>
    <w:p>
      <w:pPr>
        <w:pStyle w:val="ListBullet2"/>
      </w:pPr>
      <w:r>
        <w:t>Spot locations with abnormally high ride cancellations.</w:t>
      </w:r>
    </w:p>
    <w:p>
      <w:pPr>
        <w:pStyle w:val="ListNumber"/>
      </w:pPr>
      <w:r>
        <w:t>B. Improve Sales</w:t>
      </w:r>
    </w:p>
    <w:p>
      <w:pPr>
        <w:pStyle w:val="ListBullet2"/>
      </w:pPr>
      <w:r>
        <w:t>Recognize and reward loyal customers.</w:t>
      </w:r>
    </w:p>
    <w:p>
      <w:pPr>
        <w:pStyle w:val="ListBullet2"/>
      </w:pPr>
      <w:r>
        <w:t>Understand vehicle preferences by geographic area.</w:t>
      </w:r>
    </w:p>
    <w:p>
      <w:pPr>
        <w:pStyle w:val="ListBullet2"/>
      </w:pPr>
      <w:r>
        <w:t>Find high-volume ride areas to target for marketing and capacity.</w:t>
      </w:r>
    </w:p>
    <w:p>
      <w:pPr>
        <w:pStyle w:val="ListNumber"/>
      </w:pPr>
      <w:r>
        <w:t>C. Improve Service Quality</w:t>
      </w:r>
    </w:p>
    <w:p>
      <w:pPr>
        <w:pStyle w:val="ListBullet2"/>
      </w:pPr>
      <w:r>
        <w:t>Analyze driver behavior using ride and feedback data.</w:t>
      </w:r>
    </w:p>
    <w:p>
      <w:pPr>
        <w:pStyle w:val="ListBullet2"/>
      </w:pPr>
      <w:r>
        <w:t>Pinpoint underperforming vehicles and services.</w:t>
      </w:r>
    </w:p>
    <w:p>
      <w:pPr>
        <w:pStyle w:val="ListNumber"/>
      </w:pPr>
      <w:r>
        <w:t>D. Plan New Control Offices</w:t>
      </w:r>
    </w:p>
    <w:p>
      <w:pPr>
        <w:pStyle w:val="ListBullet2"/>
      </w:pPr>
      <w:r>
        <w:t>Identify high-booking pickup and drop-off zones.</w:t>
      </w:r>
    </w:p>
    <w:p>
      <w:pPr>
        <w:pStyle w:val="Heading1"/>
      </w:pPr>
      <w:r>
        <w:t>6. Reporting &amp; Dashboard Requirements (Power BI)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Business Goal</w:t>
            </w:r>
          </w:p>
        </w:tc>
        <w:tc>
          <w:tcPr>
            <w:tcW w:type="dxa" w:w="4320"/>
          </w:tcPr>
          <w:p>
            <w:r>
              <w:t>Visualization Type</w:t>
            </w:r>
          </w:p>
        </w:tc>
      </w:tr>
      <w:tr>
        <w:tc>
          <w:tcPr>
            <w:tcW w:type="dxa" w:w="4320"/>
          </w:tcPr>
          <w:p>
            <w:r>
              <w:t>Reduce Cost</w:t>
            </w:r>
          </w:p>
        </w:tc>
        <w:tc>
          <w:tcPr>
            <w:tcW w:type="dxa" w:w="4320"/>
          </w:tcPr>
          <w:p>
            <w:r>
              <w:t>Bar Chart: Vehicle type vs. cancellation</w:t>
              <w:br/>
              <w:t>Heatmap: Pickup/drop location cancellations</w:t>
              <w:br/>
              <w:t>Bar Chart: Driver-wise cancellations</w:t>
            </w:r>
          </w:p>
        </w:tc>
      </w:tr>
      <w:tr>
        <w:tc>
          <w:tcPr>
            <w:tcW w:type="dxa" w:w="4320"/>
          </w:tcPr>
          <w:p>
            <w:r>
              <w:t>Improve Sales</w:t>
            </w:r>
          </w:p>
        </w:tc>
        <w:tc>
          <w:tcPr>
            <w:tcW w:type="dxa" w:w="4320"/>
          </w:tcPr>
          <w:p>
            <w:r>
              <w:t>Bar Chart: Bookings by vehicle type</w:t>
              <w:br/>
              <w:t>Heatmap: Bookings by pickup/drop location</w:t>
              <w:br/>
              <w:t>Pie Chart: Top 3 customers by successful bookings</w:t>
            </w:r>
          </w:p>
        </w:tc>
      </w:tr>
      <w:tr>
        <w:tc>
          <w:tcPr>
            <w:tcW w:type="dxa" w:w="4320"/>
          </w:tcPr>
          <w:p>
            <w:r>
              <w:t>Improve Service</w:t>
            </w:r>
          </w:p>
        </w:tc>
        <w:tc>
          <w:tcPr>
            <w:tcW w:type="dxa" w:w="4320"/>
          </w:tcPr>
          <w:p>
            <w:r>
              <w:t>Bar Chart: Customer rating by vehicle type</w:t>
              <w:br/>
              <w:t>Bar Chart: Driver-related cancellations</w:t>
            </w:r>
          </w:p>
        </w:tc>
      </w:tr>
      <w:tr>
        <w:tc>
          <w:tcPr>
            <w:tcW w:type="dxa" w:w="4320"/>
          </w:tcPr>
          <w:p>
            <w:r>
              <w:t>New Offices</w:t>
            </w:r>
          </w:p>
        </w:tc>
        <w:tc>
          <w:tcPr>
            <w:tcW w:type="dxa" w:w="4320"/>
          </w:tcPr>
          <w:p>
            <w:r>
              <w:t>Heatmap: Bookings by pickup/drop location</w:t>
            </w:r>
          </w:p>
        </w:tc>
      </w:tr>
    </w:tbl>
    <w:p>
      <w:pPr>
        <w:pStyle w:val="Heading1"/>
      </w:pPr>
      <w:r>
        <w:t>7. Data Sources</w:t>
      </w:r>
    </w:p>
    <w:p>
      <w:pPr>
        <w:pStyle w:val="ListBullet"/>
      </w:pPr>
      <w:r>
        <w:t>Booking and cancellation records</w:t>
      </w:r>
    </w:p>
    <w:p>
      <w:pPr>
        <w:pStyle w:val="ListBullet"/>
      </w:pPr>
      <w:r>
        <w:t>Customer ratings database</w:t>
      </w:r>
    </w:p>
    <w:p>
      <w:pPr>
        <w:pStyle w:val="ListBullet"/>
      </w:pPr>
      <w:r>
        <w:t>Vehicle and driver performance data</w:t>
      </w:r>
    </w:p>
    <w:p>
      <w:pPr>
        <w:pStyle w:val="ListBullet"/>
      </w:pPr>
      <w:r>
        <w:t>Geographic location-based ride data</w:t>
      </w:r>
    </w:p>
    <w:p>
      <w:pPr>
        <w:pStyle w:val="Heading1"/>
      </w:pPr>
      <w:r>
        <w:t>8. Assumptions</w:t>
      </w:r>
    </w:p>
    <w:p>
      <w:pPr>
        <w:pStyle w:val="ListBullet"/>
      </w:pPr>
      <w:r>
        <w:t>Required data is clean and accessible.</w:t>
      </w:r>
    </w:p>
    <w:p>
      <w:pPr>
        <w:pStyle w:val="ListBullet"/>
      </w:pPr>
      <w:r>
        <w:t>MySQL access is granted to the analytics team.</w:t>
      </w:r>
    </w:p>
    <w:p>
      <w:pPr>
        <w:pStyle w:val="ListBullet"/>
      </w:pPr>
      <w:r>
        <w:t>Power BI tools and licenses are available.</w:t>
      </w:r>
    </w:p>
    <w:p>
      <w:pPr>
        <w:pStyle w:val="ListBullet"/>
      </w:pPr>
      <w:r>
        <w:t>Stakeholder involvement is consistent throughout development.</w:t>
      </w:r>
    </w:p>
    <w:p>
      <w:pPr>
        <w:pStyle w:val="Heading1"/>
      </w:pPr>
      <w:r>
        <w:t>9. Risks &amp; Mitigations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Incomplete or inaccurate data</w:t>
            </w:r>
          </w:p>
        </w:tc>
        <w:tc>
          <w:tcPr>
            <w:tcW w:type="dxa" w:w="4320"/>
          </w:tcPr>
          <w:p>
            <w:r>
              <w:t>Apply validation, cleansing procedures</w:t>
            </w:r>
          </w:p>
        </w:tc>
      </w:tr>
      <w:tr>
        <w:tc>
          <w:tcPr>
            <w:tcW w:type="dxa" w:w="4320"/>
          </w:tcPr>
          <w:p>
            <w:r>
              <w:t>Changes in business requirements</w:t>
            </w:r>
          </w:p>
        </w:tc>
        <w:tc>
          <w:tcPr>
            <w:tcW w:type="dxa" w:w="4320"/>
          </w:tcPr>
          <w:p>
            <w:r>
              <w:t>Hold regular stakeholder review meetings</w:t>
            </w:r>
          </w:p>
        </w:tc>
      </w:tr>
      <w:tr>
        <w:tc>
          <w:tcPr>
            <w:tcW w:type="dxa" w:w="4320"/>
          </w:tcPr>
          <w:p>
            <w:r>
              <w:t>Data source integration delays</w:t>
            </w:r>
          </w:p>
        </w:tc>
        <w:tc>
          <w:tcPr>
            <w:tcW w:type="dxa" w:w="4320"/>
          </w:tcPr>
          <w:p>
            <w:r>
              <w:t>Early technical evaluation and planning</w:t>
            </w:r>
          </w:p>
        </w:tc>
      </w:tr>
    </w:tbl>
    <w:p>
      <w:pPr>
        <w:pStyle w:val="Heading1"/>
      </w:pPr>
      <w:r>
        <w:t>10. Success Criteria</w:t>
      </w:r>
    </w:p>
    <w:p>
      <w:pPr>
        <w:pStyle w:val="ListBullet"/>
      </w:pPr>
      <w:r>
        <w:t>Working dashboards with actionable insights.</w:t>
      </w:r>
    </w:p>
    <w:p>
      <w:pPr>
        <w:pStyle w:val="ListBullet"/>
      </w:pPr>
      <w:r>
        <w:t>Accurate reporting from SQL-based queries.</w:t>
      </w:r>
    </w:p>
    <w:p>
      <w:pPr>
        <w:pStyle w:val="ListBullet"/>
      </w:pPr>
      <w:r>
        <w:t>Increase in customer satisfaction and booking conversion rates.</w:t>
      </w:r>
    </w:p>
    <w:p>
      <w:pPr>
        <w:pStyle w:val="ListBullet"/>
      </w:pPr>
      <w:r>
        <w:t>Strategic identification of at least 3 potential areas for new control offices.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