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48"/>
        </w:rPr>
        <w:t>RESEARCH AND REFERENCES</w:t>
      </w:r>
    </w:p>
    <w:p>
      <w:pPr>
        <w:jc w:val="center"/>
      </w:pPr>
      <w:r>
        <w:t>Smart India Hackathon 2026 (SIH26166) | Team: LumaInit (StormBreaker)</w:t>
        <w:br/>
      </w:r>
    </w:p>
    <w:p>
      <w:pPr>
        <w:pStyle w:val="Heading2"/>
      </w:pPr>
      <w:r>
        <w:rPr>
          <w:b/>
          <w:color w:val="193764"/>
          <w:sz w:val="28"/>
        </w:rPr>
        <w:t>PUBLIC DATASETS &amp; RESEARCH</w:t>
      </w:r>
    </w:p>
    <w:p>
      <w:pPr>
        <w:spacing w:after="120"/>
      </w:pPr>
      <w:r>
        <w:rPr>
          <w:b/>
          <w:color w:val="0050A0"/>
        </w:rPr>
        <w:t xml:space="preserve">[ISRO DATA] </w:t>
      </w:r>
      <w:r>
        <w:t xml:space="preserve">Chandrayaan-2 DFSAR Radar backscatter &amp; elevation data — </w:t>
      </w:r>
      <w:r>
        <w:rPr>
          <w:color w:val="0070C0"/>
          <w:u w:val="single"/>
        </w:rPr>
        <w:t>https://pradan.issdc.gov.in</w:t>
      </w:r>
    </w:p>
    <w:p>
      <w:pPr>
        <w:spacing w:after="120"/>
      </w:pPr>
      <w:r>
        <w:rPr>
          <w:b/>
          <w:color w:val="0050A0"/>
        </w:rPr>
        <w:t xml:space="preserve">[ISRO DATA] </w:t>
      </w:r>
      <w:r>
        <w:t xml:space="preserve">Chandrayaan-2 CLASS (X-Ray Spectrometer) elemental abundance maps — </w:t>
      </w:r>
      <w:r>
        <w:rPr>
          <w:color w:val="0070C0"/>
          <w:u w:val="single"/>
        </w:rPr>
        <w:t>https://pradan.issdc.gov.in</w:t>
      </w:r>
    </w:p>
    <w:p>
      <w:pPr>
        <w:spacing w:after="120"/>
      </w:pPr>
      <w:r>
        <w:rPr>
          <w:b/>
          <w:color w:val="0050A0"/>
        </w:rPr>
        <w:t xml:space="preserve">[NASA DATA] </w:t>
      </w:r>
      <w:r>
        <w:t xml:space="preserve">NASA LRO LOLA Altimeter digital elevation models — </w:t>
      </w:r>
      <w:r>
        <w:rPr>
          <w:color w:val="0070C0"/>
          <w:u w:val="single"/>
        </w:rPr>
        <w:t>https://pds-geosciences.wustl.edu</w:t>
      </w:r>
    </w:p>
    <w:p>
      <w:pPr>
        <w:spacing w:after="120"/>
      </w:pPr>
      <w:r>
        <w:rPr>
          <w:b/>
          <w:color w:val="0050A0"/>
        </w:rPr>
        <w:t xml:space="preserve">[NASA DATA] </w:t>
      </w:r>
      <w:r>
        <w:t xml:space="preserve">NASA JPL Horizons Ephemeris – real lunar orbital physics — </w:t>
      </w:r>
      <w:r>
        <w:rPr>
          <w:color w:val="0070C0"/>
          <w:u w:val="single"/>
        </w:rPr>
        <w:t>https://ssd.jpl.nasa.gov/horizons/</w:t>
      </w:r>
    </w:p>
    <w:p>
      <w:pPr>
        <w:spacing w:after="120"/>
      </w:pPr>
      <w:r>
        <w:rPr>
          <w:b/>
          <w:color w:val="0050A0"/>
        </w:rPr>
        <w:t xml:space="preserve">[KAGGLE DATA] </w:t>
      </w:r>
      <w:r>
        <w:t xml:space="preserve">Lumina Synthetic Lunar Surface Matching Dataset — </w:t>
      </w:r>
      <w:r>
        <w:rPr>
          <w:color w:val="0070C0"/>
          <w:u w:val="single"/>
        </w:rPr>
        <w:t>https://www.kaggle.com/datasets/saichintamaniai/isro-lunar-surface-matching</w:t>
      </w:r>
    </w:p>
    <w:p>
      <w:pPr>
        <w:spacing w:after="120"/>
      </w:pPr>
      <w:r>
        <w:rPr>
          <w:b/>
          <w:color w:val="0050A0"/>
        </w:rPr>
        <w:t xml:space="preserve">[KAGGLE CODE] </w:t>
      </w:r>
      <w:r>
        <w:t xml:space="preserve">Lumina Deep Learning LoFTR Feature Matching Pipeline — </w:t>
      </w:r>
      <w:r>
        <w:rPr>
          <w:color w:val="0070C0"/>
          <w:u w:val="single"/>
        </w:rPr>
        <w:t>https://www.kaggle.com/code/saichintamaniai/isro-lunar-surface-loftr-feature-matching</w:t>
      </w:r>
    </w:p>
    <w:p>
      <w:pPr>
        <w:spacing w:after="120"/>
      </w:pPr>
      <w:r>
        <w:rPr>
          <w:b/>
          <w:color w:val="0050A0"/>
        </w:rPr>
        <w:t xml:space="preserve">[ALGORITHM] </w:t>
      </w:r>
      <w:r>
        <w:t xml:space="preserve">Craig W. Reynolds, 'Flocks, Herds, and Schools: A Distributed Behavioral Model' — </w:t>
      </w:r>
      <w:r>
        <w:rPr>
          <w:color w:val="0070C0"/>
          <w:u w:val="single"/>
        </w:rPr>
        <w:t>SIGGRAPH 1987</w:t>
      </w:r>
    </w:p>
    <w:p>
      <w:pPr>
        <w:spacing w:after="120"/>
      </w:pPr>
      <w:r>
        <w:rPr>
          <w:b/>
          <w:color w:val="0050A0"/>
        </w:rPr>
        <w:t xml:space="preserve">[OFFICIAL] </w:t>
      </w:r>
      <w:r>
        <w:t xml:space="preserve">ISRO Official Portal – Bharatiya Antariksh Hackathon problem statement — </w:t>
      </w:r>
      <w:r>
        <w:rPr>
          <w:color w:val="0070C0"/>
          <w:u w:val="single"/>
        </w:rPr>
        <w:t>https://isro.gov.in</w:t>
      </w:r>
    </w:p>
    <w:p>
      <w:r>
        <w:br/>
      </w:r>
    </w:p>
    <w:p>
      <w:pPr>
        <w:pStyle w:val="Heading2"/>
      </w:pPr>
      <w:r>
        <w:rPr>
          <w:b/>
          <w:color w:val="193764"/>
          <w:sz w:val="28"/>
        </w:rPr>
        <w:t>OPEN &amp; REPRODUCIBLE PIPELINE</w:t>
      </w:r>
    </w:p>
    <w:p>
      <w:r>
        <w:rPr>
          <w:b/>
          <w:i/>
          <w:color w:val="A06400"/>
        </w:rPr>
        <w:t>Every dataset used is public and every claim in this submission is independently verifiable.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b/>
                <w:color w:val="0050A0"/>
              </w:rPr>
              <w:t>PROJECT REPOSITORY (GITHUB)</w:t>
              <w:br/>
            </w:r>
            <w:r>
              <w:t>https://github.com/saichintamani/Lumina-</w:t>
              <w:br/>
              <w:br/>
            </w:r>
            <w:r>
              <w:rPr>
                <w:b/>
              </w:rPr>
              <w:t>SCAN → GITHUB REPO</w:t>
              <w:br/>
            </w:r>
            <w:r>
              <w:t>Full source code, README &amp; architecture docs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  <w:p>
            <w:pPr>
              <w:jc w:val="center"/>
            </w:pPr>
            <w:r>
              <w:rPr>
                <w:b/>
                <w:color w:val="008040"/>
              </w:rPr>
              <w:t>LIVE DEPLOYMENT (VERCEL)</w:t>
              <w:br/>
            </w:r>
            <w:r>
              <w:t>https://lumina-zeta-sand.vercel.app</w:t>
              <w:br/>
              <w:br/>
            </w:r>
            <w:r>
              <w:rPr>
                <w:b/>
              </w:rPr>
              <w:t>SCAN → LIVE DEMO</w:t>
              <w:br/>
            </w:r>
            <w:r>
              <w:t>Try the working 3D prototype instantly, no install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c_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