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C87" w:rsidRPr="00C30ABA" w:rsidRDefault="00614C87" w:rsidP="00614C87">
      <w:pPr>
        <w:spacing w:line="360" w:lineRule="auto"/>
        <w:ind w:firstLine="709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</w:p>
    <w:p w:rsidR="00614C87" w:rsidRPr="00C30ABA" w:rsidRDefault="00614C87" w:rsidP="00614C8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614C87" w:rsidRPr="00C30ABA" w:rsidRDefault="00614C87" w:rsidP="00614C8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614C87" w:rsidRPr="00C30ABA" w:rsidRDefault="00614C87" w:rsidP="00614C8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614C87" w:rsidRPr="00C30ABA" w:rsidRDefault="00614C87" w:rsidP="00614C8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614C87" w:rsidRPr="00C30ABA" w:rsidRDefault="00614C87" w:rsidP="00614C8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C30ABA">
        <w:rPr>
          <w:rStyle w:val="a3"/>
          <w:caps/>
          <w:color w:val="000000" w:themeColor="text1"/>
          <w:szCs w:val="28"/>
        </w:rPr>
        <w:t>отчет</w:t>
      </w:r>
    </w:p>
    <w:p w:rsidR="00614C87" w:rsidRPr="002C3ED2" w:rsidRDefault="00614C87" w:rsidP="00614C8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12</w:t>
      </w:r>
    </w:p>
    <w:p w:rsidR="00614C87" w:rsidRPr="00C30ABA" w:rsidRDefault="00614C87" w:rsidP="00614C8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«Вычислительная математика»</w:t>
      </w:r>
    </w:p>
    <w:p w:rsidR="00614C87" w:rsidRPr="002C3ED2" w:rsidRDefault="00614C87" w:rsidP="00614C87">
      <w:pPr>
        <w:pStyle w:val="Times142"/>
        <w:tabs>
          <w:tab w:val="clear" w:pos="709"/>
        </w:tabs>
        <w:spacing w:line="360" w:lineRule="auto"/>
        <w:ind w:firstLine="0"/>
        <w:jc w:val="center"/>
        <w:rPr>
          <w:b/>
        </w:rPr>
      </w:pPr>
      <w:r w:rsidRPr="00C30ABA">
        <w:rPr>
          <w:rStyle w:val="a3"/>
          <w:color w:val="000000" w:themeColor="text1"/>
          <w:szCs w:val="28"/>
        </w:rPr>
        <w:t xml:space="preserve">Тема: </w:t>
      </w:r>
      <w:r>
        <w:rPr>
          <w:b/>
        </w:rPr>
        <w:t>Формула Гаусса</w:t>
      </w:r>
    </w:p>
    <w:p w:rsidR="00614C87" w:rsidRPr="00C30ABA" w:rsidRDefault="00614C87" w:rsidP="00614C8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spacing w:line="360" w:lineRule="auto"/>
        <w:rPr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82"/>
        <w:gridCol w:w="2390"/>
        <w:gridCol w:w="2654"/>
      </w:tblGrid>
      <w:tr w:rsidR="00614C87" w:rsidRPr="00C30ABA" w:rsidTr="00FB45D0">
        <w:trPr>
          <w:trHeight w:val="614"/>
        </w:trPr>
        <w:tc>
          <w:tcPr>
            <w:tcW w:w="2206" w:type="pct"/>
            <w:vAlign w:val="bottom"/>
          </w:tcPr>
          <w:p w:rsidR="00614C87" w:rsidRPr="008779CF" w:rsidRDefault="00614C87" w:rsidP="00FB45D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  <w:r w:rsidRPr="00C30ABA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14C87" w:rsidRPr="00C30ABA" w:rsidRDefault="00614C87" w:rsidP="00FB45D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14C87" w:rsidRPr="00C30ABA" w:rsidRDefault="003A2BDD" w:rsidP="00FB45D0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Мохамед</w:t>
            </w:r>
            <w:proofErr w:type="spellEnd"/>
            <w:r w:rsidR="00614C87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М</w:t>
            </w:r>
            <w:r w:rsidR="00614C87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Х</w:t>
            </w:r>
            <w:r w:rsidR="00614C87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614C87" w:rsidRPr="00C30ABA" w:rsidTr="00FB45D0">
        <w:trPr>
          <w:trHeight w:val="614"/>
        </w:trPr>
        <w:tc>
          <w:tcPr>
            <w:tcW w:w="2206" w:type="pct"/>
            <w:vAlign w:val="bottom"/>
          </w:tcPr>
          <w:p w:rsidR="00614C87" w:rsidRPr="00C30ABA" w:rsidRDefault="00614C87" w:rsidP="00FB45D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4C87" w:rsidRPr="00C30ABA" w:rsidRDefault="00614C87" w:rsidP="00FB45D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14C87" w:rsidRPr="00C30ABA" w:rsidRDefault="00614C87" w:rsidP="00FB45D0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Пуер</w:t>
            </w:r>
            <w:r w:rsidRPr="00227F5D">
              <w:rPr>
                <w:sz w:val="28"/>
                <w:szCs w:val="28"/>
              </w:rPr>
              <w:t>ов</w:t>
            </w:r>
            <w:proofErr w:type="spellEnd"/>
            <w:r w:rsidRPr="00227F5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</w:t>
            </w:r>
            <w:r w:rsidRPr="00227F5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Pr="00227F5D">
              <w:rPr>
                <w:sz w:val="28"/>
                <w:szCs w:val="28"/>
              </w:rPr>
              <w:t>.</w:t>
            </w:r>
          </w:p>
        </w:tc>
      </w:tr>
    </w:tbl>
    <w:p w:rsidR="00614C87" w:rsidRPr="00C30ABA" w:rsidRDefault="00614C87" w:rsidP="00614C8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614C87" w:rsidRPr="00C30ABA" w:rsidRDefault="00614C87" w:rsidP="00614C8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614C87" w:rsidRPr="00C30ABA" w:rsidRDefault="00614C87" w:rsidP="00614C87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</w:rPr>
        <w:t>25</w:t>
      </w:r>
    </w:p>
    <w:p w:rsidR="00614C87" w:rsidRDefault="00614C87" w:rsidP="00614C8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614C87" w:rsidRDefault="00614C87" w:rsidP="00614C87">
      <w:pPr>
        <w:spacing w:line="360" w:lineRule="auto"/>
        <w:ind w:firstLine="709"/>
        <w:jc w:val="both"/>
      </w:pPr>
      <w:bookmarkStart w:id="0" w:name="%D1%86%D0%B5%D0%BB%D1%8C_%D1%80%D0%B0%D0"/>
      <w:bookmarkEnd w:id="0"/>
      <w:r>
        <w:rPr>
          <w:sz w:val="28"/>
          <w:szCs w:val="28"/>
        </w:rPr>
        <w:t xml:space="preserve">Изучение и сравнение различных методов численного интегрирования на примере квадратурной формулы Гаусса. </w:t>
      </w:r>
    </w:p>
    <w:p w:rsidR="00614C87" w:rsidRDefault="00614C87" w:rsidP="00614C87">
      <w:pPr>
        <w:spacing w:line="360" w:lineRule="auto"/>
        <w:ind w:firstLine="709"/>
        <w:jc w:val="both"/>
        <w:rPr>
          <w:sz w:val="28"/>
          <w:szCs w:val="28"/>
        </w:rPr>
      </w:pPr>
    </w:p>
    <w:p w:rsidR="00614C87" w:rsidRDefault="00614C87" w:rsidP="006E441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6E441C" w:rsidRPr="006E441C" w:rsidRDefault="006E441C" w:rsidP="006E441C">
      <w:pPr>
        <w:pStyle w:val="a4"/>
        <w:ind w:firstLine="708"/>
        <w:jc w:val="both"/>
        <w:rPr>
          <w:b w:val="0"/>
          <w:szCs w:val="28"/>
        </w:rPr>
      </w:pPr>
      <w:r w:rsidRPr="006E441C">
        <w:rPr>
          <w:b w:val="0"/>
          <w:szCs w:val="28"/>
        </w:rPr>
        <w:t>В квадратурной формуле Гаусса</w:t>
      </w:r>
    </w:p>
    <w:p w:rsidR="006E441C" w:rsidRPr="006E441C" w:rsidRDefault="00B52438" w:rsidP="006E441C">
      <w:pPr>
        <w:pStyle w:val="a4"/>
        <w:rPr>
          <w:b w:val="0"/>
          <w:szCs w:val="28"/>
        </w:rPr>
      </w:pPr>
      <w:r w:rsidRPr="00B52438">
        <w:rPr>
          <w:b w:val="0"/>
          <w:noProof/>
          <w:szCs w:val="28"/>
          <w14:ligatures w14:val="standardContextual"/>
        </w:rPr>
        <w:object w:dxaOrig="2240" w:dyaOrig="740" w14:anchorId="60F916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112.2pt;height:37.4pt;mso-width-percent:0;mso-height-percent:0;mso-width-percent:0;mso-height-percent:0" o:ole="">
            <v:imagedata r:id="rId5" o:title=""/>
          </v:shape>
          <o:OLEObject Type="Embed" ProgID="Equation.2" ShapeID="_x0000_i1043" DrawAspect="Content" ObjectID="_1808565964" r:id="rId6"/>
        </w:object>
      </w:r>
    </w:p>
    <w:p w:rsidR="006E441C" w:rsidRDefault="006E441C" w:rsidP="006E441C">
      <w:pPr>
        <w:pStyle w:val="a4"/>
        <w:jc w:val="both"/>
        <w:rPr>
          <w:b w:val="0"/>
          <w:szCs w:val="28"/>
        </w:rPr>
      </w:pPr>
      <w:r w:rsidRPr="006E441C">
        <w:rPr>
          <w:b w:val="0"/>
          <w:szCs w:val="28"/>
        </w:rPr>
        <w:t xml:space="preserve">узлы </w:t>
      </w:r>
      <w:r w:rsidR="00B52438" w:rsidRPr="00B52438">
        <w:rPr>
          <w:b w:val="0"/>
          <w:noProof/>
          <w:szCs w:val="28"/>
          <w14:ligatures w14:val="standardContextual"/>
        </w:rPr>
        <w:object w:dxaOrig="1180" w:dyaOrig="320" w14:anchorId="58F522A5">
          <v:shape id="_x0000_i1042" type="#_x0000_t75" alt="" style="width:58.9pt;height:15.9pt;mso-width-percent:0;mso-height-percent:0;mso-width-percent:0;mso-height-percent:0" o:ole="">
            <v:imagedata r:id="rId7" o:title=""/>
          </v:shape>
          <o:OLEObject Type="Embed" ProgID="Equation.2" ShapeID="_x0000_i1042" DrawAspect="Content" ObjectID="_1808565965" r:id="rId8"/>
        </w:object>
      </w:r>
      <w:r w:rsidRPr="006E441C">
        <w:rPr>
          <w:b w:val="0"/>
          <w:szCs w:val="28"/>
        </w:rPr>
        <w:t xml:space="preserve"> и коэффициенты  </w:t>
      </w:r>
      <w:r w:rsidR="00B52438" w:rsidRPr="00B52438">
        <w:rPr>
          <w:b w:val="0"/>
          <w:noProof/>
          <w:szCs w:val="28"/>
          <w14:ligatures w14:val="standardContextual"/>
        </w:rPr>
        <w:object w:dxaOrig="1300" w:dyaOrig="320" w14:anchorId="3F6AFE57">
          <v:shape id="_x0000_i1041" type="#_x0000_t75" alt="" style="width:65.45pt;height:15.9pt;mso-width-percent:0;mso-height-percent:0;mso-width-percent:0;mso-height-percent:0" o:ole="">
            <v:imagedata r:id="rId9" o:title=""/>
          </v:shape>
          <o:OLEObject Type="Embed" ProgID="Equation.2" ShapeID="_x0000_i1041" DrawAspect="Content" ObjectID="_1808565966" r:id="rId10"/>
        </w:object>
      </w:r>
      <w:r w:rsidRPr="006E441C">
        <w:rPr>
          <w:b w:val="0"/>
          <w:szCs w:val="28"/>
        </w:rPr>
        <w:t xml:space="preserve"> подобраны так, чтобы формула была точна для всех многочленов степени </w:t>
      </w:r>
      <w:r w:rsidR="00B52438" w:rsidRPr="00B52438">
        <w:rPr>
          <w:b w:val="0"/>
          <w:noProof/>
          <w:szCs w:val="28"/>
          <w14:ligatures w14:val="standardContextual"/>
        </w:rPr>
        <w:object w:dxaOrig="639" w:dyaOrig="240" w14:anchorId="1745BA80">
          <v:shape id="_x0000_i1040" type="#_x0000_t75" alt="" style="width:31.8pt;height:12.15pt;mso-width-percent:0;mso-height-percent:0;mso-width-percent:0;mso-height-percent:0" o:ole="">
            <v:imagedata r:id="rId11" o:title=""/>
          </v:shape>
          <o:OLEObject Type="Embed" ProgID="Equation.2" ShapeID="_x0000_i1040" DrawAspect="Content" ObjectID="_1808565967" r:id="rId12"/>
        </w:object>
      </w:r>
      <w:r w:rsidRPr="006E441C">
        <w:rPr>
          <w:b w:val="0"/>
          <w:szCs w:val="28"/>
        </w:rPr>
        <w:t xml:space="preserve">. Для приближенного вычисления интеграла по конечному отрезку </w:t>
      </w:r>
      <w:r w:rsidR="00B52438" w:rsidRPr="00B52438">
        <w:rPr>
          <w:b w:val="0"/>
          <w:noProof/>
          <w:szCs w:val="28"/>
          <w14:ligatures w14:val="standardContextual"/>
        </w:rPr>
        <w:object w:dxaOrig="540" w:dyaOrig="380" w14:anchorId="396BB667">
          <v:shape id="_x0000_i1039" type="#_x0000_t75" alt="" style="width:26.2pt;height:18.7pt;mso-width-percent:0;mso-height-percent:0;mso-width-percent:0;mso-height-percent:0" o:ole="">
            <v:imagedata r:id="rId13" o:title=""/>
          </v:shape>
          <o:OLEObject Type="Embed" ProgID="Equation.2" ShapeID="_x0000_i1039" DrawAspect="Content" ObjectID="_1808565968" r:id="rId14"/>
        </w:object>
      </w:r>
      <w:r w:rsidRPr="006E441C">
        <w:rPr>
          <w:b w:val="0"/>
          <w:szCs w:val="28"/>
        </w:rPr>
        <w:t xml:space="preserve"> выполняется замена переменной </w:t>
      </w:r>
      <w:r w:rsidR="00B52438" w:rsidRPr="00B52438">
        <w:rPr>
          <w:b w:val="0"/>
          <w:noProof/>
          <w:szCs w:val="28"/>
          <w14:ligatures w14:val="standardContextual"/>
        </w:rPr>
        <w:object w:dxaOrig="2620" w:dyaOrig="320" w14:anchorId="0CFD96D3">
          <v:shape id="_x0000_i1038" type="#_x0000_t75" alt="" style="width:130.9pt;height:15.9pt;mso-width-percent:0;mso-height-percent:0;mso-width-percent:0;mso-height-percent:0" o:ole="">
            <v:imagedata r:id="rId15" o:title=""/>
          </v:shape>
          <o:OLEObject Type="Embed" ProgID="Equation.2" ShapeID="_x0000_i1038" DrawAspect="Content" ObjectID="_1808565969" r:id="rId16"/>
        </w:object>
      </w:r>
      <w:r w:rsidRPr="006E441C">
        <w:rPr>
          <w:b w:val="0"/>
          <w:szCs w:val="28"/>
        </w:rPr>
        <w:t xml:space="preserve">; тогда квадратурная формула Гаусса принимает вид [2,8,12] </w:t>
      </w:r>
    </w:p>
    <w:p w:rsidR="006E441C" w:rsidRPr="006E441C" w:rsidRDefault="00B52438" w:rsidP="006E441C">
      <w:pPr>
        <w:pStyle w:val="aa"/>
        <w:rPr>
          <w:noProof w:val="0"/>
          <w:sz w:val="28"/>
          <w:szCs w:val="28"/>
        </w:rPr>
      </w:pPr>
      <w:r w:rsidRPr="00B52438">
        <w:rPr>
          <w:sz w:val="28"/>
          <w:szCs w:val="28"/>
          <w14:ligatures w14:val="standardContextual"/>
        </w:rPr>
        <w:object w:dxaOrig="2640" w:dyaOrig="760" w14:anchorId="752904CD">
          <v:shape id="_x0000_i1037" type="#_x0000_t75" alt="" style="width:131.85pt;height:38.35pt;mso-width-percent:0;mso-height-percent:0;mso-width-percent:0;mso-height-percent:0" o:ole="">
            <v:imagedata r:id="rId17" o:title=""/>
          </v:shape>
          <o:OLEObject Type="Embed" ProgID="Equation.2" ShapeID="_x0000_i1037" DrawAspect="Content" ObjectID="_1808565970" r:id="rId18"/>
        </w:object>
      </w:r>
      <w:r w:rsidR="006E441C" w:rsidRPr="006E441C">
        <w:rPr>
          <w:noProof w:val="0"/>
          <w:sz w:val="28"/>
          <w:szCs w:val="28"/>
        </w:rPr>
        <w:t>,</w:t>
      </w:r>
    </w:p>
    <w:p w:rsidR="006E441C" w:rsidRPr="006E441C" w:rsidRDefault="006E441C" w:rsidP="006E441C">
      <w:pPr>
        <w:pStyle w:val="a7"/>
        <w:widowControl w:val="0"/>
        <w:rPr>
          <w:rFonts w:ascii="Times New Roman" w:hAnsi="Times New Roman" w:cs="Times New Roman"/>
          <w:sz w:val="28"/>
          <w:szCs w:val="28"/>
        </w:rPr>
      </w:pPr>
      <w:r w:rsidRPr="006E441C">
        <w:rPr>
          <w:rFonts w:ascii="Times New Roman" w:hAnsi="Times New Roman" w:cs="Times New Roman"/>
          <w:sz w:val="28"/>
          <w:szCs w:val="28"/>
        </w:rPr>
        <w:t xml:space="preserve">где </w:t>
      </w:r>
      <w:r w:rsidR="00B52438" w:rsidRPr="00B5243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object w:dxaOrig="2760" w:dyaOrig="340" w14:anchorId="36C32E91">
          <v:shape id="_x0000_i1036" type="#_x0000_t75" alt="" style="width:138.4pt;height:17.75pt;mso-width-percent:0;mso-height-percent:0;mso-width-percent:0;mso-height-percent:0" o:ole="">
            <v:imagedata r:id="rId19" o:title=""/>
          </v:shape>
          <o:OLEObject Type="Embed" ProgID="Equation.2" ShapeID="_x0000_i1036" DrawAspect="Content" ObjectID="_1808565971" r:id="rId20"/>
        </w:object>
      </w:r>
      <w:r w:rsidRPr="006E441C">
        <w:rPr>
          <w:rFonts w:ascii="Times New Roman" w:hAnsi="Times New Roman" w:cs="Times New Roman"/>
          <w:sz w:val="28"/>
          <w:szCs w:val="28"/>
        </w:rPr>
        <w:t xml:space="preserve">; </w:t>
      </w:r>
      <w:r w:rsidR="00B52438" w:rsidRPr="00B5243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object w:dxaOrig="240" w:dyaOrig="320" w14:anchorId="00C9B38E">
          <v:shape id="_x0000_i1035" type="#_x0000_t75" alt="" style="width:12.15pt;height:15.9pt;mso-width-percent:0;mso-height-percent:0;mso-width-percent:0;mso-height-percent:0" o:ole="">
            <v:imagedata r:id="rId21" o:title=""/>
          </v:shape>
          <o:OLEObject Type="Embed" ProgID="Equation.2" ShapeID="_x0000_i1035" DrawAspect="Content" ObjectID="_1808565972" r:id="rId22"/>
        </w:object>
      </w:r>
      <w:r w:rsidRPr="006E441C">
        <w:rPr>
          <w:rFonts w:ascii="Times New Roman" w:hAnsi="Times New Roman" w:cs="Times New Roman"/>
          <w:sz w:val="28"/>
          <w:szCs w:val="28"/>
        </w:rPr>
        <w:t xml:space="preserve"> - узлы квадратурной формулы Гаусса; </w:t>
      </w:r>
      <w:r w:rsidR="00B52438" w:rsidRPr="00B5243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object w:dxaOrig="279" w:dyaOrig="320" w14:anchorId="1564BA8B">
          <v:shape id="_x0000_i1034" type="#_x0000_t75" alt="" style="width:14.05pt;height:15.9pt;mso-width-percent:0;mso-height-percent:0;mso-width-percent:0;mso-height-percent:0" o:ole="">
            <v:imagedata r:id="rId23" o:title=""/>
          </v:shape>
          <o:OLEObject Type="Embed" ProgID="Equation.2" ShapeID="_x0000_i1034" DrawAspect="Content" ObjectID="_1808565973" r:id="rId24"/>
        </w:object>
      </w:r>
      <w:r w:rsidRPr="006E441C">
        <w:rPr>
          <w:rFonts w:ascii="Times New Roman" w:hAnsi="Times New Roman" w:cs="Times New Roman"/>
          <w:sz w:val="28"/>
          <w:szCs w:val="28"/>
        </w:rPr>
        <w:t xml:space="preserve"> - гауссовы коэффициенты </w:t>
      </w:r>
      <w:r w:rsidR="00B52438" w:rsidRPr="00B52438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object w:dxaOrig="1320" w:dyaOrig="279" w14:anchorId="5EB5A3EE">
          <v:shape id="_x0000_i1033" type="#_x0000_t75" alt="" style="width:66.4pt;height:14.05pt;mso-width-percent:0;mso-height-percent:0;mso-width-percent:0;mso-height-percent:0" o:ole="">
            <v:imagedata r:id="rId25" o:title=""/>
          </v:shape>
          <o:OLEObject Type="Embed" ProgID="Equation.2" ShapeID="_x0000_i1033" DrawAspect="Content" ObjectID="_1808565974" r:id="rId26"/>
        </w:object>
      </w:r>
      <w:r w:rsidRPr="006E441C">
        <w:rPr>
          <w:rFonts w:ascii="Times New Roman" w:hAnsi="Times New Roman" w:cs="Times New Roman"/>
          <w:sz w:val="28"/>
          <w:szCs w:val="28"/>
        </w:rPr>
        <w:t>.</w:t>
      </w:r>
    </w:p>
    <w:p w:rsidR="006E441C" w:rsidRPr="006E441C" w:rsidRDefault="006E441C" w:rsidP="006E441C">
      <w:pPr>
        <w:pStyle w:val="a4"/>
        <w:jc w:val="both"/>
        <w:rPr>
          <w:b w:val="0"/>
          <w:szCs w:val="28"/>
        </w:rPr>
      </w:pPr>
    </w:p>
    <w:p w:rsidR="006E441C" w:rsidRPr="006E441C" w:rsidRDefault="006E441C" w:rsidP="00614C87">
      <w:pPr>
        <w:pStyle w:val="a4"/>
        <w:spacing w:line="360" w:lineRule="auto"/>
        <w:jc w:val="both"/>
        <w:rPr>
          <w:b w:val="0"/>
          <w:szCs w:val="28"/>
        </w:rPr>
      </w:pPr>
      <w:r w:rsidRPr="006E441C">
        <w:rPr>
          <w:b w:val="0"/>
          <w:szCs w:val="28"/>
        </w:rPr>
        <w:tab/>
      </w:r>
    </w:p>
    <w:p w:rsidR="006E441C" w:rsidRDefault="006E441C" w:rsidP="006E441C">
      <w:pPr>
        <w:pStyle w:val="a7"/>
        <w:rPr>
          <w:rFonts w:ascii="Times New Roman" w:hAnsi="Times New Roman" w:cs="Times New Roman"/>
          <w:sz w:val="28"/>
          <w:szCs w:val="28"/>
        </w:rPr>
      </w:pPr>
      <w:r w:rsidRPr="006E441C">
        <w:rPr>
          <w:rFonts w:ascii="Times New Roman" w:hAnsi="Times New Roman" w:cs="Times New Roman"/>
          <w:sz w:val="28"/>
          <w:szCs w:val="28"/>
        </w:rPr>
        <w:t>Если подынтегральная функция достаточно гладкая, то формула Гаусса обеспечивает очень высокую точность при небольшом числе узлов.</w:t>
      </w:r>
    </w:p>
    <w:p w:rsidR="006E441C" w:rsidRDefault="006E441C" w:rsidP="006E441C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E441C" w:rsidRPr="006E441C" w:rsidRDefault="006E441C" w:rsidP="006E441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6E441C" w:rsidRPr="006E441C" w:rsidRDefault="006E441C" w:rsidP="006E441C">
      <w:pPr>
        <w:pStyle w:val="a7"/>
        <w:rPr>
          <w:rFonts w:ascii="Times New Roman" w:hAnsi="Times New Roman" w:cs="Times New Roman"/>
          <w:sz w:val="28"/>
          <w:szCs w:val="28"/>
        </w:rPr>
      </w:pPr>
      <w:r w:rsidRPr="006E441C">
        <w:rPr>
          <w:rFonts w:ascii="Times New Roman" w:hAnsi="Times New Roman" w:cs="Times New Roman"/>
          <w:sz w:val="28"/>
          <w:szCs w:val="28"/>
        </w:rPr>
        <w:t>В лабораторной работе №7 требуется, используя квадратурную формулу Гаусса наивысшего порядка точности, вычислить приближенное значение заданного интеграла.</w:t>
      </w:r>
    </w:p>
    <w:p w:rsidR="006E441C" w:rsidRPr="006E441C" w:rsidRDefault="006E441C" w:rsidP="006E441C">
      <w:pPr>
        <w:pStyle w:val="a7"/>
        <w:rPr>
          <w:rFonts w:ascii="Times New Roman" w:hAnsi="Times New Roman" w:cs="Times New Roman"/>
          <w:sz w:val="28"/>
          <w:szCs w:val="28"/>
        </w:rPr>
      </w:pPr>
      <w:r w:rsidRPr="006E441C">
        <w:rPr>
          <w:rFonts w:ascii="Times New Roman" w:hAnsi="Times New Roman" w:cs="Times New Roman"/>
          <w:sz w:val="28"/>
          <w:szCs w:val="28"/>
        </w:rPr>
        <w:t>Интеграл предлагается вычислить по квадратурной формуле Гаусса с восемью узлами:</w:t>
      </w:r>
    </w:p>
    <w:p w:rsidR="006E441C" w:rsidRPr="006E441C" w:rsidRDefault="00B52438" w:rsidP="006E441C">
      <w:pPr>
        <w:pStyle w:val="a7"/>
        <w:rPr>
          <w:rFonts w:ascii="Times New Roman" w:hAnsi="Times New Roman" w:cs="Times New Roman"/>
          <w:sz w:val="28"/>
          <w:szCs w:val="28"/>
        </w:rPr>
      </w:pPr>
      <w:r w:rsidRPr="00B52438">
        <w:rPr>
          <w:rFonts w:ascii="Times New Roman" w:hAnsi="Times New Roman" w:cs="Times New Roman"/>
          <w:noProof/>
          <w:position w:val="-10"/>
          <w:sz w:val="28"/>
          <w:szCs w:val="28"/>
          <w14:ligatures w14:val="standardContextual"/>
        </w:rPr>
        <w:object w:dxaOrig="2439" w:dyaOrig="320" w14:anchorId="69507CDD">
          <v:shape id="_x0000_i1032" type="#_x0000_t75" alt="" style="width:121.55pt;height:15.9pt;mso-width-percent:0;mso-height-percent:0;mso-width-percent:0;mso-height-percent:0" o:ole="">
            <v:imagedata r:id="rId27" o:title=""/>
          </v:shape>
          <o:OLEObject Type="Embed" ProgID="Equation.2" ShapeID="_x0000_i1032" DrawAspect="Content" ObjectID="_1808565975" r:id="rId28"/>
        </w:object>
      </w:r>
      <w:r w:rsidR="006E441C" w:rsidRPr="006E441C">
        <w:rPr>
          <w:rFonts w:ascii="Times New Roman" w:hAnsi="Times New Roman" w:cs="Times New Roman"/>
          <w:sz w:val="28"/>
          <w:szCs w:val="28"/>
        </w:rPr>
        <w:t xml:space="preserve">, </w:t>
      </w:r>
      <w:r w:rsidRPr="00B52438">
        <w:rPr>
          <w:rFonts w:ascii="Times New Roman" w:hAnsi="Times New Roman" w:cs="Times New Roman"/>
          <w:noProof/>
          <w:position w:val="-10"/>
          <w:sz w:val="28"/>
          <w:szCs w:val="28"/>
          <w14:ligatures w14:val="standardContextual"/>
        </w:rPr>
        <w:object w:dxaOrig="2200" w:dyaOrig="340" w14:anchorId="73316DA8">
          <v:shape id="_x0000_i1031" type="#_x0000_t75" alt="" style="width:110.35pt;height:17.75pt;mso-width-percent:0;mso-height-percent:0;mso-width-percent:0;mso-height-percent:0" o:ole="">
            <v:imagedata r:id="rId29" o:title=""/>
          </v:shape>
          <o:OLEObject Type="Embed" ProgID="Equation.2" ShapeID="_x0000_i1031" DrawAspect="Content" ObjectID="_1808565976" r:id="rId30"/>
        </w:object>
      </w:r>
      <w:r w:rsidR="006E441C" w:rsidRPr="006E441C">
        <w:rPr>
          <w:rFonts w:ascii="Times New Roman" w:hAnsi="Times New Roman" w:cs="Times New Roman"/>
          <w:sz w:val="28"/>
          <w:szCs w:val="28"/>
        </w:rPr>
        <w:t>;</w:t>
      </w:r>
    </w:p>
    <w:p w:rsidR="006E441C" w:rsidRPr="006E441C" w:rsidRDefault="00B52438" w:rsidP="006E441C">
      <w:pPr>
        <w:pStyle w:val="a7"/>
        <w:rPr>
          <w:rFonts w:ascii="Times New Roman" w:hAnsi="Times New Roman" w:cs="Times New Roman"/>
          <w:sz w:val="28"/>
          <w:szCs w:val="28"/>
        </w:rPr>
      </w:pPr>
      <w:r w:rsidRPr="00B52438">
        <w:rPr>
          <w:rFonts w:ascii="Times New Roman" w:hAnsi="Times New Roman" w:cs="Times New Roman"/>
          <w:noProof/>
          <w:position w:val="-10"/>
          <w:sz w:val="28"/>
          <w:szCs w:val="28"/>
          <w14:ligatures w14:val="standardContextual"/>
        </w:rPr>
        <w:object w:dxaOrig="2460" w:dyaOrig="320" w14:anchorId="63CD2A45">
          <v:shape id="_x0000_i1030" type="#_x0000_t75" alt="" style="width:123.45pt;height:15.9pt;mso-width-percent:0;mso-height-percent:0;mso-width-percent:0;mso-height-percent:0" o:ole="">
            <v:imagedata r:id="rId31" o:title=""/>
          </v:shape>
          <o:OLEObject Type="Embed" ProgID="Equation.2" ShapeID="_x0000_i1030" DrawAspect="Content" ObjectID="_1808565977" r:id="rId32"/>
        </w:object>
      </w:r>
      <w:r w:rsidR="006E441C" w:rsidRPr="006E441C">
        <w:rPr>
          <w:rFonts w:ascii="Times New Roman" w:hAnsi="Times New Roman" w:cs="Times New Roman"/>
          <w:sz w:val="28"/>
          <w:szCs w:val="28"/>
        </w:rPr>
        <w:t xml:space="preserve"> ,</w:t>
      </w:r>
      <w:r w:rsidRPr="00B52438">
        <w:rPr>
          <w:rFonts w:ascii="Times New Roman" w:hAnsi="Times New Roman" w:cs="Times New Roman"/>
          <w:noProof/>
          <w:position w:val="-10"/>
          <w:sz w:val="28"/>
          <w:szCs w:val="28"/>
          <w14:ligatures w14:val="standardContextual"/>
        </w:rPr>
        <w:object w:dxaOrig="2240" w:dyaOrig="320" w14:anchorId="1168F6B4">
          <v:shape id="_x0000_i1029" type="#_x0000_t75" alt="" style="width:112.2pt;height:15.9pt;mso-width-percent:0;mso-height-percent:0;mso-width-percent:0;mso-height-percent:0" o:ole="">
            <v:imagedata r:id="rId33" o:title=""/>
          </v:shape>
          <o:OLEObject Type="Embed" ProgID="Equation.2" ShapeID="_x0000_i1029" DrawAspect="Content" ObjectID="_1808565978" r:id="rId34"/>
        </w:object>
      </w:r>
      <w:r w:rsidR="006E441C" w:rsidRPr="006E441C">
        <w:rPr>
          <w:rFonts w:ascii="Times New Roman" w:hAnsi="Times New Roman" w:cs="Times New Roman"/>
          <w:sz w:val="28"/>
          <w:szCs w:val="28"/>
        </w:rPr>
        <w:t>;</w:t>
      </w:r>
    </w:p>
    <w:p w:rsidR="006E441C" w:rsidRPr="006E441C" w:rsidRDefault="00B52438" w:rsidP="006E441C">
      <w:pPr>
        <w:pStyle w:val="a7"/>
        <w:rPr>
          <w:rFonts w:ascii="Times New Roman" w:hAnsi="Times New Roman" w:cs="Times New Roman"/>
          <w:sz w:val="28"/>
          <w:szCs w:val="28"/>
        </w:rPr>
      </w:pPr>
      <w:r w:rsidRPr="00B52438">
        <w:rPr>
          <w:rFonts w:ascii="Times New Roman" w:hAnsi="Times New Roman" w:cs="Times New Roman"/>
          <w:noProof/>
          <w:position w:val="-10"/>
          <w:sz w:val="28"/>
          <w:szCs w:val="28"/>
          <w14:ligatures w14:val="standardContextual"/>
        </w:rPr>
        <w:object w:dxaOrig="2439" w:dyaOrig="320" w14:anchorId="0D8BAAD1">
          <v:shape id="_x0000_i1028" type="#_x0000_t75" alt="" style="width:121.55pt;height:15.9pt;mso-width-percent:0;mso-height-percent:0;mso-width-percent:0;mso-height-percent:0" o:ole="">
            <v:imagedata r:id="rId35" o:title=""/>
          </v:shape>
          <o:OLEObject Type="Embed" ProgID="Equation.2" ShapeID="_x0000_i1028" DrawAspect="Content" ObjectID="_1808565979" r:id="rId36"/>
        </w:object>
      </w:r>
      <w:r w:rsidR="006E441C" w:rsidRPr="006E441C">
        <w:rPr>
          <w:rFonts w:ascii="Times New Roman" w:hAnsi="Times New Roman" w:cs="Times New Roman"/>
          <w:sz w:val="28"/>
          <w:szCs w:val="28"/>
        </w:rPr>
        <w:t xml:space="preserve"> ,</w:t>
      </w:r>
      <w:r w:rsidRPr="00B52438">
        <w:rPr>
          <w:rFonts w:ascii="Times New Roman" w:hAnsi="Times New Roman" w:cs="Times New Roman"/>
          <w:noProof/>
          <w:position w:val="-10"/>
          <w:sz w:val="28"/>
          <w:szCs w:val="28"/>
          <w14:ligatures w14:val="standardContextual"/>
        </w:rPr>
        <w:object w:dxaOrig="2240" w:dyaOrig="320" w14:anchorId="1A052BF2">
          <v:shape id="_x0000_i1027" type="#_x0000_t75" alt="" style="width:112.2pt;height:15.9pt;mso-width-percent:0;mso-height-percent:0;mso-width-percent:0;mso-height-percent:0" o:ole="">
            <v:imagedata r:id="rId37" o:title=""/>
          </v:shape>
          <o:OLEObject Type="Embed" ProgID="Equation.2" ShapeID="_x0000_i1027" DrawAspect="Content" ObjectID="_1808565980" r:id="rId38"/>
        </w:object>
      </w:r>
      <w:r w:rsidR="006E441C" w:rsidRPr="006E441C">
        <w:rPr>
          <w:rFonts w:ascii="Times New Roman" w:hAnsi="Times New Roman" w:cs="Times New Roman"/>
          <w:sz w:val="28"/>
          <w:szCs w:val="28"/>
        </w:rPr>
        <w:t>;</w:t>
      </w:r>
    </w:p>
    <w:p w:rsidR="006E441C" w:rsidRPr="006E441C" w:rsidRDefault="00B52438" w:rsidP="006E441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2438">
        <w:rPr>
          <w:rFonts w:ascii="Times New Roman" w:hAnsi="Times New Roman" w:cs="Times New Roman"/>
          <w:noProof/>
          <w:position w:val="-10"/>
          <w:sz w:val="28"/>
          <w:szCs w:val="28"/>
          <w14:ligatures w14:val="standardContextual"/>
        </w:rPr>
        <w:object w:dxaOrig="2439" w:dyaOrig="320" w14:anchorId="175FA958">
          <v:shape id="_x0000_i1026" type="#_x0000_t75" alt="" style="width:121.55pt;height:15.9pt;mso-width-percent:0;mso-height-percent:0;mso-width-percent:0;mso-height-percent:0" o:ole="">
            <v:imagedata r:id="rId39" o:title=""/>
          </v:shape>
          <o:OLEObject Type="Embed" ProgID="Equation.2" ShapeID="_x0000_i1026" DrawAspect="Content" ObjectID="_1808565981" r:id="rId40"/>
        </w:object>
      </w:r>
      <w:r w:rsidR="006E441C" w:rsidRPr="006E441C">
        <w:rPr>
          <w:rFonts w:ascii="Times New Roman" w:hAnsi="Times New Roman" w:cs="Times New Roman"/>
          <w:sz w:val="28"/>
          <w:szCs w:val="28"/>
        </w:rPr>
        <w:t xml:space="preserve"> ,</w:t>
      </w:r>
      <w:r w:rsidRPr="00B52438">
        <w:rPr>
          <w:rFonts w:ascii="Times New Roman" w:hAnsi="Times New Roman" w:cs="Times New Roman"/>
          <w:noProof/>
          <w:position w:val="-10"/>
          <w:sz w:val="28"/>
          <w:szCs w:val="28"/>
          <w14:ligatures w14:val="standardContextual"/>
        </w:rPr>
        <w:object w:dxaOrig="2240" w:dyaOrig="320" w14:anchorId="5D3D41E5">
          <v:shape id="_x0000_i1025" type="#_x0000_t75" alt="" style="width:112.2pt;height:15.9pt;mso-width-percent:0;mso-height-percent:0;mso-width-percent:0;mso-height-percent:0" o:ole="">
            <v:imagedata r:id="rId41" o:title=""/>
          </v:shape>
          <o:OLEObject Type="Embed" ProgID="Equation.2" ShapeID="_x0000_i1025" DrawAspect="Content" ObjectID="_1808565982" r:id="rId42"/>
        </w:object>
      </w:r>
      <w:r w:rsidR="006E441C" w:rsidRPr="006E441C">
        <w:rPr>
          <w:rFonts w:ascii="Times New Roman" w:hAnsi="Times New Roman" w:cs="Times New Roman"/>
          <w:sz w:val="28"/>
          <w:szCs w:val="28"/>
        </w:rPr>
        <w:t>.</w:t>
      </w:r>
    </w:p>
    <w:p w:rsidR="006E441C" w:rsidRPr="006E441C" w:rsidRDefault="006E441C" w:rsidP="006E441C">
      <w:pPr>
        <w:pStyle w:val="a7"/>
        <w:rPr>
          <w:rFonts w:ascii="Times New Roman" w:hAnsi="Times New Roman" w:cs="Times New Roman"/>
          <w:sz w:val="28"/>
          <w:szCs w:val="28"/>
        </w:rPr>
      </w:pPr>
      <w:r w:rsidRPr="006E441C">
        <w:rPr>
          <w:rFonts w:ascii="Times New Roman" w:hAnsi="Times New Roman" w:cs="Times New Roman"/>
          <w:sz w:val="28"/>
          <w:szCs w:val="28"/>
        </w:rPr>
        <w:t>Порядок выполнения лабораторной работы №7.</w:t>
      </w:r>
    </w:p>
    <w:p w:rsidR="006E441C" w:rsidRPr="006E441C" w:rsidRDefault="006E441C" w:rsidP="006E441C">
      <w:pPr>
        <w:pStyle w:val="a7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E441C">
        <w:rPr>
          <w:rFonts w:ascii="Times New Roman" w:hAnsi="Times New Roman" w:cs="Times New Roman"/>
          <w:sz w:val="28"/>
          <w:szCs w:val="28"/>
        </w:rPr>
        <w:t>Составить программу-функцию для вычисления интеграла по формуле Гаусса.</w:t>
      </w:r>
    </w:p>
    <w:p w:rsidR="006E441C" w:rsidRPr="006E441C" w:rsidRDefault="006E441C" w:rsidP="006E441C">
      <w:pPr>
        <w:pStyle w:val="a7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E441C">
        <w:rPr>
          <w:rFonts w:ascii="Times New Roman" w:hAnsi="Times New Roman" w:cs="Times New Roman"/>
          <w:sz w:val="28"/>
          <w:szCs w:val="28"/>
        </w:rPr>
        <w:lastRenderedPageBreak/>
        <w:t>Составить программу-функцию для вычисления значений подынтегральной функции.</w:t>
      </w:r>
    </w:p>
    <w:p w:rsidR="006E441C" w:rsidRPr="006E441C" w:rsidRDefault="006E441C" w:rsidP="006E441C">
      <w:pPr>
        <w:pStyle w:val="a7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E441C">
        <w:rPr>
          <w:rFonts w:ascii="Times New Roman" w:hAnsi="Times New Roman" w:cs="Times New Roman"/>
          <w:sz w:val="28"/>
          <w:szCs w:val="28"/>
        </w:rPr>
        <w:t>Составить головную программу, содержащую обращение к вычислительным процедурам и осуществляющую печать результатов.</w:t>
      </w:r>
    </w:p>
    <w:p w:rsidR="006E441C" w:rsidRPr="006E441C" w:rsidRDefault="006E441C" w:rsidP="006E441C">
      <w:pPr>
        <w:pStyle w:val="a7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E441C">
        <w:rPr>
          <w:rFonts w:ascii="Times New Roman" w:hAnsi="Times New Roman" w:cs="Times New Roman"/>
          <w:sz w:val="28"/>
          <w:szCs w:val="28"/>
        </w:rPr>
        <w:t>Результаты работы оформить в виде краткого отчета, содержащего характеристику используемого метода вычислений, его точности и полученное значение интеграла.</w:t>
      </w:r>
    </w:p>
    <w:p w:rsidR="00614C87" w:rsidRDefault="00614C87" w:rsidP="006E441C">
      <w:pPr>
        <w:spacing w:line="360" w:lineRule="auto"/>
        <w:jc w:val="both"/>
        <w:rPr>
          <w:b/>
          <w:sz w:val="28"/>
          <w:szCs w:val="28"/>
        </w:rPr>
      </w:pPr>
    </w:p>
    <w:p w:rsidR="00614C87" w:rsidRDefault="00614C87" w:rsidP="00614C87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614C87" w:rsidRDefault="00614C87" w:rsidP="00614C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Вычислим интеграл:</w:t>
      </w:r>
    </w:p>
    <w:p w:rsidR="00614C87" w:rsidRDefault="00000000" w:rsidP="00614C8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614C87" w:rsidRDefault="00614C87" w:rsidP="00614C87">
      <w:pPr>
        <w:pStyle w:val="a4"/>
        <w:spacing w:line="360" w:lineRule="auto"/>
        <w:ind w:firstLine="709"/>
        <w:jc w:val="both"/>
        <w:rPr>
          <w:b w:val="0"/>
        </w:rPr>
      </w:pPr>
      <w:r>
        <w:rPr>
          <w:b w:val="0"/>
        </w:rPr>
        <w:t xml:space="preserve">График подынтегральной </w:t>
      </w:r>
      <w:r w:rsidRPr="003331B0">
        <w:rPr>
          <w:b w:val="0"/>
        </w:rPr>
        <w:t xml:space="preserve">функции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b w:val="0"/>
        </w:rPr>
        <w:t xml:space="preserve">  с отмеченными пределами интегрирования представлен на рис. </w:t>
      </w:r>
      <w:r w:rsidRPr="00AD50B6">
        <w:rPr>
          <w:b w:val="0"/>
        </w:rPr>
        <w:t>1</w:t>
      </w:r>
      <w:r>
        <w:rPr>
          <w:b w:val="0"/>
        </w:rPr>
        <w:t>.</w:t>
      </w:r>
    </w:p>
    <w:p w:rsidR="00614C87" w:rsidRDefault="00614C87" w:rsidP="00614C87">
      <w:pPr>
        <w:pStyle w:val="a4"/>
        <w:spacing w:line="360" w:lineRule="auto"/>
        <w:ind w:firstLine="709"/>
        <w:jc w:val="both"/>
        <w:rPr>
          <w:b w:val="0"/>
        </w:rPr>
      </w:pPr>
      <w:r>
        <w:t xml:space="preserve"> </w:t>
      </w:r>
      <w:r>
        <w:rPr>
          <w:noProof/>
        </w:rPr>
        <w:drawing>
          <wp:inline distT="0" distB="0" distL="0" distR="0" wp14:anchorId="5D75EEE4" wp14:editId="105A86BC">
            <wp:extent cx="3500848" cy="2803525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848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87" w:rsidRDefault="00614C87" w:rsidP="00614C87">
      <w:pPr>
        <w:pStyle w:val="a4"/>
        <w:spacing w:before="120" w:line="360" w:lineRule="auto"/>
        <w:ind w:firstLine="709"/>
        <w:rPr>
          <w:b w:val="0"/>
          <w:szCs w:val="28"/>
        </w:rPr>
      </w:pPr>
      <w:r>
        <w:rPr>
          <w:b w:val="0"/>
          <w:szCs w:val="28"/>
        </w:rPr>
        <w:t xml:space="preserve">Рисунок 1 – График подынтегральной функции </w:t>
      </w:r>
      <w:r w:rsidR="006E441C">
        <w:rPr>
          <w:b w:val="0"/>
          <w:szCs w:val="28"/>
          <w:lang w:val="en-US"/>
        </w:rPr>
        <w:t>c</w:t>
      </w:r>
      <w:r>
        <w:rPr>
          <w:b w:val="0"/>
          <w:szCs w:val="28"/>
        </w:rPr>
        <w:t xml:space="preserve"> отмеченными пределами интегрирования</w:t>
      </w:r>
    </w:p>
    <w:p w:rsidR="000F174D" w:rsidRPr="000F174D" w:rsidRDefault="000F174D" w:rsidP="000F174D">
      <w:pPr>
        <w:spacing w:line="360" w:lineRule="auto"/>
        <w:ind w:firstLine="709"/>
        <w:jc w:val="both"/>
        <w:rPr>
          <w:bCs/>
          <w:sz w:val="28"/>
          <w:szCs w:val="28"/>
          <w:lang w:val="ru-US"/>
        </w:rPr>
      </w:pPr>
      <w:r w:rsidRPr="000F174D">
        <w:rPr>
          <w:bCs/>
          <w:sz w:val="28"/>
          <w:szCs w:val="28"/>
          <w:lang w:val="ru-US"/>
        </w:rPr>
        <w:t>Использовалась квадратурная формула Гаусса с 8 узлами на отрезке [-1, 1].</w:t>
      </w:r>
    </w:p>
    <w:p w:rsidR="000F174D" w:rsidRPr="000F174D" w:rsidRDefault="000F174D" w:rsidP="000F174D">
      <w:pPr>
        <w:spacing w:line="360" w:lineRule="auto"/>
        <w:ind w:firstLine="709"/>
        <w:jc w:val="both"/>
        <w:rPr>
          <w:bCs/>
          <w:sz w:val="28"/>
          <w:szCs w:val="28"/>
          <w:lang w:val="ru-US"/>
        </w:rPr>
      </w:pPr>
      <w:r w:rsidRPr="000F174D">
        <w:rPr>
          <w:bCs/>
          <w:sz w:val="28"/>
          <w:szCs w:val="28"/>
          <w:lang w:val="ru-US"/>
        </w:rPr>
        <w:lastRenderedPageBreak/>
        <w:t>Особенности метода:</w:t>
      </w:r>
    </w:p>
    <w:p w:rsidR="000F174D" w:rsidRPr="000F174D" w:rsidRDefault="000F174D" w:rsidP="000F174D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  <w:lang w:val="ru-US"/>
        </w:rPr>
      </w:pPr>
      <w:r w:rsidRPr="000F174D">
        <w:rPr>
          <w:bCs/>
          <w:sz w:val="28"/>
          <w:szCs w:val="28"/>
          <w:lang w:val="ru-US"/>
        </w:rPr>
        <w:t>Обеспечивает наивысшую алгебраическую точность (15-ю степень) среди квадратурных формул с фиксированным числом узлов.</w:t>
      </w:r>
    </w:p>
    <w:p w:rsidR="000F174D" w:rsidRDefault="000F174D" w:rsidP="000F174D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bCs/>
          <w:sz w:val="28"/>
          <w:szCs w:val="28"/>
          <w:lang w:val="ru-US"/>
        </w:rPr>
      </w:pPr>
      <w:r w:rsidRPr="000F174D">
        <w:rPr>
          <w:bCs/>
          <w:sz w:val="28"/>
          <w:szCs w:val="28"/>
          <w:lang w:val="ru-US"/>
        </w:rPr>
        <w:t>Применяется линейное преобразование для адаптации к произвольному отрезку [a, b].</w:t>
      </w:r>
    </w:p>
    <w:p w:rsidR="000F174D" w:rsidRDefault="000F174D" w:rsidP="000F174D">
      <w:pPr>
        <w:spacing w:line="360" w:lineRule="auto"/>
        <w:ind w:left="708"/>
        <w:jc w:val="both"/>
        <w:rPr>
          <w:bCs/>
          <w:sz w:val="28"/>
          <w:szCs w:val="28"/>
          <w:lang w:val="ru-US"/>
        </w:rPr>
      </w:pPr>
    </w:p>
    <w:p w:rsidR="003A2BDD" w:rsidRPr="009409CE" w:rsidRDefault="000F174D" w:rsidP="003A2BDD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bCs/>
          <w:sz w:val="28"/>
          <w:szCs w:val="28"/>
        </w:rPr>
        <w:t>В результате работы программа вычислила приближенное значение интеграла</w:t>
      </w:r>
      <w:r w:rsidRPr="000F174D">
        <w:rPr>
          <w:rFonts w:ascii="Cambria Math" w:hAnsi="Cambria Math"/>
        </w:rPr>
        <w:br/>
      </w: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dx≈</m:t>
              </m:r>
            </m:e>
          </m:nary>
          <m:r>
            <w:rPr>
              <w:rFonts w:ascii="Cambria Math" w:hAnsi="Cambria Math"/>
            </w:rPr>
            <m:t xml:space="preserve"> 0.5386505564</m:t>
          </m:r>
        </m:oMath>
      </m:oMathPara>
    </w:p>
    <w:p w:rsidR="000F174D" w:rsidRDefault="000F174D" w:rsidP="000F174D">
      <w:pPr>
        <w:spacing w:line="360" w:lineRule="auto"/>
        <w:ind w:left="708"/>
        <w:jc w:val="both"/>
        <w:rPr>
          <w:bCs/>
          <w:sz w:val="28"/>
          <w:szCs w:val="28"/>
        </w:rPr>
      </w:pPr>
      <w:r w:rsidRPr="006B6CF5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 качестве</w:t>
      </w:r>
      <w:r w:rsidR="006B6CF5">
        <w:rPr>
          <w:bCs/>
          <w:sz w:val="28"/>
          <w:szCs w:val="28"/>
        </w:rPr>
        <w:t xml:space="preserve"> эталонного значения возьмем результат библиотечной функции </w:t>
      </w:r>
      <w:proofErr w:type="gramStart"/>
      <w:r w:rsidR="006B6CF5">
        <w:rPr>
          <w:bCs/>
          <w:sz w:val="28"/>
          <w:szCs w:val="28"/>
        </w:rPr>
        <w:t>s</w:t>
      </w:r>
      <w:proofErr w:type="spellStart"/>
      <w:r w:rsidR="006B6CF5">
        <w:rPr>
          <w:bCs/>
          <w:sz w:val="28"/>
          <w:szCs w:val="28"/>
          <w:lang w:val="en-US"/>
        </w:rPr>
        <w:t>cipy</w:t>
      </w:r>
      <w:proofErr w:type="spellEnd"/>
      <w:r w:rsidR="006B6CF5" w:rsidRPr="006B6CF5">
        <w:rPr>
          <w:bCs/>
          <w:sz w:val="28"/>
          <w:szCs w:val="28"/>
        </w:rPr>
        <w:t>.</w:t>
      </w:r>
      <w:r w:rsidR="006B6CF5">
        <w:rPr>
          <w:bCs/>
          <w:sz w:val="28"/>
          <w:szCs w:val="28"/>
          <w:lang w:val="en-US"/>
        </w:rPr>
        <w:t>integrate</w:t>
      </w:r>
      <w:proofErr w:type="gramEnd"/>
      <w:r w:rsidR="006B6CF5" w:rsidRPr="006B6CF5">
        <w:rPr>
          <w:bCs/>
          <w:sz w:val="28"/>
          <w:szCs w:val="28"/>
        </w:rPr>
        <w:t>.</w:t>
      </w:r>
      <w:proofErr w:type="spellStart"/>
      <w:r w:rsidR="009409CE">
        <w:rPr>
          <w:bCs/>
          <w:sz w:val="28"/>
          <w:szCs w:val="28"/>
          <w:lang w:val="en-US"/>
        </w:rPr>
        <w:t>simpson</w:t>
      </w:r>
      <w:proofErr w:type="spellEnd"/>
      <w:r w:rsidR="009409CE" w:rsidRPr="009409CE">
        <w:rPr>
          <w:bCs/>
          <w:sz w:val="28"/>
          <w:szCs w:val="28"/>
        </w:rPr>
        <w:t xml:space="preserve"> (</w:t>
      </w:r>
      <w:r w:rsidR="00B038DE">
        <w:rPr>
          <w:bCs/>
          <w:sz w:val="28"/>
          <w:szCs w:val="28"/>
        </w:rPr>
        <w:t xml:space="preserve">реализует составное правило </w:t>
      </w:r>
      <w:proofErr w:type="spellStart"/>
      <w:r w:rsidR="00B038DE">
        <w:rPr>
          <w:bCs/>
          <w:sz w:val="28"/>
          <w:szCs w:val="28"/>
        </w:rPr>
        <w:t>Симсона</w:t>
      </w:r>
      <w:proofErr w:type="spellEnd"/>
      <w:r w:rsidR="00B038DE">
        <w:rPr>
          <w:bCs/>
          <w:sz w:val="28"/>
          <w:szCs w:val="28"/>
        </w:rPr>
        <w:t>)</w:t>
      </w:r>
      <w:r w:rsidR="006B6CF5" w:rsidRPr="006B6CF5">
        <w:rPr>
          <w:bCs/>
          <w:sz w:val="28"/>
          <w:szCs w:val="28"/>
        </w:rPr>
        <w:t>, р</w:t>
      </w:r>
      <w:r w:rsidR="006B6CF5">
        <w:rPr>
          <w:bCs/>
          <w:sz w:val="28"/>
          <w:szCs w:val="28"/>
        </w:rPr>
        <w:t xml:space="preserve">авный </w:t>
      </w:r>
      <w:r w:rsidR="009409CE" w:rsidRPr="009409CE">
        <w:rPr>
          <w:bCs/>
          <w:sz w:val="28"/>
          <w:szCs w:val="28"/>
        </w:rPr>
        <w:t>0.5386505609</w:t>
      </w:r>
      <w:r w:rsidR="006B6CF5">
        <w:rPr>
          <w:bCs/>
          <w:sz w:val="28"/>
          <w:szCs w:val="28"/>
        </w:rPr>
        <w:t>.</w:t>
      </w:r>
    </w:p>
    <w:p w:rsidR="006B6CF5" w:rsidRPr="000F174D" w:rsidRDefault="006B6CF5" w:rsidP="000F174D">
      <w:pPr>
        <w:spacing w:line="360" w:lineRule="auto"/>
        <w:ind w:left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Абсолютная разница составила </w:t>
      </w:r>
      <w:r w:rsidR="003A2BDD" w:rsidRPr="003A2BDD">
        <w:rPr>
          <w:bCs/>
          <w:sz w:val="28"/>
          <w:szCs w:val="28"/>
        </w:rPr>
        <w:t>4.47</w:t>
      </w:r>
      <w:r>
        <w:rPr>
          <w:bCs/>
          <w:sz w:val="28"/>
          <w:szCs w:val="28"/>
        </w:rPr>
        <w:t>е-0</w:t>
      </w:r>
      <w:r w:rsidR="003A2BDD" w:rsidRPr="003A2BDD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>, что говорит о хорошей точности метода.</w:t>
      </w:r>
    </w:p>
    <w:p w:rsidR="00614C87" w:rsidRPr="000F174D" w:rsidRDefault="00614C87" w:rsidP="00614C87">
      <w:pPr>
        <w:spacing w:line="360" w:lineRule="auto"/>
        <w:ind w:firstLine="709"/>
        <w:jc w:val="both"/>
        <w:rPr>
          <w:b/>
          <w:sz w:val="28"/>
          <w:szCs w:val="28"/>
          <w:lang w:val="ru-US"/>
        </w:rPr>
      </w:pPr>
    </w:p>
    <w:p w:rsidR="00614C87" w:rsidRDefault="00614C87" w:rsidP="00614C8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614C87" w:rsidRPr="003A2BDD" w:rsidRDefault="00614C87" w:rsidP="00614C8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Проанализировав результаты расчетов, мы можем сделать вывод, что</w:t>
      </w:r>
      <w:r w:rsidRPr="00637441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вычисление определенного интеграла по формуле Гаусса дает </w:t>
      </w:r>
      <w:r w:rsidR="003A2BDD">
        <w:rPr>
          <w:rFonts w:ascii="Times New Roman" w:hAnsi="Times New Roman" w:cs="Times New Roman"/>
          <w:sz w:val="28"/>
          <w:szCs w:val="28"/>
          <w:lang w:bidi="ru-RU"/>
        </w:rPr>
        <w:t>хорошую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точность результата. </w:t>
      </w:r>
    </w:p>
    <w:sectPr w:rsidR="00614C87" w:rsidRPr="003A2B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THelvetica/Cyrillic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B0D"/>
    <w:multiLevelType w:val="hybridMultilevel"/>
    <w:tmpl w:val="6588ABE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52E75A8"/>
    <w:multiLevelType w:val="singleLevel"/>
    <w:tmpl w:val="AE72FCAC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abstractNum w:abstractNumId="2" w15:restartNumberingAfterBreak="0">
    <w:nsid w:val="50272EA8"/>
    <w:multiLevelType w:val="multilevel"/>
    <w:tmpl w:val="1CB239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328829121">
    <w:abstractNumId w:val="0"/>
  </w:num>
  <w:num w:numId="2" w16cid:durableId="2022704044">
    <w:abstractNumId w:val="1"/>
  </w:num>
  <w:num w:numId="3" w16cid:durableId="159466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87"/>
    <w:rsid w:val="00047D33"/>
    <w:rsid w:val="000F174D"/>
    <w:rsid w:val="003A2BDD"/>
    <w:rsid w:val="0048025A"/>
    <w:rsid w:val="00614C87"/>
    <w:rsid w:val="006B6CF5"/>
    <w:rsid w:val="006E441C"/>
    <w:rsid w:val="009409CE"/>
    <w:rsid w:val="00B038DE"/>
    <w:rsid w:val="00B5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91CBB"/>
  <w15:chartTrackingRefBased/>
  <w15:docId w15:val="{0A0DBC02-C0FF-694D-BB8E-D4ED09BA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C87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14C8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614C87"/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  <w:style w:type="character" w:styleId="a3">
    <w:name w:val="Book Title"/>
    <w:basedOn w:val="a0"/>
    <w:uiPriority w:val="33"/>
    <w:qFormat/>
    <w:rsid w:val="00614C87"/>
    <w:rPr>
      <w:b/>
      <w:bCs/>
      <w:smallCaps/>
      <w:spacing w:val="5"/>
    </w:rPr>
  </w:style>
  <w:style w:type="paragraph" w:styleId="a4">
    <w:name w:val="Body Text"/>
    <w:basedOn w:val="a"/>
    <w:link w:val="a5"/>
    <w:uiPriority w:val="99"/>
    <w:rsid w:val="00614C87"/>
    <w:pPr>
      <w:jc w:val="center"/>
      <w:outlineLvl w:val="2"/>
    </w:pPr>
    <w:rPr>
      <w:b/>
      <w:sz w:val="28"/>
    </w:rPr>
  </w:style>
  <w:style w:type="character" w:customStyle="1" w:styleId="a5">
    <w:name w:val="Основной текст Знак"/>
    <w:basedOn w:val="a0"/>
    <w:link w:val="a4"/>
    <w:uiPriority w:val="99"/>
    <w:rsid w:val="00614C87"/>
    <w:rPr>
      <w:rFonts w:ascii="Times New Roman" w:eastAsia="Times New Roman" w:hAnsi="Times New Roman" w:cs="Times New Roman"/>
      <w:b/>
      <w:kern w:val="0"/>
      <w:sz w:val="28"/>
      <w:lang w:val="ru-RU" w:eastAsia="ru-RU"/>
      <w14:ligatures w14:val="none"/>
    </w:rPr>
  </w:style>
  <w:style w:type="paragraph" w:styleId="a6">
    <w:name w:val="List Paragraph"/>
    <w:basedOn w:val="a"/>
    <w:uiPriority w:val="34"/>
    <w:qFormat/>
    <w:rsid w:val="00614C87"/>
    <w:pPr>
      <w:ind w:left="720"/>
      <w:contextualSpacing/>
    </w:pPr>
  </w:style>
  <w:style w:type="paragraph" w:styleId="a7">
    <w:name w:val="Plain Text"/>
    <w:basedOn w:val="a"/>
    <w:link w:val="a8"/>
    <w:qFormat/>
    <w:rsid w:val="00614C87"/>
    <w:rPr>
      <w:rFonts w:ascii="Courier New" w:hAnsi="Courier New" w:cs="Courier New"/>
      <w:sz w:val="20"/>
      <w:szCs w:val="20"/>
    </w:rPr>
  </w:style>
  <w:style w:type="character" w:customStyle="1" w:styleId="a8">
    <w:name w:val="Текст Знак"/>
    <w:basedOn w:val="a0"/>
    <w:link w:val="a7"/>
    <w:rsid w:val="00614C87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table" w:styleId="a9">
    <w:name w:val="Table Grid"/>
    <w:basedOn w:val="a1"/>
    <w:uiPriority w:val="59"/>
    <w:rsid w:val="00614C87"/>
    <w:rPr>
      <w:rFonts w:ascii="Calibri" w:eastAsia="Calibri" w:hAnsi="Calibri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a">
    <w:name w:val="Формула"/>
    <w:basedOn w:val="a"/>
    <w:next w:val="a"/>
    <w:rsid w:val="006E441C"/>
    <w:p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2025-05-03T08:08:00Z</dcterms:created>
  <dcterms:modified xsi:type="dcterms:W3CDTF">2025-05-12T11:38:00Z</dcterms:modified>
</cp:coreProperties>
</file>