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Borders>
              <w:top w:val="none" w:sz="0" w:space="0" w:color="auto"/>
              <w:left w:val="single" w:sz="36" w:space="0" w:color="D4AF37"/>
              <w:bottom w:val="none" w:sz="0" w:space="0" w:color="auto"/>
              <w:right w:val="none" w:sz="0" w:space="0" w:color="auto"/>
            </w:tcBorders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175"/>
                <w:sz w:val="22"/>
              </w:rPr>
              <w:t>ПРОЕКТ «LIGA OS» — ОПЕРАЦИОННАЯ СИСТЕМА ИНЖЕНЕРНОГО МАСТЕРА</w:t>
              <w:br/>
            </w:r>
            <w:r>
              <w:rPr>
                <w:rFonts w:ascii="Segoe UI" w:hAnsi="Segoe UI"/>
                <w:b/>
                <w:color w:val="FFFFFF"/>
                <w:sz w:val="29"/>
              </w:rPr>
              <w:t>ПРОФЕССИОНАЛЬНЫЙ КАНОН И ТЕХНИЧЕСКОЕ ЗАДАНИЕ</w:t>
              <w:br/>
            </w:r>
            <w:r>
              <w:rPr>
                <w:rFonts w:ascii="Segoe UI" w:hAnsi="Segoe UI"/>
                <w:color w:val="94A3B8"/>
                <w:sz w:val="19"/>
              </w:rPr>
              <w:t>Мастер-промпт и архитектурный блупринт для запуска разработки системы в новом чате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Borders>
              <w:top w:val="none" w:sz="0" w:space="0" w:color="auto"/>
              <w:left w:val="single" w:sz="28" w:space="0" w:color="D4AF37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D175"/>
                <w:sz w:val="20"/>
              </w:rPr>
              <w:t>🏛 КАК СТРОИТ ТАКОЙ СОФТ КОМАНДА ИЗ 2000 СЕНЬОРОВ (GOOGLE / APPLE ARCHITECTURE):</w:t>
              <w:br/>
            </w:r>
            <w:r>
              <w:rPr>
                <w:rFonts w:ascii="Segoe UI" w:hAnsi="Segoe UI"/>
                <w:color w:val="F8FAFC"/>
                <w:sz w:val="19"/>
              </w:rPr>
              <w:t>1. Канон и ментальная модель (Domain-Driven Design): Никакого кода, пока не понят реальный контекст пользователя.</w:t>
              <w:br/>
              <w:t>2. Контекст Улугбека на объекте: Пыльные руки, смартфон в одной руке, шум перфоратора, отсутствие интернета в подвале.</w:t>
              <w:br/>
              <w:t>3. Принцип 'Rule of One Thumb': Любая задача (записать аванс, добавить чек, выдать паспорт) решается за 10 секунд и максимум 2-3 нажатия.</w:t>
              <w:br/>
              <w:t>4. Безопасность и автономность (Offline First): 100% локальное хранилище в памяти смартфона, работающее без серверов и без абонентской платы.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 w:sz="0" w:space="0" w:color="auto"/>
              <w:left w:val="single" w:sz="28" w:space="0" w:color="2563EB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МОДУЛЬ 1: РЕЕСТР ОБЪЕКТОВ</w:t>
              <w:br/>
            </w:r>
            <w:r>
              <w:rPr>
                <w:rFonts w:ascii="Segoe UI" w:hAnsi="Segoe UI"/>
                <w:color w:val="1E293B"/>
                <w:sz w:val="19"/>
              </w:rPr>
              <w:t>Карточки объектов в премиальных ЖК (Mirabad, Nest One). Статусы: Аудит -&gt; Черновой монтаж -&gt; Опрессовка 16 бар -&gt; Чистовая сантехника -&gt; Сдан. Быстрые звонки клиенту и дизайнеру в 1 тап.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 w:sz="0" w:space="0" w:color="auto"/>
              <w:left w:val="single" w:sz="28" w:space="0" w:color="2563EB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МОДУЛЬ 2: КАРМАННЫЙ ФИНАНСОВЫЙ ДИРЕКТОР</w:t>
              <w:br/>
            </w:r>
            <w:r>
              <w:rPr>
                <w:rFonts w:ascii="Segoe UI" w:hAnsi="Segoe UI"/>
                <w:color w:val="1E293B"/>
                <w:sz w:val="19"/>
              </w:rPr>
              <w:t>Договорная цена, аванс, остаток долга клиента (крупные цифры). Учет выплат подмастерьям бригады (сколько начислено, сколько выдано на руки). Партнерские 10% дизайнеру.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 w:sz="0" w:space="0" w:color="auto"/>
              <w:left w:val="single" w:sz="28" w:space="0" w:color="2563EB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МОДУЛЬ 3: СНАБЖЕНИЕ И ЧЕКИ С БАЗАРОВ</w:t>
              <w:br/>
            </w:r>
            <w:r>
              <w:rPr>
                <w:rFonts w:ascii="Segoe UI" w:hAnsi="Segoe UI"/>
                <w:color w:val="1E293B"/>
                <w:sz w:val="19"/>
              </w:rPr>
              <w:t>Чек-листы оборудования (Rehau, FAR, Geberit). Фотофиксация чеков прямо с камеры смартфона — фото навсегда прикрепляется к смете объекта без потери бумажек.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 w:sz="0" w:space="0" w:color="auto"/>
              <w:left w:val="single" w:sz="28" w:space="0" w:color="2563EB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МОДУЛЬ 4: ГЕНЕРАТОР ИНЖЕНЕРНОГО ПАСПОРТА В PDF</w:t>
              <w:br/>
            </w:r>
            <w:r>
              <w:rPr>
                <w:rFonts w:ascii="Segoe UI" w:hAnsi="Segoe UI"/>
                <w:color w:val="1E293B"/>
                <w:sz w:val="19"/>
              </w:rPr>
              <w:t>Главный флагман доверия. Улугбек загружает фото узлов с лазерной рулеткой и манометром 16 бар -&gt; Программа в 1 клик генерирует элитный ламинируемый PDF-сертификат А4 с золотым гербом Лиги и гарантией 2 года.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 w:sz="0" w:space="0" w:color="auto"/>
              <w:left w:val="single" w:sz="28" w:space="0" w:color="2563EB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МОДУЛЬ 5: ЭКСПРЕСС-КАЛЬКУЛЯТОР СМЕТЫ</w:t>
              <w:br/>
            </w:r>
            <w:r>
              <w:rPr>
                <w:rFonts w:ascii="Segoe UI" w:hAnsi="Segoe UI"/>
                <w:color w:val="1E293B"/>
                <w:sz w:val="19"/>
              </w:rPr>
              <w:t>Счетчики точек и узлов (+ / -). Мгновенный расчет вилки стоимости работ за 60 секунд прямо перед клиентом на замере с отправкой красивого КП в Telegram.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 w:sz="0" w:space="0" w:color="auto"/>
              <w:left w:val="single" w:sz="28" w:space="0" w:color="2563EB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МОДУЛЬ 6: ДИСПЕТЧЕР БРИГАДЫ И ЧЕК-ЛИСТЫ КАЧЕСТВА</w:t>
              <w:br/>
            </w:r>
            <w:r>
              <w:rPr>
                <w:rFonts w:ascii="Segoe UI" w:hAnsi="Segoe UI"/>
                <w:color w:val="1E293B"/>
                <w:sz w:val="19"/>
              </w:rPr>
              <w:t>10 контрольных точек перед заливкой стяжки (уклоны, опрессовка, заглушки, шумоизоляция, чистота пылесосом). Контроль подмастерьев без нервов.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 w:sz="0" w:space="0" w:color="auto"/>
              <w:left w:val="single" w:sz="28" w:space="0" w:color="2563EB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МОДУЛЬ 7: АНАЛИТИКА И РЕЗЕРВНЫЙ БЭКАП</w:t>
              <w:br/>
            </w:r>
            <w:r>
              <w:rPr>
                <w:rFonts w:ascii="Segoe UI" w:hAnsi="Segoe UI"/>
                <w:color w:val="1E293B"/>
                <w:sz w:val="19"/>
              </w:rPr>
              <w:t>Статистика доходов, мониторинг заявок от дизайнеров и экспорт всей базы данных в 1 файл для сохранения в Telegram.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Borders>
              <w:top w:val="none" w:sz="0" w:space="0" w:color="auto"/>
              <w:left w:val="single" w:sz="28" w:space="0" w:color="D97706"/>
              <w:bottom w:val="none" w:sz="0" w:space="0" w:color="auto"/>
              <w:right w:val="none" w:sz="0" w:space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B45309"/>
                <w:sz w:val="20"/>
              </w:rPr>
              <w:t>🚀 КАК ЗАПУСТИТЬ НОВЫЙ ПРОЕКТ:</w:t>
              <w:br/>
            </w:r>
            <w:r>
              <w:rPr>
                <w:rFonts w:ascii="Segoe UI" w:hAnsi="Segoe UI"/>
                <w:color w:val="1E293B"/>
                <w:sz w:val="19"/>
              </w:rPr>
              <w:t>1. Откройте новый чат в вашей системе.</w:t>
              <w:br/>
              <w:t>2. Откройте файл 'МАСТЕР_ПРОМПТ_И_КАНОН_LIGA_OS.txt' с Рабочего стола.</w:t>
              <w:br/>
              <w:t>3. Скопируйте весь текст и отправьте в первое сообщение нового чата.</w:t>
              <w:br/>
              <w:t>4. ИИ мгновенно примет канон команды сеньоров и начнет разработку строго по утвержденным спринтам без галлюцинаций!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7"/>
      </w:rPr>
      <w:t>Архитектурный фундамент персональной системы мастера Улугбека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LIGA OS • ПРОДУКТОВЫЙ КАНОН И МАСТЕР-ПРОМПТ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