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CCB81" w14:textId="01F04CAD" w:rsidR="00762996" w:rsidRDefault="00762996">
      <w:pPr>
        <w:rPr>
          <w:b/>
          <w:bCs/>
        </w:rPr>
      </w:pPr>
      <w:r w:rsidRPr="00762996">
        <w:rPr>
          <w:b/>
          <w:bCs/>
        </w:rPr>
        <w:t>https://trailhead.salesforce.com/content/learn/projects/quick-start-prompt-builder/get-started-with-prompt-builder</w:t>
      </w:r>
    </w:p>
    <w:p w14:paraId="145F6062" w14:textId="56C61A53" w:rsidR="00CB7A8B" w:rsidRDefault="00CB7A8B">
      <w:pPr>
        <w:rPr>
          <w:b/>
          <w:bCs/>
        </w:rPr>
      </w:pPr>
      <w:r>
        <w:rPr>
          <w:b/>
          <w:bCs/>
        </w:rPr>
        <w:t xml:space="preserve">Esse exemplo é de um prompt fechado. </w:t>
      </w:r>
      <w:proofErr w:type="gramStart"/>
      <w:r>
        <w:rPr>
          <w:b/>
          <w:bCs/>
        </w:rPr>
        <w:t>Ou seja</w:t>
      </w:r>
      <w:proofErr w:type="gramEnd"/>
      <w:r>
        <w:rPr>
          <w:b/>
          <w:bCs/>
        </w:rPr>
        <w:t xml:space="preserve"> já definimos o texto do prompt no padrão fixo para o campo de uma </w:t>
      </w:r>
      <w:proofErr w:type="spellStart"/>
      <w:r>
        <w:rPr>
          <w:b/>
          <w:bCs/>
        </w:rPr>
        <w:t>magina</w:t>
      </w:r>
      <w:proofErr w:type="spellEnd"/>
      <w:r>
        <w:rPr>
          <w:b/>
          <w:bCs/>
        </w:rPr>
        <w:t xml:space="preserve">. Não é um prompt aberto que podemos digitar qualquer coisa e o SFA fara o </w:t>
      </w:r>
      <w:proofErr w:type="spellStart"/>
      <w:r>
        <w:rPr>
          <w:b/>
          <w:bCs/>
        </w:rPr>
        <w:t>grounding</w:t>
      </w:r>
      <w:proofErr w:type="spellEnd"/>
      <w:r>
        <w:rPr>
          <w:b/>
          <w:bCs/>
        </w:rPr>
        <w:t xml:space="preserve"> e submissão para o LLM. Isso é o que eu quero entender. </w:t>
      </w:r>
    </w:p>
    <w:p w14:paraId="7F07EDCD" w14:textId="0E314CE3" w:rsidR="00D61F77" w:rsidRPr="00CB7A8B" w:rsidRDefault="00412B5E">
      <w:pPr>
        <w:rPr>
          <w:b/>
          <w:bCs/>
        </w:rPr>
      </w:pPr>
      <w:r w:rsidRPr="00CB7A8B">
        <w:rPr>
          <w:b/>
          <w:bCs/>
        </w:rPr>
        <w:t>Habilitar as funções de AI do Salesforce</w:t>
      </w:r>
    </w:p>
    <w:p w14:paraId="723E47B5" w14:textId="54B63C3E" w:rsidR="00412B5E" w:rsidRDefault="00412B5E">
      <w:r w:rsidRPr="00412B5E">
        <w:drawing>
          <wp:inline distT="0" distB="0" distL="0" distR="0" wp14:anchorId="6E3204BE" wp14:editId="7D917E22">
            <wp:extent cx="5400040" cy="2160905"/>
            <wp:effectExtent l="0" t="0" r="0" b="0"/>
            <wp:docPr id="1450622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2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342" w14:textId="77777777" w:rsidR="00412B5E" w:rsidRDefault="00412B5E"/>
    <w:p w14:paraId="0C737B3D" w14:textId="6F920269" w:rsidR="00412B5E" w:rsidRPr="00CB7A8B" w:rsidRDefault="00412B5E">
      <w:pPr>
        <w:rPr>
          <w:b/>
          <w:bCs/>
        </w:rPr>
      </w:pPr>
      <w:r w:rsidRPr="00CB7A8B">
        <w:rPr>
          <w:b/>
          <w:bCs/>
        </w:rPr>
        <w:t>Abrir o menu de Prompts/</w:t>
      </w:r>
      <w:proofErr w:type="spellStart"/>
      <w:r w:rsidRPr="00CB7A8B">
        <w:rPr>
          <w:b/>
          <w:bCs/>
        </w:rPr>
        <w:t>Templates</w:t>
      </w:r>
      <w:proofErr w:type="spellEnd"/>
    </w:p>
    <w:p w14:paraId="19094341" w14:textId="77777777" w:rsidR="00412B5E" w:rsidRDefault="00412B5E"/>
    <w:p w14:paraId="45B9697F" w14:textId="7BC69FA2" w:rsidR="00412B5E" w:rsidRDefault="00412B5E">
      <w:r w:rsidRPr="00412B5E">
        <w:drawing>
          <wp:inline distT="0" distB="0" distL="0" distR="0" wp14:anchorId="0DE71645" wp14:editId="4E11A83D">
            <wp:extent cx="5400040" cy="1818640"/>
            <wp:effectExtent l="0" t="0" r="0" b="0"/>
            <wp:docPr id="1447756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6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8FB" w14:textId="77777777" w:rsidR="00412B5E" w:rsidRDefault="00412B5E"/>
    <w:p w14:paraId="3B8FB1FA" w14:textId="0EDA72B6" w:rsidR="00412B5E" w:rsidRPr="0092099C" w:rsidRDefault="00412B5E">
      <w:pPr>
        <w:rPr>
          <w:b/>
          <w:bCs/>
        </w:rPr>
      </w:pPr>
      <w:r w:rsidRPr="0092099C">
        <w:rPr>
          <w:b/>
          <w:bCs/>
        </w:rPr>
        <w:t xml:space="preserve">No menu de </w:t>
      </w:r>
      <w:proofErr w:type="spellStart"/>
      <w:r w:rsidRPr="0092099C">
        <w:rPr>
          <w:b/>
          <w:bCs/>
        </w:rPr>
        <w:t>templates</w:t>
      </w:r>
      <w:proofErr w:type="spellEnd"/>
      <w:r w:rsidRPr="0092099C">
        <w:rPr>
          <w:b/>
          <w:bCs/>
        </w:rPr>
        <w:t xml:space="preserve"> selecionar um tipo </w:t>
      </w:r>
      <w:proofErr w:type="gramStart"/>
      <w:r w:rsidRPr="0092099C">
        <w:rPr>
          <w:b/>
          <w:bCs/>
        </w:rPr>
        <w:t>especifico</w:t>
      </w:r>
      <w:proofErr w:type="gramEnd"/>
      <w:r w:rsidRPr="0092099C">
        <w:rPr>
          <w:b/>
          <w:bCs/>
        </w:rPr>
        <w:t xml:space="preserve">. O Field Generation é um tipo que realiza o preenchimento de </w:t>
      </w:r>
      <w:proofErr w:type="gramStart"/>
      <w:r w:rsidRPr="0092099C">
        <w:rPr>
          <w:b/>
          <w:bCs/>
        </w:rPr>
        <w:t>alguma campo</w:t>
      </w:r>
      <w:proofErr w:type="gramEnd"/>
      <w:r w:rsidRPr="0092099C">
        <w:rPr>
          <w:b/>
          <w:bCs/>
        </w:rPr>
        <w:t xml:space="preserve"> em algum objeto</w:t>
      </w:r>
    </w:p>
    <w:p w14:paraId="0C93F84C" w14:textId="75E8F0A1" w:rsidR="00412B5E" w:rsidRDefault="00412B5E">
      <w:r w:rsidRPr="00412B5E">
        <w:lastRenderedPageBreak/>
        <w:drawing>
          <wp:inline distT="0" distB="0" distL="0" distR="0" wp14:anchorId="0464418F" wp14:editId="2B73A700">
            <wp:extent cx="5400040" cy="2746375"/>
            <wp:effectExtent l="0" t="0" r="0" b="0"/>
            <wp:docPr id="131870647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0647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7B24" w14:textId="77777777" w:rsidR="00412B5E" w:rsidRDefault="00412B5E"/>
    <w:p w14:paraId="16848BCD" w14:textId="77777777" w:rsidR="00412B5E" w:rsidRDefault="00412B5E"/>
    <w:p w14:paraId="2C7A5C11" w14:textId="73419A01" w:rsidR="00412B5E" w:rsidRPr="0092099C" w:rsidRDefault="0092099C">
      <w:pPr>
        <w:rPr>
          <w:b/>
          <w:bCs/>
        </w:rPr>
      </w:pPr>
      <w:r w:rsidRPr="0092099C">
        <w:rPr>
          <w:b/>
          <w:bCs/>
        </w:rPr>
        <w:t>Configurar os detalhes do prompt dentro do menu</w:t>
      </w:r>
    </w:p>
    <w:p w14:paraId="35318AE4" w14:textId="77777777" w:rsidR="0092099C" w:rsidRDefault="0092099C"/>
    <w:p w14:paraId="3FF6BE2F" w14:textId="4A634D5B" w:rsidR="0092099C" w:rsidRDefault="0092099C">
      <w:r w:rsidRPr="0092099C">
        <w:drawing>
          <wp:inline distT="0" distB="0" distL="0" distR="0" wp14:anchorId="5E9B83AF" wp14:editId="25D1D12D">
            <wp:extent cx="5400040" cy="2254885"/>
            <wp:effectExtent l="0" t="0" r="0" b="0"/>
            <wp:docPr id="1620667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78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3929" w14:textId="77777777" w:rsidR="00412B5E" w:rsidRDefault="00412B5E"/>
    <w:p w14:paraId="61BDF4C1" w14:textId="25F9E3EB" w:rsidR="0092099C" w:rsidRPr="00CB7A8B" w:rsidRDefault="0092099C">
      <w:pPr>
        <w:rPr>
          <w:b/>
          <w:bCs/>
        </w:rPr>
      </w:pPr>
      <w:r w:rsidRPr="00CB7A8B">
        <w:rPr>
          <w:b/>
          <w:bCs/>
        </w:rPr>
        <w:t xml:space="preserve">Selecione os campos certos na aba </w:t>
      </w:r>
      <w:proofErr w:type="spellStart"/>
      <w:r w:rsidRPr="00CB7A8B">
        <w:rPr>
          <w:b/>
          <w:bCs/>
        </w:rPr>
        <w:t>Resources</w:t>
      </w:r>
      <w:proofErr w:type="spellEnd"/>
      <w:r w:rsidRPr="00CB7A8B">
        <w:rPr>
          <w:b/>
          <w:bCs/>
        </w:rPr>
        <w:t xml:space="preserve"> do prompt para fazer o “</w:t>
      </w:r>
      <w:proofErr w:type="spellStart"/>
      <w:r w:rsidRPr="00CB7A8B">
        <w:rPr>
          <w:b/>
          <w:bCs/>
        </w:rPr>
        <w:t>grounding</w:t>
      </w:r>
      <w:proofErr w:type="spellEnd"/>
      <w:r w:rsidRPr="00CB7A8B">
        <w:rPr>
          <w:b/>
          <w:bCs/>
        </w:rPr>
        <w:t xml:space="preserve">” corretamente, recuperando as informações do objeto do Salesforce. Logo o dado </w:t>
      </w:r>
      <w:proofErr w:type="spellStart"/>
      <w:r w:rsidRPr="00CB7A8B">
        <w:rPr>
          <w:b/>
          <w:bCs/>
        </w:rPr>
        <w:t>Priority</w:t>
      </w:r>
      <w:proofErr w:type="spellEnd"/>
      <w:r w:rsidRPr="00CB7A8B">
        <w:rPr>
          <w:b/>
          <w:bCs/>
        </w:rPr>
        <w:t xml:space="preserve"> -&gt; </w:t>
      </w:r>
      <w:proofErr w:type="spellStart"/>
      <w:r w:rsidRPr="00CB7A8B">
        <w:rPr>
          <w:b/>
          <w:bCs/>
        </w:rPr>
        <w:t>sera</w:t>
      </w:r>
      <w:proofErr w:type="spellEnd"/>
      <w:r w:rsidRPr="00CB7A8B">
        <w:rPr>
          <w:b/>
          <w:bCs/>
        </w:rPr>
        <w:t xml:space="preserve"> substituído </w:t>
      </w:r>
      <w:proofErr w:type="gramStart"/>
      <w:r w:rsidRPr="00CB7A8B">
        <w:rPr>
          <w:b/>
          <w:bCs/>
        </w:rPr>
        <w:t xml:space="preserve">por </w:t>
      </w:r>
      <w:r w:rsidRPr="00CB7A8B">
        <w:rPr>
          <w:b/>
          <w:bCs/>
        </w:rPr>
        <w:t xml:space="preserve"> {</w:t>
      </w:r>
      <w:proofErr w:type="gramEnd"/>
      <w:r w:rsidRPr="00CB7A8B">
        <w:rPr>
          <w:b/>
          <w:bCs/>
        </w:rPr>
        <w:t>!$</w:t>
      </w:r>
      <w:proofErr w:type="spellStart"/>
      <w:r w:rsidRPr="00CB7A8B">
        <w:rPr>
          <w:b/>
          <w:bCs/>
        </w:rPr>
        <w:t>Input:Case.Priority</w:t>
      </w:r>
      <w:proofErr w:type="spellEnd"/>
      <w:r w:rsidRPr="00CB7A8B">
        <w:rPr>
          <w:b/>
          <w:bCs/>
        </w:rPr>
        <w:t>},</w:t>
      </w:r>
    </w:p>
    <w:p w14:paraId="2043A2B6" w14:textId="77777777" w:rsidR="0092099C" w:rsidRDefault="0092099C"/>
    <w:p w14:paraId="0C0DC078" w14:textId="1886DD5E" w:rsidR="0092099C" w:rsidRDefault="0092099C">
      <w:r w:rsidRPr="0092099C">
        <w:lastRenderedPageBreak/>
        <w:drawing>
          <wp:inline distT="0" distB="0" distL="0" distR="0" wp14:anchorId="08E72270" wp14:editId="41FED864">
            <wp:extent cx="5400040" cy="2234565"/>
            <wp:effectExtent l="0" t="0" r="0" b="0"/>
            <wp:docPr id="950945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45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FC5E" w14:textId="77777777" w:rsidR="00412B5E" w:rsidRDefault="00412B5E"/>
    <w:p w14:paraId="46D8C870" w14:textId="77777777" w:rsidR="0092099C" w:rsidRDefault="0092099C"/>
    <w:p w14:paraId="4ED63EF2" w14:textId="22FF2B4A" w:rsidR="0092099C" w:rsidRDefault="0092099C">
      <w:r w:rsidRPr="0092099C">
        <w:drawing>
          <wp:inline distT="0" distB="0" distL="0" distR="0" wp14:anchorId="322C7C9E" wp14:editId="71970E0F">
            <wp:extent cx="5400040" cy="1055370"/>
            <wp:effectExtent l="0" t="0" r="0" b="0"/>
            <wp:docPr id="30422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24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E03B" w14:textId="77777777" w:rsidR="0092099C" w:rsidRDefault="0092099C"/>
    <w:p w14:paraId="5DEDF7BF" w14:textId="5BA1D8DA" w:rsidR="008C1DAD" w:rsidRPr="00CB7A8B" w:rsidRDefault="008C1DAD">
      <w:pPr>
        <w:rPr>
          <w:b/>
          <w:bCs/>
        </w:rPr>
      </w:pPr>
      <w:r w:rsidRPr="00CB7A8B">
        <w:rPr>
          <w:b/>
          <w:bCs/>
        </w:rPr>
        <w:t xml:space="preserve">Depois de salvar a configuração do </w:t>
      </w:r>
      <w:proofErr w:type="spellStart"/>
      <w:r w:rsidRPr="00CB7A8B">
        <w:rPr>
          <w:b/>
          <w:bCs/>
        </w:rPr>
        <w:t>Template</w:t>
      </w:r>
      <w:proofErr w:type="spellEnd"/>
      <w:r w:rsidRPr="00CB7A8B">
        <w:rPr>
          <w:b/>
          <w:bCs/>
        </w:rPr>
        <w:t xml:space="preserve">, isso é o que ocorre por </w:t>
      </w:r>
      <w:proofErr w:type="spellStart"/>
      <w:r w:rsidRPr="00CB7A8B">
        <w:rPr>
          <w:b/>
          <w:bCs/>
        </w:rPr>
        <w:t>tras</w:t>
      </w:r>
      <w:proofErr w:type="spellEnd"/>
      <w:r w:rsidRPr="00CB7A8B">
        <w:rPr>
          <w:b/>
          <w:bCs/>
        </w:rPr>
        <w:t xml:space="preserve"> dos bastidores:</w:t>
      </w:r>
    </w:p>
    <w:p w14:paraId="5649ECA0" w14:textId="77777777" w:rsidR="008C1DAD" w:rsidRDefault="008C1DAD"/>
    <w:p w14:paraId="58193228" w14:textId="3DF403E6" w:rsidR="008C1DAD" w:rsidRDefault="008C1DAD">
      <w:r w:rsidRPr="008C1DAD">
        <w:drawing>
          <wp:inline distT="0" distB="0" distL="0" distR="0" wp14:anchorId="554664CC" wp14:editId="0AAE3B01">
            <wp:extent cx="5400040" cy="1856740"/>
            <wp:effectExtent l="0" t="0" r="0" b="0"/>
            <wp:docPr id="17714033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3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7C61" w14:textId="77777777" w:rsidR="008C1DAD" w:rsidRDefault="008C1DAD"/>
    <w:p w14:paraId="2B5BEF2D" w14:textId="418B0EF3" w:rsidR="008C1DAD" w:rsidRDefault="008C1DAD">
      <w:r w:rsidRPr="00CB7A8B">
        <w:rPr>
          <w:b/>
          <w:bCs/>
        </w:rPr>
        <w:t xml:space="preserve">Coloco um case como exemplo para validar o prompt </w:t>
      </w:r>
      <w:proofErr w:type="spellStart"/>
      <w:r w:rsidRPr="00CB7A8B">
        <w:rPr>
          <w:b/>
          <w:bCs/>
        </w:rPr>
        <w:t>builder</w:t>
      </w:r>
      <w:proofErr w:type="spellEnd"/>
      <w:r w:rsidRPr="00CB7A8B">
        <w:rPr>
          <w:b/>
          <w:bCs/>
        </w:rPr>
        <w:t xml:space="preserve">. No item 1 seria o prompt escrito pelo “atendente”, realizando um pedido para o Agente. No item 2 seria a parte de </w:t>
      </w:r>
      <w:proofErr w:type="spellStart"/>
      <w:r w:rsidRPr="00CB7A8B">
        <w:rPr>
          <w:b/>
          <w:bCs/>
        </w:rPr>
        <w:t>Grouding</w:t>
      </w:r>
      <w:proofErr w:type="spellEnd"/>
      <w:r w:rsidRPr="00CB7A8B">
        <w:rPr>
          <w:b/>
          <w:bCs/>
        </w:rPr>
        <w:t xml:space="preserve">, onde teríamos as informações recuperadas da base do </w:t>
      </w:r>
      <w:proofErr w:type="gramStart"/>
      <w:r w:rsidRPr="00CB7A8B">
        <w:rPr>
          <w:b/>
          <w:bCs/>
        </w:rPr>
        <w:t>Salesforce(</w:t>
      </w:r>
      <w:proofErr w:type="gramEnd"/>
      <w:r w:rsidRPr="00CB7A8B">
        <w:rPr>
          <w:b/>
          <w:bCs/>
        </w:rPr>
        <w:t xml:space="preserve">ou de qualquer </w:t>
      </w:r>
      <w:proofErr w:type="gramStart"/>
      <w:r w:rsidRPr="00CB7A8B">
        <w:rPr>
          <w:b/>
          <w:bCs/>
        </w:rPr>
        <w:t>outro sistemas</w:t>
      </w:r>
      <w:proofErr w:type="gramEnd"/>
      <w:r w:rsidRPr="00CB7A8B">
        <w:rPr>
          <w:b/>
          <w:bCs/>
        </w:rPr>
        <w:t xml:space="preserve">), para compor o prompt </w:t>
      </w:r>
      <w:r w:rsidRPr="00CB7A8B">
        <w:rPr>
          <w:b/>
          <w:bCs/>
        </w:rPr>
        <w:lastRenderedPageBreak/>
        <w:t xml:space="preserve">completo. O item 3 seria a resposta do LLM, aplicando todas as camadas do Security Trust </w:t>
      </w:r>
      <w:proofErr w:type="spellStart"/>
      <w:r w:rsidRPr="00CB7A8B">
        <w:rPr>
          <w:b/>
          <w:bCs/>
        </w:rPr>
        <w:t>layer</w:t>
      </w:r>
      <w:proofErr w:type="spellEnd"/>
      <w:r w:rsidR="00A9475B" w:rsidRPr="00CB7A8B">
        <w:rPr>
          <w:b/>
          <w:bCs/>
        </w:rPr>
        <w:t>.</w:t>
      </w:r>
    </w:p>
    <w:p w14:paraId="5BE0F619" w14:textId="77777777" w:rsidR="00A9475B" w:rsidRDefault="00A9475B"/>
    <w:p w14:paraId="2B3A1F92" w14:textId="1236BD43" w:rsidR="00A9475B" w:rsidRPr="00CB7A8B" w:rsidRDefault="00A9475B">
      <w:pPr>
        <w:rPr>
          <w:b/>
          <w:bCs/>
        </w:rPr>
      </w:pPr>
      <w:r w:rsidRPr="00CB7A8B">
        <w:rPr>
          <w:b/>
          <w:bCs/>
        </w:rPr>
        <w:t xml:space="preserve">Agora vamos publicar o prompt dentro da </w:t>
      </w:r>
      <w:proofErr w:type="gramStart"/>
      <w:r w:rsidRPr="00CB7A8B">
        <w:rPr>
          <w:b/>
          <w:bCs/>
        </w:rPr>
        <w:t>pagina</w:t>
      </w:r>
      <w:proofErr w:type="gramEnd"/>
      <w:r w:rsidRPr="00CB7A8B">
        <w:rPr>
          <w:b/>
          <w:bCs/>
        </w:rPr>
        <w:t xml:space="preserve"> de layout do objeto.</w:t>
      </w:r>
    </w:p>
    <w:p w14:paraId="71548FD7" w14:textId="47A94AB7" w:rsidR="00A9475B" w:rsidRDefault="00A9475B">
      <w:r w:rsidRPr="00A9475B">
        <w:drawing>
          <wp:inline distT="0" distB="0" distL="0" distR="0" wp14:anchorId="44A43642" wp14:editId="4AFA1D84">
            <wp:extent cx="5400040" cy="1744980"/>
            <wp:effectExtent l="0" t="0" r="0" b="7620"/>
            <wp:docPr id="1846279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79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BCA" w14:textId="17D694B1" w:rsidR="00A9475B" w:rsidRDefault="00A9475B">
      <w:r w:rsidRPr="00A9475B">
        <w:drawing>
          <wp:inline distT="0" distB="0" distL="0" distR="0" wp14:anchorId="1E13166E" wp14:editId="36FFE667">
            <wp:extent cx="5400040" cy="2522855"/>
            <wp:effectExtent l="0" t="0" r="0" b="0"/>
            <wp:docPr id="1595940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0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6A4B" w14:textId="77777777" w:rsidR="00A9475B" w:rsidRDefault="00A9475B"/>
    <w:p w14:paraId="271D63B7" w14:textId="13A3E08A" w:rsidR="00CB7A8B" w:rsidRPr="00CB7A8B" w:rsidRDefault="00CB7A8B">
      <w:pPr>
        <w:rPr>
          <w:b/>
          <w:bCs/>
        </w:rPr>
      </w:pPr>
      <w:r w:rsidRPr="00CB7A8B">
        <w:rPr>
          <w:b/>
          <w:bCs/>
        </w:rPr>
        <w:t xml:space="preserve">Depois de salvar a alteração e ir para a </w:t>
      </w:r>
      <w:proofErr w:type="spellStart"/>
      <w:r w:rsidRPr="00CB7A8B">
        <w:rPr>
          <w:b/>
          <w:bCs/>
        </w:rPr>
        <w:t>tab</w:t>
      </w:r>
      <w:proofErr w:type="spellEnd"/>
      <w:r w:rsidRPr="00CB7A8B">
        <w:rPr>
          <w:b/>
          <w:bCs/>
        </w:rPr>
        <w:t xml:space="preserve"> de cases dentro do app Sales, é possível visualizar o novo campo criado com o botão p/ geração do </w:t>
      </w:r>
      <w:proofErr w:type="spellStart"/>
      <w:r w:rsidRPr="00CB7A8B">
        <w:rPr>
          <w:b/>
          <w:bCs/>
        </w:rPr>
        <w:t>quick</w:t>
      </w:r>
      <w:proofErr w:type="spellEnd"/>
      <w:r w:rsidRPr="00CB7A8B">
        <w:rPr>
          <w:b/>
          <w:bCs/>
        </w:rPr>
        <w:t xml:space="preserve"> </w:t>
      </w:r>
      <w:proofErr w:type="spellStart"/>
      <w:r w:rsidRPr="00CB7A8B">
        <w:rPr>
          <w:b/>
          <w:bCs/>
        </w:rPr>
        <w:t>summary</w:t>
      </w:r>
      <w:proofErr w:type="spellEnd"/>
    </w:p>
    <w:p w14:paraId="76C8C065" w14:textId="77777777" w:rsidR="00CB7A8B" w:rsidRDefault="00CB7A8B"/>
    <w:p w14:paraId="5AC99D40" w14:textId="232DB111" w:rsidR="00CB7A8B" w:rsidRDefault="00CB7A8B">
      <w:r w:rsidRPr="00CB7A8B">
        <w:lastRenderedPageBreak/>
        <w:drawing>
          <wp:inline distT="0" distB="0" distL="0" distR="0" wp14:anchorId="2AEEAEBF" wp14:editId="79C1BA0A">
            <wp:extent cx="5400040" cy="2288540"/>
            <wp:effectExtent l="0" t="0" r="0" b="0"/>
            <wp:docPr id="181863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36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780F" w14:textId="77777777" w:rsidR="00CB7A8B" w:rsidRDefault="00CB7A8B"/>
    <w:p w14:paraId="2CC450A0" w14:textId="49C35200" w:rsidR="00CB7A8B" w:rsidRPr="00CB7A8B" w:rsidRDefault="00CB7A8B">
      <w:pPr>
        <w:rPr>
          <w:b/>
          <w:bCs/>
        </w:rPr>
      </w:pPr>
      <w:r w:rsidRPr="00CB7A8B">
        <w:rPr>
          <w:b/>
          <w:bCs/>
        </w:rPr>
        <w:t>Clique nos botões abaixo para gerar a informação</w:t>
      </w:r>
    </w:p>
    <w:p w14:paraId="22AB6403" w14:textId="77777777" w:rsidR="00CB7A8B" w:rsidRDefault="00CB7A8B"/>
    <w:p w14:paraId="43D291BB" w14:textId="4CC108CC" w:rsidR="00CB7A8B" w:rsidRDefault="00CB7A8B">
      <w:r w:rsidRPr="00CB7A8B">
        <w:drawing>
          <wp:inline distT="0" distB="0" distL="0" distR="0" wp14:anchorId="247B5C58" wp14:editId="2B925477">
            <wp:extent cx="5302523" cy="1466925"/>
            <wp:effectExtent l="0" t="0" r="0" b="0"/>
            <wp:docPr id="1105308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8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CE0E" w14:textId="77777777" w:rsidR="00CB7A8B" w:rsidRDefault="00CB7A8B"/>
    <w:p w14:paraId="24166691" w14:textId="77777777" w:rsidR="00CB7A8B" w:rsidRDefault="00CB7A8B"/>
    <w:p w14:paraId="10981E9F" w14:textId="689BE32C" w:rsidR="00CB7A8B" w:rsidRPr="00CB7A8B" w:rsidRDefault="00CB7A8B">
      <w:pPr>
        <w:rPr>
          <w:b/>
          <w:bCs/>
        </w:rPr>
      </w:pPr>
      <w:r w:rsidRPr="00CB7A8B">
        <w:rPr>
          <w:b/>
          <w:bCs/>
        </w:rPr>
        <w:t xml:space="preserve">Automaticamente </w:t>
      </w:r>
      <w:proofErr w:type="spellStart"/>
      <w:r w:rsidRPr="00CB7A8B">
        <w:rPr>
          <w:b/>
          <w:bCs/>
        </w:rPr>
        <w:t>sera</w:t>
      </w:r>
      <w:proofErr w:type="spellEnd"/>
      <w:r w:rsidRPr="00CB7A8B">
        <w:rPr>
          <w:b/>
          <w:bCs/>
        </w:rPr>
        <w:t xml:space="preserve"> aberto o prompt conforme abaixo</w:t>
      </w:r>
    </w:p>
    <w:p w14:paraId="6C5A5D2A" w14:textId="77777777" w:rsidR="00CB7A8B" w:rsidRDefault="00CB7A8B"/>
    <w:p w14:paraId="77976A60" w14:textId="0F156D74" w:rsidR="00CB7A8B" w:rsidRDefault="00CB7A8B">
      <w:r w:rsidRPr="00CB7A8B">
        <w:lastRenderedPageBreak/>
        <w:drawing>
          <wp:inline distT="0" distB="0" distL="0" distR="0" wp14:anchorId="4414BBA7" wp14:editId="67E9108C">
            <wp:extent cx="5400040" cy="4077970"/>
            <wp:effectExtent l="0" t="0" r="0" b="0"/>
            <wp:docPr id="127406282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6282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169E" w14:textId="77777777" w:rsidR="00CB7A8B" w:rsidRDefault="00CB7A8B"/>
    <w:p w14:paraId="2F984295" w14:textId="776DE8FA" w:rsidR="00CB7A8B" w:rsidRPr="00CB7A8B" w:rsidRDefault="00CB7A8B">
      <w:pPr>
        <w:rPr>
          <w:b/>
          <w:bCs/>
        </w:rPr>
      </w:pPr>
      <w:r w:rsidRPr="00CB7A8B">
        <w:rPr>
          <w:b/>
          <w:bCs/>
        </w:rPr>
        <w:t xml:space="preserve">Quando você clica em use, ele salvara a informação no campo. Isso é completamente OOTB da funcionalidade de prompt </w:t>
      </w:r>
      <w:proofErr w:type="spellStart"/>
      <w:r w:rsidRPr="00CB7A8B">
        <w:rPr>
          <w:b/>
          <w:bCs/>
        </w:rPr>
        <w:t>template</w:t>
      </w:r>
      <w:proofErr w:type="spellEnd"/>
      <w:r w:rsidRPr="00CB7A8B">
        <w:rPr>
          <w:b/>
          <w:bCs/>
        </w:rPr>
        <w:t xml:space="preserve"> com</w:t>
      </w:r>
    </w:p>
    <w:p w14:paraId="588BFA0D" w14:textId="77777777" w:rsidR="00A9475B" w:rsidRDefault="00A9475B"/>
    <w:p w14:paraId="788C7E5C" w14:textId="689D1967" w:rsidR="00CB7A8B" w:rsidRDefault="00CB7A8B">
      <w:r w:rsidRPr="00CB7A8B">
        <w:drawing>
          <wp:inline distT="0" distB="0" distL="0" distR="0" wp14:anchorId="6DE48657" wp14:editId="7302B675">
            <wp:extent cx="4515082" cy="2387723"/>
            <wp:effectExtent l="0" t="0" r="0" b="0"/>
            <wp:docPr id="1901834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4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F51" w14:textId="77777777" w:rsidR="00CB7A8B" w:rsidRDefault="00CB7A8B"/>
    <w:p w14:paraId="61243D25" w14:textId="69B6D1E3" w:rsidR="00CB7A8B" w:rsidRDefault="00CB7A8B">
      <w:r>
        <w:t>Antes do USE</w:t>
      </w:r>
    </w:p>
    <w:p w14:paraId="5AC18049" w14:textId="622819B6" w:rsidR="00CB7A8B" w:rsidRDefault="00CB7A8B">
      <w:r w:rsidRPr="00CB7A8B">
        <w:lastRenderedPageBreak/>
        <w:drawing>
          <wp:inline distT="0" distB="0" distL="0" distR="0" wp14:anchorId="376F4AFC" wp14:editId="332ABE51">
            <wp:extent cx="5400040" cy="1905635"/>
            <wp:effectExtent l="0" t="0" r="0" b="0"/>
            <wp:docPr id="17194290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9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676D" w14:textId="5CB50F92" w:rsidR="00CB7A8B" w:rsidRDefault="00CB7A8B">
      <w:r>
        <w:t>Depois do USE</w:t>
      </w:r>
    </w:p>
    <w:p w14:paraId="06ED38D9" w14:textId="017BBBB6" w:rsidR="00A9475B" w:rsidRDefault="00CB7A8B">
      <w:r w:rsidRPr="00CB7A8B">
        <w:drawing>
          <wp:inline distT="0" distB="0" distL="0" distR="0" wp14:anchorId="02DCD7BD" wp14:editId="03FBC989">
            <wp:extent cx="5400040" cy="1905000"/>
            <wp:effectExtent l="0" t="0" r="0" b="0"/>
            <wp:docPr id="4774563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5637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7E6" w14:textId="77777777" w:rsidR="00CB7A8B" w:rsidRDefault="00CB7A8B"/>
    <w:p w14:paraId="6159730A" w14:textId="79C1784E" w:rsidR="00CB7A8B" w:rsidRDefault="00CB7A8B">
      <w:r w:rsidRPr="00CB7A8B">
        <w:drawing>
          <wp:inline distT="0" distB="0" distL="0" distR="0" wp14:anchorId="6DF51789" wp14:editId="00DCFBB8">
            <wp:extent cx="5400040" cy="1042670"/>
            <wp:effectExtent l="0" t="0" r="0" b="5080"/>
            <wp:docPr id="1821111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117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A8B">
      <w:footerReference w:type="even" r:id="rId22"/>
      <w:footerReference w:type="default" r:id="rId23"/>
      <w:foot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97DA2" w14:textId="77777777" w:rsidR="00C211C7" w:rsidRDefault="00C211C7" w:rsidP="00CB7A8B">
      <w:pPr>
        <w:spacing w:after="0" w:line="240" w:lineRule="auto"/>
      </w:pPr>
      <w:r>
        <w:separator/>
      </w:r>
    </w:p>
  </w:endnote>
  <w:endnote w:type="continuationSeparator" w:id="0">
    <w:p w14:paraId="3C5EDDC0" w14:textId="77777777" w:rsidR="00C211C7" w:rsidRDefault="00C211C7" w:rsidP="00CB7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2F6ED" w14:textId="6DB0D46B" w:rsidR="00CB7A8B" w:rsidRDefault="00CB7A8B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3D21026" wp14:editId="2D2D3CF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546210744" name="Caixa de Texto 2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B6BAC2" w14:textId="77777777" w:rsidR="00CB7A8B" w:rsidRPr="00CB7A8B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B7A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25602D49" w14:textId="0B278583" w:rsidR="00CB7A8B" w:rsidRPr="00762996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76299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D21026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***Este documento está clasificado como PUBLICO por TELEFÓNICA.&#10;***This document is classified as PUBLIC by TELEFÓNICA." style="position:absolute;margin-left:0;margin-top:0;width:240.1pt;height:33.6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" filled="f" stroked="f">
              <v:fill o:detectmouseclick="t"/>
              <v:textbox style="mso-fit-shape-to-text:t" inset="20pt,0,0,15pt">
                <w:txbxContent>
                  <w:p w14:paraId="66B6BAC2" w14:textId="77777777" w:rsidR="00CB7A8B" w:rsidRPr="00CB7A8B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B7A8B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25602D49" w14:textId="0B278583" w:rsidR="00CB7A8B" w:rsidRPr="00762996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76299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11620" w14:textId="2074B9F6" w:rsidR="00CB7A8B" w:rsidRDefault="00CB7A8B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90EC7DE" wp14:editId="18A8C765">
              <wp:simplePos x="108204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455243305" name="Caixa de Texto 3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ECDA19" w14:textId="77777777" w:rsidR="00CB7A8B" w:rsidRPr="00CB7A8B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B7A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081C4E4C" w14:textId="2577FEEC" w:rsidR="00CB7A8B" w:rsidRPr="00762996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76299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0EC7DE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***Este documento está clasificado como PUBLICO por TELEFÓNICA.&#10;***This document is classified as PUBLIC by TELEFÓNICA." style="position:absolute;margin-left:0;margin-top:0;width:240.1pt;height:33.6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7CECDA19" w14:textId="77777777" w:rsidR="00CB7A8B" w:rsidRPr="00CB7A8B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B7A8B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081C4E4C" w14:textId="2577FEEC" w:rsidR="00CB7A8B" w:rsidRPr="00762996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76299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D74A8" w14:textId="5C9D7170" w:rsidR="00CB7A8B" w:rsidRDefault="00CB7A8B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F15C9D4" wp14:editId="7A593EC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819883241" name="Caixa de Texto 1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4E5525" w14:textId="77777777" w:rsidR="00CB7A8B" w:rsidRPr="00CB7A8B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B7A8B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68A21868" w14:textId="5A2552A4" w:rsidR="00CB7A8B" w:rsidRPr="00762996" w:rsidRDefault="00CB7A8B" w:rsidP="00CB7A8B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76299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15C9D4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***Este documento está clasificado como PUBLICO por TELEFÓNICA.&#10;***This document is classified as PUBLIC by TELEFÓNICA." style="position:absolute;margin-left:0;margin-top:0;width:240.1pt;height:33.6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6A4E5525" w14:textId="77777777" w:rsidR="00CB7A8B" w:rsidRPr="00CB7A8B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B7A8B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68A21868" w14:textId="5A2552A4" w:rsidR="00CB7A8B" w:rsidRPr="00762996" w:rsidRDefault="00CB7A8B" w:rsidP="00CB7A8B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76299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F43A2" w14:textId="77777777" w:rsidR="00C211C7" w:rsidRDefault="00C211C7" w:rsidP="00CB7A8B">
      <w:pPr>
        <w:spacing w:after="0" w:line="240" w:lineRule="auto"/>
      </w:pPr>
      <w:r>
        <w:separator/>
      </w:r>
    </w:p>
  </w:footnote>
  <w:footnote w:type="continuationSeparator" w:id="0">
    <w:p w14:paraId="29EDF983" w14:textId="77777777" w:rsidR="00C211C7" w:rsidRDefault="00C211C7" w:rsidP="00CB7A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B5E"/>
    <w:rsid w:val="00412B5E"/>
    <w:rsid w:val="00500554"/>
    <w:rsid w:val="006262E7"/>
    <w:rsid w:val="00762996"/>
    <w:rsid w:val="008C1DAD"/>
    <w:rsid w:val="0092099C"/>
    <w:rsid w:val="00991A16"/>
    <w:rsid w:val="00A9475B"/>
    <w:rsid w:val="00C211C7"/>
    <w:rsid w:val="00CB7A8B"/>
    <w:rsid w:val="00D6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1030A"/>
  <w15:chartTrackingRefBased/>
  <w15:docId w15:val="{A6C3817E-30DF-4892-AE74-A2DE4508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2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2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2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2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2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2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2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2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2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2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2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2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2B5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2B5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2B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2B5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2B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2B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2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2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2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2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2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2B5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2B5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2B5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2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2B5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2B5E"/>
    <w:rPr>
      <w:b/>
      <w:bCs/>
      <w:smallCaps/>
      <w:color w:val="0F4761" w:themeColor="accent1" w:themeShade="BF"/>
      <w:spacing w:val="5"/>
    </w:rPr>
  </w:style>
  <w:style w:type="paragraph" w:styleId="Rodap">
    <w:name w:val="footer"/>
    <w:basedOn w:val="Normal"/>
    <w:link w:val="RodapChar"/>
    <w:uiPriority w:val="99"/>
    <w:unhideWhenUsed/>
    <w:rsid w:val="00CB7A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7A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65bd4d2-aa7c-445f-9ef8-222ebb1d2b43}" enabled="1" method="Privileged" siteId="{9744600e-3e04-492e-baa1-25ec245c6f1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293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2</cp:revision>
  <dcterms:created xsi:type="dcterms:W3CDTF">2025-06-16T11:59:00Z</dcterms:created>
  <dcterms:modified xsi:type="dcterms:W3CDTF">2025-06-16T14:42:00Z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6c7936e9,208e83b8,1b227629</vt:lpwstr>
  </property>
  <property fmtid="{D5CDD505-2E9C-101B-9397-08002B2CF9AE}" pid="3" name="ClassificationContentMarkingFooterFontProps">
    <vt:lpwstr>#000000,7,Arial</vt:lpwstr>
  </property>
  <property fmtid="{D5CDD505-2E9C-101B-9397-08002B2CF9AE}" pid="4" name="ClassificationContentMarkingFooterText">
    <vt:lpwstr>***Este documento está clasificado como PUBLICO por TELEFÓNICA.
***This document is classified as PUBLIC by TELEFÓNICA.</vt:lpwstr>
  </property>
</Properties>
</file>