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E1" w:rsidRPr="00CA7AE1" w:rsidRDefault="00CA7AE1" w:rsidP="00CA7AE1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fr-FR"/>
        </w:rPr>
      </w:pPr>
      <w:r w:rsidRPr="00CA7AE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fr-FR"/>
        </w:rPr>
        <w:t xml:space="preserve">Bonnes pratiques base de données Global Sales </w:t>
      </w:r>
      <w:proofErr w:type="spellStart"/>
      <w:r w:rsidRPr="00CA7AE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fr-FR"/>
        </w:rPr>
        <w:t>Database</w:t>
      </w:r>
      <w:proofErr w:type="spellEnd"/>
    </w:p>
    <w:p w:rsidR="00234CD9" w:rsidRDefault="00CA7AE1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r w:rsidRPr="00CA7AE1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L'entreprise Global Sales veut assurer que sa base de données </w:t>
      </w:r>
      <w:proofErr w:type="gramStart"/>
      <w:r w:rsidRPr="00CA7AE1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respectent</w:t>
      </w:r>
      <w:proofErr w:type="gramEnd"/>
      <w:r w:rsidRPr="00CA7AE1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les bonnes pratiques de de base de données de sécurité et de performance.</w:t>
      </w:r>
    </w:p>
    <w:p w:rsidR="00CA7AE1" w:rsidRDefault="00CA7AE1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</w:p>
    <w:p w:rsidR="00CA7AE1" w:rsidRPr="00CA7AE1" w:rsidRDefault="00CA7AE1">
      <w:pPr>
        <w:rPr>
          <w:lang w:val="fr-FR"/>
        </w:rPr>
      </w:pPr>
      <w:r w:rsidRPr="00CA7AE1">
        <w:rPr>
          <w:rFonts w:ascii="Arial" w:hAnsi="Arial" w:cs="Arial"/>
          <w:color w:val="000000"/>
          <w:shd w:val="clear" w:color="auto" w:fill="FFFFFF"/>
          <w:lang w:val="fr-FR"/>
        </w:rPr>
        <w:t>Importer les fichiers csv ci-joint dans votre base de données. </w:t>
      </w:r>
      <w:bookmarkStart w:id="0" w:name="_GoBack"/>
      <w:bookmarkEnd w:id="0"/>
    </w:p>
    <w:sectPr w:rsidR="00CA7AE1" w:rsidRPr="00CA7A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B8"/>
    <w:rsid w:val="00234CD9"/>
    <w:rsid w:val="00B353B8"/>
    <w:rsid w:val="00C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BD24"/>
  <w15:chartTrackingRefBased/>
  <w15:docId w15:val="{5097BB68-E0A3-469C-B23A-67337AED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A7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7AE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2021-01-25T16:20:00Z</dcterms:created>
  <dcterms:modified xsi:type="dcterms:W3CDTF">2021-01-25T16:21:00Z</dcterms:modified>
</cp:coreProperties>
</file>