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1010" w14:textId="4092A54B" w:rsidR="00B820E6" w:rsidRPr="00581461" w:rsidRDefault="00581461">
      <w:pPr>
        <w:rPr>
          <w:lang w:val="es-ES"/>
        </w:rPr>
      </w:pPr>
      <w:r>
        <w:rPr>
          <w:lang w:val="es-ES"/>
        </w:rPr>
        <w:t>Prueba portafolio back-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</w:t>
      </w:r>
    </w:p>
    <w:sectPr w:rsidR="00B820E6" w:rsidRPr="00581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61"/>
    <w:rsid w:val="00581461"/>
    <w:rsid w:val="00B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0A1B"/>
  <w15:chartTrackingRefBased/>
  <w15:docId w15:val="{B2D62EE0-F6C6-4C51-9F71-DE01E042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</dc:creator>
  <cp:keywords/>
  <dc:description/>
  <cp:lastModifiedBy>Said S</cp:lastModifiedBy>
  <cp:revision>2</cp:revision>
  <dcterms:created xsi:type="dcterms:W3CDTF">2022-07-14T15:47:00Z</dcterms:created>
  <dcterms:modified xsi:type="dcterms:W3CDTF">2022-07-14T15:47:00Z</dcterms:modified>
</cp:coreProperties>
</file>