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>Report</w:t>
      </w:r>
    </w:p>
    <w:p>
      <w:pPr>
        <w:spacing w:lineRule="auto" w:line="259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1. Data Loading and Exploration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goal of this project is to predict </w:t>
      </w:r>
      <w:r>
        <w:rPr>
          <w:shd w:val="clear" w:color="auto" w:fill="auto"/>
        </w:rPr>
        <w:t xml:space="preserve">the sleep quality of the participants. </w:t>
      </w:r>
    </w:p>
    <w:p>
      <w:pPr>
        <w:spacing w:lineRule="auto" w:line="259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2. Data Preprocessing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Data Cleaning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autoclean() and klib.datacleaning() were not used </w:t>
      </w:r>
    </w:p>
    <w:p>
      <w:pPr>
        <w:spacing w:lineRule="auto" w:line="259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3. Data Visualisation</w:t>
      </w:r>
      <w:r>
        <w:rPr>
          <w:shd w:val="clear" w:color="auto" w:fill="auto"/>
        </w:rPr>
        <w:t xml:space="preserve"> is also shown with barplot based on value counts of each categorical columns.</w:t>
      </w:r>
    </w:p>
    <w:p>
      <w:pPr>
        <w:numPr>
          <w:numId w:val="7"/>
          <w:ilvl w:val="0"/>
        </w:num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4. Model Training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Splitted the dataset into training and test sets using an 80-20 split</w:t>
      </w:r>
    </w:p>
    <w:p>
      <w:pPr>
        <w:spacing w:lineRule="auto" w:line="259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5. Model Selection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Since the target variable is discretized and split into bins {'Poor' : &lt;=2 ,'Okay' : &gt;2 and </w:t>
      </w:r>
      <w:r>
        <w:rPr>
          <w:shd w:val="clear" w:color="auto" w:fill="auto"/>
        </w:rPr>
        <w:t xml:space="preserve">and &lt;=5 ,'Good':  &gt;5 and &lt;=7 , 'Excellent' : &gt; 7 }, it is a classification project. Therefore, we chose </w:t>
      </w:r>
      <w:r>
        <w:rPr>
          <w:shd w:val="clear" w:color="auto" w:fill="auto"/>
        </w:rPr>
        <w:t xml:space="preserve">models where we can predict categorical features. Below models are used: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Logistic Regression</w:t>
      </w:r>
      <w:r>
        <w:rPr>
          <w:shd w:val="clear" w:color="auto" w:fill="auto"/>
        </w:rPr>
        <w:t xml:space="preserve"> - to learn the pattern between features and output and predict the right </w:t>
      </w:r>
      <w:r>
        <w:rPr>
          <w:shd w:val="clear" w:color="auto" w:fill="auto"/>
        </w:rPr>
        <w:t xml:space="preserve">quality of sleep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Decision Tree - </w:t>
      </w:r>
      <w:r>
        <w:rPr>
          <w:shd w:val="clear" w:color="auto" w:fill="auto"/>
        </w:rPr>
        <w:t xml:space="preserve">since tree models can handle both classification and regression, we used </w:t>
      </w:r>
      <w:r>
        <w:rPr>
          <w:shd w:val="clear" w:color="auto" w:fill="auto"/>
        </w:rPr>
        <w:t xml:space="preserve">Decision Tree Classifier for our project to predict more accurately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Random </w:t>
      </w:r>
      <w:r>
        <w:rPr>
          <w:shd w:val="clear" w:color="auto" w:fill="auto"/>
        </w:rPr>
        <w:t xml:space="preserve">Forest Classifier - it is also used because of the relatively low accuracy score in </w:t>
      </w:r>
      <w:r>
        <w:rPr>
          <w:shd w:val="clear" w:color="auto" w:fill="auto"/>
        </w:rPr>
        <w:t xml:space="preserve">Decision Tree Classifier model, assuming that multiple trees with different root nodes would </w:t>
      </w:r>
      <w:r>
        <w:rPr>
          <w:shd w:val="clear" w:color="auto" w:fill="auto"/>
        </w:rPr>
        <w:t xml:space="preserve">better predict the target variable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Gradient Boostin</w:t>
      </w:r>
      <w:r>
        <w:rPr>
          <w:shd w:val="clear" w:color="auto" w:fill="auto"/>
        </w:rPr>
        <w:t xml:space="preserve">g Classifier - we used this model to combine trees (base learners) </w:t>
      </w:r>
      <w:r>
        <w:rPr>
          <w:shd w:val="clear" w:color="auto" w:fill="auto"/>
        </w:rPr>
        <w:t xml:space="preserve">sequentially to create a stronger model by learning its errors to improve accuracy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X</w:t>
      </w:r>
      <w:r>
        <w:rPr>
          <w:shd w:val="clear" w:color="auto" w:fill="auto"/>
        </w:rPr>
        <w:t xml:space="preserve">GBoost - in order to improve the model’s generalization ability and for more complex </w:t>
      </w:r>
      <w:r>
        <w:rPr>
          <w:shd w:val="clear" w:color="auto" w:fill="auto"/>
        </w:rPr>
        <w:t xml:space="preserve">patterns between features and the output</w:t>
      </w:r>
    </w:p>
    <w:p>
      <w:pPr>
        <w:pStyle w:val="PO26"/>
        <w:numPr>
          <w:numId w:val="8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LightGBM - </w:t>
      </w:r>
      <w:r>
        <w:rPr>
          <w:shd w:val="clear" w:color="auto" w:fill="auto"/>
        </w:rPr>
        <w:t xml:space="preserve">another GB model used to to achieve a balance between efficiency and accuracy</w:t>
      </w:r>
    </w:p>
    <w:p>
      <w:pPr>
        <w:spacing w:lineRule="auto" w:line="259"/>
        <w:rPr>
          <w:b w:val="1"/>
          <w:shd w:val="clear" w:color="auto" w:fill="auto"/>
        </w:rPr>
      </w:pPr>
    </w:p>
    <w:p>
      <w:pPr>
        <w:spacing w:lineRule="auto" w:line="259"/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6. Evaluation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following metrics were to evaluate the model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Accuracy score</w:t>
      </w:r>
      <w:r>
        <w:rPr>
          <w:shd w:val="clear" w:color="auto" w:fill="auto"/>
        </w:rPr>
        <w:t xml:space="preserve"> - used for each model to see how accurately models works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Classification report</w:t>
      </w:r>
      <w:r>
        <w:rPr>
          <w:shd w:val="clear" w:color="auto" w:fill="auto"/>
        </w:rPr>
        <w:t xml:space="preserve"> - used to see the model’s precision in predicting values and how accurately </w:t>
      </w:r>
      <w:r>
        <w:rPr>
          <w:shd w:val="clear" w:color="auto" w:fill="auto"/>
        </w:rPr>
        <w:t xml:space="preserve">model predicts the positive cases. Also, as our models are classifier models, f1 score is also important </w:t>
      </w:r>
      <w:r>
        <w:rPr>
          <w:shd w:val="clear" w:color="auto" w:fill="auto"/>
        </w:rPr>
        <w:t xml:space="preserve">since it shows the percentage of the positive predictions that are correct. </w:t>
      </w:r>
    </w:p>
    <w:p>
      <w:pPr>
        <w:spacing w:lineRule="auto" w:line="259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7. Improve</w:t>
      </w:r>
      <w:r>
        <w:rPr>
          <w:shd w:val="clear" w:color="auto" w:fill="auto"/>
        </w:rPr>
        <w:t xml:space="preserve"> - through hyperparameter tuning, we tried to improve the performance of our models. For </w:t>
      </w:r>
      <w:r>
        <w:rPr>
          <w:shd w:val="clear" w:color="auto" w:fill="auto"/>
        </w:rPr>
        <w:t xml:space="preserve">tuning, GridSearch is used since the dataset is relatively small with around 5k rows.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9136F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51147F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EB8E0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41861D1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31E0C8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428AF2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64419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36F01E7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345FE14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28BD7D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56718A7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5E3B30FA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Boburjon Rakhmonov</dc:creator>
  <cp:lastModifiedBy>Boburjon Rakhmonov</cp:lastModifiedBy>
</cp:coreProperties>
</file>