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</w:pPr>
      <w:r>
        <w:rPr>
          <w:b/>
          <w:sz w:val="32"/>
        </w:rPr>
        <w:t xml:space="preserve">AL REYADAH ENGLISH DEPARTMENT</w:t>
      </w:r>
    </w:p>
    <w:p>
      <w:pPr>
        <w:spacing w:after="100"/>
      </w:pPr>
      <w:r>
        <w:rPr>
          <w:b/>
          <w:sz w:val="22"/>
        </w:rPr>
        <w:t xml:space="preserve">PERMANENT INTERACTIVE LESSON MASTER FORMAT</w:t>
      </w:r>
    </w:p>
    <w:p/>
    <w:p>
      <w:pPr>
        <w:spacing w:after="100"/>
      </w:pPr>
      <w:r>
        <w:rPr>
          <w:b/>
          <w:sz w:val="22"/>
        </w:rPr>
        <w:t xml:space="preserve">PURPOSE</w:t>
      </w:r>
    </w:p>
    <w:p>
      <w:pPr>
        <w:spacing w:after="100"/>
      </w:pPr>
      <w:r>
        <w:rPr>
          <w:sz w:val="22"/>
        </w:rPr>
        <w:t xml:space="preserve">Create complete, classroom-ready interactive English lessons from the textbook pages, activity pictures, audio, and lesson details uploaded by the teacher.</w:t>
      </w:r>
    </w:p>
    <w:p/>
    <w:p>
      <w:pPr>
        <w:spacing w:after="100"/>
      </w:pPr>
      <w:r>
        <w:rPr>
          <w:sz w:val="22"/>
        </w:rPr>
        <w:t xml:space="preserve">The approved Grade 9 “Success in College” interactive lesson is the GOLD-STANDARD working reference. Preserve its approved structure, appearance, behavior, and lesson-plan format.</w:t>
      </w:r>
    </w:p>
    <w:p/>
    <w:p>
      <w:pPr>
        <w:spacing w:after="100"/>
      </w:pPr>
      <w:r>
        <w:rPr>
          <w:sz w:val="22"/>
        </w:rPr>
        <w:t xml:space="preserve">1. LESSON CREATION WORKFLOW</w:t>
      </w:r>
    </w:p>
    <w:p>
      <w:pPr>
        <w:spacing w:after="100"/>
      </w:pPr>
      <w:r>
        <w:rPr>
          <w:sz w:val="22"/>
        </w:rPr>
        <w:t xml:space="preserve">- Study ALL uploaded materials first.</w:t>
      </w:r>
    </w:p>
    <w:p>
      <w:pPr>
        <w:spacing w:after="100"/>
      </w:pPr>
      <w:r>
        <w:rPr>
          <w:sz w:val="22"/>
        </w:rPr>
        <w:t xml:space="preserve">- Identify actual textbook content, activities, vocabulary, reading/listening content, page numbers and activity numbers.</w:t>
      </w:r>
    </w:p>
    <w:p>
      <w:pPr>
        <w:spacing w:after="100"/>
      </w:pPr>
      <w:r>
        <w:rPr>
          <w:sz w:val="22"/>
        </w:rPr>
        <w:t xml:space="preserve">- Build from the uploaded materials. Do not invent textbook content.</w:t>
      </w:r>
    </w:p>
    <w:p>
      <w:pPr>
        <w:spacing w:after="100"/>
      </w:pPr>
      <w:r>
        <w:rPr>
          <w:sz w:val="22"/>
        </w:rPr>
        <w:t xml:space="preserve">- The teacher should not need HTML or coding.</w:t>
      </w:r>
    </w:p>
    <w:p>
      <w:pPr>
        <w:spacing w:after="100"/>
      </w:pPr>
      <w:r>
        <w:rPr>
          <w:sz w:val="22"/>
        </w:rPr>
        <w:t xml:space="preserve">- Ask for missing information only when genuinely necessary.</w:t>
      </w:r>
    </w:p>
    <w:p>
      <w:pPr>
        <w:spacing w:after="100"/>
      </w:pPr>
      <w:r>
        <w:rPr>
          <w:sz w:val="22"/>
        </w:rPr>
        <w:t xml:space="preserve">- Produce a NEW lesson; never overwrite another lesson unless explicitly asked.</w:t>
      </w:r>
    </w:p>
    <w:p/>
    <w:p>
      <w:pPr>
        <w:spacing w:after="100"/>
      </w:pPr>
      <w:r>
        <w:rPr>
          <w:sz w:val="22"/>
        </w:rPr>
        <w:t xml:space="preserve">Normal information needed:</w:t>
      </w:r>
    </w:p>
    <w:p>
      <w:pPr>
        <w:spacing w:after="100"/>
      </w:pPr>
      <w:r>
        <w:rPr>
          <w:sz w:val="22"/>
        </w:rPr>
        <w:t xml:space="preserve">Grade; Term; Lesson/skill/title; textbook pages/materials; teacher name; special instructions.</w:t>
      </w:r>
    </w:p>
    <w:p/>
    <w:p>
      <w:pPr>
        <w:spacing w:after="100"/>
      </w:pPr>
      <w:r>
        <w:rPr>
          <w:sz w:val="22"/>
        </w:rPr>
        <w:t xml:space="preserve">2. PERMANENT VISUAL DESIGN</w:t>
      </w:r>
    </w:p>
    <w:p>
      <w:pPr>
        <w:spacing w:after="100"/>
      </w:pPr>
      <w:r>
        <w:rPr>
          <w:sz w:val="22"/>
        </w:rPr>
        <w:t xml:space="preserve">Keep the approved classroom-board design:</w:t>
      </w:r>
    </w:p>
    <w:p>
      <w:pPr>
        <w:spacing w:after="100"/>
      </w:pPr>
      <w:r>
        <w:rPr>
          <w:sz w:val="22"/>
        </w:rPr>
        <w:t xml:space="preserve">- book-style lesson header</w:t>
      </w:r>
    </w:p>
    <w:p>
      <w:pPr>
        <w:spacing w:after="100"/>
      </w:pPr>
      <w:r>
        <w:rPr>
          <w:sz w:val="22"/>
        </w:rPr>
        <w:t xml:space="preserve">- clean rounded cards</w:t>
      </w:r>
    </w:p>
    <w:p>
      <w:pPr>
        <w:spacing w:after="100"/>
      </w:pPr>
      <w:r>
        <w:rPr>
          <w:sz w:val="22"/>
        </w:rPr>
        <w:t xml:space="preserve">- classroom-friendly typography</w:t>
      </w:r>
    </w:p>
    <w:p>
      <w:pPr>
        <w:spacing w:after="100"/>
      </w:pPr>
      <w:r>
        <w:rPr>
          <w:sz w:val="22"/>
        </w:rPr>
        <w:t xml:space="preserve">- Grade, Teacher, lesson/unit/skill, textbook pages</w:t>
      </w:r>
    </w:p>
    <w:p>
      <w:pPr>
        <w:spacing w:after="100"/>
      </w:pPr>
      <w:r>
        <w:rPr>
          <w:sz w:val="22"/>
        </w:rPr>
        <w:t xml:space="preserve">- automatic UAE day/date</w:t>
      </w:r>
    </w:p>
    <w:p>
      <w:pPr>
        <w:spacing w:after="100"/>
      </w:pPr>
      <w:r>
        <w:rPr>
          <w:sz w:val="22"/>
        </w:rPr>
        <w:t xml:space="preserve">- Previous / All Activities / Next</w:t>
      </w:r>
    </w:p>
    <w:p>
      <w:pPr>
        <w:spacing w:after="100"/>
      </w:pPr>
      <w:r>
        <w:rPr>
          <w:sz w:val="22"/>
        </w:rPr>
        <w:t xml:space="preserve">- activity timers</w:t>
      </w:r>
    </w:p>
    <w:p>
      <w:pPr>
        <w:spacing w:after="100"/>
      </w:pPr>
      <w:r>
        <w:rPr>
          <w:sz w:val="22"/>
        </w:rPr>
        <w:t xml:space="preserve">- Full Screen / Maximize</w:t>
      </w:r>
    </w:p>
    <w:p>
      <w:pPr>
        <w:spacing w:after="100"/>
      </w:pPr>
      <w:r>
        <w:rPr>
          <w:sz w:val="22"/>
        </w:rPr>
        <w:t xml:space="preserve">- highlighting / Clear Marks where appropriate</w:t>
      </w:r>
    </w:p>
    <w:p>
      <w:pPr>
        <w:spacing w:after="100"/>
      </w:pPr>
      <w:r>
        <w:rPr>
          <w:sz w:val="22"/>
        </w:rPr>
        <w:t xml:space="preserve">The interface must be compact, attractive, professional and readable on a classroom board. Avoid unnecessary blank areas.</w:t>
      </w:r>
    </w:p>
    <w:p/>
    <w:p>
      <w:pPr>
        <w:spacing w:after="100"/>
      </w:pPr>
      <w:r>
        <w:rPr>
          <w:sz w:val="22"/>
        </w:rPr>
        <w:t xml:space="preserve">3. DASHBOARD</w:t>
      </w:r>
    </w:p>
    <w:p>
      <w:pPr>
        <w:spacing w:after="100"/>
      </w:pPr>
      <w:r>
        <w:rPr>
          <w:sz w:val="22"/>
        </w:rPr>
        <w:t xml:space="preserve">Show Objectives, Success Criteria, Key Vocabulary, Lesson Flow and activity cards.</w:t>
      </w:r>
    </w:p>
    <w:p>
      <w:pPr>
        <w:spacing w:after="100"/>
      </w:pPr>
      <w:r>
        <w:rPr>
          <w:sz w:val="22"/>
        </w:rPr>
        <w:t xml:space="preserve">Typical sequence:</w:t>
      </w:r>
    </w:p>
    <w:p>
      <w:pPr>
        <w:spacing w:after="100"/>
      </w:pPr>
      <w:r>
        <w:rPr>
          <w:sz w:val="22"/>
        </w:rPr>
        <w:t xml:space="preserve">Starter → Main Activity 1 → Main Activity 2 → additional Main Activities as needed → Exit Ticket → Charter Connection.</w:t>
      </w:r>
    </w:p>
    <w:p>
      <w:pPr>
        <w:spacing w:after="100"/>
      </w:pPr>
      <w:r>
        <w:rPr>
          <w:sz w:val="22"/>
        </w:rPr>
        <w:t xml:space="preserve">Normally no more than about five Main Activities.</w:t>
      </w:r>
    </w:p>
    <w:p/>
    <w:p>
      <w:pPr>
        <w:spacing w:after="100"/>
      </w:pPr>
      <w:r>
        <w:rPr>
          <w:sz w:val="22"/>
        </w:rPr>
        <w:t xml:space="preserve">4. APPROVED ACTIVITY SCREEN LAYOUT</w:t>
      </w:r>
    </w:p>
    <w:p>
      <w:pPr>
        <w:spacing w:after="100"/>
      </w:pPr>
      <w:r>
        <w:rPr>
          <w:sz w:val="22"/>
        </w:rPr>
        <w:t xml:space="preserve">Desktop: approximately 74% main teaching/activity area + 26% thin right Activity Guide.</w:t>
      </w:r>
    </w:p>
    <w:p/>
    <w:p>
      <w:pPr>
        <w:spacing w:after="100"/>
      </w:pPr>
      <w:r>
        <w:rPr>
          <w:b/>
          <w:sz w:val="22"/>
        </w:rPr>
        <w:t xml:space="preserve">LEFT / MAIN AREA:</w:t>
      </w:r>
    </w:p>
    <w:p>
      <w:pPr>
        <w:spacing w:after="100"/>
      </w:pPr>
      <w:r>
        <w:rPr>
          <w:sz w:val="22"/>
        </w:rPr>
        <w:t xml:space="preserve">All actual student work: textbook questions, rewritten exercises, reading text, listening questions, vocabulary activities, games, answer controls, revealed answers, Deep Thinking, Exit Ticket and Charter activity.</w:t>
      </w:r>
    </w:p>
    <w:p>
      <w:pPr>
        <w:spacing w:after="100"/>
      </w:pPr>
      <w:r>
        <w:rPr>
          <w:sz w:val="22"/>
        </w:rPr>
        <w:t xml:space="preserve">Never move questions/answers to the right panel.</w:t>
      </w:r>
    </w:p>
    <w:p>
      <w:pPr>
        <w:spacing w:after="100"/>
      </w:pPr>
      <w:r>
        <w:rPr>
          <w:sz w:val="22"/>
        </w:rPr>
        <w:t xml:space="preserve">Rewrite textbook questions clearly so the lesson remains usable even if a textbook image is unavailable.</w:t>
      </w:r>
    </w:p>
    <w:p/>
    <w:p>
      <w:pPr>
        <w:spacing w:after="100"/>
      </w:pPr>
      <w:r>
        <w:rPr>
          <w:b/>
          <w:sz w:val="22"/>
        </w:rPr>
        <w:t xml:space="preserve">RIGHT / ACTIVITY GUIDE:</w:t>
      </w:r>
    </w:p>
    <w:p>
      <w:pPr>
        <w:spacing w:after="100"/>
      </w:pPr>
      <w:r>
        <w:rPr>
          <w:sz w:val="22"/>
        </w:rPr>
        <w:t xml:space="preserve">Use soft light blue/teal; do not use a large dark navy sidebar.</w:t>
      </w:r>
    </w:p>
    <w:p>
      <w:pPr>
        <w:spacing w:after="100"/>
      </w:pPr>
      <w:r>
        <w:rPr>
          <w:sz w:val="22"/>
        </w:rPr>
        <w:t xml:space="preserve">Keep sticky/frozen, compact and thin.</w:t>
      </w:r>
    </w:p>
    <w:p>
      <w:pPr>
        <w:spacing w:after="100"/>
      </w:pPr>
      <w:r>
        <w:rPr>
          <w:sz w:val="22"/>
        </w:rPr>
        <w:t xml:space="preserve">Contains ONLY:</w:t>
      </w:r>
    </w:p>
    <w:p>
      <w:pPr>
        <w:spacing w:after="100"/>
      </w:pPr>
      <w:r>
        <w:rPr>
          <w:sz w:val="22"/>
        </w:rPr>
        <w:t xml:space="preserve">1. KEY WORDS</w:t>
      </w:r>
    </w:p>
    <w:p>
      <w:pPr>
        <w:spacing w:after="100"/>
      </w:pPr>
      <w:r>
        <w:rPr>
          <w:sz w:val="22"/>
        </w:rPr>
        <w:t xml:space="preserve">2. OBJECTIVE</w:t>
      </w:r>
    </w:p>
    <w:p>
      <w:pPr>
        <w:spacing w:after="100"/>
      </w:pPr>
      <w:r>
        <w:rPr>
          <w:sz w:val="22"/>
        </w:rPr>
        <w:t xml:space="preserve">3. STUDENT INSTRUCTIONS</w:t>
      </w:r>
    </w:p>
    <w:p>
      <w:pPr>
        <w:spacing w:after="100"/>
      </w:pPr>
      <w:r>
        <w:rPr>
          <w:sz w:val="22"/>
        </w:rPr>
        <w:t xml:space="preserve">4. LESSON STEPS / AGENDA</w:t>
      </w:r>
    </w:p>
    <w:p>
      <w:pPr>
        <w:spacing w:after="100"/>
      </w:pPr>
      <w:r>
        <w:rPr>
          <w:sz w:val="22"/>
        </w:rPr>
        <w:t xml:space="preserve">Student Instructions must clearly show textbook reference, e.g. “Page 9 · Activity 1”.</w:t>
      </w:r>
    </w:p>
    <w:p>
      <w:pPr>
        <w:spacing w:after="100"/>
      </w:pPr>
      <w:r>
        <w:rPr>
          <w:sz w:val="22"/>
        </w:rPr>
        <w:t xml:space="preserve">Do not place teacher setup instructions here.</w:t>
      </w:r>
    </w:p>
    <w:p/>
    <w:p>
      <w:pPr>
        <w:spacing w:after="100"/>
      </w:pPr>
      <w:r>
        <w:rPr>
          <w:sz w:val="22"/>
        </w:rPr>
        <w:t xml:space="preserve">5. ANSWER REVEAL</w:t>
      </w:r>
    </w:p>
    <w:p>
      <w:pPr>
        <w:spacing w:after="100"/>
      </w:pPr>
      <w:r>
        <w:rPr>
          <w:sz w:val="22"/>
        </w:rPr>
        <w:t xml:space="preserve">For multi-question activities, prefer one clean sequential Reveal Next Answer control.</w:t>
      </w:r>
    </w:p>
    <w:p>
      <w:pPr>
        <w:spacing w:after="100"/>
      </w:pPr>
      <w:r>
        <w:rPr>
          <w:sz w:val="22"/>
        </w:rPr>
        <w:t xml:space="preserve">Answers appear directly beside matching questions in the main area.</w:t>
      </w:r>
    </w:p>
    <w:p>
      <w:pPr>
        <w:spacing w:after="100"/>
      </w:pPr>
      <w:r>
        <w:rPr>
          <w:sz w:val="22"/>
        </w:rPr>
        <w:t xml:space="preserve">Show a reveal counter where useful.</w:t>
      </w:r>
    </w:p>
    <w:p>
      <w:pPr>
        <w:spacing w:after="100"/>
      </w:pPr>
      <w:r>
        <w:rPr>
          <w:sz w:val="22"/>
        </w:rPr>
        <w:t xml:space="preserve">Do not clutter the screen with unnecessary separate reveal buttons.</w:t>
      </w:r>
    </w:p>
    <w:p/>
    <w:p>
      <w:pPr>
        <w:spacing w:after="100"/>
      </w:pPr>
      <w:r>
        <w:rPr>
          <w:sz w:val="22"/>
        </w:rPr>
        <w:t xml:space="preserve">6. TEACHER MEDIA</w:t>
      </w:r>
    </w:p>
    <w:p>
      <w:pPr>
        <w:spacing w:after="100"/>
      </w:pPr>
      <w:r>
        <w:rPr>
          <w:sz w:val="22"/>
        </w:rPr>
        <w:t xml:space="preserve">Teacher Media is optional. Support textbook/activity/supporting images and audio.</w:t>
      </w:r>
    </w:p>
    <w:p>
      <w:pPr>
        <w:spacing w:after="100"/>
      </w:pPr>
      <w:r>
        <w:rPr>
          <w:sz w:val="22"/>
        </w:rPr>
        <w:t xml:space="preserve">Support Browse, drag/drop, paste with Ctrl+V, and MP3/M4A/WAV.</w:t>
      </w:r>
    </w:p>
    <w:p>
      <w:pPr>
        <w:spacing w:after="100"/>
      </w:pPr>
      <w:r>
        <w:rPr>
          <w:sz w:val="22"/>
        </w:rPr>
        <w:t xml:space="preserve">Teacher Media Setup must be separate from student instructions and hidden in classroom/display mode.</w:t>
      </w:r>
    </w:p>
    <w:p>
      <w:pPr>
        <w:spacing w:after="100"/>
      </w:pPr>
      <w:r>
        <w:rPr>
          <w:sz w:val="22"/>
        </w:rPr>
        <w:t xml:space="preserve">Stability rules:</w:t>
      </w:r>
    </w:p>
    <w:p>
      <w:pPr>
        <w:spacing w:after="100"/>
      </w:pPr>
      <w:r>
        <w:rPr>
          <w:sz w:val="22"/>
        </w:rPr>
        <w:t xml:space="preserve">- NEVER load/recreate media-thumbnail.js.</w:t>
      </w:r>
    </w:p>
    <w:p>
      <w:pPr>
        <w:spacing w:after="100"/>
      </w:pPr>
      <w:r>
        <w:rPr>
          <w:sz w:val="22"/>
        </w:rPr>
        <w:t xml:space="preserve">- NEVER hide textbook/teacher pictures behind a Show Picture button.</w:t>
      </w:r>
    </w:p>
    <w:p>
      <w:pPr>
        <w:spacing w:after="100"/>
      </w:pPr>
      <w:r>
        <w:rPr>
          <w:sz w:val="22"/>
        </w:rPr>
        <w:t xml:space="preserve">- Media must remain optional; activities must work without it.</w:t>
      </w:r>
    </w:p>
    <w:p/>
    <w:p>
      <w:pPr>
        <w:spacing w:after="100"/>
      </w:pPr>
      <w:r>
        <w:rPr>
          <w:sz w:val="22"/>
        </w:rPr>
        <w:t xml:space="preserve">7. READING LESSONS</w:t>
      </w:r>
    </w:p>
    <w:p>
      <w:pPr>
        <w:spacing w:after="100"/>
      </w:pPr>
      <w:r>
        <w:rPr>
          <w:sz w:val="22"/>
        </w:rPr>
        <w:t xml:space="preserve">Keep reading text readable; paragraph-by-paragraph where appropriate.</w:t>
      </w:r>
    </w:p>
    <w:p>
      <w:pPr>
        <w:spacing w:after="100"/>
      </w:pPr>
      <w:r>
        <w:rPr>
          <w:sz w:val="22"/>
        </w:rPr>
        <w:t xml:space="preserve">Do not cover reading text with controls.</w:t>
      </w:r>
    </w:p>
    <w:p>
      <w:pPr>
        <w:spacing w:after="100"/>
      </w:pPr>
      <w:r>
        <w:rPr>
          <w:sz w:val="22"/>
        </w:rPr>
        <w:t xml:space="preserve">Use comprehension tasks such as main idea, details, vocabulary in context, context clues and inference.</w:t>
      </w:r>
    </w:p>
    <w:p>
      <w:pPr>
        <w:spacing w:after="100"/>
      </w:pPr>
      <w:r>
        <w:rPr>
          <w:sz w:val="22"/>
        </w:rPr>
        <w:t xml:space="preserve">When appropriate include one hidden, text-connected Deep Thinking Challenge in the main area.</w:t>
      </w:r>
    </w:p>
    <w:p/>
    <w:p>
      <w:pPr>
        <w:spacing w:after="100"/>
      </w:pPr>
      <w:r>
        <w:rPr>
          <w:sz w:val="22"/>
        </w:rPr>
        <w:t xml:space="preserve">8. LISTENING LESSONS</w:t>
      </w:r>
    </w:p>
    <w:p>
      <w:pPr>
        <w:spacing w:after="100"/>
      </w:pPr>
      <w:r>
        <w:rPr>
          <w:sz w:val="22"/>
        </w:rPr>
        <w:t xml:space="preserve">When audio is provided use suitable stages: Prediction/Vocabulary → Gist → Details → Follow-up.</w:t>
      </w:r>
    </w:p>
    <w:p>
      <w:pPr>
        <w:spacing w:after="100"/>
      </w:pPr>
      <w:r>
        <w:rPr>
          <w:sz w:val="22"/>
        </w:rPr>
        <w:t xml:space="preserve">Audio must not autoplay.</w:t>
      </w:r>
    </w:p>
    <w:p>
      <w:pPr>
        <w:spacing w:after="100"/>
      </w:pPr>
      <w:r>
        <w:rPr>
          <w:sz w:val="22"/>
        </w:rPr>
        <w:t xml:space="preserve">Provide Play, Pause, Restart, progress, current/total time, volume and playback speed when useful.</w:t>
      </w:r>
    </w:p>
    <w:p>
      <w:pPr>
        <w:spacing w:after="100"/>
      </w:pPr>
      <w:r>
        <w:rPr>
          <w:sz w:val="22"/>
        </w:rPr>
        <w:t xml:space="preserve">Transcript may be hidden initially behind Reveal Transcript.</w:t>
      </w:r>
    </w:p>
    <w:p/>
    <w:p>
      <w:pPr>
        <w:spacing w:after="100"/>
      </w:pPr>
      <w:r>
        <w:rPr>
          <w:sz w:val="22"/>
        </w:rPr>
        <w:t xml:space="preserve">9. EXIT TICKET</w:t>
      </w:r>
    </w:p>
    <w:p>
      <w:pPr>
        <w:spacing w:after="100"/>
      </w:pPr>
      <w:r>
        <w:rPr>
          <w:sz w:val="22"/>
        </w:rPr>
        <w:t xml:space="preserve">Use a REAL interactive classroom activity/game, not only plain questions.</w:t>
      </w:r>
    </w:p>
    <w:p>
      <w:pPr>
        <w:spacing w:after="100"/>
      </w:pPr>
      <w:r>
        <w:rPr>
          <w:sz w:val="22"/>
        </w:rPr>
        <w:t xml:space="preserve">Normally maximum about five core questions/clues.</w:t>
      </w:r>
    </w:p>
    <w:p>
      <w:pPr>
        <w:spacing w:after="100"/>
      </w:pPr>
      <w:r>
        <w:rPr>
          <w:sz w:val="22"/>
        </w:rPr>
        <w:t xml:space="preserve">Reveal answers one by one.</w:t>
      </w:r>
    </w:p>
    <w:p>
      <w:pPr>
        <w:spacing w:after="100"/>
      </w:pPr>
      <w:r>
        <w:rPr>
          <w:sz w:val="22"/>
        </w:rPr>
        <w:t xml:space="preserve">Include Restart Game that resets the complete game.</w:t>
      </w:r>
    </w:p>
    <w:p/>
    <w:p>
      <w:pPr>
        <w:spacing w:after="100"/>
      </w:pPr>
      <w:r>
        <w:rPr>
          <w:sz w:val="22"/>
        </w:rPr>
        <w:t xml:space="preserve">10. CHARTER CONNECTION</w:t>
      </w:r>
    </w:p>
    <w:p>
      <w:pPr>
        <w:spacing w:after="100"/>
      </w:pPr>
      <w:r>
        <w:rPr>
          <w:sz w:val="22"/>
        </w:rPr>
        <w:t xml:space="preserve">Place AFTER Exit Ticket.</w:t>
      </w:r>
    </w:p>
    <w:p>
      <w:pPr>
        <w:spacing w:after="100"/>
      </w:pPr>
      <w:r>
        <w:rPr>
          <w:sz w:val="22"/>
        </w:rPr>
        <w:t xml:space="preserve">Choose the most appropriate axis:</w:t>
      </w:r>
    </w:p>
    <w:p>
      <w:pPr>
        <w:spacing w:after="100"/>
      </w:pPr>
      <w:r>
        <w:rPr>
          <w:sz w:val="22"/>
        </w:rPr>
        <w:t xml:space="preserve">Identity and Belonging; Citizenship and Responsibility; Thinking and Problem Solving; Lifelong Learning; Global Mindset and Tolerance.</w:t>
      </w:r>
    </w:p>
    <w:p>
      <w:pPr>
        <w:spacing w:after="100"/>
      </w:pPr>
      <w:r>
        <w:rPr>
          <w:sz w:val="22"/>
        </w:rPr>
        <w:t xml:space="preserve">Use: Think – 1 minute → Discuss – 2 minutes → Write → Share.</w:t>
      </w:r>
    </w:p>
    <w:p>
      <w:pPr>
        <w:spacing w:after="100"/>
      </w:pPr>
      <w:r>
        <w:rPr>
          <w:sz w:val="22"/>
        </w:rPr>
        <w:t xml:space="preserve">Make it visually attractive even without an uploaded picture.</w:t>
      </w:r>
    </w:p>
    <w:p/>
    <w:p>
      <w:pPr>
        <w:spacing w:after="100"/>
      </w:pPr>
      <w:r>
        <w:rPr>
          <w:sz w:val="22"/>
        </w:rPr>
        <w:t xml:space="preserve">11. LIVE ENGLISH SCHOOL LESSON PLAN</w:t>
      </w:r>
    </w:p>
    <w:p>
      <w:pPr>
        <w:spacing w:after="100"/>
      </w:pPr>
      <w:r>
        <w:rPr>
          <w:sz w:val="22"/>
        </w:rPr>
        <w:t xml:space="preserve">Every lesson includes the EXACT APPROVED two-page English school lesson-plan style used in the approved reference.</w:t>
      </w:r>
    </w:p>
    <w:p>
      <w:pPr>
        <w:spacing w:after="100"/>
      </w:pPr>
      <w:r>
        <w:rPr>
          <w:sz w:val="22"/>
        </w:rPr>
        <w:t xml:space="preserve">Do not simplify or redesign it. Synchronize it with the actual interactive lesson.</w:t>
      </w:r>
    </w:p>
    <w:p>
      <w:pPr>
        <w:spacing w:after="100"/>
      </w:pPr>
      <w:r>
        <w:rPr>
          <w:sz w:val="22"/>
        </w:rPr>
        <w:t xml:space="preserve">Include:</w:t>
      </w:r>
    </w:p>
    <w:p>
      <w:pPr>
        <w:spacing w:after="100"/>
      </w:pPr>
      <w:r>
        <w:rPr>
          <w:sz w:val="22"/>
        </w:rPr>
        <w:t xml:space="preserve">Academic Year 2026–2027; Date; Subject; Teacher; Lesson # / Title; Lesson Topic; Objectives; Success Criteria; HOT Question; Keywords; Starter; Main Activities; Differentiation H/M/L; Teacher Role; Student Role; AFL; Timing; Plenary; Learning Skills; Cross Curricular; UAE Culture / UAE Vision 2031; Print / Save PDF.</w:t>
      </w:r>
    </w:p>
    <w:p>
      <w:pPr>
        <w:spacing w:after="100"/>
      </w:pPr>
      <w:r>
        <w:rPr>
          <w:sz w:val="22"/>
        </w:rPr>
        <w:t xml:space="preserve">MANDATORY: clickable OPEN INTERACTIVE LESSON link inside the lesson plan.</w:t>
      </w:r>
    </w:p>
    <w:p/>
    <w:p>
      <w:pPr>
        <w:spacing w:after="100"/>
      </w:pPr>
      <w:r>
        <w:rPr>
          <w:sz w:val="22"/>
        </w:rPr>
        <w:t xml:space="preserve">12. WORKING ARCHITECTURE</w:t>
      </w:r>
    </w:p>
    <w:p>
      <w:pPr>
        <w:spacing w:after="100"/>
      </w:pPr>
      <w:r>
        <w:rPr>
          <w:sz w:val="22"/>
        </w:rPr>
        <w:t xml:space="preserve">Use the approved reference lesson as the reusable architecture rather than rebuilding a simplified lesson.</w:t>
      </w:r>
    </w:p>
    <w:p>
      <w:pPr>
        <w:spacing w:after="100"/>
      </w:pPr>
      <w:r>
        <w:rPr>
          <w:sz w:val="22"/>
        </w:rPr>
        <w:t xml:space="preserve">Preserve lesson core, activity layout, media persistence, lesson-plan link and school lesson-plan styling.</w:t>
      </w:r>
    </w:p>
    <w:p>
      <w:pPr>
        <w:spacing w:after="100"/>
      </w:pPr>
      <w:r>
        <w:rPr>
          <w:sz w:val="22"/>
        </w:rPr>
        <w:t xml:space="preserve">Do NOT load media-thumbnail.js. Avoid unnecessary changes to stable working behavior.</w:t>
      </w:r>
    </w:p>
    <w:p/>
    <w:p>
      <w:pPr>
        <w:spacing w:after="100"/>
      </w:pPr>
      <w:r>
        <w:rPr>
          <w:sz w:val="22"/>
        </w:rPr>
        <w:t xml:space="preserve">13. FINAL QUALITY CHECK</w:t>
      </w:r>
    </w:p>
    <w:p>
      <w:pPr>
        <w:spacing w:after="100"/>
      </w:pPr>
      <w:r>
        <w:rPr>
          <w:sz w:val="22"/>
        </w:rPr>
        <w:t xml:space="preserve">Before finishing verify:</w:t>
      </w:r>
    </w:p>
    <w:p>
      <w:pPr>
        <w:spacing w:after="100"/>
      </w:pPr>
      <w:r>
        <w:rPr>
          <w:sz w:val="22"/>
        </w:rPr>
        <w:t xml:space="preserve">- navigation and all activity cards</w:t>
      </w:r>
    </w:p>
    <w:p>
      <w:pPr>
        <w:spacing w:after="100"/>
      </w:pPr>
      <w:r>
        <w:rPr>
          <w:sz w:val="22"/>
        </w:rPr>
        <w:t xml:space="preserve">- Previous / All Activities / Next</w:t>
      </w:r>
    </w:p>
    <w:p>
      <w:pPr>
        <w:spacing w:after="100"/>
      </w:pPr>
      <w:r>
        <w:rPr>
          <w:sz w:val="22"/>
        </w:rPr>
        <w:t xml:space="preserve">- timers and fullscreen</w:t>
      </w:r>
    </w:p>
    <w:p>
      <w:pPr>
        <w:spacing w:after="100"/>
      </w:pPr>
      <w:r>
        <w:rPr>
          <w:sz w:val="22"/>
        </w:rPr>
        <w:t xml:space="preserve">- questions remain in main area</w:t>
      </w:r>
    </w:p>
    <w:p>
      <w:pPr>
        <w:spacing w:after="100"/>
      </w:pPr>
      <w:r>
        <w:rPr>
          <w:sz w:val="22"/>
        </w:rPr>
        <w:t xml:space="preserve">- sequential answer reveal and answers beside questions</w:t>
      </w:r>
    </w:p>
    <w:p>
      <w:pPr>
        <w:spacing w:after="100"/>
      </w:pPr>
      <w:r>
        <w:rPr>
          <w:sz w:val="22"/>
        </w:rPr>
        <w:t xml:space="preserve">- thin clean right panel with only approved guide information</w:t>
      </w:r>
    </w:p>
    <w:p>
      <w:pPr>
        <w:spacing w:after="100"/>
      </w:pPr>
      <w:r>
        <w:rPr>
          <w:sz w:val="22"/>
        </w:rPr>
        <w:t xml:space="preserve">- page/activity reference inside instructions</w:t>
      </w:r>
    </w:p>
    <w:p>
      <w:pPr>
        <w:spacing w:after="100"/>
      </w:pPr>
      <w:r>
        <w:rPr>
          <w:sz w:val="22"/>
        </w:rPr>
        <w:t xml:space="preserve">- Teacher Media does not break lesson</w:t>
      </w:r>
    </w:p>
    <w:p>
      <w:pPr>
        <w:spacing w:after="100"/>
      </w:pPr>
      <w:r>
        <w:rPr>
          <w:sz w:val="22"/>
        </w:rPr>
        <w:t xml:space="preserve">- lesson works without Teacher Media</w:t>
      </w:r>
    </w:p>
    <w:p>
      <w:pPr>
        <w:spacing w:after="100"/>
      </w:pPr>
      <w:r>
        <w:rPr>
          <w:sz w:val="22"/>
        </w:rPr>
        <w:t xml:space="preserve">- Deep Thinking works</w:t>
      </w:r>
    </w:p>
    <w:p>
      <w:pPr>
        <w:spacing w:after="100"/>
      </w:pPr>
      <w:r>
        <w:rPr>
          <w:sz w:val="22"/>
        </w:rPr>
        <w:t xml:space="preserve">- Exit Ticket works and restarts</w:t>
      </w:r>
    </w:p>
    <w:p>
      <w:pPr>
        <w:spacing w:after="100"/>
      </w:pPr>
      <w:r>
        <w:rPr>
          <w:sz w:val="22"/>
        </w:rPr>
        <w:t xml:space="preserve">- Charter Connection works</w:t>
      </w:r>
    </w:p>
    <w:p>
      <w:pPr>
        <w:spacing w:after="100"/>
      </w:pPr>
      <w:r>
        <w:rPr>
          <w:sz w:val="22"/>
        </w:rPr>
        <w:t xml:space="preserve">- lesson plan matches lesson and has OPEN INTERACTIVE LESSON</w:t>
      </w:r>
    </w:p>
    <w:p>
      <w:pPr>
        <w:spacing w:after="100"/>
      </w:pPr>
      <w:r>
        <w:rPr>
          <w:sz w:val="22"/>
        </w:rPr>
        <w:t xml:space="preserve">- no broken textbook-image placeholders</w:t>
      </w:r>
    </w:p>
    <w:p>
      <w:pPr>
        <w:spacing w:after="100"/>
      </w:pPr>
      <w:r>
        <w:rPr>
          <w:sz w:val="22"/>
        </w:rPr>
        <w:t xml:space="preserve">- media-thumbnail.js is NOT loaded</w:t>
      </w:r>
    </w:p>
    <w:p>
      <w:pPr>
        <w:spacing w:after="100"/>
      </w:pPr>
      <w:r>
        <w:rPr>
          <w:sz w:val="22"/>
        </w:rPr>
        <w:t xml:space="preserve">- no hidden-picture behavior</w:t>
      </w:r>
    </w:p>
    <w:p/>
    <w:p>
      <w:pPr>
        <w:spacing w:after="100"/>
      </w:pPr>
      <w:r>
        <w:rPr>
          <w:sz w:val="22"/>
        </w:rPr>
        <w:t xml:space="preserve">14. SIMPLE TEACHER EXPERIENCE</w:t>
      </w:r>
    </w:p>
    <w:p>
      <w:pPr>
        <w:spacing w:after="100"/>
      </w:pPr>
      <w:r>
        <w:rPr>
          <w:sz w:val="22"/>
        </w:rPr>
        <w:t xml:space="preserve">Keep workflow easy. Teacher uploads textbook pages/audio and says:</w:t>
      </w:r>
    </w:p>
    <w:p>
      <w:pPr>
        <w:spacing w:after="100"/>
      </w:pPr>
      <w:r>
        <w:rPr>
          <w:sz w:val="22"/>
        </w:rPr>
        <w:t xml:space="preserve">“Create my interactive lesson using our approved department format.”</w:t>
      </w:r>
    </w:p>
    <w:p>
      <w:pPr>
        <w:spacing w:after="100"/>
      </w:pPr>
      <w:r>
        <w:rPr>
          <w:sz w:val="22"/>
        </w:rPr>
        <w:t xml:space="preserve">Do not require teachers to edit HTML or understand code.</w:t>
      </w:r>
    </w:p>
    <w:p/>
    <w:p>
      <w:pPr>
        <w:spacing w:after="100"/>
      </w:pPr>
      <w:r>
        <w:rPr>
          <w:b/>
          <w:sz w:val="22"/>
        </w:rPr>
        <w:t xml:space="preserve">FOR THIS SHARED TEACHER KIT:</w:t>
      </w:r>
    </w:p>
    <w:p>
      <w:pPr>
        <w:spacing w:after="100"/>
      </w:pPr>
      <w:r>
        <w:rPr>
          <w:sz w:val="22"/>
        </w:rPr>
        <w:t xml:space="preserve">- Do NOT require GitHub or publishing.</w:t>
      </w:r>
    </w:p>
    <w:p>
      <w:pPr>
        <w:spacing w:after="100"/>
      </w:pPr>
      <w:r>
        <w:rPr>
          <w:sz w:val="22"/>
        </w:rPr>
        <w:t xml:space="preserve">- Deliver the complete lesson as a downloadable folder/ZIP that works locally by opening index.html.</w:t>
      </w:r>
    </w:p>
    <w:p>
      <w:pPr>
        <w:spacing w:after="100"/>
      </w:pPr>
      <w:r>
        <w:rPr>
          <w:sz w:val="22"/>
        </w:rPr>
        <w:t xml:space="preserve">- Keep all needed local assets inside the lesson folder.</w:t>
      </w:r>
    </w:p>
    <w:p/>
    <w:sectPr>
      <w:pgSz w:w="11906" w:h="16838"/>
      <w:pgMar w:top="1134" w:right="1134" w:bottom="1134" w:left="1134"/>
    </w:sectPr>
  </w:body>
</w:document>
</file>