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1989"/>
        <w:gridCol w:w="1989"/>
        <w:gridCol w:w="1989"/>
        <w:gridCol w:w="1989"/>
        <w:gridCol w:w="1989"/>
        <w:gridCol w:w="1989"/>
        <w:gridCol w:w="1989"/>
        <w:gridCol w:w="1989"/>
      </w:tblGrid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التاريخ</w:t>
              <w:br/>
              <w:t>Date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____________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المادة الدراسية</w:t>
              <w:br/>
              <w:t>Subject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English Language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المعلم</w:t>
              <w:br/>
              <w:t>Teacher(s)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Saidah Khwar</w:t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عنوان الدرس</w:t>
              <w:br/>
              <w:t>Lesson # / Title</w:t>
            </w:r>
          </w:p>
        </w:tc>
        <w:tc>
          <w:tcPr>
            <w:tcW w:type="dxa" w:w="1989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Listening 1 · Nice to Meet You · Part 1 · Day 1</w:t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موضوع الدرس</w:t>
              <w:br/>
              <w:t>Lesson Topic</w:t>
            </w:r>
          </w:p>
        </w:tc>
        <w:tc>
          <w:tcPr>
            <w:tcW w:type="dxa" w:w="3978"/>
            <w:gridSpan w:val="2"/>
            <w:vAlign w:val="center"/>
          </w:tcPr>
          <w:p>
            <w:pPr>
              <w:spacing w:after="0"/>
            </w:pPr>
            <w:r/>
            <w:hyperlink r:id="rId9">
              <w:r>
                <w:rPr>
                  <w:rFonts w:ascii="Arial" w:hAnsi="Arial"/>
                  <w:b w:val="0"/>
                  <w:sz w:val="14"/>
                </w:rPr>
                <w:t>First meetings, informal expressions and stressed words</w:t>
                <w:br/>
                <w:t>OPEN INTERACTIVE LESSON ↗</w:t>
              </w:r>
            </w:hyperlink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مخرجات التعلم</w:t>
              <w:br/>
              <w:t>Key Learning Objectives</w:t>
            </w:r>
          </w:p>
        </w:tc>
        <w:tc>
          <w:tcPr>
            <w:tcW w:type="dxa" w:w="7956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will be able to:</w:t>
              <w:br/>
              <w:t>• Use informal expressions for meeting and spending time.</w:t>
              <w:br/>
              <w:t>• Predict and listen for details in a first-meeting conversation.</w:t>
              <w:br/>
              <w:t>• Explain basic word-stress rules.</w:t>
              <w:br/>
              <w:t>• Identify and repeat stressed words.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سؤال مهارات التفكير العليا</w:t>
              <w:br/>
              <w:t>H.O.T. Question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How do word choice and sentence stress affect a first impression? Support your answer with an example.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المفردات الجديدة</w:t>
              <w:br/>
              <w:t>Keywords / New Vocabulary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catch you later · hang out · in person · grab something to eat · stress · content word · first impression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15912"/>
            <w:vAlign w:val="center"/>
            <w:gridSpan w:val="8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Lesson Procedures · سير الدرس</w:t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</w:tr>
      <w:tr>
        <w:tc>
          <w:tcPr>
            <w:tcW w:type="dxa" w:w="1989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معايير النجاح</w:t>
              <w:br/>
              <w:t>Success Criteria</w:t>
            </w:r>
          </w:p>
        </w:tc>
        <w:tc>
          <w:tcPr>
            <w:tcW w:type="dxa" w:w="13923"/>
            <w:gridSpan w:val="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match 6 expressions, confirm listening details with evidence, explain the stress rule, and complete at least 12 of 16 stressed-word blanks.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r>
        <w:br w:type="page"/>
      </w:r>
    </w:p>
    <w:p>
      <w:pPr>
        <w:spacing w:after="100"/>
        <w:jc w:val="right"/>
      </w:pPr>
      <w:r>
        <w:rPr>
          <w:rFonts w:ascii="Arial" w:hAnsi="Arial"/>
          <w:color w:val="5A5A5A"/>
          <w:sz w:val="20"/>
        </w:rPr>
        <w:t>العام الأكاديمي</w:t>
        <w:br/>
      </w:r>
      <w:r>
        <w:rPr>
          <w:rFonts w:ascii="Arial" w:hAnsi="Arial"/>
          <w:b/>
          <w:color w:val="E58A48"/>
          <w:sz w:val="34"/>
        </w:rPr>
        <w:t>2026–2027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5" w:color="777777"/>
          <w:left w:val="single" w:sz="5" w:color="777777"/>
          <w:bottom w:val="single" w:sz="5" w:color="777777"/>
          <w:right w:val="single" w:sz="5" w:color="777777"/>
          <w:insideH w:val="single" w:sz="5" w:color="777777"/>
          <w:insideV w:val="single" w:sz="5" w:color="777777"/>
        </w:tblBorders>
      </w:tblPr>
      <w:tblGrid>
        <w:gridCol w:w="2652"/>
        <w:gridCol w:w="2652"/>
        <w:gridCol w:w="2652"/>
        <w:gridCol w:w="2652"/>
        <w:gridCol w:w="2652"/>
        <w:gridCol w:w="2652"/>
      </w:tblGrid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التهيئة الحافزة</w:t>
              <w:br/>
              <w:t>Starter</w:t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First Meetings · Page 4, Activity 1</w:t>
              <w:br/>
              <w:t>Observe the picture and discuss first meetings online and in person. Teacher Role: Prompt and activate prior knowledge. Student Role: Observe, discuss and share. AFL: Oral questioning.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5 min</w:t>
            </w:r>
          </w:p>
        </w:tc>
      </w:tr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الأداة الإلكترونية</w:t>
              <w:br/>
              <w:t>E-Tool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الفروق الفردية</w:t>
              <w:br/>
              <w:t>Differentiation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الأنشطة الرئيسية / Main Activities · Roles · AFL</w:t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</w:r>
          </w:p>
        </w:tc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التوقيت</w:t>
              <w:br/>
              <w:t>Timing</w:t>
            </w:r>
          </w:p>
        </w:tc>
      </w:tr>
      <w:tr>
        <w:tc>
          <w:tcPr>
            <w:tcW w:type="dxa" w:w="265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Interactive lesson webpage</w:t>
              <w:br/>
              <w:t>Smart Board / DataShow</w:t>
              <w:br/>
              <w:t>Textbook images and embedded audio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  <w:shd w:fill="25B9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H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Infer attitudes and explain how stress affects meaning and first impressions.</w:t>
            </w:r>
          </w:p>
        </w:tc>
        <w:tc>
          <w:tcPr>
            <w:tcW w:type="dxa" w:w="5304"/>
            <w:gridSpan w:val="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Main 1 · Expressions · Page 5, Activity 2 (9 min)</w:t>
              <w:br/>
              <w:t>Purpose: Use six informal expressions accurately. Teacher: Play Audio 1, model pronunciation and monitor pairs. Students: Listen, match, repeat and compare in pairs. Resources: textbook image + Audio 1. AFL: Pair check and sequential reveal.</w:t>
              <w:br/>
              <w:br/>
              <w:t>Main 2 · Predict &amp; Listen · Page 5, Activity 3 (10 min)</w:t>
              <w:br/>
              <w:t>Purpose: Predict and confirm conversation details. Teacher: Elicit predictions, play Audio 2 twice, pause and probe evidence. Students: Predict individually, listen for gist/details, compare and justify in pairs. AFL: Response choices, T/F check and oral evidence.</w:t>
              <w:br/>
              <w:br/>
              <w:t>Main 3 · Stress Rules · Page 6, Activity 4 (8 min)</w:t>
              <w:br/>
              <w:t>Purpose: Explain which words receive stress. Teacher: Model stressed speech and ask added check questions. Students: Complete the rule, explain choices and practise in pairs. AFL: Targeted questioning and oral modelling.</w:t>
              <w:br/>
              <w:br/>
              <w:t>Main 4 · Stressed Words · Page 6, Activity 5 (8 min)</w:t>
              <w:br/>
              <w:t>Purpose: Identify stressed words in connected speech. Teacher: Play/replay Audio 3, model stress and monitor repetition. Students: Predict 16 blanks, listen, self-correct and repeat in pairs. AFL: Sequential reveal and pronunciation feedback.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Merge w:val="restart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35 min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2652"/>
            <w:vMerge/>
            <w:vAlign w:val="center"/>
          </w:tcPr>
          <w:p/>
        </w:tc>
        <w:tc>
          <w:tcPr>
            <w:tcW w:type="dxa" w:w="2652"/>
            <w:vAlign w:val="center"/>
            <w:shd w:fill="9DCC3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M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Use expression banks, pair checking and guided evidence prompts.</w:t>
            </w:r>
          </w:p>
        </w:tc>
        <w:tc>
          <w:tcPr>
            <w:tcW w:type="dxa" w:w="5304"/>
            <w:gridSpan w:val="2"/>
            <w:vMerge/>
            <w:vAlign w:val="center"/>
          </w:tcPr>
          <w:p/>
        </w:tc>
        <w:tc>
          <w:tcPr>
            <w:tcW w:type="dxa" w:w="2652"/>
            <w:vMerge/>
            <w:vAlign w:val="center"/>
          </w:tcPr>
          <w:p/>
        </w:tc>
      </w:tr>
      <w:tr>
        <w:tc>
          <w:tcPr>
            <w:tcW w:type="dxa" w:w="2652"/>
            <w:vMerge/>
            <w:vAlign w:val="center"/>
          </w:tcPr>
          <w:p/>
        </w:tc>
        <w:tc>
          <w:tcPr>
            <w:tcW w:type="dxa" w:w="2652"/>
            <w:vAlign w:val="center"/>
            <w:shd w:fill="FFF200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L</w:t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Use images, matching choices, repeated audio and sentence frames.</w:t>
            </w:r>
          </w:p>
        </w:tc>
        <w:tc>
          <w:tcPr>
            <w:tcW w:type="dxa" w:w="5304"/>
            <w:gridSpan w:val="2"/>
            <w:vMerge/>
            <w:vAlign w:val="center"/>
          </w:tcPr>
          <w:p/>
        </w:tc>
        <w:tc>
          <w:tcPr>
            <w:tcW w:type="dxa" w:w="2652"/>
            <w:vMerge/>
            <w:vAlign w:val="center"/>
          </w:tcPr>
          <w:p/>
        </w:tc>
      </w:tr>
      <w:tr>
        <w:tc>
          <w:tcPr>
            <w:tcW w:type="dxa" w:w="2652"/>
            <w:vAlign w:val="center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الختام</w:t>
              <w:br/>
              <w:t>Plenary</w:t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Exit Ticket (3 min): Stress Detective group challenge.</w:t>
              <w:br/>
              <w:t>Charter Connection (2 min): Global Mindset and Tolerance—explain one respectful way to welcome a student from another background.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65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5 min</w:t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مهارات التعلم</w:t>
              <w:br/>
              <w:t>Learning Skills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Critical Thinking · Clear Communication · Collaboration · Listening · Digital Literacy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ربط مع مواد أخرى</w:t>
              <w:br/>
              <w:t>Cross Curricular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Digital Citizenship / Social Studies: respectful first meetings, online identity and inclusive communication.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  <w:tr>
        <w:tc>
          <w:tcPr>
            <w:tcW w:type="dxa" w:w="5304"/>
            <w:vAlign w:val="center"/>
            <w:gridSpan w:val="2"/>
            <w:shd w:fill="DDDDDD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4"/>
              </w:rPr>
              <w:t>ثقافة دولة الإمارات ورؤية 2031</w:t>
              <w:br/>
              <w:t>UAE Culture / UAE Vision 2031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10608"/>
            <w:gridSpan w:val="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  <w:t>Students model the UAE values of tolerance, hospitality and respectful communication when welcoming people from diverse backgrounds.</w:t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4"/>
              </w:rPr>
            </w:r>
          </w:p>
        </w:tc>
      </w:tr>
    </w:tbl>
    <w:p>
      <w:pPr>
        <w:jc w:val="center"/>
      </w:pPr>
      <w:r>
        <w:rPr>
          <w:color w:val="5A5A5A"/>
          <w:sz w:val="14"/>
        </w:rPr>
        <w:t>Al Reyadah School · English Department · Grade 10 General · 45-minute Lesson Plan</w:t>
      </w:r>
    </w:p>
    <w:sectPr w:rsidR="00FC693F" w:rsidRPr="0006063C" w:rsidSect="00034616">
      <w:pgSz w:w="16834" w:h="11909" w:orient="landscape"/>
      <w:pgMar w:top="518" w:right="461" w:bottom="360" w:left="4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aidahkhwar11-lang.github.io/Interactive-English-Lessons/Term-1/Grade-10/Chapter-1-Listening-1-Nice-to-Meet-You-Part-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