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5E09" w14:textId="0CE6E704" w:rsidR="005C006B" w:rsidRDefault="00153A17">
      <w:r>
        <w:t xml:space="preserve">Email Listener in </w:t>
      </w:r>
      <w:proofErr w:type="spellStart"/>
      <w:r>
        <w:t>Pega</w:t>
      </w:r>
      <w:proofErr w:type="spellEnd"/>
    </w:p>
    <w:p w14:paraId="11392D11" w14:textId="2F98384A" w:rsidR="00153A17" w:rsidRDefault="00153A17">
      <w:proofErr w:type="gramStart"/>
      <w:r>
        <w:t>First</w:t>
      </w:r>
      <w:proofErr w:type="gramEnd"/>
      <w:r>
        <w:t xml:space="preserve"> we need to </w:t>
      </w:r>
      <w:r w:rsidR="00581574">
        <w:t xml:space="preserve">use the </w:t>
      </w:r>
      <w:r w:rsidR="00421447">
        <w:t xml:space="preserve">app studio for Email Bot configuration </w:t>
      </w:r>
    </w:p>
    <w:p w14:paraId="7DB42906" w14:textId="5522202F" w:rsidR="00421447" w:rsidRDefault="00FE0EDD">
      <w:r>
        <w:rPr>
          <w:noProof/>
        </w:rPr>
        <w:drawing>
          <wp:inline distT="0" distB="0" distL="0" distR="0" wp14:anchorId="26E67F32" wp14:editId="57BEFDF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860A" w14:textId="14EE7B1E" w:rsidR="00FE0EDD" w:rsidRDefault="00794270">
      <w:r>
        <w:t xml:space="preserve">Click on Email and then we can use the </w:t>
      </w:r>
      <w:r w:rsidR="008F1DBF">
        <w:t xml:space="preserve">email bot </w:t>
      </w:r>
    </w:p>
    <w:p w14:paraId="1BF5E81F" w14:textId="4352FB7C" w:rsidR="008F1DBF" w:rsidRDefault="00936DCF">
      <w:r>
        <w:rPr>
          <w:noProof/>
        </w:rPr>
        <w:drawing>
          <wp:inline distT="0" distB="0" distL="0" distR="0" wp14:anchorId="3C873EAB" wp14:editId="29B5ED0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AAFF" w14:textId="3F4B156A" w:rsidR="00936DCF" w:rsidRDefault="00936DCF">
      <w:r>
        <w:t xml:space="preserve">In the email channel </w:t>
      </w:r>
      <w:proofErr w:type="gramStart"/>
      <w:r>
        <w:t>name</w:t>
      </w:r>
      <w:proofErr w:type="gramEnd"/>
      <w:r>
        <w:t xml:space="preserve"> we have to give the </w:t>
      </w:r>
      <w:r w:rsidR="00E15BCF">
        <w:t xml:space="preserve">channel name and description </w:t>
      </w:r>
      <w:r w:rsidR="00D02CAE">
        <w:t>you can specify as per your requirement</w:t>
      </w:r>
    </w:p>
    <w:p w14:paraId="5EEE584F" w14:textId="460ACD92" w:rsidR="00DC4F8E" w:rsidRDefault="00D02CAE">
      <w:r>
        <w:t xml:space="preserve">And in the email </w:t>
      </w:r>
      <w:r w:rsidR="00FF683B">
        <w:t xml:space="preserve">Handling we need to give the </w:t>
      </w:r>
      <w:r w:rsidR="00DC4F8E">
        <w:t xml:space="preserve">email account which we would configure as email account from </w:t>
      </w:r>
      <w:r w:rsidR="009903E3">
        <w:t>I</w:t>
      </w:r>
      <w:r w:rsidR="00DC4F8E">
        <w:t xml:space="preserve">ntegration </w:t>
      </w:r>
      <w:r w:rsidR="009903E3">
        <w:t>resources</w:t>
      </w:r>
      <w:r w:rsidR="00686125">
        <w:t>.</w:t>
      </w:r>
    </w:p>
    <w:p w14:paraId="6CD6ED39" w14:textId="20E61651" w:rsidR="00686125" w:rsidRDefault="00686125">
      <w:r>
        <w:t>And in the reference operator we need to give the operator with which we are log in or access which we have to the application.</w:t>
      </w:r>
    </w:p>
    <w:p w14:paraId="35F2D50D" w14:textId="4411C862" w:rsidR="00686125" w:rsidRDefault="003C24DE">
      <w:r>
        <w:lastRenderedPageBreak/>
        <w:t xml:space="preserve">In the behaviour we have the suggested cases we can add our case types which we created </w:t>
      </w:r>
      <w:r w:rsidR="00A2210A">
        <w:t xml:space="preserve">and add it there </w:t>
      </w:r>
    </w:p>
    <w:p w14:paraId="79413A0E" w14:textId="186F15B6" w:rsidR="00A2210A" w:rsidRDefault="00FD3F0D">
      <w:r w:rsidRPr="00FD3F0D">
        <w:rPr>
          <w:noProof/>
        </w:rPr>
        <w:drawing>
          <wp:inline distT="0" distB="0" distL="0" distR="0" wp14:anchorId="3C018532" wp14:editId="101BE00D">
            <wp:extent cx="5731510" cy="1178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9DBE" w14:textId="196E7592" w:rsidR="00FD3F0D" w:rsidRDefault="00FD3F0D">
      <w:r>
        <w:t xml:space="preserve">And in the suggested replies we need to give one template to identify the email </w:t>
      </w:r>
      <w:r w:rsidR="008A5089">
        <w:t xml:space="preserve">and then go for the </w:t>
      </w:r>
      <w:r w:rsidR="00CF78C5">
        <w:t xml:space="preserve">intelligent routing and then here we need to give the actions what that email listener must do </w:t>
      </w:r>
    </w:p>
    <w:p w14:paraId="3DA1264D" w14:textId="328789FB" w:rsidR="00CF78C5" w:rsidRDefault="00AA1F28">
      <w:r w:rsidRPr="00AA1F28">
        <w:rPr>
          <w:noProof/>
        </w:rPr>
        <w:drawing>
          <wp:inline distT="0" distB="0" distL="0" distR="0" wp14:anchorId="06D2625C" wp14:editId="2077E48C">
            <wp:extent cx="5731510" cy="1855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21BA" w14:textId="2EF852FE" w:rsidR="00AA1F28" w:rsidRDefault="00AA1F28">
      <w:r>
        <w:t xml:space="preserve">And in the admin studio we can go for </w:t>
      </w:r>
      <w:r w:rsidR="0004187C">
        <w:t xml:space="preserve">checking the status of the </w:t>
      </w:r>
      <w:r w:rsidR="004B2FEF">
        <w:t>Email Listener whether sleeping or running</w:t>
      </w:r>
    </w:p>
    <w:p w14:paraId="0794A50E" w14:textId="22457982" w:rsidR="004B2FEF" w:rsidRDefault="004B2FEF">
      <w:r>
        <w:rPr>
          <w:noProof/>
        </w:rPr>
        <w:drawing>
          <wp:inline distT="0" distB="0" distL="0" distR="0" wp14:anchorId="0157C6B3" wp14:editId="04AAA9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4199" w14:textId="353FB93D" w:rsidR="004B2FEF" w:rsidRDefault="004B2FEF">
      <w:r>
        <w:rPr>
          <w:noProof/>
        </w:rPr>
        <w:lastRenderedPageBreak/>
        <w:drawing>
          <wp:inline distT="0" distB="0" distL="0" distR="0" wp14:anchorId="06F20802" wp14:editId="410D45E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1879" w14:textId="0C15B34B" w:rsidR="004B2FEF" w:rsidRDefault="004B2FEF">
      <w:r>
        <w:t xml:space="preserve">So </w:t>
      </w:r>
      <w:proofErr w:type="spellStart"/>
      <w:r>
        <w:t>afte</w:t>
      </w:r>
      <w:proofErr w:type="spellEnd"/>
      <w:r>
        <w:t xml:space="preserve"> this we need to restart our listener and then go for the sending of the email from any of the mail ID to the configured mail ID in our </w:t>
      </w:r>
      <w:proofErr w:type="spellStart"/>
      <w:r>
        <w:t>pega</w:t>
      </w:r>
      <w:proofErr w:type="spellEnd"/>
      <w:r>
        <w:t xml:space="preserve"> </w:t>
      </w:r>
    </w:p>
    <w:p w14:paraId="378C0AD4" w14:textId="5AF666A4" w:rsidR="004B2FEF" w:rsidRDefault="004B2FEF">
      <w:r>
        <w:rPr>
          <w:noProof/>
        </w:rPr>
        <w:drawing>
          <wp:inline distT="0" distB="0" distL="0" distR="0" wp14:anchorId="622E2948" wp14:editId="530AA8B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8156" w14:textId="4BA4B17B" w:rsidR="004B2FEF" w:rsidRDefault="004B2FEF">
      <w:r>
        <w:t xml:space="preserve">And then since we gave the subject as onboard a case should be created </w:t>
      </w:r>
      <w:proofErr w:type="gramStart"/>
      <w:r>
        <w:t>In</w:t>
      </w:r>
      <w:proofErr w:type="gramEnd"/>
      <w:r>
        <w:t xml:space="preserve"> your email listener case type instance </w:t>
      </w:r>
    </w:p>
    <w:p w14:paraId="0839A51D" w14:textId="3FAFC653" w:rsidR="004B2FEF" w:rsidRDefault="004B2FEF">
      <w:r>
        <w:rPr>
          <w:noProof/>
        </w:rPr>
        <w:lastRenderedPageBreak/>
        <w:drawing>
          <wp:inline distT="0" distB="0" distL="0" distR="0" wp14:anchorId="50782D93" wp14:editId="1498A99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3345" w14:textId="7AA4B7CA" w:rsidR="004B2FEF" w:rsidRDefault="004B2FEF">
      <w:r>
        <w:t>So here under the date 4</w:t>
      </w:r>
      <w:r w:rsidRPr="004B2FEF">
        <w:rPr>
          <w:vertAlign w:val="superscript"/>
        </w:rPr>
        <w:t>th</w:t>
      </w:r>
      <w:r>
        <w:t xml:space="preserve"> a case instance got created.</w:t>
      </w:r>
    </w:p>
    <w:p w14:paraId="1C2BB9FE" w14:textId="3A9F4147" w:rsidR="004B2FEF" w:rsidRDefault="004B2FEF">
      <w:r>
        <w:t>And when it is given as hello in the subject then it would be routed to the operator.</w:t>
      </w:r>
    </w:p>
    <w:p w14:paraId="0A980CA0" w14:textId="17BF262B" w:rsidR="004B2FEF" w:rsidRDefault="004B2FEF">
      <w:r>
        <w:rPr>
          <w:noProof/>
        </w:rPr>
        <w:drawing>
          <wp:inline distT="0" distB="0" distL="0" distR="0" wp14:anchorId="0693D6F1" wp14:editId="5ADE285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03CF" w14:textId="77777777" w:rsidR="004B2FEF" w:rsidRDefault="004B2FEF"/>
    <w:p w14:paraId="1D114560" w14:textId="77777777" w:rsidR="004B2FEF" w:rsidRDefault="004B2FEF"/>
    <w:p w14:paraId="10E0D2B4" w14:textId="77777777" w:rsidR="004B2FEF" w:rsidRDefault="004B2FEF"/>
    <w:sectPr w:rsidR="004B2F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B3C"/>
    <w:rsid w:val="0004187C"/>
    <w:rsid w:val="00153A17"/>
    <w:rsid w:val="003C24DE"/>
    <w:rsid w:val="00421447"/>
    <w:rsid w:val="004B2FEF"/>
    <w:rsid w:val="00581574"/>
    <w:rsid w:val="005C006B"/>
    <w:rsid w:val="00686125"/>
    <w:rsid w:val="00794270"/>
    <w:rsid w:val="008A5089"/>
    <w:rsid w:val="008F1DBF"/>
    <w:rsid w:val="00936DCF"/>
    <w:rsid w:val="009903E3"/>
    <w:rsid w:val="00A2210A"/>
    <w:rsid w:val="00AA1F28"/>
    <w:rsid w:val="00CF78C5"/>
    <w:rsid w:val="00D02CAE"/>
    <w:rsid w:val="00D63B3C"/>
    <w:rsid w:val="00DC4F8E"/>
    <w:rsid w:val="00E15BCF"/>
    <w:rsid w:val="00FD3F0D"/>
    <w:rsid w:val="00FE0EDD"/>
    <w:rsid w:val="00FF6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F01E5"/>
  <w15:chartTrackingRefBased/>
  <w15:docId w15:val="{1B5E4531-CC2E-4649-B627-CD2A080EF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A2B9A470FE87A40A3F8287991AFC412" ma:contentTypeVersion="13" ma:contentTypeDescription="Create a new document." ma:contentTypeScope="" ma:versionID="eb9cc48a13be1bedf56f36699624b93b">
  <xsd:schema xmlns:xsd="http://www.w3.org/2001/XMLSchema" xmlns:xs="http://www.w3.org/2001/XMLSchema" xmlns:p="http://schemas.microsoft.com/office/2006/metadata/properties" xmlns:ns3="a1f06e68-cd85-4139-af91-7d6b8bb9a530" xmlns:ns4="9b6c9888-1d53-49e7-b2e0-60425dbdbd0b" targetNamespace="http://schemas.microsoft.com/office/2006/metadata/properties" ma:root="true" ma:fieldsID="3962b68843f718fc6ead94c4707187ca" ns3:_="" ns4:_="">
    <xsd:import namespace="a1f06e68-cd85-4139-af91-7d6b8bb9a530"/>
    <xsd:import namespace="9b6c9888-1d53-49e7-b2e0-60425dbdbd0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f06e68-cd85-4139-af91-7d6b8bb9a5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c9888-1d53-49e7-b2e0-60425dbdbd0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61698EB-9DA3-4F1E-B6C5-3CA24584A0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f06e68-cd85-4139-af91-7d6b8bb9a530"/>
    <ds:schemaRef ds:uri="9b6c9888-1d53-49e7-b2e0-60425dbdbd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C03F51-44FC-4567-AD19-A155C868A6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B21203-26E3-4914-BA4E-9C3BACA5784C}">
  <ds:schemaRefs>
    <ds:schemaRef ds:uri="http://schemas.microsoft.com/office/2006/metadata/properties"/>
    <ds:schemaRef ds:uri="http://purl.org/dc/terms/"/>
    <ds:schemaRef ds:uri="9b6c9888-1d53-49e7-b2e0-60425dbdbd0b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a1f06e68-cd85-4139-af91-7d6b8bb9a530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Omnicom</Company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2</cp:revision>
  <dcterms:created xsi:type="dcterms:W3CDTF">2022-11-04T07:07:00Z</dcterms:created>
  <dcterms:modified xsi:type="dcterms:W3CDTF">2022-11-04T07:07:00Z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da82579e-8d7c-4f6b-b426-5026b660063c</vt:lpwstr>
  </property>
  <property fmtid="{D5CDD505-2E9C-101B-9397-08002B2CF9AE}" pid="3" name="ContentTypeId">
    <vt:lpwstr>0x010100FA2B9A470FE87A40A3F8287991AFC412</vt:lpwstr>
  </property>
</Properties>
</file>