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812F" w14:textId="7F49FF68" w:rsidR="00A71554" w:rsidRPr="005A0E2E" w:rsidRDefault="00DB0949">
      <w:pPr>
        <w:rPr>
          <w:b/>
          <w:bCs/>
          <w:sz w:val="32"/>
          <w:szCs w:val="32"/>
          <w:u w:val="single"/>
        </w:rPr>
      </w:pPr>
      <w:r w:rsidRPr="005A0E2E">
        <w:rPr>
          <w:b/>
          <w:bCs/>
          <w:sz w:val="32"/>
          <w:szCs w:val="32"/>
          <w:u w:val="single"/>
        </w:rPr>
        <w:t xml:space="preserve">Feature Finder </w:t>
      </w:r>
      <w:proofErr w:type="gramStart"/>
      <w:r w:rsidRPr="005A0E2E">
        <w:rPr>
          <w:b/>
          <w:bCs/>
          <w:sz w:val="32"/>
          <w:szCs w:val="32"/>
          <w:u w:val="single"/>
        </w:rPr>
        <w:t>In</w:t>
      </w:r>
      <w:proofErr w:type="gramEnd"/>
      <w:r w:rsidRPr="005A0E2E">
        <w:rPr>
          <w:b/>
          <w:bCs/>
          <w:sz w:val="32"/>
          <w:szCs w:val="32"/>
          <w:u w:val="single"/>
        </w:rPr>
        <w:t xml:space="preserve"> Pega</w:t>
      </w:r>
    </w:p>
    <w:p w14:paraId="16DAC1A7" w14:textId="77777777" w:rsidR="005A0E2E" w:rsidRDefault="005A0E2E">
      <w:pPr>
        <w:rPr>
          <w:b/>
          <w:bCs/>
          <w:sz w:val="32"/>
          <w:szCs w:val="32"/>
        </w:rPr>
      </w:pPr>
    </w:p>
    <w:p w14:paraId="2F60A5B2" w14:textId="17975719" w:rsidR="00DB0949" w:rsidRPr="005A0E2E" w:rsidRDefault="00DB0949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>Feature Finder is a tool designed to assist data scientists working with CDH in identifying the most suitable predictors for their ADM models.</w:t>
      </w:r>
    </w:p>
    <w:p w14:paraId="79AB943A" w14:textId="2D7F8BE6" w:rsidR="00DB0949" w:rsidRPr="005A0E2E" w:rsidRDefault="00DB0949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In a typical CDH environment we temporarily cache customer profile data or xCAR to derive insights </w:t>
      </w:r>
      <w:proofErr w:type="gramStart"/>
      <w:r w:rsidRPr="005A0E2E">
        <w:rPr>
          <w:b/>
          <w:bCs/>
          <w:sz w:val="32"/>
          <w:szCs w:val="32"/>
        </w:rPr>
        <w:t>cache(</w:t>
      </w:r>
      <w:proofErr w:type="gramEnd"/>
      <w:r w:rsidRPr="005A0E2E">
        <w:rPr>
          <w:b/>
          <w:bCs/>
          <w:sz w:val="32"/>
          <w:szCs w:val="32"/>
        </w:rPr>
        <w:t>CIC)</w:t>
      </w:r>
    </w:p>
    <w:p w14:paraId="18748B9C" w14:textId="7E863290" w:rsidR="00DB0949" w:rsidRPr="005A0E2E" w:rsidRDefault="00DB0949">
      <w:pPr>
        <w:rPr>
          <w:b/>
          <w:bCs/>
          <w:sz w:val="32"/>
          <w:szCs w:val="32"/>
        </w:rPr>
      </w:pPr>
      <w:proofErr w:type="gramStart"/>
      <w:r w:rsidRPr="005A0E2E">
        <w:rPr>
          <w:b/>
          <w:bCs/>
          <w:sz w:val="32"/>
          <w:szCs w:val="32"/>
        </w:rPr>
        <w:t>So</w:t>
      </w:r>
      <w:proofErr w:type="gramEnd"/>
      <w:r w:rsidRPr="005A0E2E">
        <w:rPr>
          <w:b/>
          <w:bCs/>
          <w:sz w:val="32"/>
          <w:szCs w:val="32"/>
        </w:rPr>
        <w:t xml:space="preserve"> this CIC contains lot of features, often upto 4,000. </w:t>
      </w:r>
    </w:p>
    <w:p w14:paraId="4B63AA82" w14:textId="53AB16AA" w:rsidR="00944730" w:rsidRPr="005A0E2E" w:rsidRDefault="00944730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>While many of these features can be utilized as predictors, its often not possible.</w:t>
      </w:r>
    </w:p>
    <w:p w14:paraId="11B7FA7C" w14:textId="2F24BEF4" w:rsidR="00944730" w:rsidRPr="005A0E2E" w:rsidRDefault="00944730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That is because ADM model has a service limit </w:t>
      </w:r>
      <w:proofErr w:type="gramStart"/>
      <w:r w:rsidRPr="005A0E2E">
        <w:rPr>
          <w:b/>
          <w:bCs/>
          <w:sz w:val="32"/>
          <w:szCs w:val="32"/>
        </w:rPr>
        <w:t>of  500</w:t>
      </w:r>
      <w:proofErr w:type="gramEnd"/>
      <w:r w:rsidRPr="005A0E2E">
        <w:rPr>
          <w:b/>
          <w:bCs/>
          <w:sz w:val="32"/>
          <w:szCs w:val="32"/>
        </w:rPr>
        <w:t xml:space="preserve"> to 700 so that number of predictors can be handled since it is a real time model.</w:t>
      </w:r>
    </w:p>
    <w:p w14:paraId="62D5EA67" w14:textId="1F39B1FB" w:rsidR="00496275" w:rsidRPr="005A0E2E" w:rsidRDefault="00496275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So </w:t>
      </w:r>
      <w:proofErr w:type="gramStart"/>
      <w:r w:rsidRPr="005A0E2E">
        <w:rPr>
          <w:b/>
          <w:bCs/>
          <w:sz w:val="32"/>
          <w:szCs w:val="32"/>
        </w:rPr>
        <w:t>basically</w:t>
      </w:r>
      <w:proofErr w:type="gramEnd"/>
      <w:r w:rsidRPr="005A0E2E">
        <w:rPr>
          <w:b/>
          <w:bCs/>
          <w:sz w:val="32"/>
          <w:szCs w:val="32"/>
        </w:rPr>
        <w:t xml:space="preserve"> due to this limitation, data scientists currently resort to a manual process where they select predictors based on their intuition, their experience. </w:t>
      </w:r>
      <w:proofErr w:type="gramStart"/>
      <w:r w:rsidRPr="005A0E2E">
        <w:rPr>
          <w:b/>
          <w:bCs/>
          <w:sz w:val="32"/>
          <w:szCs w:val="32"/>
        </w:rPr>
        <w:t>However</w:t>
      </w:r>
      <w:proofErr w:type="gramEnd"/>
      <w:r w:rsidRPr="005A0E2E">
        <w:rPr>
          <w:b/>
          <w:bCs/>
          <w:sz w:val="32"/>
          <w:szCs w:val="32"/>
        </w:rPr>
        <w:t xml:space="preserve"> approach is time consuming may not always be the most optimal resul</w:t>
      </w:r>
      <w:r w:rsidR="00D039BE" w:rsidRPr="005A0E2E">
        <w:rPr>
          <w:b/>
          <w:bCs/>
          <w:sz w:val="32"/>
          <w:szCs w:val="32"/>
        </w:rPr>
        <w:t>t because there is no data science behind it.</w:t>
      </w:r>
    </w:p>
    <w:p w14:paraId="22B006C1" w14:textId="5B19C131" w:rsidR="00D039BE" w:rsidRPr="005A0E2E" w:rsidRDefault="00A271F3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lastRenderedPageBreak/>
        <w:drawing>
          <wp:inline distT="0" distB="0" distL="0" distR="0" wp14:anchorId="061548F3" wp14:editId="2C3B9FB5">
            <wp:extent cx="5943600" cy="3365500"/>
            <wp:effectExtent l="0" t="0" r="0" b="0"/>
            <wp:docPr id="170149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6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6640" w14:textId="4ECAE565" w:rsidR="00EC4F11" w:rsidRPr="005A0E2E" w:rsidRDefault="00EC4F11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>To address this challenge, the</w:t>
      </w:r>
      <w:r w:rsidR="006339A5" w:rsidRPr="005A0E2E">
        <w:rPr>
          <w:b/>
          <w:bCs/>
          <w:sz w:val="32"/>
          <w:szCs w:val="32"/>
        </w:rPr>
        <w:t xml:space="preserve"> feature finder scans the</w:t>
      </w:r>
      <w:r w:rsidRPr="005A0E2E">
        <w:rPr>
          <w:b/>
          <w:bCs/>
          <w:sz w:val="32"/>
          <w:szCs w:val="32"/>
        </w:rPr>
        <w:t xml:space="preserve"> </w:t>
      </w:r>
      <w:r w:rsidR="003F6BB7" w:rsidRPr="005A0E2E">
        <w:rPr>
          <w:b/>
          <w:bCs/>
          <w:sz w:val="32"/>
          <w:szCs w:val="32"/>
        </w:rPr>
        <w:t xml:space="preserve">CIC </w:t>
      </w:r>
      <w:r w:rsidR="006339A5" w:rsidRPr="005A0E2E">
        <w:rPr>
          <w:b/>
          <w:bCs/>
          <w:sz w:val="32"/>
          <w:szCs w:val="32"/>
        </w:rPr>
        <w:t xml:space="preserve">and suggests the top performing </w:t>
      </w:r>
      <w:r w:rsidR="004804AE" w:rsidRPr="005A0E2E">
        <w:rPr>
          <w:b/>
          <w:bCs/>
          <w:sz w:val="32"/>
          <w:szCs w:val="32"/>
        </w:rPr>
        <w:t>predictors</w:t>
      </w:r>
      <w:r w:rsidR="009C7DE7" w:rsidRPr="005A0E2E">
        <w:rPr>
          <w:b/>
          <w:bCs/>
          <w:sz w:val="32"/>
          <w:szCs w:val="32"/>
        </w:rPr>
        <w:t xml:space="preserve"> for each ADM model on a bi-weekly basis to help the data scientists. </w:t>
      </w:r>
    </w:p>
    <w:p w14:paraId="41EF7377" w14:textId="07B63425" w:rsidR="00610183" w:rsidRPr="005A0E2E" w:rsidRDefault="00801920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>Feature finder operates by c</w:t>
      </w:r>
      <w:r w:rsidR="00FE649A" w:rsidRPr="005A0E2E">
        <w:rPr>
          <w:b/>
          <w:bCs/>
          <w:sz w:val="32"/>
          <w:szCs w:val="32"/>
        </w:rPr>
        <w:t xml:space="preserve">reating a comprehensive data layer </w:t>
      </w:r>
      <w:proofErr w:type="spellStart"/>
      <w:r w:rsidR="009656B3" w:rsidRPr="005A0E2E">
        <w:rPr>
          <w:b/>
          <w:bCs/>
          <w:sz w:val="32"/>
          <w:szCs w:val="32"/>
        </w:rPr>
        <w:t>tht</w:t>
      </w:r>
      <w:proofErr w:type="spellEnd"/>
      <w:r w:rsidR="009656B3" w:rsidRPr="005A0E2E">
        <w:rPr>
          <w:b/>
          <w:bCs/>
          <w:sz w:val="32"/>
          <w:szCs w:val="32"/>
        </w:rPr>
        <w:t xml:space="preserve"> will combine CIC with Interaction histories for sampled inbound </w:t>
      </w:r>
      <w:proofErr w:type="gramStart"/>
      <w:r w:rsidR="009656B3" w:rsidRPr="005A0E2E">
        <w:rPr>
          <w:b/>
          <w:bCs/>
          <w:sz w:val="32"/>
          <w:szCs w:val="32"/>
        </w:rPr>
        <w:t>interactions</w:t>
      </w:r>
      <w:proofErr w:type="gramEnd"/>
      <w:r w:rsidR="009656B3" w:rsidRPr="005A0E2E">
        <w:rPr>
          <w:b/>
          <w:bCs/>
          <w:sz w:val="32"/>
          <w:szCs w:val="32"/>
        </w:rPr>
        <w:t xml:space="preserve"> </w:t>
      </w:r>
    </w:p>
    <w:p w14:paraId="070C854D" w14:textId="7D75992B" w:rsidR="00E50816" w:rsidRPr="005A0E2E" w:rsidRDefault="00E50816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The process can be enabled by simple set of configurations </w:t>
      </w:r>
      <w:r w:rsidR="001605F5" w:rsidRPr="005A0E2E">
        <w:rPr>
          <w:b/>
          <w:bCs/>
          <w:sz w:val="32"/>
          <w:szCs w:val="32"/>
        </w:rPr>
        <w:t>in the production and BOE environment in the prediction studio. This just enables the data migration pipeline.</w:t>
      </w:r>
    </w:p>
    <w:p w14:paraId="4D4FA9C8" w14:textId="77777777" w:rsidR="001605F5" w:rsidRPr="005A0E2E" w:rsidRDefault="001605F5">
      <w:pPr>
        <w:rPr>
          <w:b/>
          <w:bCs/>
          <w:sz w:val="32"/>
          <w:szCs w:val="32"/>
        </w:rPr>
      </w:pPr>
    </w:p>
    <w:p w14:paraId="700E84B8" w14:textId="1D228AD1" w:rsidR="008F6740" w:rsidRPr="005A0E2E" w:rsidRDefault="007C254B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The process usually works in 3 </w:t>
      </w:r>
      <w:proofErr w:type="gramStart"/>
      <w:r w:rsidRPr="005A0E2E">
        <w:rPr>
          <w:b/>
          <w:bCs/>
          <w:sz w:val="32"/>
          <w:szCs w:val="32"/>
        </w:rPr>
        <w:t>steps</w:t>
      </w:r>
      <w:proofErr w:type="gramEnd"/>
    </w:p>
    <w:p w14:paraId="695C224B" w14:textId="3861C657" w:rsidR="00A9093F" w:rsidRPr="005A0E2E" w:rsidRDefault="00A9093F" w:rsidP="00A909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First in production we sample the data is exported from the production </w:t>
      </w:r>
      <w:r w:rsidR="00E551F1" w:rsidRPr="005A0E2E">
        <w:rPr>
          <w:b/>
          <w:bCs/>
          <w:sz w:val="32"/>
          <w:szCs w:val="32"/>
        </w:rPr>
        <w:t xml:space="preserve">environment </w:t>
      </w:r>
      <w:proofErr w:type="gramStart"/>
      <w:r w:rsidR="00E551F1" w:rsidRPr="005A0E2E">
        <w:rPr>
          <w:b/>
          <w:bCs/>
          <w:sz w:val="32"/>
          <w:szCs w:val="32"/>
        </w:rPr>
        <w:t>on a daily basis</w:t>
      </w:r>
      <w:proofErr w:type="gramEnd"/>
      <w:r w:rsidR="00E551F1" w:rsidRPr="005A0E2E">
        <w:rPr>
          <w:b/>
          <w:bCs/>
          <w:sz w:val="32"/>
          <w:szCs w:val="32"/>
        </w:rPr>
        <w:t xml:space="preserve"> and stored into prediction studio repository. This repository is shared along with the BOE environment. </w:t>
      </w:r>
    </w:p>
    <w:p w14:paraId="1C597F10" w14:textId="14F4D752" w:rsidR="00CB5F24" w:rsidRPr="005A0E2E" w:rsidRDefault="00CB5F24" w:rsidP="00A909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lastRenderedPageBreak/>
        <w:t xml:space="preserve">Secondly data is imported from this repository back into BOE environment because it is shared and response each of the sampled decision is stitched together </w:t>
      </w:r>
      <w:r w:rsidR="002C42A2" w:rsidRPr="005A0E2E">
        <w:rPr>
          <w:b/>
          <w:bCs/>
          <w:sz w:val="32"/>
          <w:szCs w:val="32"/>
        </w:rPr>
        <w:t xml:space="preserve">with interaction history of the data to create this comprehensive data layer </w:t>
      </w:r>
      <w:r w:rsidR="009B4602" w:rsidRPr="005A0E2E">
        <w:rPr>
          <w:b/>
          <w:bCs/>
          <w:sz w:val="32"/>
          <w:szCs w:val="32"/>
        </w:rPr>
        <w:t xml:space="preserve">where we have decisions being made and the </w:t>
      </w:r>
      <w:r w:rsidR="00E25F50" w:rsidRPr="005A0E2E">
        <w:rPr>
          <w:b/>
          <w:bCs/>
          <w:sz w:val="32"/>
          <w:szCs w:val="32"/>
        </w:rPr>
        <w:t>response that are coming in from</w:t>
      </w:r>
      <w:r w:rsidR="00AC2D35" w:rsidRPr="005A0E2E">
        <w:rPr>
          <w:b/>
          <w:bCs/>
          <w:sz w:val="32"/>
          <w:szCs w:val="32"/>
        </w:rPr>
        <w:t xml:space="preserve"> interaction history and all tied together. </w:t>
      </w:r>
    </w:p>
    <w:p w14:paraId="3D7CDFD3" w14:textId="3D6925BF" w:rsidR="000D7DDF" w:rsidRPr="005A0E2E" w:rsidRDefault="000D7DDF" w:rsidP="00A909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5A0E2E">
        <w:rPr>
          <w:b/>
          <w:bCs/>
          <w:sz w:val="32"/>
          <w:szCs w:val="32"/>
        </w:rPr>
        <w:t>Finally</w:t>
      </w:r>
      <w:proofErr w:type="gramEnd"/>
      <w:r w:rsidRPr="005A0E2E">
        <w:rPr>
          <w:b/>
          <w:bCs/>
          <w:sz w:val="32"/>
          <w:szCs w:val="32"/>
        </w:rPr>
        <w:t xml:space="preserve"> we came to analysis process. And crucially this also runs in the BOE environment, ensuring that </w:t>
      </w:r>
      <w:r w:rsidR="00C028BE" w:rsidRPr="005A0E2E">
        <w:rPr>
          <w:b/>
          <w:bCs/>
          <w:sz w:val="32"/>
          <w:szCs w:val="32"/>
        </w:rPr>
        <w:t xml:space="preserve">that does not impact the production. This allows data scientists to use metrics </w:t>
      </w:r>
      <w:r w:rsidR="00AB48C7" w:rsidRPr="005A0E2E">
        <w:rPr>
          <w:b/>
          <w:bCs/>
          <w:sz w:val="32"/>
          <w:szCs w:val="32"/>
        </w:rPr>
        <w:t xml:space="preserve">like mutual information. </w:t>
      </w:r>
      <w:r w:rsidR="00DE135A" w:rsidRPr="005A0E2E">
        <w:rPr>
          <w:b/>
          <w:bCs/>
          <w:sz w:val="32"/>
          <w:szCs w:val="32"/>
        </w:rPr>
        <w:t xml:space="preserve">Where we go along and explore the </w:t>
      </w:r>
      <w:r w:rsidR="004A7F6C" w:rsidRPr="005A0E2E">
        <w:rPr>
          <w:b/>
          <w:bCs/>
          <w:sz w:val="32"/>
          <w:szCs w:val="32"/>
        </w:rPr>
        <w:t xml:space="preserve">predictors for </w:t>
      </w:r>
      <w:proofErr w:type="gramStart"/>
      <w:r w:rsidR="004A7F6C" w:rsidRPr="005A0E2E">
        <w:rPr>
          <w:b/>
          <w:bCs/>
          <w:sz w:val="32"/>
          <w:szCs w:val="32"/>
        </w:rPr>
        <w:t>each and every</w:t>
      </w:r>
      <w:proofErr w:type="gramEnd"/>
      <w:r w:rsidR="004A7F6C" w:rsidRPr="005A0E2E">
        <w:rPr>
          <w:b/>
          <w:bCs/>
          <w:sz w:val="32"/>
          <w:szCs w:val="32"/>
        </w:rPr>
        <w:t xml:space="preserve"> ADM model. </w:t>
      </w:r>
    </w:p>
    <w:p w14:paraId="1163829F" w14:textId="6DDD8255" w:rsidR="004A7F6C" w:rsidRPr="005A0E2E" w:rsidRDefault="004A7F6C" w:rsidP="004A7F6C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Moreover the data set generated by Feature finder holds immense values </w:t>
      </w:r>
      <w:r w:rsidR="00AD292F" w:rsidRPr="005A0E2E">
        <w:rPr>
          <w:b/>
          <w:bCs/>
          <w:sz w:val="32"/>
          <w:szCs w:val="32"/>
        </w:rPr>
        <w:t xml:space="preserve">and data scientists have told us as such that this decision versus response </w:t>
      </w:r>
      <w:r w:rsidR="001D6203" w:rsidRPr="005A0E2E">
        <w:rPr>
          <w:b/>
          <w:bCs/>
          <w:sz w:val="32"/>
          <w:szCs w:val="32"/>
        </w:rPr>
        <w:t xml:space="preserve">with mutual metric information that you’re sort </w:t>
      </w:r>
      <w:proofErr w:type="gramStart"/>
      <w:r w:rsidR="001D6203" w:rsidRPr="005A0E2E">
        <w:rPr>
          <w:b/>
          <w:bCs/>
          <w:sz w:val="32"/>
          <w:szCs w:val="32"/>
        </w:rPr>
        <w:t>of  creating</w:t>
      </w:r>
      <w:proofErr w:type="gramEnd"/>
      <w:r w:rsidR="001D6203" w:rsidRPr="005A0E2E">
        <w:rPr>
          <w:b/>
          <w:bCs/>
          <w:sz w:val="32"/>
          <w:szCs w:val="32"/>
        </w:rPr>
        <w:t xml:space="preserve"> up can </w:t>
      </w:r>
      <w:r w:rsidR="001D3A82" w:rsidRPr="005A0E2E">
        <w:rPr>
          <w:b/>
          <w:bCs/>
          <w:sz w:val="32"/>
          <w:szCs w:val="32"/>
        </w:rPr>
        <w:t xml:space="preserve">be used for different analysis beyond the ADM Feature Finder or beyond the </w:t>
      </w:r>
      <w:r w:rsidR="0016022E" w:rsidRPr="005A0E2E">
        <w:rPr>
          <w:b/>
          <w:bCs/>
          <w:sz w:val="32"/>
          <w:szCs w:val="32"/>
        </w:rPr>
        <w:t xml:space="preserve">ADM model selection process also. </w:t>
      </w:r>
    </w:p>
    <w:p w14:paraId="40D66656" w14:textId="607A9E79" w:rsidR="00654461" w:rsidRPr="005A0E2E" w:rsidRDefault="00654461" w:rsidP="004A7F6C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Feature finder ultimately generates a detailed report on bi-weekly basis. </w:t>
      </w:r>
      <w:r w:rsidR="0097789D" w:rsidRPr="005A0E2E">
        <w:rPr>
          <w:b/>
          <w:bCs/>
          <w:sz w:val="32"/>
          <w:szCs w:val="32"/>
        </w:rPr>
        <w:t xml:space="preserve">And this timeline </w:t>
      </w:r>
      <w:r w:rsidR="00B3515C" w:rsidRPr="005A0E2E">
        <w:rPr>
          <w:b/>
          <w:bCs/>
          <w:sz w:val="32"/>
          <w:szCs w:val="32"/>
        </w:rPr>
        <w:t xml:space="preserve">is </w:t>
      </w:r>
      <w:proofErr w:type="gramStart"/>
      <w:r w:rsidR="00B3515C" w:rsidRPr="005A0E2E">
        <w:rPr>
          <w:b/>
          <w:bCs/>
          <w:sz w:val="32"/>
          <w:szCs w:val="32"/>
        </w:rPr>
        <w:t>configurable</w:t>
      </w:r>
      <w:proofErr w:type="gramEnd"/>
      <w:r w:rsidR="00B3515C" w:rsidRPr="005A0E2E">
        <w:rPr>
          <w:b/>
          <w:bCs/>
          <w:sz w:val="32"/>
          <w:szCs w:val="32"/>
        </w:rPr>
        <w:t xml:space="preserve"> and this report provides users with </w:t>
      </w:r>
      <w:r w:rsidR="009D26DF" w:rsidRPr="005A0E2E">
        <w:rPr>
          <w:b/>
          <w:bCs/>
          <w:sz w:val="32"/>
          <w:szCs w:val="32"/>
        </w:rPr>
        <w:t xml:space="preserve">valuable insights and recommendations regarding the potential best predictors </w:t>
      </w:r>
      <w:r w:rsidR="00442B6A" w:rsidRPr="005A0E2E">
        <w:rPr>
          <w:b/>
          <w:bCs/>
          <w:sz w:val="32"/>
          <w:szCs w:val="32"/>
        </w:rPr>
        <w:t xml:space="preserve">for each and every ADM model. </w:t>
      </w:r>
    </w:p>
    <w:p w14:paraId="37332570" w14:textId="314FECA9" w:rsidR="00442B6A" w:rsidRPr="005A0E2E" w:rsidRDefault="00442B6A" w:rsidP="004A7F6C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 xml:space="preserve">And essentially this empowers data scientists to make real data </w:t>
      </w:r>
      <w:r w:rsidR="007130A9" w:rsidRPr="005A0E2E">
        <w:rPr>
          <w:b/>
          <w:bCs/>
          <w:sz w:val="32"/>
          <w:szCs w:val="32"/>
        </w:rPr>
        <w:t xml:space="preserve">science driven decisions for their model development process. </w:t>
      </w:r>
    </w:p>
    <w:p w14:paraId="1589EA20" w14:textId="77777777" w:rsidR="008A3622" w:rsidRPr="005A0E2E" w:rsidRDefault="008A3622" w:rsidP="004A7F6C">
      <w:pPr>
        <w:rPr>
          <w:b/>
          <w:bCs/>
          <w:sz w:val="32"/>
          <w:szCs w:val="32"/>
        </w:rPr>
      </w:pPr>
    </w:p>
    <w:p w14:paraId="5BC08390" w14:textId="03022918" w:rsidR="008A3622" w:rsidRPr="005A0E2E" w:rsidRDefault="008A3622" w:rsidP="004A7F6C">
      <w:pPr>
        <w:rPr>
          <w:b/>
          <w:bCs/>
          <w:sz w:val="32"/>
          <w:szCs w:val="32"/>
        </w:rPr>
      </w:pPr>
      <w:proofErr w:type="gramStart"/>
      <w:r w:rsidRPr="005A0E2E">
        <w:rPr>
          <w:b/>
          <w:bCs/>
          <w:sz w:val="32"/>
          <w:szCs w:val="32"/>
        </w:rPr>
        <w:t>So</w:t>
      </w:r>
      <w:proofErr w:type="gramEnd"/>
      <w:r w:rsidRPr="005A0E2E">
        <w:rPr>
          <w:b/>
          <w:bCs/>
          <w:sz w:val="32"/>
          <w:szCs w:val="32"/>
        </w:rPr>
        <w:t xml:space="preserve"> we combine customer insights cache (CIC) and interaction history and basically we review all our past performance in real time</w:t>
      </w:r>
      <w:r w:rsidR="002B194A" w:rsidRPr="005A0E2E">
        <w:rPr>
          <w:b/>
          <w:bCs/>
          <w:sz w:val="32"/>
          <w:szCs w:val="32"/>
        </w:rPr>
        <w:t xml:space="preserve">. See what predictors have worked best for us. And we create a rank list to suggest which are our best predictors. </w:t>
      </w:r>
      <w:r w:rsidR="003F2ACE" w:rsidRPr="005A0E2E">
        <w:rPr>
          <w:b/>
          <w:bCs/>
          <w:sz w:val="32"/>
          <w:szCs w:val="32"/>
        </w:rPr>
        <w:t xml:space="preserve">Again, for </w:t>
      </w:r>
      <w:proofErr w:type="gramStart"/>
      <w:r w:rsidR="003F2ACE" w:rsidRPr="005A0E2E">
        <w:rPr>
          <w:b/>
          <w:bCs/>
          <w:sz w:val="32"/>
          <w:szCs w:val="32"/>
        </w:rPr>
        <w:t>each and every</w:t>
      </w:r>
      <w:proofErr w:type="gramEnd"/>
      <w:r w:rsidR="003F2ACE" w:rsidRPr="005A0E2E">
        <w:rPr>
          <w:b/>
          <w:bCs/>
          <w:sz w:val="32"/>
          <w:szCs w:val="32"/>
        </w:rPr>
        <w:t xml:space="preserve"> </w:t>
      </w:r>
      <w:r w:rsidR="003F2ACE" w:rsidRPr="005A0E2E">
        <w:rPr>
          <w:b/>
          <w:bCs/>
          <w:sz w:val="32"/>
          <w:szCs w:val="32"/>
        </w:rPr>
        <w:lastRenderedPageBreak/>
        <w:t>model</w:t>
      </w:r>
      <w:r w:rsidR="004D2BC6" w:rsidRPr="005A0E2E">
        <w:rPr>
          <w:b/>
          <w:bCs/>
          <w:sz w:val="32"/>
          <w:szCs w:val="32"/>
        </w:rPr>
        <w:t xml:space="preserve">. And we create a rank list to suggest which are our best predictors. </w:t>
      </w:r>
    </w:p>
    <w:p w14:paraId="49A120F1" w14:textId="77777777" w:rsidR="009969DC" w:rsidRPr="005A0E2E" w:rsidRDefault="009969DC" w:rsidP="004A7F6C">
      <w:pPr>
        <w:rPr>
          <w:b/>
          <w:bCs/>
          <w:sz w:val="32"/>
          <w:szCs w:val="32"/>
        </w:rPr>
      </w:pPr>
    </w:p>
    <w:p w14:paraId="62674361" w14:textId="07CFC56C" w:rsidR="009969DC" w:rsidRPr="005A0E2E" w:rsidRDefault="009969DC" w:rsidP="004A7F6C">
      <w:pPr>
        <w:rPr>
          <w:b/>
          <w:bCs/>
          <w:sz w:val="32"/>
          <w:szCs w:val="32"/>
        </w:rPr>
      </w:pPr>
      <w:r w:rsidRPr="005A0E2E">
        <w:rPr>
          <w:b/>
          <w:bCs/>
          <w:sz w:val="32"/>
          <w:szCs w:val="32"/>
        </w:rPr>
        <w:t>And all this is done</w:t>
      </w:r>
      <w:r w:rsidR="00A73B62" w:rsidRPr="005A0E2E">
        <w:rPr>
          <w:b/>
          <w:bCs/>
          <w:sz w:val="32"/>
          <w:szCs w:val="32"/>
        </w:rPr>
        <w:t xml:space="preserve"> without impacting our current models</w:t>
      </w:r>
      <w:r w:rsidR="00393DBA" w:rsidRPr="005A0E2E">
        <w:rPr>
          <w:b/>
          <w:bCs/>
          <w:sz w:val="32"/>
          <w:szCs w:val="32"/>
        </w:rPr>
        <w:t xml:space="preserve"> or our production environment. </w:t>
      </w:r>
    </w:p>
    <w:sectPr w:rsidR="009969DC" w:rsidRPr="005A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3E7C"/>
    <w:multiLevelType w:val="hybridMultilevel"/>
    <w:tmpl w:val="A3C8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74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949"/>
    <w:rsid w:val="000D7DDF"/>
    <w:rsid w:val="0016022E"/>
    <w:rsid w:val="001605F5"/>
    <w:rsid w:val="001627E8"/>
    <w:rsid w:val="001D3A82"/>
    <w:rsid w:val="001D6203"/>
    <w:rsid w:val="002B194A"/>
    <w:rsid w:val="002C42A2"/>
    <w:rsid w:val="00393DBA"/>
    <w:rsid w:val="003F2ACE"/>
    <w:rsid w:val="003F6BB7"/>
    <w:rsid w:val="00442B6A"/>
    <w:rsid w:val="004804AE"/>
    <w:rsid w:val="004950DB"/>
    <w:rsid w:val="00496275"/>
    <w:rsid w:val="004A7F6C"/>
    <w:rsid w:val="004D2BC6"/>
    <w:rsid w:val="00513FFA"/>
    <w:rsid w:val="005A0E2E"/>
    <w:rsid w:val="00610183"/>
    <w:rsid w:val="006339A5"/>
    <w:rsid w:val="00654461"/>
    <w:rsid w:val="007130A9"/>
    <w:rsid w:val="007C254B"/>
    <w:rsid w:val="00801920"/>
    <w:rsid w:val="008A3622"/>
    <w:rsid w:val="008F6740"/>
    <w:rsid w:val="00944730"/>
    <w:rsid w:val="009656B3"/>
    <w:rsid w:val="0097789D"/>
    <w:rsid w:val="009969DC"/>
    <w:rsid w:val="009B4602"/>
    <w:rsid w:val="009C7DE7"/>
    <w:rsid w:val="009D26DF"/>
    <w:rsid w:val="00A271F3"/>
    <w:rsid w:val="00A71554"/>
    <w:rsid w:val="00A73B62"/>
    <w:rsid w:val="00A9093F"/>
    <w:rsid w:val="00AA16CA"/>
    <w:rsid w:val="00AB48C7"/>
    <w:rsid w:val="00AC2D35"/>
    <w:rsid w:val="00AD292F"/>
    <w:rsid w:val="00B3515C"/>
    <w:rsid w:val="00C028BE"/>
    <w:rsid w:val="00C44386"/>
    <w:rsid w:val="00CB5F24"/>
    <w:rsid w:val="00D039BE"/>
    <w:rsid w:val="00DB0949"/>
    <w:rsid w:val="00DE135A"/>
    <w:rsid w:val="00E25F50"/>
    <w:rsid w:val="00E50816"/>
    <w:rsid w:val="00E551F1"/>
    <w:rsid w:val="00EC4F11"/>
    <w:rsid w:val="00ED1281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08C3"/>
  <w15:docId w15:val="{922EB747-0784-4C78-817A-9AA9C3ED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49</cp:revision>
  <dcterms:created xsi:type="dcterms:W3CDTF">2024-02-16T05:08:00Z</dcterms:created>
  <dcterms:modified xsi:type="dcterms:W3CDTF">2024-02-16T09:36:00Z</dcterms:modified>
</cp:coreProperties>
</file>