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9B448" w14:textId="33A2193D" w:rsidR="00A71554" w:rsidRPr="00C81F82" w:rsidRDefault="00C81F82">
      <w:pPr>
        <w:rPr>
          <w:sz w:val="32"/>
          <w:szCs w:val="32"/>
        </w:rPr>
      </w:pPr>
      <w:r w:rsidRPr="00C81F82">
        <w:rPr>
          <w:sz w:val="32"/>
          <w:szCs w:val="32"/>
        </w:rPr>
        <w:t xml:space="preserve">Flex Approval in Pega </w:t>
      </w:r>
    </w:p>
    <w:p w14:paraId="56793FFD" w14:textId="77777777" w:rsidR="00C81F82" w:rsidRPr="006C2CFB" w:rsidRDefault="00C81F82">
      <w:pPr>
        <w:rPr>
          <w:rFonts w:cstheme="minorHAnsi"/>
          <w:sz w:val="28"/>
          <w:szCs w:val="28"/>
        </w:rPr>
      </w:pPr>
      <w:r w:rsidRPr="006C2CFB">
        <w:rPr>
          <w:rFonts w:cstheme="minorHAnsi"/>
          <w:sz w:val="28"/>
          <w:szCs w:val="28"/>
        </w:rPr>
        <w:t>So basically this is one component developed by Pega for Flexible Approval.</w:t>
      </w:r>
    </w:p>
    <w:p w14:paraId="0F7686D8" w14:textId="627C70F1" w:rsidR="00C81F82" w:rsidRPr="006C2CFB" w:rsidRDefault="00C81F82">
      <w:pPr>
        <w:rPr>
          <w:rFonts w:cstheme="minorHAnsi"/>
          <w:color w:val="151619"/>
          <w:sz w:val="28"/>
          <w:szCs w:val="28"/>
          <w:shd w:val="clear" w:color="auto" w:fill="FFFFFF"/>
        </w:rPr>
      </w:pPr>
      <w:r w:rsidRPr="006C2CFB">
        <w:rPr>
          <w:rFonts w:cstheme="minorHAnsi"/>
          <w:color w:val="151619"/>
          <w:sz w:val="28"/>
          <w:szCs w:val="28"/>
          <w:shd w:val="clear" w:color="auto" w:fill="FFFFFF"/>
        </w:rPr>
        <w:t>Standard Approval shapes are a fundamental part of any Pega Architect's toolkit, commonly employed when an approval step is necessitated in a process. However, business needs can often evolve beyond the standard capabilities of Approval shapes, necessitating a shift to an Assignment shape.</w:t>
      </w:r>
    </w:p>
    <w:p w14:paraId="3B3235B6" w14:textId="23A1C81B" w:rsidR="006C2CFB" w:rsidRDefault="006C2CFB">
      <w:pPr>
        <w:rPr>
          <w:rFonts w:cstheme="minorHAnsi"/>
          <w:color w:val="151619"/>
          <w:sz w:val="28"/>
          <w:szCs w:val="28"/>
          <w:shd w:val="clear" w:color="auto" w:fill="FFFFFF"/>
        </w:rPr>
      </w:pPr>
      <w:r w:rsidRPr="006C2CFB">
        <w:rPr>
          <w:rFonts w:cstheme="minorHAnsi"/>
          <w:color w:val="151619"/>
          <w:sz w:val="28"/>
          <w:szCs w:val="28"/>
          <w:shd w:val="clear" w:color="auto" w:fill="FFFFFF"/>
        </w:rPr>
        <w:t>The Flexible Approval Component is designed to expand upon the standard Approval shape capabilities within Pega, providing Pega Architects with a more versatile and dynamic tool to meet complex business requirements.</w:t>
      </w:r>
    </w:p>
    <w:p w14:paraId="18FFACDA" w14:textId="1BACA137" w:rsidR="006C2CFB" w:rsidRDefault="006C2CFB">
      <w:pPr>
        <w:rPr>
          <w:rFonts w:cstheme="minorHAnsi"/>
          <w:color w:val="151619"/>
          <w:sz w:val="28"/>
          <w:szCs w:val="28"/>
          <w:shd w:val="clear" w:color="auto" w:fill="FFFFFF"/>
        </w:rPr>
      </w:pPr>
      <w:r>
        <w:rPr>
          <w:rFonts w:cstheme="minorHAnsi"/>
          <w:color w:val="151619"/>
          <w:sz w:val="28"/>
          <w:szCs w:val="28"/>
          <w:shd w:val="clear" w:color="auto" w:fill="FFFFFF"/>
        </w:rPr>
        <w:t>So we can find this from Pega Marketplace.</w:t>
      </w:r>
    </w:p>
    <w:p w14:paraId="5D346A27" w14:textId="1A4FE08F" w:rsidR="006C2CFB" w:rsidRDefault="00000000">
      <w:pPr>
        <w:rPr>
          <w:rFonts w:cstheme="minorHAnsi"/>
          <w:sz w:val="28"/>
          <w:szCs w:val="28"/>
        </w:rPr>
      </w:pPr>
      <w:hyperlink r:id="rId6" w:anchor=":~:text=The%20Flexible%20Approval%20Component%20is,to%20meet%20complex%20business%20requirements" w:history="1">
        <w:r w:rsidR="006C2CFB" w:rsidRPr="00146730">
          <w:rPr>
            <w:rStyle w:val="Hyperlink"/>
            <w:rFonts w:cstheme="minorHAnsi"/>
            <w:sz w:val="28"/>
            <w:szCs w:val="28"/>
          </w:rPr>
          <w:t>https://community.pega.com/marketplace/component/flex-approval#:~:text=The%20Flexible%20Approval%20Component%20is,to%20meet%20complex%20business%20requirements</w:t>
        </w:r>
      </w:hyperlink>
      <w:r w:rsidR="006C2CFB" w:rsidRPr="006C2CFB">
        <w:rPr>
          <w:rFonts w:cstheme="minorHAnsi"/>
          <w:sz w:val="28"/>
          <w:szCs w:val="28"/>
        </w:rPr>
        <w:t>.</w:t>
      </w:r>
    </w:p>
    <w:p w14:paraId="11FE01F9" w14:textId="589E62BB" w:rsidR="006C2CFB" w:rsidRDefault="006C2CF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Now we can download the zip file and import it into the Pega application </w:t>
      </w:r>
    </w:p>
    <w:p w14:paraId="2BAA08E7" w14:textId="7E754294" w:rsidR="006C2CFB" w:rsidRDefault="006C2CFB">
      <w:pPr>
        <w:rPr>
          <w:rFonts w:cstheme="minorHAnsi"/>
          <w:sz w:val="28"/>
          <w:szCs w:val="28"/>
        </w:rPr>
      </w:pPr>
      <w:r w:rsidRPr="006C2CFB">
        <w:rPr>
          <w:rFonts w:cstheme="minorHAnsi"/>
          <w:noProof/>
          <w:sz w:val="28"/>
          <w:szCs w:val="28"/>
        </w:rPr>
        <w:drawing>
          <wp:inline distT="0" distB="0" distL="0" distR="0" wp14:anchorId="738831A1" wp14:editId="3AE4A8A9">
            <wp:extent cx="5943600" cy="2761615"/>
            <wp:effectExtent l="0" t="0" r="0" b="635"/>
            <wp:docPr id="87885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526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1AC3" w14:textId="1C9D4738" w:rsidR="006C2CFB" w:rsidRDefault="00345B3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And login to the instance and import it </w:t>
      </w:r>
    </w:p>
    <w:p w14:paraId="2504377A" w14:textId="14DFC558" w:rsidR="00345B32" w:rsidRDefault="00345B3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After importing add the component from the definition of the application.</w:t>
      </w:r>
    </w:p>
    <w:p w14:paraId="5ED5A586" w14:textId="585BE2B9" w:rsidR="00345B32" w:rsidRDefault="00ED4D02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15BDD4" wp14:editId="56E2DC26">
            <wp:extent cx="5943600" cy="3341370"/>
            <wp:effectExtent l="0" t="0" r="0" b="0"/>
            <wp:docPr id="1502696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969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D105" w14:textId="72AC1A56" w:rsidR="00ED4D02" w:rsidRDefault="0019553B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F7B56B8" wp14:editId="2B543C0B">
            <wp:extent cx="5943600" cy="3341370"/>
            <wp:effectExtent l="0" t="0" r="0" b="0"/>
            <wp:docPr id="994388179" name="Picture 1" descr="A computer screen with icons and a computer monit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88179" name="Picture 1" descr="A computer screen with icons and a computer monito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C302" w14:textId="7E6AA4A6" w:rsidR="0019553B" w:rsidRDefault="0019553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Added the component and 2 rulesets get created </w:t>
      </w:r>
    </w:p>
    <w:p w14:paraId="689692CC" w14:textId="3A40EE5D" w:rsidR="00193645" w:rsidRDefault="00193645" w:rsidP="00193645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FlexApproval</w:t>
      </w:r>
      <w:proofErr w:type="spellEnd"/>
    </w:p>
    <w:p w14:paraId="2C978C9A" w14:textId="3AD37F65" w:rsidR="00193645" w:rsidRPr="00193645" w:rsidRDefault="00193645" w:rsidP="00193645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FlexApprovalSamples</w:t>
      </w:r>
      <w:proofErr w:type="spellEnd"/>
    </w:p>
    <w:p w14:paraId="6456D0F3" w14:textId="2BB8646F" w:rsidR="00193645" w:rsidRPr="00193645" w:rsidRDefault="00193645" w:rsidP="00193645">
      <w:pPr>
        <w:rPr>
          <w:rFonts w:cstheme="minorHAnsi"/>
          <w:sz w:val="28"/>
          <w:szCs w:val="28"/>
        </w:rPr>
      </w:pPr>
      <w:r w:rsidRPr="00193645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BF1BC02" wp14:editId="0EBDD8BB">
            <wp:extent cx="5943600" cy="1449705"/>
            <wp:effectExtent l="0" t="0" r="0" b="0"/>
            <wp:docPr id="1926873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739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18EF" w14:textId="7F156579" w:rsidR="0019553B" w:rsidRDefault="009A2EA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 the samples ruleset we have one navigation rule which we need to save into our </w:t>
      </w:r>
      <w:r w:rsidR="00051750">
        <w:rPr>
          <w:rFonts w:cstheme="minorHAnsi"/>
          <w:sz w:val="28"/>
          <w:szCs w:val="28"/>
        </w:rPr>
        <w:t>application ruleset</w:t>
      </w:r>
    </w:p>
    <w:p w14:paraId="7FE8DEF3" w14:textId="05391D52" w:rsidR="00051750" w:rsidRDefault="008C6C64">
      <w:pPr>
        <w:rPr>
          <w:rFonts w:cstheme="minorHAnsi"/>
          <w:sz w:val="28"/>
          <w:szCs w:val="28"/>
        </w:rPr>
      </w:pPr>
      <w:r w:rsidRPr="008C6C64">
        <w:rPr>
          <w:rFonts w:cstheme="minorHAnsi"/>
          <w:noProof/>
          <w:sz w:val="28"/>
          <w:szCs w:val="28"/>
        </w:rPr>
        <w:drawing>
          <wp:inline distT="0" distB="0" distL="0" distR="0" wp14:anchorId="7B26970C" wp14:editId="1E968ECD">
            <wp:extent cx="5943600" cy="2614295"/>
            <wp:effectExtent l="0" t="0" r="0" b="0"/>
            <wp:docPr id="152325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533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0A02" w14:textId="6F0BA833" w:rsidR="008C6C64" w:rsidRDefault="008C6C6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And now </w:t>
      </w:r>
      <w:r w:rsidR="00F92B6B">
        <w:rPr>
          <w:rFonts w:cstheme="minorHAnsi"/>
          <w:sz w:val="28"/>
          <w:szCs w:val="28"/>
        </w:rPr>
        <w:t>we can save the rule</w:t>
      </w:r>
      <w:r w:rsidR="00294057">
        <w:rPr>
          <w:rFonts w:cstheme="minorHAnsi"/>
          <w:sz w:val="28"/>
          <w:szCs w:val="28"/>
        </w:rPr>
        <w:t xml:space="preserve"> and then the shape will be shown i</w:t>
      </w:r>
      <w:r w:rsidR="00DD0B2A">
        <w:rPr>
          <w:rFonts w:cstheme="minorHAnsi"/>
          <w:sz w:val="28"/>
          <w:szCs w:val="28"/>
        </w:rPr>
        <w:t>n</w:t>
      </w:r>
      <w:r w:rsidR="00294057">
        <w:rPr>
          <w:rFonts w:cstheme="minorHAnsi"/>
          <w:sz w:val="28"/>
          <w:szCs w:val="28"/>
        </w:rPr>
        <w:t xml:space="preserve"> the </w:t>
      </w:r>
      <w:r w:rsidR="006853BC">
        <w:rPr>
          <w:rFonts w:cstheme="minorHAnsi"/>
          <w:sz w:val="28"/>
          <w:szCs w:val="28"/>
        </w:rPr>
        <w:t xml:space="preserve">flow </w:t>
      </w:r>
      <w:r w:rsidR="000A5EE8">
        <w:rPr>
          <w:rFonts w:cstheme="minorHAnsi"/>
          <w:sz w:val="28"/>
          <w:szCs w:val="28"/>
        </w:rPr>
        <w:t xml:space="preserve">as an automation shape and we can </w:t>
      </w:r>
      <w:r w:rsidR="00342B29">
        <w:rPr>
          <w:rFonts w:cstheme="minorHAnsi"/>
          <w:sz w:val="28"/>
          <w:szCs w:val="28"/>
        </w:rPr>
        <w:t>configure inside it</w:t>
      </w:r>
    </w:p>
    <w:p w14:paraId="2F0A3C5B" w14:textId="77777777" w:rsidR="005D776A" w:rsidRDefault="00081CC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 options available inside it are </w:t>
      </w:r>
    </w:p>
    <w:p w14:paraId="225DD412" w14:textId="4CF35B81" w:rsidR="00342B29" w:rsidRDefault="005D776A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C2294D" wp14:editId="2691BA71">
            <wp:extent cx="5943600" cy="3341370"/>
            <wp:effectExtent l="0" t="0" r="0" b="0"/>
            <wp:docPr id="157192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223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A1FA" w14:textId="46762D7A" w:rsidR="005D776A" w:rsidRDefault="005D776A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EBB759D" wp14:editId="53DC7EA5">
            <wp:extent cx="5943600" cy="3341370"/>
            <wp:effectExtent l="0" t="0" r="0" b="0"/>
            <wp:docPr id="1622847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478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176C" w14:textId="2FA0647B" w:rsidR="00345B32" w:rsidRDefault="00AF054E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3B8898" wp14:editId="2F3BCC07">
            <wp:extent cx="5943600" cy="3341370"/>
            <wp:effectExtent l="0" t="0" r="0" b="0"/>
            <wp:docPr id="428926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260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CD52" w14:textId="77777777" w:rsidR="00AF054E" w:rsidRDefault="00AF054E">
      <w:pPr>
        <w:rPr>
          <w:rFonts w:cstheme="minorHAnsi"/>
          <w:sz w:val="28"/>
          <w:szCs w:val="28"/>
        </w:rPr>
      </w:pPr>
    </w:p>
    <w:p w14:paraId="56BD990B" w14:textId="515EBB29" w:rsidR="00AF054E" w:rsidRDefault="00C72BC1">
      <w:pPr>
        <w:rPr>
          <w:rFonts w:cstheme="minorHAnsi"/>
          <w:sz w:val="28"/>
          <w:szCs w:val="28"/>
        </w:rPr>
      </w:pPr>
      <w:r w:rsidRPr="00C72BC1">
        <w:rPr>
          <w:rFonts w:cstheme="minorHAnsi"/>
          <w:noProof/>
          <w:sz w:val="28"/>
          <w:szCs w:val="28"/>
        </w:rPr>
        <w:drawing>
          <wp:inline distT="0" distB="0" distL="0" distR="0" wp14:anchorId="3A3EF7C6" wp14:editId="1CB445A4">
            <wp:extent cx="5792008" cy="2562583"/>
            <wp:effectExtent l="0" t="0" r="0" b="9525"/>
            <wp:docPr id="1157678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784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BB72" w14:textId="780E7409" w:rsidR="00C72BC1" w:rsidRDefault="00C72BC1">
      <w:pPr>
        <w:rPr>
          <w:rFonts w:cstheme="minorHAnsi"/>
          <w:sz w:val="28"/>
          <w:szCs w:val="28"/>
        </w:rPr>
      </w:pPr>
      <w:r w:rsidRPr="00C72BC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D866472" wp14:editId="07C847E7">
            <wp:extent cx="5668166" cy="4420217"/>
            <wp:effectExtent l="0" t="0" r="8890" b="0"/>
            <wp:docPr id="632340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409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FD21" w14:textId="2A0DDBB9" w:rsidR="00C72BC1" w:rsidRDefault="0016597C">
      <w:pPr>
        <w:rPr>
          <w:rFonts w:cstheme="minorHAnsi"/>
          <w:sz w:val="28"/>
          <w:szCs w:val="28"/>
        </w:rPr>
      </w:pPr>
      <w:r w:rsidRPr="0016597C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0B31741" wp14:editId="21900AA8">
            <wp:extent cx="5649113" cy="4496427"/>
            <wp:effectExtent l="0" t="0" r="8890" b="0"/>
            <wp:docPr id="11728750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75065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E861" w14:textId="3057FBFF" w:rsidR="0016597C" w:rsidRDefault="00314FB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And it also allows t</w:t>
      </w:r>
      <w:r w:rsidR="001678AA">
        <w:rPr>
          <w:rFonts w:cstheme="minorHAnsi"/>
          <w:sz w:val="28"/>
          <w:szCs w:val="28"/>
        </w:rPr>
        <w:t xml:space="preserve">o get the </w:t>
      </w:r>
      <w:r w:rsidR="00F21D01">
        <w:rPr>
          <w:rFonts w:cstheme="minorHAnsi"/>
          <w:sz w:val="28"/>
          <w:szCs w:val="28"/>
        </w:rPr>
        <w:t>usage</w:t>
      </w:r>
      <w:r w:rsidR="00572C12">
        <w:rPr>
          <w:rFonts w:cstheme="minorHAnsi"/>
          <w:sz w:val="28"/>
          <w:szCs w:val="28"/>
        </w:rPr>
        <w:t xml:space="preserve"> of the approval options would be increased in Pega.</w:t>
      </w:r>
    </w:p>
    <w:p w14:paraId="3AF41098" w14:textId="31902811" w:rsidR="00572C12" w:rsidRDefault="00541444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5DDA76" wp14:editId="3630F011">
            <wp:extent cx="5943600" cy="3341370"/>
            <wp:effectExtent l="0" t="0" r="0" b="0"/>
            <wp:docPr id="163814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478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74F7" w14:textId="792B5688" w:rsidR="00541444" w:rsidRDefault="0054144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 case type included lets run and see all the functions </w:t>
      </w:r>
    </w:p>
    <w:p w14:paraId="35B07B1C" w14:textId="330634B6" w:rsidR="00541444" w:rsidRDefault="00115DE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Upon reject mandatory validation </w:t>
      </w:r>
    </w:p>
    <w:p w14:paraId="5AECDED8" w14:textId="65921346" w:rsidR="00115DE8" w:rsidRDefault="00477CA0">
      <w:pPr>
        <w:rPr>
          <w:rFonts w:cstheme="minorHAnsi"/>
          <w:sz w:val="28"/>
          <w:szCs w:val="28"/>
        </w:rPr>
      </w:pPr>
      <w:r w:rsidRPr="00477CA0">
        <w:rPr>
          <w:rFonts w:cstheme="minorHAnsi"/>
          <w:sz w:val="28"/>
          <w:szCs w:val="28"/>
        </w:rPr>
        <w:drawing>
          <wp:inline distT="0" distB="0" distL="0" distR="0" wp14:anchorId="2FFA4803" wp14:editId="3B7C4600">
            <wp:extent cx="5943600" cy="2529205"/>
            <wp:effectExtent l="0" t="0" r="0" b="4445"/>
            <wp:docPr id="609601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0139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D812" w14:textId="71084DAB" w:rsidR="00477CA0" w:rsidRDefault="00795EA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Upon approve mandatory validation </w:t>
      </w:r>
    </w:p>
    <w:p w14:paraId="06D47BC3" w14:textId="76BD087C" w:rsidR="00795EA7" w:rsidRDefault="00795EA7">
      <w:pPr>
        <w:rPr>
          <w:rFonts w:cstheme="minorHAnsi"/>
          <w:sz w:val="28"/>
          <w:szCs w:val="28"/>
        </w:rPr>
      </w:pPr>
      <w:r w:rsidRPr="00795EA7">
        <w:rPr>
          <w:rFonts w:cstheme="minorHAnsi"/>
          <w:sz w:val="28"/>
          <w:szCs w:val="28"/>
        </w:rPr>
        <w:lastRenderedPageBreak/>
        <w:drawing>
          <wp:inline distT="0" distB="0" distL="0" distR="0" wp14:anchorId="4CFB69D8" wp14:editId="3C506B61">
            <wp:extent cx="5943600" cy="2579370"/>
            <wp:effectExtent l="0" t="0" r="0" b="0"/>
            <wp:docPr id="355438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3802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DB7F" w14:textId="77777777" w:rsidR="00795EA7" w:rsidRDefault="00795EA7">
      <w:pPr>
        <w:rPr>
          <w:rFonts w:cstheme="minorHAnsi"/>
          <w:sz w:val="28"/>
          <w:szCs w:val="28"/>
        </w:rPr>
      </w:pPr>
    </w:p>
    <w:p w14:paraId="2C11E74B" w14:textId="154A5AEC" w:rsidR="00F23FB8" w:rsidRDefault="00F23FB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So its kind of approvals included in a smart shape </w:t>
      </w:r>
    </w:p>
    <w:p w14:paraId="797477E6" w14:textId="77777777" w:rsidR="00F23FB8" w:rsidRPr="006C2CFB" w:rsidRDefault="00F23FB8">
      <w:pPr>
        <w:rPr>
          <w:rFonts w:cstheme="minorHAnsi"/>
          <w:sz w:val="28"/>
          <w:szCs w:val="28"/>
        </w:rPr>
      </w:pPr>
    </w:p>
    <w:sectPr w:rsidR="00F23FB8" w:rsidRPr="006C2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23C16"/>
    <w:multiLevelType w:val="hybridMultilevel"/>
    <w:tmpl w:val="973EB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CC6B07"/>
    <w:multiLevelType w:val="hybridMultilevel"/>
    <w:tmpl w:val="64988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3540625">
    <w:abstractNumId w:val="0"/>
  </w:num>
  <w:num w:numId="2" w16cid:durableId="16798866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F82"/>
    <w:rsid w:val="00051750"/>
    <w:rsid w:val="00081CCF"/>
    <w:rsid w:val="000A5EE8"/>
    <w:rsid w:val="00115DE8"/>
    <w:rsid w:val="001627E8"/>
    <w:rsid w:val="0016597C"/>
    <w:rsid w:val="001678AA"/>
    <w:rsid w:val="00193645"/>
    <w:rsid w:val="0019553B"/>
    <w:rsid w:val="00294057"/>
    <w:rsid w:val="00314FBC"/>
    <w:rsid w:val="00342B29"/>
    <w:rsid w:val="00345B32"/>
    <w:rsid w:val="00477CA0"/>
    <w:rsid w:val="00513FFA"/>
    <w:rsid w:val="00541444"/>
    <w:rsid w:val="00572C12"/>
    <w:rsid w:val="005D776A"/>
    <w:rsid w:val="006853BC"/>
    <w:rsid w:val="006C2CFB"/>
    <w:rsid w:val="00795EA7"/>
    <w:rsid w:val="008C6C64"/>
    <w:rsid w:val="009A2EAA"/>
    <w:rsid w:val="00A71554"/>
    <w:rsid w:val="00AF054E"/>
    <w:rsid w:val="00C25F47"/>
    <w:rsid w:val="00C72BC1"/>
    <w:rsid w:val="00C81F82"/>
    <w:rsid w:val="00DD0B2A"/>
    <w:rsid w:val="00ED1281"/>
    <w:rsid w:val="00ED4D02"/>
    <w:rsid w:val="00F21D01"/>
    <w:rsid w:val="00F23FB8"/>
    <w:rsid w:val="00F92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B589A"/>
  <w15:chartTrackingRefBased/>
  <w15:docId w15:val="{4AEE693B-1002-48B7-A131-653A9289A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2C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2CF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25F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community.pega.com/marketplace/component/flex-approva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09F03-2149-4782-A437-F39C47793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9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Kotturi (Areteans)</dc:creator>
  <cp:keywords/>
  <dc:description/>
  <cp:lastModifiedBy>Dattabhishek Kotturi (Areteans)</cp:lastModifiedBy>
  <cp:revision>27</cp:revision>
  <dcterms:created xsi:type="dcterms:W3CDTF">2024-01-04T07:20:00Z</dcterms:created>
  <dcterms:modified xsi:type="dcterms:W3CDTF">2024-01-05T10:34:00Z</dcterms:modified>
</cp:coreProperties>
</file>