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B75A" w14:textId="0CAE9DAC" w:rsidR="00A71554" w:rsidRDefault="0022654A">
      <w:r>
        <w:t xml:space="preserve">We have 2 types of actions </w:t>
      </w:r>
    </w:p>
    <w:p w14:paraId="2E1020F7" w14:textId="5DFC98BA" w:rsidR="0022654A" w:rsidRDefault="0022654A" w:rsidP="0022654A">
      <w:pPr>
        <w:pStyle w:val="ListParagraph"/>
        <w:numPr>
          <w:ilvl w:val="0"/>
          <w:numId w:val="1"/>
        </w:numPr>
      </w:pPr>
      <w:r>
        <w:t xml:space="preserve">Always on Actions </w:t>
      </w:r>
    </w:p>
    <w:p w14:paraId="7EF872CB" w14:textId="2CB8A99D" w:rsidR="00554F50" w:rsidRDefault="00554F50" w:rsidP="0022654A">
      <w:pPr>
        <w:pStyle w:val="ListParagraph"/>
        <w:numPr>
          <w:ilvl w:val="0"/>
          <w:numId w:val="1"/>
        </w:numPr>
      </w:pPr>
      <w:r>
        <w:t>One Time Actions</w:t>
      </w:r>
    </w:p>
    <w:p w14:paraId="3686DCAF" w14:textId="77777777" w:rsidR="0022654A" w:rsidRDefault="0022654A" w:rsidP="00EE6693"/>
    <w:p w14:paraId="2EEEAF22" w14:textId="7D003075" w:rsidR="00EE6693" w:rsidRDefault="00EE6693" w:rsidP="00EE6693">
      <w:r>
        <w:t xml:space="preserve">Always on actions uses engagement policies to determine the </w:t>
      </w:r>
      <w:r w:rsidRPr="00EE6693">
        <w:rPr>
          <w:b/>
          <w:bCs/>
        </w:rPr>
        <w:t>eligibility</w:t>
      </w:r>
      <w:r>
        <w:t xml:space="preserve"> and </w:t>
      </w:r>
      <w:r w:rsidRPr="00EE6693">
        <w:rPr>
          <w:b/>
          <w:bCs/>
        </w:rPr>
        <w:t>applicability</w:t>
      </w:r>
      <w:r>
        <w:t xml:space="preserve"> of an action.</w:t>
      </w:r>
    </w:p>
    <w:p w14:paraId="175B1A30" w14:textId="319952FE" w:rsidR="00EE6693" w:rsidRDefault="00325069" w:rsidP="00EE6693">
      <w:r>
        <w:t>These always on actions are ready to be triggered based on customer s</w:t>
      </w:r>
      <w:r w:rsidR="003D514E">
        <w:t xml:space="preserve">ituation and channel. </w:t>
      </w:r>
    </w:p>
    <w:p w14:paraId="052A15CE" w14:textId="2D211DCF" w:rsidR="000720BB" w:rsidRDefault="00C310B1" w:rsidP="00EE6693">
      <w:r>
        <w:t xml:space="preserve">So in the platform 23 </w:t>
      </w:r>
      <w:r w:rsidR="000720BB">
        <w:t>we are introducing One Time Actions.</w:t>
      </w:r>
    </w:p>
    <w:p w14:paraId="06A1C016" w14:textId="2F850560" w:rsidR="00EE0855" w:rsidRDefault="00EE0855" w:rsidP="00EE6693">
      <w:r>
        <w:t xml:space="preserve">These are time sensitive and highly targeted messages. </w:t>
      </w:r>
      <w:r w:rsidR="00960F9D">
        <w:t xml:space="preserve">So these are not triggered based on </w:t>
      </w:r>
      <w:r w:rsidR="0006624B">
        <w:t xml:space="preserve">customer’s situation. </w:t>
      </w:r>
      <w:r w:rsidR="00C663A4">
        <w:t xml:space="preserve">Instead they are targeted for a very specific audience and time and more importantly they are sent once. </w:t>
      </w:r>
      <w:r w:rsidR="007948F0">
        <w:t>So once they are sent they get archived and never sent again.</w:t>
      </w:r>
    </w:p>
    <w:p w14:paraId="3CC98628" w14:textId="3DC1E75B" w:rsidR="007948F0" w:rsidRDefault="002D55D8" w:rsidP="00EE6693">
      <w:r>
        <w:t xml:space="preserve">Due to customers demand </w:t>
      </w:r>
      <w:r w:rsidR="00731897">
        <w:t xml:space="preserve">they </w:t>
      </w:r>
      <w:r w:rsidR="00833362">
        <w:t xml:space="preserve">still had a need to periodically send out a blast message </w:t>
      </w:r>
      <w:r w:rsidR="00BE2CA0">
        <w:t xml:space="preserve">or announcement to customers. </w:t>
      </w:r>
    </w:p>
    <w:p w14:paraId="38ED2F55" w14:textId="4D077475" w:rsidR="00843C03" w:rsidRDefault="00843C03" w:rsidP="00EE6693">
      <w:r>
        <w:t xml:space="preserve">So one time actions uses 1:1 Operations manager </w:t>
      </w:r>
      <w:r w:rsidR="0075058F">
        <w:t xml:space="preserve">and hence this is a prerequisite for use One time actions </w:t>
      </w:r>
      <w:r w:rsidR="00791CD9">
        <w:t xml:space="preserve">but now when user </w:t>
      </w:r>
      <w:r w:rsidR="00E562F4">
        <w:t xml:space="preserve">goes to request a new next best action, </w:t>
      </w:r>
      <w:r w:rsidR="00361C78">
        <w:t>they are now going to be presented with a set of predefined actions types of tiles</w:t>
      </w:r>
      <w:r w:rsidR="003E789A">
        <w:t xml:space="preserve">, which express various use cases and type of actions that can be built out. </w:t>
      </w:r>
      <w:r w:rsidR="006A7CCA">
        <w:t xml:space="preserve">So these tiles help focus the marketer on what they are trying to do and achieve, </w:t>
      </w:r>
      <w:r w:rsidR="00E25123">
        <w:t>instead of having them decide, is this always on or is it a one time action?</w:t>
      </w:r>
    </w:p>
    <w:p w14:paraId="4BFF016D" w14:textId="3A046F61" w:rsidR="0087408C" w:rsidRDefault="0087408C" w:rsidP="00EE6693">
      <w:r>
        <w:t xml:space="preserve">So once selected </w:t>
      </w:r>
      <w:r w:rsidR="00577E4E">
        <w:t xml:space="preserve">these cards pre-fill some of the metadata for the action </w:t>
      </w:r>
      <w:r w:rsidR="00A35497">
        <w:t xml:space="preserve">itself and starts a guided process </w:t>
      </w:r>
      <w:r w:rsidR="004B46DF">
        <w:t xml:space="preserve">which the user follows to quickly and easily build out their actions. </w:t>
      </w:r>
      <w:r w:rsidR="000965C4">
        <w:t xml:space="preserve">And this process is very similar to the existing always on flow, plan, build, </w:t>
      </w:r>
      <w:r w:rsidR="00640188">
        <w:t xml:space="preserve">testing and deployment, but tailored specific to these one time actions. </w:t>
      </w:r>
    </w:p>
    <w:p w14:paraId="437972D8" w14:textId="07E32129" w:rsidR="00724C03" w:rsidRDefault="00724C03" w:rsidP="00EE6693">
      <w:r>
        <w:t xml:space="preserve">Another point is these one time actions have their own separate delivery </w:t>
      </w:r>
      <w:r w:rsidR="00290DF8">
        <w:t xml:space="preserve">schedule, which is not related to Next Best Action Designer outbound schedules. </w:t>
      </w:r>
    </w:p>
    <w:p w14:paraId="20E96BE0" w14:textId="0D20790C" w:rsidR="00AB3F80" w:rsidRDefault="00AB3F80" w:rsidP="00EE6693">
      <w:r>
        <w:t xml:space="preserve">So it means once we built </w:t>
      </w:r>
      <w:r w:rsidR="006179C0">
        <w:t xml:space="preserve">and deployed a one time Action, it will be sent to </w:t>
      </w:r>
      <w:r w:rsidR="006E4B52">
        <w:t xml:space="preserve">the target audience regardless of any contact or channel policies that we </w:t>
      </w:r>
      <w:r w:rsidR="00A50F85">
        <w:t xml:space="preserve">might have defined in Next Best Action Designer and associated to our actions. </w:t>
      </w:r>
      <w:r w:rsidR="006309E5">
        <w:t>I also expect these one time actions to be deployed through the fast release process</w:t>
      </w:r>
      <w:r w:rsidR="004B0B77">
        <w:t xml:space="preserve">, which allows for ad hoc and immediate deployment to the production environment. </w:t>
      </w:r>
    </w:p>
    <w:p w14:paraId="2107C428" w14:textId="20628F0F" w:rsidR="00E601C0" w:rsidRDefault="00E601C0" w:rsidP="00EE6693">
      <w:r>
        <w:t xml:space="preserve">So a marketer can pick and choose and follow steps to build out the </w:t>
      </w:r>
      <w:r w:rsidR="00850CEF">
        <w:t xml:space="preserve">always on </w:t>
      </w:r>
      <w:r w:rsidR="007A2418">
        <w:t xml:space="preserve">actions or one time actions in this case. </w:t>
      </w:r>
    </w:p>
    <w:p w14:paraId="66AC4064" w14:textId="38837905" w:rsidR="00D27A3B" w:rsidRDefault="00D27A3B" w:rsidP="00EE6693">
      <w:r>
        <w:t xml:space="preserve">And we can handpick our target audience and also the delivery </w:t>
      </w:r>
      <w:r w:rsidR="00844E03">
        <w:t xml:space="preserve">schedule and when this goes out, it will bypass </w:t>
      </w:r>
      <w:r w:rsidR="00394659">
        <w:t xml:space="preserve">all our contact policies. </w:t>
      </w:r>
    </w:p>
    <w:p w14:paraId="301AE48D" w14:textId="13CF001A" w:rsidR="002C4FEA" w:rsidRDefault="002C4FEA" w:rsidP="00EE6693">
      <w:r>
        <w:t xml:space="preserve">So once these one time </w:t>
      </w:r>
      <w:r w:rsidR="002C25EB">
        <w:t xml:space="preserve">actions are deployed to production you can </w:t>
      </w:r>
      <w:r w:rsidR="00F11AE6">
        <w:t xml:space="preserve">now check both the deployment and schedule run status from within </w:t>
      </w:r>
      <w:r w:rsidR="008837AD">
        <w:t xml:space="preserve">1:1 Operations Manager. </w:t>
      </w:r>
    </w:p>
    <w:p w14:paraId="49D24A70" w14:textId="4FE533C9" w:rsidR="008837AD" w:rsidRDefault="008837AD" w:rsidP="00EE6693">
      <w:r>
        <w:t xml:space="preserve">So this is another new capability that we are introducing. </w:t>
      </w:r>
    </w:p>
    <w:p w14:paraId="5AD6B9D7" w14:textId="1E39CD5D" w:rsidR="008837AD" w:rsidRDefault="009C4BF7" w:rsidP="00EE6693">
      <w:r>
        <w:lastRenderedPageBreak/>
        <w:t>It is a new landing page to monitor all of your outbound schedules</w:t>
      </w:r>
      <w:r w:rsidR="00B7165E">
        <w:t xml:space="preserve">. And this is going to include always on outbound schedules and of course the one </w:t>
      </w:r>
      <w:r w:rsidR="00C47CA0">
        <w:t xml:space="preserve">time schedules that we have been discussing. </w:t>
      </w:r>
    </w:p>
    <w:p w14:paraId="42778A99" w14:textId="6EB10CBD" w:rsidR="00C47CA0" w:rsidRDefault="00C47CA0" w:rsidP="00EE6693">
      <w:r>
        <w:t xml:space="preserve">In addition </w:t>
      </w:r>
      <w:r w:rsidR="00666C82">
        <w:t xml:space="preserve">to monitoring the schedule, you can </w:t>
      </w:r>
      <w:r w:rsidR="002B31B0">
        <w:t xml:space="preserve">also now monitor the performance of an action, both always on as well as one time, in a new performance landing </w:t>
      </w:r>
      <w:r w:rsidR="00906B83">
        <w:t xml:space="preserve">page within 1:1 Operations </w:t>
      </w:r>
      <w:r w:rsidR="00906B83">
        <w:tab/>
        <w:t>Manager.</w:t>
      </w:r>
    </w:p>
    <w:p w14:paraId="47CE8B05" w14:textId="3E3FD94D" w:rsidR="007F6FED" w:rsidRDefault="005A22D2" w:rsidP="00EE6693">
      <w:r>
        <w:t xml:space="preserve">So you will be able </w:t>
      </w:r>
      <w:r w:rsidR="0023234F">
        <w:t xml:space="preserve">to check how many people </w:t>
      </w:r>
      <w:r w:rsidR="00AF105E">
        <w:t xml:space="preserve">have opened the message and then clicked on a specific call to a action. </w:t>
      </w:r>
    </w:p>
    <w:p w14:paraId="60A13E8E" w14:textId="0D5353F7" w:rsidR="00B25AFA" w:rsidRDefault="00B25AFA" w:rsidP="00EE6693">
      <w:r>
        <w:t>And this is of course not just one time actions, but always on</w:t>
      </w:r>
      <w:r w:rsidR="00E67FCB">
        <w:t xml:space="preserve"> and also we have performance landing page. </w:t>
      </w:r>
    </w:p>
    <w:p w14:paraId="3FB27697" w14:textId="77777777" w:rsidR="00991FFC" w:rsidRDefault="00991FFC" w:rsidP="00EE6693"/>
    <w:p w14:paraId="062D5B54" w14:textId="1C2FF270" w:rsidR="00991FFC" w:rsidRDefault="00991FFC" w:rsidP="00EE6693">
      <w:r>
        <w:t>Example-</w:t>
      </w:r>
      <w:r w:rsidR="0000319C">
        <w:t xml:space="preserve"> 1</w:t>
      </w:r>
      <w:r>
        <w:t xml:space="preserve"> Take a Bank that is closing their retail branch locations</w:t>
      </w:r>
      <w:r w:rsidR="00663B8B">
        <w:t xml:space="preserve">. They need to notify customers who have visited this branch </w:t>
      </w:r>
      <w:r w:rsidR="0000319C">
        <w:t xml:space="preserve">of their intent to close it. </w:t>
      </w:r>
    </w:p>
    <w:p w14:paraId="0C0DEF12" w14:textId="34E6B1E1" w:rsidR="0000319C" w:rsidRDefault="0000319C" w:rsidP="00EE6693">
      <w:r>
        <w:t xml:space="preserve">Example -2 Another use case could be the bank is increasing their foreign </w:t>
      </w:r>
      <w:r w:rsidR="001815E6">
        <w:t xml:space="preserve">transaction fees on credit card. So by law they are required to communicate this 45 days prior to make this change. </w:t>
      </w:r>
    </w:p>
    <w:p w14:paraId="64113DDB" w14:textId="1AD3898A" w:rsidR="004C72E0" w:rsidRDefault="004C72E0" w:rsidP="00EE6693">
      <w:r>
        <w:t xml:space="preserve">Example- And finally lets say there is a </w:t>
      </w:r>
      <w:r w:rsidR="00686ABF">
        <w:t>planned maintenance or network outage</w:t>
      </w:r>
      <w:r w:rsidR="00F835DF">
        <w:t xml:space="preserve"> in a specific area that needs to be communicated to the effected customers. </w:t>
      </w:r>
    </w:p>
    <w:p w14:paraId="7500727A" w14:textId="77777777" w:rsidR="00165ED1" w:rsidRDefault="00165ED1" w:rsidP="00EE6693"/>
    <w:p w14:paraId="59B47039" w14:textId="64155125" w:rsidR="00165ED1" w:rsidRDefault="00165ED1" w:rsidP="00EE6693">
      <w:r>
        <w:t xml:space="preserve">So these are all good examples for one time actions.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B8B" w14:paraId="5E4480E5" w14:textId="77777777" w:rsidTr="00CB7B8B">
        <w:tc>
          <w:tcPr>
            <w:tcW w:w="4675" w:type="dxa"/>
          </w:tcPr>
          <w:p w14:paraId="781A35ED" w14:textId="761AF1A6" w:rsidR="00CB7B8B" w:rsidRDefault="00CB7B8B" w:rsidP="00EE6693">
            <w:r>
              <w:t xml:space="preserve">Always On Actions </w:t>
            </w:r>
          </w:p>
        </w:tc>
        <w:tc>
          <w:tcPr>
            <w:tcW w:w="4675" w:type="dxa"/>
          </w:tcPr>
          <w:p w14:paraId="2093B99D" w14:textId="61126CD9" w:rsidR="00CB7B8B" w:rsidRDefault="00CF767F" w:rsidP="00EE6693">
            <w:r>
              <w:t xml:space="preserve">One Time Actions </w:t>
            </w:r>
          </w:p>
        </w:tc>
      </w:tr>
      <w:tr w:rsidR="00CB7B8B" w14:paraId="2EC37034" w14:textId="77777777" w:rsidTr="00CB7B8B">
        <w:tc>
          <w:tcPr>
            <w:tcW w:w="4675" w:type="dxa"/>
          </w:tcPr>
          <w:p w14:paraId="0511A843" w14:textId="4178C7C2" w:rsidR="00CB7B8B" w:rsidRDefault="00911785" w:rsidP="00EE6693">
            <w:r>
              <w:t>Promotional Actions</w:t>
            </w:r>
            <w:r>
              <w:br/>
            </w:r>
            <w:r w:rsidR="007C3351">
              <w:t xml:space="preserve">Pro Actively send messages on a scheduled basis for the customers identified </w:t>
            </w:r>
            <w:r w:rsidR="00505DB9">
              <w:t xml:space="preserve">in a segment </w:t>
            </w:r>
          </w:p>
        </w:tc>
        <w:tc>
          <w:tcPr>
            <w:tcW w:w="4675" w:type="dxa"/>
          </w:tcPr>
          <w:p w14:paraId="1170C85E" w14:textId="7B58EA46" w:rsidR="00CB7B8B" w:rsidRDefault="00505DB9" w:rsidP="00EE6693">
            <w:r>
              <w:t xml:space="preserve">In </w:t>
            </w:r>
            <w:r w:rsidR="00183CDE">
              <w:t xml:space="preserve">exceptional circumstances such as planned maintenance activity in certain areas, </w:t>
            </w:r>
            <w:r w:rsidR="004B0A4D">
              <w:t>business want to contact all or a subset of the customers outside of the regularly scheduled updates</w:t>
            </w:r>
          </w:p>
        </w:tc>
      </w:tr>
      <w:tr w:rsidR="00CB7B8B" w14:paraId="58F97FDF" w14:textId="77777777" w:rsidTr="00CB7B8B">
        <w:tc>
          <w:tcPr>
            <w:tcW w:w="4675" w:type="dxa"/>
          </w:tcPr>
          <w:p w14:paraId="1AB43B42" w14:textId="5A7BC09F" w:rsidR="00CB7B8B" w:rsidRDefault="00911785" w:rsidP="00EE6693">
            <w:r>
              <w:t xml:space="preserve">Transactional Actions </w:t>
            </w:r>
            <w:r w:rsidR="00E017A8">
              <w:br/>
              <w:t xml:space="preserve">When a customer event is detected that is significant to the business, the </w:t>
            </w:r>
            <w:r w:rsidR="00D6263E">
              <w:t>communication to the customer is triggered</w:t>
            </w:r>
            <w:r w:rsidR="00201034">
              <w:br/>
            </w:r>
            <w:r w:rsidR="00201034">
              <w:br/>
              <w:t xml:space="preserve">Ex- a customer abruptly ends an online transaction, CDH can send a notification email with a link to continue the incomplete </w:t>
            </w:r>
            <w:r w:rsidR="00545FDE">
              <w:t>transaction.</w:t>
            </w:r>
            <w:r w:rsidR="00D6263E">
              <w:t xml:space="preserve"> </w:t>
            </w:r>
          </w:p>
        </w:tc>
        <w:tc>
          <w:tcPr>
            <w:tcW w:w="4675" w:type="dxa"/>
          </w:tcPr>
          <w:p w14:paraId="0F520794" w14:textId="6A6EB8A5" w:rsidR="00CB7B8B" w:rsidRDefault="00D6263E" w:rsidP="00EE6693">
            <w:r>
              <w:t xml:space="preserve">This type of communication typically applies to urgent or time sensitive matters and does not repeat automatically </w:t>
            </w:r>
          </w:p>
        </w:tc>
      </w:tr>
      <w:tr w:rsidR="00CB7B8B" w14:paraId="6ED0DE02" w14:textId="77777777" w:rsidTr="00CB7B8B">
        <w:tc>
          <w:tcPr>
            <w:tcW w:w="4675" w:type="dxa"/>
          </w:tcPr>
          <w:p w14:paraId="26EC7381" w14:textId="295F55E5" w:rsidR="00CB7B8B" w:rsidRDefault="00545FDE" w:rsidP="00EE6693">
            <w:r>
              <w:t>Mandatory Action –</w:t>
            </w:r>
          </w:p>
          <w:p w14:paraId="76AB764F" w14:textId="4293E3C3" w:rsidR="00545FDE" w:rsidRDefault="0011086B" w:rsidP="00EE6693">
            <w:r>
              <w:t xml:space="preserve">In certain situations, it might be necessary to inform certain customers about changes </w:t>
            </w:r>
            <w:r w:rsidR="00FF4E4F">
              <w:br/>
              <w:t xml:space="preserve">Ex- changes in interest rate or network outages. </w:t>
            </w:r>
            <w:r w:rsidR="00FF4E4F">
              <w:br/>
              <w:t xml:space="preserve">these </w:t>
            </w:r>
            <w:r w:rsidR="00DD56CE">
              <w:t xml:space="preserve">actions will be delivered in addition to next best actions. </w:t>
            </w:r>
          </w:p>
        </w:tc>
        <w:tc>
          <w:tcPr>
            <w:tcW w:w="4675" w:type="dxa"/>
          </w:tcPr>
          <w:p w14:paraId="2AE6AEE9" w14:textId="77777777" w:rsidR="00CB7B8B" w:rsidRDefault="00CB7B8B" w:rsidP="00EE6693"/>
        </w:tc>
      </w:tr>
    </w:tbl>
    <w:p w14:paraId="2FA8FB90" w14:textId="77777777" w:rsidR="00CE217D" w:rsidRDefault="00CE217D" w:rsidP="00EE6693"/>
    <w:p w14:paraId="50A55D37" w14:textId="77777777" w:rsidR="007764C3" w:rsidRDefault="007764C3" w:rsidP="00EE6693"/>
    <w:p w14:paraId="2A8B411B" w14:textId="77777777" w:rsidR="007764C3" w:rsidRDefault="007764C3" w:rsidP="00EE6693"/>
    <w:sectPr w:rsidR="0077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411BF"/>
    <w:multiLevelType w:val="hybridMultilevel"/>
    <w:tmpl w:val="E164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4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81"/>
    <w:rsid w:val="0000319C"/>
    <w:rsid w:val="0006624B"/>
    <w:rsid w:val="000720BB"/>
    <w:rsid w:val="000965C4"/>
    <w:rsid w:val="0011086B"/>
    <w:rsid w:val="001627E8"/>
    <w:rsid w:val="00165ED1"/>
    <w:rsid w:val="001815E6"/>
    <w:rsid w:val="00183CDE"/>
    <w:rsid w:val="00201034"/>
    <w:rsid w:val="0022654A"/>
    <w:rsid w:val="0023234F"/>
    <w:rsid w:val="00290DF8"/>
    <w:rsid w:val="002B31B0"/>
    <w:rsid w:val="002C25EB"/>
    <w:rsid w:val="002C4FEA"/>
    <w:rsid w:val="002D55D8"/>
    <w:rsid w:val="00325069"/>
    <w:rsid w:val="00361C78"/>
    <w:rsid w:val="00394659"/>
    <w:rsid w:val="003D514E"/>
    <w:rsid w:val="003E789A"/>
    <w:rsid w:val="004B0A4D"/>
    <w:rsid w:val="004B0B77"/>
    <w:rsid w:val="004B46DF"/>
    <w:rsid w:val="004C72E0"/>
    <w:rsid w:val="00505DB9"/>
    <w:rsid w:val="00513FFA"/>
    <w:rsid w:val="00545FDE"/>
    <w:rsid w:val="00554F50"/>
    <w:rsid w:val="00577E4E"/>
    <w:rsid w:val="005A22D2"/>
    <w:rsid w:val="006179C0"/>
    <w:rsid w:val="006309E5"/>
    <w:rsid w:val="00640188"/>
    <w:rsid w:val="00663B8B"/>
    <w:rsid w:val="00666C82"/>
    <w:rsid w:val="00686ABF"/>
    <w:rsid w:val="006A7CCA"/>
    <w:rsid w:val="006E4B52"/>
    <w:rsid w:val="00724C03"/>
    <w:rsid w:val="00731897"/>
    <w:rsid w:val="0075058F"/>
    <w:rsid w:val="007764C3"/>
    <w:rsid w:val="00791CD9"/>
    <w:rsid w:val="007948F0"/>
    <w:rsid w:val="007A2418"/>
    <w:rsid w:val="007C3351"/>
    <w:rsid w:val="007F6FED"/>
    <w:rsid w:val="00833362"/>
    <w:rsid w:val="00843C03"/>
    <w:rsid w:val="00844E03"/>
    <w:rsid w:val="00850CEF"/>
    <w:rsid w:val="0087408C"/>
    <w:rsid w:val="008837AD"/>
    <w:rsid w:val="008F0981"/>
    <w:rsid w:val="00906B83"/>
    <w:rsid w:val="00911785"/>
    <w:rsid w:val="00960F9D"/>
    <w:rsid w:val="00991FFC"/>
    <w:rsid w:val="009C4BF7"/>
    <w:rsid w:val="00A35497"/>
    <w:rsid w:val="00A50F85"/>
    <w:rsid w:val="00A71554"/>
    <w:rsid w:val="00AB3F80"/>
    <w:rsid w:val="00AF105E"/>
    <w:rsid w:val="00B25AFA"/>
    <w:rsid w:val="00B7165E"/>
    <w:rsid w:val="00BE2CA0"/>
    <w:rsid w:val="00C310B1"/>
    <w:rsid w:val="00C47CA0"/>
    <w:rsid w:val="00C663A4"/>
    <w:rsid w:val="00CB7B8B"/>
    <w:rsid w:val="00CE217D"/>
    <w:rsid w:val="00CF767F"/>
    <w:rsid w:val="00D27A3B"/>
    <w:rsid w:val="00D6263E"/>
    <w:rsid w:val="00DD56CE"/>
    <w:rsid w:val="00E017A8"/>
    <w:rsid w:val="00E25123"/>
    <w:rsid w:val="00E562F4"/>
    <w:rsid w:val="00E601C0"/>
    <w:rsid w:val="00E67FCB"/>
    <w:rsid w:val="00ED1281"/>
    <w:rsid w:val="00EE0855"/>
    <w:rsid w:val="00EE6693"/>
    <w:rsid w:val="00F11AE6"/>
    <w:rsid w:val="00F835DF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A525"/>
  <w15:chartTrackingRefBased/>
  <w15:docId w15:val="{D53E6058-820F-4188-B242-F9D64D1D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54A"/>
    <w:pPr>
      <w:ind w:left="720"/>
      <w:contextualSpacing/>
    </w:pPr>
  </w:style>
  <w:style w:type="table" w:styleId="TableGrid">
    <w:name w:val="Table Grid"/>
    <w:basedOn w:val="TableNormal"/>
    <w:uiPriority w:val="39"/>
    <w:rsid w:val="00CB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3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85</cp:revision>
  <dcterms:created xsi:type="dcterms:W3CDTF">2024-02-07T07:18:00Z</dcterms:created>
  <dcterms:modified xsi:type="dcterms:W3CDTF">2024-02-13T09:10:00Z</dcterms:modified>
</cp:coreProperties>
</file>