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121E8" w14:textId="77777777" w:rsidR="006E24E7" w:rsidRDefault="00C3414D">
      <w:pPr>
        <w:jc w:val="both"/>
      </w:pPr>
      <w:r>
        <w:t xml:space="preserve">                                        </w:t>
      </w:r>
      <w:r>
        <w:rPr>
          <w:noProof/>
        </w:rPr>
        <w:drawing>
          <wp:inline distT="114300" distB="114300" distL="114300" distR="114300" wp14:anchorId="5B52A27C" wp14:editId="0C304644">
            <wp:extent cx="2394781" cy="17716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94781" cy="1771650"/>
                    </a:xfrm>
                    <a:prstGeom prst="rect">
                      <a:avLst/>
                    </a:prstGeom>
                    <a:ln/>
                  </pic:spPr>
                </pic:pic>
              </a:graphicData>
            </a:graphic>
          </wp:inline>
        </w:drawing>
      </w:r>
    </w:p>
    <w:p w14:paraId="7BDEAF0C" w14:textId="77777777" w:rsidR="006E24E7" w:rsidRDefault="00C3414D">
      <w:pPr>
        <w:spacing w:line="360" w:lineRule="auto"/>
        <w:jc w:val="both"/>
      </w:pPr>
      <w:r>
        <w:t xml:space="preserve">                               </w:t>
      </w:r>
    </w:p>
    <w:p w14:paraId="28EE639C" w14:textId="77777777" w:rsidR="006E24E7" w:rsidRDefault="00C3414D">
      <w:pPr>
        <w:spacing w:line="360" w:lineRule="auto"/>
        <w:jc w:val="both"/>
      </w:pPr>
      <w:r>
        <w:t xml:space="preserve">                                             UNIVERSITI TENAGA NASIONAL</w:t>
      </w:r>
    </w:p>
    <w:p w14:paraId="5C702213" w14:textId="77777777" w:rsidR="006E24E7" w:rsidRDefault="00C3414D">
      <w:pPr>
        <w:spacing w:line="360" w:lineRule="auto"/>
        <w:jc w:val="both"/>
      </w:pPr>
      <w:r>
        <w:t xml:space="preserve">                                                      PUTRAJAYA CAMPUS</w:t>
      </w:r>
    </w:p>
    <w:p w14:paraId="54D81AE7" w14:textId="77777777" w:rsidR="006E24E7" w:rsidRDefault="00C3414D">
      <w:pPr>
        <w:jc w:val="both"/>
      </w:pPr>
      <w:r>
        <w:t xml:space="preserve">                                              SEMESTER 1, YEAR 2024/2025             </w:t>
      </w:r>
    </w:p>
    <w:p w14:paraId="018CEE42" w14:textId="77777777" w:rsidR="006E24E7" w:rsidRDefault="00C3414D">
      <w:pPr>
        <w:jc w:val="both"/>
      </w:pPr>
      <w:r>
        <w:t xml:space="preserve">                                      </w:t>
      </w:r>
    </w:p>
    <w:p w14:paraId="169D0164" w14:textId="77777777" w:rsidR="006E24E7" w:rsidRDefault="00C3414D">
      <w:pPr>
        <w:jc w:val="both"/>
      </w:pPr>
      <w:r>
        <w:t xml:space="preserve">                                              </w:t>
      </w:r>
    </w:p>
    <w:p w14:paraId="204B21A3" w14:textId="77777777" w:rsidR="006E24E7" w:rsidRDefault="00C3414D">
      <w:pPr>
        <w:jc w:val="both"/>
      </w:pPr>
      <w:r>
        <w:t xml:space="preserve">                                                       GROUP ASSIGNMENT</w:t>
      </w:r>
    </w:p>
    <w:p w14:paraId="7D56340E" w14:textId="77777777" w:rsidR="006E24E7" w:rsidRDefault="006E24E7">
      <w:pPr>
        <w:jc w:val="both"/>
      </w:pPr>
    </w:p>
    <w:p w14:paraId="6F17EA5E" w14:textId="3D9ADB69" w:rsidR="006E24E7" w:rsidRDefault="00C3414D">
      <w:pPr>
        <w:spacing w:line="360" w:lineRule="auto"/>
        <w:jc w:val="both"/>
      </w:pPr>
      <w:r>
        <w:t xml:space="preserve">                                 </w:t>
      </w:r>
      <w:r w:rsidR="006E04C5">
        <w:t xml:space="preserve"> SOFTWARE TECHNOLOGIES AND INNOVATIONS</w:t>
      </w:r>
    </w:p>
    <w:p w14:paraId="03870253" w14:textId="338D3753" w:rsidR="006E24E7" w:rsidRDefault="00C3414D">
      <w:pPr>
        <w:spacing w:line="360" w:lineRule="auto"/>
        <w:jc w:val="both"/>
        <w:rPr>
          <w:highlight w:val="yellow"/>
        </w:rPr>
      </w:pPr>
      <w:r>
        <w:t xml:space="preserve">                                                               </w:t>
      </w:r>
      <w:r w:rsidR="006E04C5">
        <w:t xml:space="preserve"> </w:t>
      </w:r>
      <w:r w:rsidR="006E04C5" w:rsidRPr="006E04C5">
        <w:t>CSEB1123</w:t>
      </w:r>
    </w:p>
    <w:p w14:paraId="6D70EC76" w14:textId="77777777" w:rsidR="006E24E7" w:rsidRDefault="00C3414D">
      <w:pPr>
        <w:jc w:val="both"/>
      </w:pPr>
      <w:r>
        <w:t xml:space="preserve">                                                              SECTION: 01</w:t>
      </w:r>
    </w:p>
    <w:p w14:paraId="202C618E" w14:textId="77777777" w:rsidR="006E24E7" w:rsidRDefault="006E24E7">
      <w:pPr>
        <w:jc w:val="both"/>
      </w:pPr>
    </w:p>
    <w:p w14:paraId="61A753A2" w14:textId="77777777" w:rsidR="006E24E7" w:rsidRDefault="00C3414D">
      <w:pPr>
        <w:jc w:val="both"/>
      </w:pPr>
      <w:r>
        <w:t xml:space="preserve">                           TOPIC: ”KONGSI RAYA” FROM AN ISLAMIC PERSPECTIVE</w:t>
      </w:r>
    </w:p>
    <w:p w14:paraId="6B405FE4" w14:textId="77777777" w:rsidR="006E24E7" w:rsidRDefault="006E24E7">
      <w:pPr>
        <w:jc w:val="both"/>
      </w:pPr>
    </w:p>
    <w:p w14:paraId="1FAB9934" w14:textId="77777777" w:rsidR="006E24E7" w:rsidRDefault="006E24E7">
      <w:pPr>
        <w:jc w:val="both"/>
      </w:pPr>
    </w:p>
    <w:p w14:paraId="15211E9C" w14:textId="77777777" w:rsidR="006E24E7" w:rsidRDefault="00C3414D">
      <w:pPr>
        <w:jc w:val="both"/>
      </w:pPr>
      <w:r>
        <w:t xml:space="preserve">                                                             PREPARED BY:</w:t>
      </w:r>
    </w:p>
    <w:p w14:paraId="329FFB6C" w14:textId="77777777" w:rsidR="006E24E7" w:rsidRDefault="006E24E7">
      <w:pPr>
        <w:jc w:val="both"/>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937"/>
        <w:gridCol w:w="1874"/>
        <w:gridCol w:w="6549"/>
      </w:tblGrid>
      <w:tr w:rsidR="006E24E7" w14:paraId="2B031EFF" w14:textId="77777777">
        <w:trPr>
          <w:trHeight w:val="495"/>
        </w:trPr>
        <w:tc>
          <w:tcPr>
            <w:tcW w:w="937" w:type="dxa"/>
            <w:tcBorders>
              <w:top w:val="single" w:sz="5" w:space="0" w:color="000000"/>
              <w:left w:val="single" w:sz="5" w:space="0" w:color="000000"/>
              <w:bottom w:val="single" w:sz="5" w:space="0" w:color="000000"/>
              <w:right w:val="single" w:sz="5" w:space="0" w:color="000000"/>
            </w:tcBorders>
            <w:shd w:val="clear" w:color="auto" w:fill="D9E2F3"/>
          </w:tcPr>
          <w:p w14:paraId="3E7D3347"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NO.</w:t>
            </w:r>
          </w:p>
        </w:tc>
        <w:tc>
          <w:tcPr>
            <w:tcW w:w="1874" w:type="dxa"/>
            <w:tcBorders>
              <w:top w:val="single" w:sz="5" w:space="0" w:color="000000"/>
              <w:left w:val="single" w:sz="5" w:space="0" w:color="000000"/>
              <w:bottom w:val="single" w:sz="5" w:space="0" w:color="000000"/>
              <w:right w:val="single" w:sz="5" w:space="0" w:color="000000"/>
            </w:tcBorders>
            <w:shd w:val="clear" w:color="auto" w:fill="D9E2F3"/>
          </w:tcPr>
          <w:p w14:paraId="64250AD9"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STUDENT ID</w:t>
            </w:r>
          </w:p>
        </w:tc>
        <w:tc>
          <w:tcPr>
            <w:tcW w:w="6548" w:type="dxa"/>
            <w:tcBorders>
              <w:top w:val="single" w:sz="5" w:space="0" w:color="000000"/>
              <w:left w:val="single" w:sz="5" w:space="0" w:color="000000"/>
              <w:bottom w:val="single" w:sz="5" w:space="0" w:color="000000"/>
              <w:right w:val="single" w:sz="5" w:space="0" w:color="000000"/>
            </w:tcBorders>
            <w:shd w:val="clear" w:color="auto" w:fill="D9E2F3"/>
          </w:tcPr>
          <w:p w14:paraId="7C1E21C9"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FULL NAME</w:t>
            </w:r>
          </w:p>
        </w:tc>
      </w:tr>
      <w:tr w:rsidR="006E24E7" w14:paraId="6F1868E3"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31C8E398"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1</w:t>
            </w:r>
          </w:p>
        </w:tc>
        <w:tc>
          <w:tcPr>
            <w:tcW w:w="1874" w:type="dxa"/>
            <w:tcBorders>
              <w:top w:val="single" w:sz="5" w:space="0" w:color="000000"/>
              <w:left w:val="single" w:sz="5" w:space="0" w:color="000000"/>
              <w:bottom w:val="single" w:sz="5" w:space="0" w:color="000000"/>
              <w:right w:val="single" w:sz="5" w:space="0" w:color="000000"/>
            </w:tcBorders>
          </w:tcPr>
          <w:p w14:paraId="02D01896"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BSW01084329</w:t>
            </w:r>
          </w:p>
        </w:tc>
        <w:tc>
          <w:tcPr>
            <w:tcW w:w="6548" w:type="dxa"/>
            <w:tcBorders>
              <w:top w:val="single" w:sz="5" w:space="0" w:color="000000"/>
              <w:left w:val="single" w:sz="5" w:space="0" w:color="000000"/>
              <w:bottom w:val="single" w:sz="5" w:space="0" w:color="000000"/>
              <w:right w:val="single" w:sz="5" w:space="0" w:color="000000"/>
            </w:tcBorders>
          </w:tcPr>
          <w:p w14:paraId="044BE838"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ABDULLAH MUJADDID ADLI BIN ABDUL HALIM</w:t>
            </w:r>
          </w:p>
        </w:tc>
      </w:tr>
      <w:tr w:rsidR="006E24E7" w14:paraId="2E5AE317"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167CB44F"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2</w:t>
            </w:r>
          </w:p>
        </w:tc>
        <w:tc>
          <w:tcPr>
            <w:tcW w:w="1874" w:type="dxa"/>
            <w:tcBorders>
              <w:top w:val="single" w:sz="5" w:space="0" w:color="000000"/>
              <w:left w:val="single" w:sz="5" w:space="0" w:color="000000"/>
              <w:bottom w:val="single" w:sz="5" w:space="0" w:color="000000"/>
              <w:right w:val="single" w:sz="5" w:space="0" w:color="000000"/>
            </w:tcBorders>
          </w:tcPr>
          <w:p w14:paraId="491DFBF6" w14:textId="2BEE046B" w:rsidR="006E24E7" w:rsidRPr="00D46ED2" w:rsidRDefault="00D46ED2">
            <w:pPr>
              <w:spacing w:before="240"/>
              <w:jc w:val="both"/>
              <w:rPr>
                <w:rFonts w:ascii="Times New Roman" w:eastAsia="Times New Roman" w:hAnsi="Times New Roman" w:cs="Times New Roman"/>
              </w:rPr>
            </w:pPr>
            <w:r w:rsidRPr="00D46ED2">
              <w:rPr>
                <w:rFonts w:ascii="Times New Roman" w:eastAsia="Times New Roman" w:hAnsi="Times New Roman" w:cs="Times New Roman"/>
              </w:rPr>
              <w:t>BSW01085195</w:t>
            </w:r>
          </w:p>
        </w:tc>
        <w:tc>
          <w:tcPr>
            <w:tcW w:w="6548" w:type="dxa"/>
            <w:tcBorders>
              <w:top w:val="single" w:sz="5" w:space="0" w:color="000000"/>
              <w:left w:val="single" w:sz="5" w:space="0" w:color="000000"/>
              <w:bottom w:val="single" w:sz="5" w:space="0" w:color="000000"/>
              <w:right w:val="single" w:sz="5" w:space="0" w:color="000000"/>
            </w:tcBorders>
          </w:tcPr>
          <w:p w14:paraId="1E57EE3A" w14:textId="76EC7CA6" w:rsidR="006E24E7" w:rsidRPr="00D46ED2" w:rsidRDefault="00D46ED2">
            <w:pPr>
              <w:spacing w:before="240"/>
              <w:jc w:val="both"/>
              <w:rPr>
                <w:rFonts w:ascii="Times New Roman" w:eastAsia="Times New Roman" w:hAnsi="Times New Roman" w:cs="Times New Roman"/>
              </w:rPr>
            </w:pPr>
            <w:r w:rsidRPr="00D46ED2">
              <w:rPr>
                <w:rFonts w:ascii="Times New Roman" w:eastAsia="Times New Roman" w:hAnsi="Times New Roman" w:cs="Times New Roman"/>
              </w:rPr>
              <w:t xml:space="preserve">GHALEB NASSAR SULTAN AHMED </w:t>
            </w:r>
          </w:p>
        </w:tc>
      </w:tr>
      <w:tr w:rsidR="006E24E7" w14:paraId="3191D6EF"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6FC6AFC9"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3</w:t>
            </w:r>
          </w:p>
        </w:tc>
        <w:tc>
          <w:tcPr>
            <w:tcW w:w="1874" w:type="dxa"/>
            <w:tcBorders>
              <w:top w:val="single" w:sz="5" w:space="0" w:color="000000"/>
              <w:left w:val="single" w:sz="5" w:space="0" w:color="000000"/>
              <w:bottom w:val="single" w:sz="5" w:space="0" w:color="000000"/>
              <w:right w:val="single" w:sz="5" w:space="0" w:color="000000"/>
            </w:tcBorders>
          </w:tcPr>
          <w:p w14:paraId="3452A855" w14:textId="72854B09" w:rsidR="006E24E7" w:rsidRDefault="00C3414D">
            <w:pPr>
              <w:spacing w:before="240"/>
              <w:jc w:val="both"/>
              <w:rPr>
                <w:rFonts w:ascii="Times New Roman" w:eastAsia="Times New Roman" w:hAnsi="Times New Roman" w:cs="Times New Roman"/>
                <w:highlight w:val="yellow"/>
              </w:rPr>
            </w:pPr>
            <w:r w:rsidRPr="00C3414D">
              <w:rPr>
                <w:rFonts w:ascii="Times New Roman" w:eastAsia="Times New Roman" w:hAnsi="Times New Roman" w:cs="Times New Roman"/>
              </w:rPr>
              <w:t>BSW01085171</w:t>
            </w:r>
          </w:p>
        </w:tc>
        <w:tc>
          <w:tcPr>
            <w:tcW w:w="6548" w:type="dxa"/>
            <w:tcBorders>
              <w:top w:val="single" w:sz="5" w:space="0" w:color="000000"/>
              <w:left w:val="single" w:sz="5" w:space="0" w:color="000000"/>
              <w:bottom w:val="single" w:sz="5" w:space="0" w:color="000000"/>
              <w:right w:val="single" w:sz="5" w:space="0" w:color="000000"/>
            </w:tcBorders>
          </w:tcPr>
          <w:p w14:paraId="62109786" w14:textId="10F88514" w:rsidR="006E24E7" w:rsidRPr="00C3414D" w:rsidRDefault="00C3414D">
            <w:pPr>
              <w:spacing w:before="240"/>
              <w:jc w:val="both"/>
              <w:rPr>
                <w:rFonts w:ascii="Times New Roman" w:eastAsia="Times New Roman" w:hAnsi="Times New Roman" w:cs="Times New Roman"/>
              </w:rPr>
            </w:pPr>
            <w:r w:rsidRPr="00C3414D">
              <w:rPr>
                <w:rFonts w:ascii="Times New Roman" w:eastAsia="Times New Roman" w:hAnsi="Times New Roman" w:cs="Times New Roman"/>
              </w:rPr>
              <w:t xml:space="preserve"> OSMAN ABDULLAHI AHMED</w:t>
            </w:r>
          </w:p>
        </w:tc>
      </w:tr>
    </w:tbl>
    <w:p w14:paraId="42EF4DD7" w14:textId="77777777" w:rsidR="006E24E7" w:rsidRDefault="006E24E7">
      <w:pPr>
        <w:jc w:val="both"/>
      </w:pPr>
    </w:p>
    <w:p w14:paraId="718A01BA" w14:textId="77777777" w:rsidR="006E24E7" w:rsidRDefault="006E24E7">
      <w:pPr>
        <w:jc w:val="both"/>
      </w:pPr>
    </w:p>
    <w:p w14:paraId="5671277E" w14:textId="54558C25" w:rsidR="006E24E7" w:rsidRPr="00C3414D" w:rsidRDefault="00C3414D">
      <w:pPr>
        <w:jc w:val="both"/>
      </w:pPr>
      <w:r>
        <w:t xml:space="preserve">                            LECTURER’S NAME:  MR. Azlan Bin Yusof</w:t>
      </w:r>
    </w:p>
    <w:p w14:paraId="4E04EE68" w14:textId="77777777" w:rsidR="006E24E7" w:rsidRDefault="00C3414D">
      <w:pPr>
        <w:pageBreakBefore/>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28"/>
          <w:szCs w:val="28"/>
        </w:rPr>
        <w:t>TABLE OF CONTENT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gridCol w:w="2715"/>
      </w:tblGrid>
      <w:tr w:rsidR="006E24E7" w14:paraId="76D7F9C0" w14:textId="77777777">
        <w:trPr>
          <w:tblHeader/>
        </w:trPr>
        <w:tc>
          <w:tcPr>
            <w:tcW w:w="6645" w:type="dxa"/>
          </w:tcPr>
          <w:p w14:paraId="2E3AD942" w14:textId="77777777" w:rsidR="006E24E7" w:rsidRDefault="00C3414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CONTENTS</w:t>
            </w:r>
          </w:p>
        </w:tc>
        <w:tc>
          <w:tcPr>
            <w:tcW w:w="2715" w:type="dxa"/>
          </w:tcPr>
          <w:p w14:paraId="22AD8BC6"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PAGES</w:t>
            </w:r>
          </w:p>
        </w:tc>
      </w:tr>
      <w:tr w:rsidR="006E24E7" w14:paraId="31AF0D83" w14:textId="77777777">
        <w:trPr>
          <w:tblHeader/>
        </w:trPr>
        <w:tc>
          <w:tcPr>
            <w:tcW w:w="6645" w:type="dxa"/>
          </w:tcPr>
          <w:p w14:paraId="56953E40" w14:textId="77777777" w:rsidR="006E24E7" w:rsidRDefault="00C3414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26"/>
                <w:szCs w:val="26"/>
              </w:rPr>
              <w:t>1.0 Abstract</w:t>
            </w:r>
          </w:p>
        </w:tc>
        <w:tc>
          <w:tcPr>
            <w:tcW w:w="2715" w:type="dxa"/>
          </w:tcPr>
          <w:p w14:paraId="3681EEB3"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6E24E7" w14:paraId="659D0888" w14:textId="77777777">
        <w:trPr>
          <w:tblHeader/>
        </w:trPr>
        <w:tc>
          <w:tcPr>
            <w:tcW w:w="6645" w:type="dxa"/>
          </w:tcPr>
          <w:p w14:paraId="23A6352E"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 Introduction</w:t>
            </w:r>
          </w:p>
          <w:p w14:paraId="3A52F057" w14:textId="77777777" w:rsidR="006E24E7" w:rsidRDefault="006E24E7">
            <w:pPr>
              <w:widowControl w:val="0"/>
              <w:jc w:val="both"/>
              <w:rPr>
                <w:rFonts w:ascii="Times New Roman" w:eastAsia="Times New Roman" w:hAnsi="Times New Roman" w:cs="Times New Roman"/>
                <w:sz w:val="26"/>
                <w:szCs w:val="26"/>
              </w:rPr>
            </w:pPr>
          </w:p>
          <w:p w14:paraId="1ADB1026"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 Background of The Topic</w:t>
            </w:r>
          </w:p>
          <w:p w14:paraId="610753C6"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2.2 Definition</w:t>
            </w:r>
          </w:p>
          <w:p w14:paraId="7125C831"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2.3 Objectives of The Study</w:t>
            </w:r>
          </w:p>
        </w:tc>
        <w:tc>
          <w:tcPr>
            <w:tcW w:w="2715" w:type="dxa"/>
          </w:tcPr>
          <w:p w14:paraId="517DE3E7"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2 - 3</w:t>
            </w:r>
          </w:p>
        </w:tc>
      </w:tr>
      <w:tr w:rsidR="006E24E7" w14:paraId="3D373B24" w14:textId="77777777">
        <w:trPr>
          <w:tblHeader/>
        </w:trPr>
        <w:tc>
          <w:tcPr>
            <w:tcW w:w="6645" w:type="dxa"/>
          </w:tcPr>
          <w:p w14:paraId="545D2DA9"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 Literature Review</w:t>
            </w:r>
            <w:r>
              <w:rPr>
                <w:rFonts w:ascii="Times New Roman" w:eastAsia="Times New Roman" w:hAnsi="Times New Roman" w:cs="Times New Roman"/>
                <w:sz w:val="26"/>
                <w:szCs w:val="26"/>
              </w:rPr>
              <w:br/>
            </w:r>
          </w:p>
        </w:tc>
        <w:tc>
          <w:tcPr>
            <w:tcW w:w="2715" w:type="dxa"/>
          </w:tcPr>
          <w:p w14:paraId="15AD8796"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r w:rsidR="006E24E7" w14:paraId="5D49B4C5" w14:textId="77777777">
        <w:trPr>
          <w:tblHeader/>
        </w:trPr>
        <w:tc>
          <w:tcPr>
            <w:tcW w:w="6645" w:type="dxa"/>
          </w:tcPr>
          <w:p w14:paraId="0AE4B005"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 Methodology</w:t>
            </w:r>
          </w:p>
          <w:p w14:paraId="02415E6D"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0D02E54"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4.1 Case Study Analysis</w:t>
            </w:r>
          </w:p>
          <w:p w14:paraId="6D8DFED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4.2 Expert Interviews</w:t>
            </w:r>
          </w:p>
          <w:p w14:paraId="7B777DE3"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4.3 Content Analysis</w:t>
            </w:r>
          </w:p>
        </w:tc>
        <w:tc>
          <w:tcPr>
            <w:tcW w:w="2715" w:type="dxa"/>
          </w:tcPr>
          <w:p w14:paraId="32255564"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6E24E7" w14:paraId="6BAFC7D7" w14:textId="77777777">
        <w:trPr>
          <w:tblHeader/>
        </w:trPr>
        <w:tc>
          <w:tcPr>
            <w:tcW w:w="6645" w:type="dxa"/>
          </w:tcPr>
          <w:p w14:paraId="6FA8C26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 Result  and Analysis</w:t>
            </w:r>
          </w:p>
          <w:p w14:paraId="3837E023" w14:textId="77777777" w:rsidR="006E24E7" w:rsidRDefault="006E24E7">
            <w:pPr>
              <w:widowControl w:val="0"/>
              <w:spacing w:line="240" w:lineRule="auto"/>
              <w:jc w:val="both"/>
              <w:rPr>
                <w:rFonts w:ascii="Times New Roman" w:eastAsia="Times New Roman" w:hAnsi="Times New Roman" w:cs="Times New Roman"/>
                <w:sz w:val="26"/>
                <w:szCs w:val="26"/>
              </w:rPr>
            </w:pPr>
          </w:p>
          <w:p w14:paraId="529E6107"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5.1 Islamic Concerns Regarding “Kongsi Raya”</w:t>
            </w:r>
          </w:p>
          <w:p w14:paraId="20FD19D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5.2 Social Benefits of “Kongsi Raya”</w:t>
            </w:r>
          </w:p>
          <w:p w14:paraId="28D628B3"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5.3 Divergent Views Among Scholars</w:t>
            </w:r>
          </w:p>
          <w:p w14:paraId="3AE426B5"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5.4 Impact on Religious Identity</w:t>
            </w:r>
          </w:p>
        </w:tc>
        <w:tc>
          <w:tcPr>
            <w:tcW w:w="2715" w:type="dxa"/>
          </w:tcPr>
          <w:p w14:paraId="5DADB2C3"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E24E7" w14:paraId="52DB6915" w14:textId="77777777">
        <w:tc>
          <w:tcPr>
            <w:tcW w:w="6645" w:type="dxa"/>
          </w:tcPr>
          <w:p w14:paraId="51927D9D"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6.0 Conclusion</w:t>
            </w:r>
          </w:p>
        </w:tc>
        <w:tc>
          <w:tcPr>
            <w:tcW w:w="2715" w:type="dxa"/>
          </w:tcPr>
          <w:p w14:paraId="7BE9C945"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E24E7" w14:paraId="2DF15767" w14:textId="77777777">
        <w:tc>
          <w:tcPr>
            <w:tcW w:w="6645" w:type="dxa"/>
          </w:tcPr>
          <w:p w14:paraId="465B1EC6"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7.0 References</w:t>
            </w:r>
          </w:p>
        </w:tc>
        <w:tc>
          <w:tcPr>
            <w:tcW w:w="2715" w:type="dxa"/>
          </w:tcPr>
          <w:p w14:paraId="30B86B18"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6E24E7" w14:paraId="31B8FB36" w14:textId="77777777">
        <w:tc>
          <w:tcPr>
            <w:tcW w:w="6645" w:type="dxa"/>
          </w:tcPr>
          <w:p w14:paraId="1EB2E289"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8.0 Appendix</w:t>
            </w:r>
          </w:p>
        </w:tc>
        <w:tc>
          <w:tcPr>
            <w:tcW w:w="2715" w:type="dxa"/>
          </w:tcPr>
          <w:p w14:paraId="4FA96C9F"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10-15</w:t>
            </w:r>
          </w:p>
        </w:tc>
      </w:tr>
    </w:tbl>
    <w:p w14:paraId="208A0C3A" w14:textId="77777777" w:rsidR="006E24E7" w:rsidRDefault="00C3414D">
      <w:pPr>
        <w:pageBreakBefore/>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1.0 Abstract</w:t>
      </w:r>
    </w:p>
    <w:p w14:paraId="6B03DD17" w14:textId="77777777" w:rsidR="006E24E7" w:rsidRDefault="00C3414D">
      <w:pPr>
        <w:spacing w:before="20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focuses on the idea of Kongsi Raya based on the Islamic paradigm as well as its practicality to promote social integration in Malaysian multi-ethnic communities. The multicultural population in Malaysia is reflected in the increasingly common "Kongsi Raya" celebration, which involves sharing and coming together to celebrate the two significant cultural holidays, Chinese New Year and Hari Raya Aidilfitri. The practice's conformity with Islamic teachings regarding participation in non-Islamic religious festivities, however, is a matter of grave concern. From an Islamic perspective, concerns are raised regarding akidah (faith), hukum (law), and shariah (Islamic jurisprudence) because these factors influence the extent to which Muslims can observe festivals that are not associated with their own faith.</w:t>
      </w:r>
    </w:p>
    <w:p w14:paraId="0E45BB43" w14:textId="77777777" w:rsidR="006E24E7" w:rsidRDefault="00C3414D">
      <w:pPr>
        <w:spacing w:before="20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study is to examine how Islamic scholars view "Kongsi Raya" by discussing the circumstances in which Muslims might take part in such celebrations without sacrificing their religious identity. The study aims to give Muslim communities advice on how to handle ecumenical holidays while upholding Islamic principles by citing the Quran, Hadith, and academic fatwas.</w:t>
      </w:r>
    </w:p>
    <w:p w14:paraId="242DAF37" w14:textId="77777777" w:rsidR="006E24E7" w:rsidRDefault="00C3414D">
      <w:pPr>
        <w:spacing w:before="24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indicate that "Kongsi Raya" has the ability to foster tolerance, respect for one another, and cross-cultural understanding when observed carefully and in accordance with Islamic principles. Communities can develop a greater knowledge of cultural variety by participating in one another's festivities, which will improve social relationships and lessen miscommunications. When handled with tact, these festivities enable Muslims to participate without sacrificing their religious beliefs. As a result, "Kongsi Raya" can promote Malaysia's goal of inclusivity and togetherness by fostering a peaceful society where many communities coexist.</w:t>
      </w:r>
    </w:p>
    <w:p w14:paraId="07A79B77" w14:textId="77777777" w:rsidR="006E24E7" w:rsidRDefault="006E24E7">
      <w:pPr>
        <w:spacing w:before="240" w:after="360" w:line="360" w:lineRule="auto"/>
        <w:jc w:val="both"/>
        <w:rPr>
          <w:rFonts w:ascii="Times New Roman" w:eastAsia="Times New Roman" w:hAnsi="Times New Roman" w:cs="Times New Roman"/>
          <w:sz w:val="24"/>
          <w:szCs w:val="24"/>
        </w:rPr>
      </w:pPr>
    </w:p>
    <w:p w14:paraId="4403C679" w14:textId="77777777" w:rsidR="006E24E7" w:rsidRDefault="006E24E7">
      <w:pPr>
        <w:spacing w:before="240" w:after="360" w:line="360" w:lineRule="auto"/>
        <w:jc w:val="both"/>
        <w:rPr>
          <w:rFonts w:ascii="Times New Roman" w:eastAsia="Times New Roman" w:hAnsi="Times New Roman" w:cs="Times New Roman"/>
          <w:sz w:val="24"/>
          <w:szCs w:val="24"/>
        </w:rPr>
      </w:pPr>
    </w:p>
    <w:p w14:paraId="5FE1EA2B" w14:textId="77777777" w:rsidR="006E24E7" w:rsidRDefault="006E24E7">
      <w:pPr>
        <w:spacing w:before="240" w:after="360" w:line="360" w:lineRule="auto"/>
        <w:jc w:val="both"/>
        <w:rPr>
          <w:rFonts w:ascii="Times New Roman" w:eastAsia="Times New Roman" w:hAnsi="Times New Roman" w:cs="Times New Roman"/>
          <w:sz w:val="24"/>
          <w:szCs w:val="24"/>
        </w:rPr>
      </w:pPr>
    </w:p>
    <w:p w14:paraId="78E16822" w14:textId="77777777" w:rsidR="006E24E7" w:rsidRDefault="00C3414D">
      <w:pPr>
        <w:spacing w:before="240" w:after="360" w:line="360" w:lineRule="auto"/>
        <w:jc w:val="center"/>
        <w:rPr>
          <w:rFonts w:ascii="Times New Roman" w:eastAsia="Times New Roman" w:hAnsi="Times New Roman" w:cs="Times New Roman"/>
          <w:sz w:val="24"/>
          <w:szCs w:val="24"/>
        </w:rPr>
        <w:sectPr w:rsidR="006E24E7">
          <w:headerReference w:type="default" r:id="rId13"/>
          <w:footerReference w:type="default" r:id="rId14"/>
          <w:pgSz w:w="11906" w:h="16838"/>
          <w:pgMar w:top="1440" w:right="1440" w:bottom="1440" w:left="1440" w:header="720" w:footer="720" w:gutter="0"/>
          <w:pgNumType w:start="1"/>
          <w:cols w:space="720"/>
          <w:titlePg/>
        </w:sectPr>
      </w:pPr>
      <w:r>
        <w:rPr>
          <w:rFonts w:ascii="Times New Roman" w:eastAsia="Times New Roman" w:hAnsi="Times New Roman" w:cs="Times New Roman"/>
          <w:sz w:val="24"/>
          <w:szCs w:val="24"/>
        </w:rPr>
        <w:t>1</w:t>
      </w:r>
    </w:p>
    <w:p w14:paraId="7A64CB7F"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2.0 Introduction</w:t>
      </w:r>
    </w:p>
    <w:p w14:paraId="07DFBDC1" w14:textId="77777777" w:rsidR="006E24E7" w:rsidRDefault="00C3414D">
      <w:pPr>
        <w:jc w:val="both"/>
        <w:rPr>
          <w:rFonts w:ascii="Times New Roman" w:eastAsia="Times New Roman" w:hAnsi="Times New Roman" w:cs="Times New Roman"/>
          <w:b/>
        </w:rPr>
      </w:pPr>
      <w:r>
        <w:rPr>
          <w:rFonts w:ascii="Times New Roman" w:eastAsia="Times New Roman" w:hAnsi="Times New Roman" w:cs="Times New Roman"/>
          <w:b/>
        </w:rPr>
        <w:t>2.1 Background of The Topic</w:t>
      </w:r>
    </w:p>
    <w:p w14:paraId="2D7F36E8" w14:textId="77777777" w:rsidR="006E24E7" w:rsidRDefault="006E24E7">
      <w:pPr>
        <w:jc w:val="both"/>
        <w:rPr>
          <w:rFonts w:ascii="Times New Roman" w:eastAsia="Times New Roman" w:hAnsi="Times New Roman" w:cs="Times New Roman"/>
        </w:rPr>
      </w:pPr>
    </w:p>
    <w:p w14:paraId="046A390D"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Kongsi Raya is a concept that arises from a context of plural society in Malaysia, which refers to simultaneous celebrations of festivals from different religions and races, like Hari Raya Aidilfitri and Chinese New Year. This tradition became a symbol for unity and harmony among different ethnic in Malaysia, thus encouraging a spirit of tolerance and also understanding amongst cultures. Behind the spirit of this goodwill, the issue about Kongsi Raya has been the subject of discussion among Islamic scholars and the general public, especially in evaluating to what extent this concept is in line with Islamic teachings.</w:t>
      </w:r>
    </w:p>
    <w:p w14:paraId="7A1B683C" w14:textId="77777777" w:rsidR="006E24E7" w:rsidRDefault="006E24E7">
      <w:pPr>
        <w:ind w:left="720"/>
        <w:jc w:val="both"/>
        <w:rPr>
          <w:rFonts w:ascii="Times New Roman" w:eastAsia="Times New Roman" w:hAnsi="Times New Roman" w:cs="Times New Roman"/>
        </w:rPr>
      </w:pPr>
    </w:p>
    <w:p w14:paraId="087AAEB3"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From the perspective of Islam religion, concerns arise from hukum, akidah and limitations that need to be obeyed for Muslims to get involved with other religions festivals. Islamic approaches to this issue need to have a deep understanding about akidah, shariah and concept of tolerance in Islam which will be different from context and interpretation in one mazhab to another. This case study is intended to dissect the issue of Kongsi Raya from the perspective of Islam by referring to perspectives from Islamic scholars, fatwa and Al-Quran along with Hadith.</w:t>
      </w:r>
    </w:p>
    <w:p w14:paraId="658CC7E4" w14:textId="77777777" w:rsidR="006E24E7" w:rsidRDefault="006E24E7">
      <w:pPr>
        <w:ind w:left="720"/>
        <w:jc w:val="both"/>
        <w:rPr>
          <w:rFonts w:ascii="Times New Roman" w:eastAsia="Times New Roman" w:hAnsi="Times New Roman" w:cs="Times New Roman"/>
        </w:rPr>
      </w:pPr>
    </w:p>
    <w:p w14:paraId="64DD5EE0"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Therefore, this case study is important to understand how far Kongsi Raya can be accepted by Muslims, while preserving the spirit of national unity that has been the foundation of social harmony in Malaysia. This case study also intended to give guidelines for Islamic communities in living daily life with multiple races with harmony without disobeying the principles of iman and shariah. </w:t>
      </w:r>
    </w:p>
    <w:p w14:paraId="1B8DAA8B" w14:textId="77777777" w:rsidR="006E24E7" w:rsidRDefault="006E24E7">
      <w:pPr>
        <w:ind w:left="720"/>
        <w:jc w:val="both"/>
        <w:rPr>
          <w:rFonts w:ascii="Times New Roman" w:eastAsia="Times New Roman" w:hAnsi="Times New Roman" w:cs="Times New Roman"/>
        </w:rPr>
      </w:pPr>
    </w:p>
    <w:p w14:paraId="24D450F1" w14:textId="77777777" w:rsidR="006E24E7" w:rsidRDefault="00C3414D">
      <w:pPr>
        <w:jc w:val="both"/>
        <w:rPr>
          <w:rFonts w:ascii="Times New Roman" w:eastAsia="Times New Roman" w:hAnsi="Times New Roman" w:cs="Times New Roman"/>
          <w:b/>
        </w:rPr>
      </w:pPr>
      <w:r>
        <w:rPr>
          <w:rFonts w:ascii="Times New Roman" w:eastAsia="Times New Roman" w:hAnsi="Times New Roman" w:cs="Times New Roman"/>
          <w:b/>
        </w:rPr>
        <w:t>2.2 Definition</w:t>
      </w:r>
    </w:p>
    <w:p w14:paraId="0031FB1B"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Kongsi Raya refers to the joint celebration of festivals that happens when two main festivals in plural society in Malaysia happen and are welcomed simultaneously or that are near one another in a calendar. This term is often used to describe joint celebration of Hari Raya Aidilfitri and Chinese New Year which involves activities like open house, feast gathering and cultural exchange with Malay community and Chinese community in Malaysia. </w:t>
      </w:r>
    </w:p>
    <w:p w14:paraId="187AEE36" w14:textId="77777777" w:rsidR="006E24E7" w:rsidRDefault="006E24E7">
      <w:pPr>
        <w:ind w:left="720"/>
        <w:jc w:val="both"/>
        <w:rPr>
          <w:rFonts w:ascii="Times New Roman" w:eastAsia="Times New Roman" w:hAnsi="Times New Roman" w:cs="Times New Roman"/>
        </w:rPr>
      </w:pPr>
    </w:p>
    <w:p w14:paraId="3F115853"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Kongsi Raya doesn't have to refer to actual physical joint festivals but also as a symbol for harmony, understanding and tolerance between cultures and races that's been the foundation to national unity. However, in Islamic context, Kongsi Raya also causes issues and debates about the limitations of akidah, especially about how far and deep can Muslims be involved in celebration of other religions festivals without breaking the principles in iman and hukum syarak.</w:t>
      </w:r>
    </w:p>
    <w:p w14:paraId="17762DAB" w14:textId="77777777" w:rsidR="006E24E7" w:rsidRDefault="006E24E7">
      <w:pPr>
        <w:ind w:left="720"/>
        <w:jc w:val="both"/>
        <w:rPr>
          <w:rFonts w:ascii="Times New Roman" w:eastAsia="Times New Roman" w:hAnsi="Times New Roman" w:cs="Times New Roman"/>
        </w:rPr>
      </w:pPr>
    </w:p>
    <w:p w14:paraId="2BC2CA0C" w14:textId="77777777" w:rsidR="006E24E7" w:rsidRDefault="006E24E7">
      <w:pPr>
        <w:ind w:left="720"/>
        <w:jc w:val="both"/>
        <w:rPr>
          <w:rFonts w:ascii="Times New Roman" w:eastAsia="Times New Roman" w:hAnsi="Times New Roman" w:cs="Times New Roman"/>
        </w:rPr>
      </w:pPr>
    </w:p>
    <w:p w14:paraId="6ACDE86D" w14:textId="77777777" w:rsidR="006E24E7" w:rsidRDefault="006E24E7">
      <w:pPr>
        <w:ind w:left="720"/>
        <w:jc w:val="both"/>
        <w:rPr>
          <w:rFonts w:ascii="Times New Roman" w:eastAsia="Times New Roman" w:hAnsi="Times New Roman" w:cs="Times New Roman"/>
        </w:rPr>
      </w:pPr>
    </w:p>
    <w:p w14:paraId="785A9508" w14:textId="77777777" w:rsidR="006E24E7" w:rsidRDefault="006E24E7">
      <w:pPr>
        <w:ind w:left="720"/>
        <w:jc w:val="both"/>
        <w:rPr>
          <w:rFonts w:ascii="Times New Roman" w:eastAsia="Times New Roman" w:hAnsi="Times New Roman" w:cs="Times New Roman"/>
        </w:rPr>
      </w:pPr>
    </w:p>
    <w:p w14:paraId="4614426D" w14:textId="77777777" w:rsidR="006E24E7" w:rsidRDefault="006E24E7">
      <w:pPr>
        <w:ind w:left="720"/>
        <w:jc w:val="both"/>
        <w:rPr>
          <w:rFonts w:ascii="Times New Roman" w:eastAsia="Times New Roman" w:hAnsi="Times New Roman" w:cs="Times New Roman"/>
        </w:rPr>
      </w:pPr>
    </w:p>
    <w:p w14:paraId="12452671" w14:textId="77777777" w:rsidR="006E24E7" w:rsidRDefault="006E24E7">
      <w:pPr>
        <w:ind w:left="720"/>
        <w:jc w:val="both"/>
        <w:rPr>
          <w:rFonts w:ascii="Times New Roman" w:eastAsia="Times New Roman" w:hAnsi="Times New Roman" w:cs="Times New Roman"/>
        </w:rPr>
      </w:pPr>
    </w:p>
    <w:p w14:paraId="01E08489" w14:textId="77777777" w:rsidR="006E24E7" w:rsidRDefault="006E24E7">
      <w:pPr>
        <w:ind w:left="720"/>
        <w:jc w:val="both"/>
        <w:rPr>
          <w:rFonts w:ascii="Times New Roman" w:eastAsia="Times New Roman" w:hAnsi="Times New Roman" w:cs="Times New Roman"/>
        </w:rPr>
      </w:pPr>
    </w:p>
    <w:p w14:paraId="1D493A30" w14:textId="77777777" w:rsidR="006E24E7" w:rsidRDefault="006E24E7">
      <w:pPr>
        <w:ind w:left="720"/>
        <w:jc w:val="both"/>
        <w:rPr>
          <w:rFonts w:ascii="Times New Roman" w:eastAsia="Times New Roman" w:hAnsi="Times New Roman" w:cs="Times New Roman"/>
        </w:rPr>
      </w:pPr>
    </w:p>
    <w:p w14:paraId="1D4A02AF" w14:textId="77777777" w:rsidR="006E24E7" w:rsidRDefault="006E24E7">
      <w:pPr>
        <w:ind w:left="720"/>
        <w:jc w:val="both"/>
        <w:rPr>
          <w:rFonts w:ascii="Times New Roman" w:eastAsia="Times New Roman" w:hAnsi="Times New Roman" w:cs="Times New Roman"/>
        </w:rPr>
      </w:pPr>
    </w:p>
    <w:p w14:paraId="3B55A361"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2</w:t>
      </w:r>
    </w:p>
    <w:p w14:paraId="5F6995BB"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2.3 Objectives of The Study</w:t>
      </w:r>
    </w:p>
    <w:p w14:paraId="70A20A70"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main objectives of the study are:</w:t>
      </w:r>
    </w:p>
    <w:p w14:paraId="13774CEC"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To analyze Islamic perspective on Kongsi Raya including principles of shariah and akidah that's related to the participation of Muslims in other religions festivals. </w:t>
      </w:r>
    </w:p>
    <w:p w14:paraId="62CEB24E"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To study the role of Kongsi Raya in promoting harmony and unity in all races in Malaysia as well as how these values can be understood and integrated in the context of Muslims.</w:t>
      </w:r>
    </w:p>
    <w:p w14:paraId="2E9B397F"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To elaborate Kongsi Raya social impact against religious identity and Muslim society in Malaysia as well as how Kongsi Raya can be implemented without affecting akidah in Islam.</w:t>
      </w:r>
    </w:p>
    <w:p w14:paraId="13F98AD7" w14:textId="77777777" w:rsidR="006E24E7" w:rsidRDefault="006E24E7">
      <w:pPr>
        <w:jc w:val="both"/>
        <w:rPr>
          <w:rFonts w:ascii="Times New Roman" w:eastAsia="Times New Roman" w:hAnsi="Times New Roman" w:cs="Times New Roman"/>
        </w:rPr>
      </w:pPr>
    </w:p>
    <w:p w14:paraId="67501B71" w14:textId="77777777" w:rsidR="006E24E7" w:rsidRDefault="006E24E7">
      <w:pPr>
        <w:jc w:val="both"/>
        <w:rPr>
          <w:rFonts w:ascii="Times New Roman" w:eastAsia="Times New Roman" w:hAnsi="Times New Roman" w:cs="Times New Roman"/>
        </w:rPr>
      </w:pPr>
    </w:p>
    <w:p w14:paraId="0739A6E1" w14:textId="77777777" w:rsidR="006E24E7" w:rsidRDefault="006E24E7">
      <w:pPr>
        <w:jc w:val="both"/>
        <w:rPr>
          <w:rFonts w:ascii="Times New Roman" w:eastAsia="Times New Roman" w:hAnsi="Times New Roman" w:cs="Times New Roman"/>
        </w:rPr>
      </w:pPr>
    </w:p>
    <w:p w14:paraId="49C3BDA2" w14:textId="77777777" w:rsidR="006E24E7" w:rsidRDefault="006E24E7">
      <w:pPr>
        <w:jc w:val="both"/>
        <w:rPr>
          <w:rFonts w:ascii="Times New Roman" w:eastAsia="Times New Roman" w:hAnsi="Times New Roman" w:cs="Times New Roman"/>
        </w:rPr>
      </w:pPr>
    </w:p>
    <w:p w14:paraId="754EDD05" w14:textId="77777777" w:rsidR="006E24E7" w:rsidRDefault="006E24E7">
      <w:pPr>
        <w:jc w:val="both"/>
        <w:rPr>
          <w:rFonts w:ascii="Times New Roman" w:eastAsia="Times New Roman" w:hAnsi="Times New Roman" w:cs="Times New Roman"/>
        </w:rPr>
      </w:pPr>
    </w:p>
    <w:p w14:paraId="6D81FB9B" w14:textId="77777777" w:rsidR="006E24E7" w:rsidRDefault="006E24E7">
      <w:pPr>
        <w:jc w:val="both"/>
        <w:rPr>
          <w:rFonts w:ascii="Times New Roman" w:eastAsia="Times New Roman" w:hAnsi="Times New Roman" w:cs="Times New Roman"/>
        </w:rPr>
      </w:pPr>
    </w:p>
    <w:p w14:paraId="2E9E4DA4" w14:textId="77777777" w:rsidR="006E24E7" w:rsidRDefault="006E24E7">
      <w:pPr>
        <w:jc w:val="both"/>
        <w:rPr>
          <w:rFonts w:ascii="Times New Roman" w:eastAsia="Times New Roman" w:hAnsi="Times New Roman" w:cs="Times New Roman"/>
        </w:rPr>
      </w:pPr>
    </w:p>
    <w:p w14:paraId="0A154873" w14:textId="77777777" w:rsidR="006E24E7" w:rsidRDefault="006E24E7">
      <w:pPr>
        <w:jc w:val="both"/>
        <w:rPr>
          <w:rFonts w:ascii="Times New Roman" w:eastAsia="Times New Roman" w:hAnsi="Times New Roman" w:cs="Times New Roman"/>
        </w:rPr>
      </w:pPr>
    </w:p>
    <w:p w14:paraId="6D891C45" w14:textId="77777777" w:rsidR="006E24E7" w:rsidRDefault="006E24E7">
      <w:pPr>
        <w:jc w:val="both"/>
        <w:rPr>
          <w:rFonts w:ascii="Times New Roman" w:eastAsia="Times New Roman" w:hAnsi="Times New Roman" w:cs="Times New Roman"/>
        </w:rPr>
      </w:pPr>
    </w:p>
    <w:p w14:paraId="400E819F" w14:textId="77777777" w:rsidR="006E24E7" w:rsidRDefault="006E24E7">
      <w:pPr>
        <w:jc w:val="both"/>
        <w:rPr>
          <w:rFonts w:ascii="Times New Roman" w:eastAsia="Times New Roman" w:hAnsi="Times New Roman" w:cs="Times New Roman"/>
        </w:rPr>
      </w:pPr>
    </w:p>
    <w:p w14:paraId="078F82AA" w14:textId="77777777" w:rsidR="006E24E7" w:rsidRDefault="006E24E7">
      <w:pPr>
        <w:jc w:val="both"/>
        <w:rPr>
          <w:rFonts w:ascii="Times New Roman" w:eastAsia="Times New Roman" w:hAnsi="Times New Roman" w:cs="Times New Roman"/>
        </w:rPr>
      </w:pPr>
    </w:p>
    <w:p w14:paraId="27945554" w14:textId="77777777" w:rsidR="006E24E7" w:rsidRDefault="006E24E7">
      <w:pPr>
        <w:jc w:val="both"/>
        <w:rPr>
          <w:rFonts w:ascii="Times New Roman" w:eastAsia="Times New Roman" w:hAnsi="Times New Roman" w:cs="Times New Roman"/>
        </w:rPr>
      </w:pPr>
    </w:p>
    <w:p w14:paraId="009A3962" w14:textId="77777777" w:rsidR="006E24E7" w:rsidRDefault="006E24E7">
      <w:pPr>
        <w:jc w:val="both"/>
        <w:rPr>
          <w:rFonts w:ascii="Times New Roman" w:eastAsia="Times New Roman" w:hAnsi="Times New Roman" w:cs="Times New Roman"/>
        </w:rPr>
      </w:pPr>
    </w:p>
    <w:p w14:paraId="37980B1E" w14:textId="77777777" w:rsidR="006E24E7" w:rsidRDefault="006E24E7">
      <w:pPr>
        <w:jc w:val="both"/>
        <w:rPr>
          <w:rFonts w:ascii="Times New Roman" w:eastAsia="Times New Roman" w:hAnsi="Times New Roman" w:cs="Times New Roman"/>
        </w:rPr>
      </w:pPr>
    </w:p>
    <w:p w14:paraId="5EEF3F4F" w14:textId="77777777" w:rsidR="006E24E7" w:rsidRDefault="006E24E7">
      <w:pPr>
        <w:jc w:val="both"/>
        <w:rPr>
          <w:rFonts w:ascii="Times New Roman" w:eastAsia="Times New Roman" w:hAnsi="Times New Roman" w:cs="Times New Roman"/>
        </w:rPr>
      </w:pPr>
    </w:p>
    <w:p w14:paraId="1B5CB4F5" w14:textId="77777777" w:rsidR="006E24E7" w:rsidRDefault="006E24E7">
      <w:pPr>
        <w:jc w:val="both"/>
        <w:rPr>
          <w:rFonts w:ascii="Times New Roman" w:eastAsia="Times New Roman" w:hAnsi="Times New Roman" w:cs="Times New Roman"/>
        </w:rPr>
      </w:pPr>
    </w:p>
    <w:p w14:paraId="4E96ED20" w14:textId="77777777" w:rsidR="006E24E7" w:rsidRDefault="006E24E7">
      <w:pPr>
        <w:jc w:val="both"/>
        <w:rPr>
          <w:rFonts w:ascii="Times New Roman" w:eastAsia="Times New Roman" w:hAnsi="Times New Roman" w:cs="Times New Roman"/>
        </w:rPr>
      </w:pPr>
    </w:p>
    <w:p w14:paraId="0F13C177" w14:textId="77777777" w:rsidR="006E24E7" w:rsidRDefault="006E24E7">
      <w:pPr>
        <w:jc w:val="both"/>
        <w:rPr>
          <w:rFonts w:ascii="Times New Roman" w:eastAsia="Times New Roman" w:hAnsi="Times New Roman" w:cs="Times New Roman"/>
        </w:rPr>
      </w:pPr>
    </w:p>
    <w:p w14:paraId="03F1A7BC" w14:textId="77777777" w:rsidR="006E24E7" w:rsidRDefault="006E24E7">
      <w:pPr>
        <w:jc w:val="both"/>
        <w:rPr>
          <w:rFonts w:ascii="Times New Roman" w:eastAsia="Times New Roman" w:hAnsi="Times New Roman" w:cs="Times New Roman"/>
        </w:rPr>
      </w:pPr>
    </w:p>
    <w:p w14:paraId="68BC7EEF" w14:textId="77777777" w:rsidR="006E24E7" w:rsidRDefault="006E24E7">
      <w:pPr>
        <w:jc w:val="both"/>
        <w:rPr>
          <w:rFonts w:ascii="Times New Roman" w:eastAsia="Times New Roman" w:hAnsi="Times New Roman" w:cs="Times New Roman"/>
        </w:rPr>
      </w:pPr>
    </w:p>
    <w:p w14:paraId="225E740A" w14:textId="77777777" w:rsidR="006E24E7" w:rsidRDefault="006E24E7">
      <w:pPr>
        <w:jc w:val="both"/>
        <w:rPr>
          <w:rFonts w:ascii="Times New Roman" w:eastAsia="Times New Roman" w:hAnsi="Times New Roman" w:cs="Times New Roman"/>
        </w:rPr>
      </w:pPr>
    </w:p>
    <w:p w14:paraId="1C96559D" w14:textId="77777777" w:rsidR="006E24E7" w:rsidRDefault="006E24E7">
      <w:pPr>
        <w:jc w:val="both"/>
        <w:rPr>
          <w:rFonts w:ascii="Times New Roman" w:eastAsia="Times New Roman" w:hAnsi="Times New Roman" w:cs="Times New Roman"/>
        </w:rPr>
      </w:pPr>
    </w:p>
    <w:p w14:paraId="4E5F216E" w14:textId="77777777" w:rsidR="006E24E7" w:rsidRDefault="006E24E7">
      <w:pPr>
        <w:jc w:val="both"/>
        <w:rPr>
          <w:rFonts w:ascii="Times New Roman" w:eastAsia="Times New Roman" w:hAnsi="Times New Roman" w:cs="Times New Roman"/>
        </w:rPr>
      </w:pPr>
    </w:p>
    <w:p w14:paraId="3292580C" w14:textId="77777777" w:rsidR="006E24E7" w:rsidRDefault="006E24E7">
      <w:pPr>
        <w:jc w:val="both"/>
        <w:rPr>
          <w:rFonts w:ascii="Times New Roman" w:eastAsia="Times New Roman" w:hAnsi="Times New Roman" w:cs="Times New Roman"/>
        </w:rPr>
      </w:pPr>
    </w:p>
    <w:p w14:paraId="33488B18" w14:textId="77777777" w:rsidR="006E24E7" w:rsidRDefault="006E24E7">
      <w:pPr>
        <w:jc w:val="both"/>
        <w:rPr>
          <w:rFonts w:ascii="Times New Roman" w:eastAsia="Times New Roman" w:hAnsi="Times New Roman" w:cs="Times New Roman"/>
        </w:rPr>
      </w:pPr>
    </w:p>
    <w:p w14:paraId="010CDD2E" w14:textId="77777777" w:rsidR="006E24E7" w:rsidRDefault="006E24E7">
      <w:pPr>
        <w:jc w:val="both"/>
        <w:rPr>
          <w:rFonts w:ascii="Times New Roman" w:eastAsia="Times New Roman" w:hAnsi="Times New Roman" w:cs="Times New Roman"/>
        </w:rPr>
      </w:pPr>
    </w:p>
    <w:p w14:paraId="658DEFCC" w14:textId="77777777" w:rsidR="006E24E7" w:rsidRDefault="006E24E7">
      <w:pPr>
        <w:jc w:val="both"/>
        <w:rPr>
          <w:rFonts w:ascii="Times New Roman" w:eastAsia="Times New Roman" w:hAnsi="Times New Roman" w:cs="Times New Roman"/>
        </w:rPr>
      </w:pPr>
    </w:p>
    <w:p w14:paraId="113546E5" w14:textId="77777777" w:rsidR="006E24E7" w:rsidRDefault="006E24E7">
      <w:pPr>
        <w:jc w:val="both"/>
        <w:rPr>
          <w:rFonts w:ascii="Times New Roman" w:eastAsia="Times New Roman" w:hAnsi="Times New Roman" w:cs="Times New Roman"/>
        </w:rPr>
      </w:pPr>
    </w:p>
    <w:p w14:paraId="43ED7FB4" w14:textId="77777777" w:rsidR="006E24E7" w:rsidRDefault="006E24E7">
      <w:pPr>
        <w:jc w:val="both"/>
        <w:rPr>
          <w:rFonts w:ascii="Times New Roman" w:eastAsia="Times New Roman" w:hAnsi="Times New Roman" w:cs="Times New Roman"/>
        </w:rPr>
      </w:pPr>
    </w:p>
    <w:p w14:paraId="0949054B" w14:textId="77777777" w:rsidR="006E24E7" w:rsidRDefault="006E24E7">
      <w:pPr>
        <w:jc w:val="both"/>
        <w:rPr>
          <w:rFonts w:ascii="Times New Roman" w:eastAsia="Times New Roman" w:hAnsi="Times New Roman" w:cs="Times New Roman"/>
        </w:rPr>
      </w:pPr>
    </w:p>
    <w:p w14:paraId="515CCD1C" w14:textId="77777777" w:rsidR="006E24E7" w:rsidRDefault="006E24E7">
      <w:pPr>
        <w:jc w:val="both"/>
        <w:rPr>
          <w:rFonts w:ascii="Times New Roman" w:eastAsia="Times New Roman" w:hAnsi="Times New Roman" w:cs="Times New Roman"/>
        </w:rPr>
      </w:pPr>
    </w:p>
    <w:p w14:paraId="70359438" w14:textId="77777777" w:rsidR="006E24E7" w:rsidRDefault="006E24E7">
      <w:pPr>
        <w:jc w:val="both"/>
        <w:rPr>
          <w:rFonts w:ascii="Times New Roman" w:eastAsia="Times New Roman" w:hAnsi="Times New Roman" w:cs="Times New Roman"/>
        </w:rPr>
      </w:pPr>
    </w:p>
    <w:p w14:paraId="52841B82" w14:textId="77777777" w:rsidR="006E24E7" w:rsidRDefault="006E24E7">
      <w:pPr>
        <w:jc w:val="both"/>
        <w:rPr>
          <w:rFonts w:ascii="Times New Roman" w:eastAsia="Times New Roman" w:hAnsi="Times New Roman" w:cs="Times New Roman"/>
        </w:rPr>
      </w:pPr>
    </w:p>
    <w:p w14:paraId="31202B1C" w14:textId="77777777" w:rsidR="006E24E7" w:rsidRDefault="006E24E7">
      <w:pPr>
        <w:jc w:val="both"/>
        <w:rPr>
          <w:rFonts w:ascii="Times New Roman" w:eastAsia="Times New Roman" w:hAnsi="Times New Roman" w:cs="Times New Roman"/>
        </w:rPr>
      </w:pPr>
    </w:p>
    <w:p w14:paraId="3A22A5B1" w14:textId="77777777" w:rsidR="006E24E7" w:rsidRDefault="006E24E7">
      <w:pPr>
        <w:jc w:val="both"/>
        <w:rPr>
          <w:rFonts w:ascii="Times New Roman" w:eastAsia="Times New Roman" w:hAnsi="Times New Roman" w:cs="Times New Roman"/>
        </w:rPr>
      </w:pPr>
    </w:p>
    <w:p w14:paraId="5E3B4CF1" w14:textId="77777777" w:rsidR="006E24E7" w:rsidRDefault="006E24E7">
      <w:pPr>
        <w:jc w:val="both"/>
        <w:rPr>
          <w:rFonts w:ascii="Times New Roman" w:eastAsia="Times New Roman" w:hAnsi="Times New Roman" w:cs="Times New Roman"/>
        </w:rPr>
      </w:pPr>
    </w:p>
    <w:p w14:paraId="2403AAFF" w14:textId="77777777" w:rsidR="006E24E7" w:rsidRDefault="006E24E7">
      <w:pPr>
        <w:jc w:val="both"/>
        <w:rPr>
          <w:rFonts w:ascii="Times New Roman" w:eastAsia="Times New Roman" w:hAnsi="Times New Roman" w:cs="Times New Roman"/>
        </w:rPr>
      </w:pPr>
    </w:p>
    <w:p w14:paraId="3BC3AC43"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3</w:t>
      </w:r>
    </w:p>
    <w:p w14:paraId="5CB465F2"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3.0 Literature Review </w:t>
      </w:r>
    </w:p>
    <w:p w14:paraId="0FB7EC6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Referring to the appendix, this case study discusses Islamic perspective on Kongsi Raya while referring to many opinions and arguments from Islamic scholars as well as Islamic institutions in Malaysia. Articles and fatwas that has been out by the authorities play an important role in understanding this issue in Islamic perspective.</w:t>
      </w:r>
    </w:p>
    <w:p w14:paraId="1DF5E093"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The Origin of Kongsi Raya in Malaysia</w:t>
      </w:r>
    </w:p>
    <w:p w14:paraId="7CB52C1C"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Kongsi Raya refers to a practice of celebrating religious and cultural festivals simultaneously in Malaysia. This practice first started a few years back when big festivals like Hari Raya Aidilfitri and Chinese New Year were always on the same day or week in a calendar. Therefore, this approach was used to nurture harmony and unity between races in Malaysia. This approach was also adopted by many government agencies and statutory bodies as a symbol of national integration. </w:t>
      </w:r>
    </w:p>
    <w:p w14:paraId="4D6A1DAA"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 xml:space="preserve">The Position of Kongsi Raya in Islamic Perspective </w:t>
      </w:r>
    </w:p>
    <w:p w14:paraId="7B00E762"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In Islamic context, there are a lot of questions that arise about the validity of Kongsi Raya from hukum syarak. This issue got serious when Jabatan Mufti Negeri Perak, from Mufti Datuk Seri Harussani Zakaria, made a fatwa on 22 October 2003 that said combining Islamic festivals with festivals from other religions is Haram and prohibited. This fatwa is based on the threat towards pluralism in religion, which can cause confusion on the truth of Islam as a one and only true religion. Mufti Perak insisted that this practice can damage the akidah of a Muslim because it is as if validating the victory of other religions.</w:t>
      </w:r>
    </w:p>
    <w:p w14:paraId="6CB998A1"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The danger of pluralism and Issue About Tasyabbuh (assimilation of Kafir)</w:t>
      </w:r>
    </w:p>
    <w:p w14:paraId="27214669"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The opinion about Kongsi Raya mirroring the danger of pluralism was also debated by Islamic scholars. The Pluralisme concept which equates all religion is against with Islam beliefs that insist Allah is only one and only God and the superiority of Islam. Mufti Perak expressed his concern that by validating Kongsi Raya can cause delirium in akidah. The prophet Muhammad SAW prohibited his ummah to imitate Kafir actions and practices becoming the important argument that strictly indicates an action that imitate Kafir is against Islam beliefs. This issue is emphasized in hadith sahih that state whoever that imitates actions and practices of Kafir, then he is part of that group.</w:t>
      </w:r>
    </w:p>
    <w:p w14:paraId="4296EF9A"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Response and Debate In The Intellectual Group</w:t>
      </w:r>
    </w:p>
    <w:p w14:paraId="3372CF65"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The views expressed by the Mufti of Perak received reactions from various parties, including intellectuals such as Dr. Chandra Muzaffar. Dr. Chandra asked for further clarification on the concept of pluralism that was raised, pointing out that there is confusion or a difference of understanding about the true meaning of pluralism in the context of Islam. This debate reflects the difference of opinion between scholars and scholars in understanding the issue of Kongsi Raya.</w:t>
      </w:r>
    </w:p>
    <w:p w14:paraId="568B3779"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Argument in Al-Quran and Hadith About Prohibition on Celebrating Other Religions Festivals</w:t>
      </w:r>
    </w:p>
    <w:p w14:paraId="35DBF85F"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The proofs of the Quran and hadith are also the main reference in understanding this issue. The word of God in surah at-Taubah [9:33] and al-Fath [48:28] confirms that Islam is the true religion and must be won over other religions. The interpretation of scholars such as Ibn Kathir reinforces the argument that any form of respect or recognition of other religious festivals can be considered as belittling the superiority of Islam. The hadith which states that acting like the infidels will cause a person included in their group to be used as a backup in prohibiting Muslims from celebrating Kongsi Raya.                      4                           </w:t>
      </w:r>
    </w:p>
    <w:p w14:paraId="52D41F11"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Approaches In Fiqh Methodology on Determining Hukum.</w:t>
      </w:r>
    </w:p>
    <w:p w14:paraId="2EB89EC0"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lastRenderedPageBreak/>
        <w:t>In determining Islamic law, the fiqh method is the main guide. Scholars insist that all the actions of Muslims must be bound by Islamic law, and real benefits will only exist if Islamic law is fully applied. The Prophet's hadith that mentions the clarity of halal and haram shows that Muslims need to be careful in avoiding dubious matters that may threaten their faith.</w:t>
      </w:r>
    </w:p>
    <w:p w14:paraId="7BAF01D7"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This literature shows that Kongsi Raya, although seen as an effort to strengthen unity, raises big questions from an Islamic perspective that requires further study to understand its legal and social implications in Muslim society.</w:t>
      </w:r>
    </w:p>
    <w:p w14:paraId="03E689FF" w14:textId="77777777" w:rsidR="006E24E7" w:rsidRDefault="006E24E7">
      <w:pPr>
        <w:ind w:left="720"/>
        <w:jc w:val="both"/>
        <w:rPr>
          <w:rFonts w:ascii="Times New Roman" w:eastAsia="Times New Roman" w:hAnsi="Times New Roman" w:cs="Times New Roman"/>
          <w:b/>
        </w:rPr>
      </w:pPr>
    </w:p>
    <w:p w14:paraId="3E48BCE6" w14:textId="77777777" w:rsidR="006E24E7" w:rsidRDefault="006E24E7">
      <w:pPr>
        <w:ind w:left="720"/>
        <w:jc w:val="both"/>
        <w:rPr>
          <w:rFonts w:ascii="Times New Roman" w:eastAsia="Times New Roman" w:hAnsi="Times New Roman" w:cs="Times New Roman"/>
          <w:b/>
        </w:rPr>
      </w:pPr>
    </w:p>
    <w:p w14:paraId="0783A56A" w14:textId="77777777" w:rsidR="006E24E7" w:rsidRDefault="006E24E7">
      <w:pPr>
        <w:ind w:left="720"/>
        <w:jc w:val="both"/>
        <w:rPr>
          <w:rFonts w:ascii="Times New Roman" w:eastAsia="Times New Roman" w:hAnsi="Times New Roman" w:cs="Times New Roman"/>
          <w:b/>
        </w:rPr>
      </w:pPr>
    </w:p>
    <w:p w14:paraId="606D8F86" w14:textId="77777777" w:rsidR="006E24E7" w:rsidRDefault="006E24E7">
      <w:pPr>
        <w:ind w:left="720"/>
        <w:jc w:val="both"/>
        <w:rPr>
          <w:rFonts w:ascii="Times New Roman" w:eastAsia="Times New Roman" w:hAnsi="Times New Roman" w:cs="Times New Roman"/>
          <w:b/>
        </w:rPr>
      </w:pPr>
    </w:p>
    <w:p w14:paraId="6627F479" w14:textId="77777777" w:rsidR="006E24E7" w:rsidRDefault="006E24E7">
      <w:pPr>
        <w:ind w:left="720"/>
        <w:jc w:val="both"/>
        <w:rPr>
          <w:rFonts w:ascii="Times New Roman" w:eastAsia="Times New Roman" w:hAnsi="Times New Roman" w:cs="Times New Roman"/>
          <w:b/>
        </w:rPr>
      </w:pPr>
    </w:p>
    <w:p w14:paraId="25DABC45" w14:textId="77777777" w:rsidR="006E24E7" w:rsidRDefault="006E24E7">
      <w:pPr>
        <w:ind w:left="720"/>
        <w:jc w:val="both"/>
        <w:rPr>
          <w:rFonts w:ascii="Times New Roman" w:eastAsia="Times New Roman" w:hAnsi="Times New Roman" w:cs="Times New Roman"/>
          <w:b/>
        </w:rPr>
      </w:pPr>
    </w:p>
    <w:p w14:paraId="537575A3" w14:textId="77777777" w:rsidR="006E24E7" w:rsidRDefault="006E24E7">
      <w:pPr>
        <w:ind w:left="720"/>
        <w:jc w:val="both"/>
        <w:rPr>
          <w:rFonts w:ascii="Times New Roman" w:eastAsia="Times New Roman" w:hAnsi="Times New Roman" w:cs="Times New Roman"/>
          <w:b/>
        </w:rPr>
      </w:pPr>
    </w:p>
    <w:p w14:paraId="5C2ECE7F" w14:textId="77777777" w:rsidR="006E24E7" w:rsidRDefault="006E24E7">
      <w:pPr>
        <w:ind w:left="720"/>
        <w:jc w:val="both"/>
        <w:rPr>
          <w:rFonts w:ascii="Times New Roman" w:eastAsia="Times New Roman" w:hAnsi="Times New Roman" w:cs="Times New Roman"/>
          <w:b/>
        </w:rPr>
      </w:pPr>
    </w:p>
    <w:p w14:paraId="0AB4C7A4" w14:textId="77777777" w:rsidR="006E24E7" w:rsidRDefault="006E24E7">
      <w:pPr>
        <w:ind w:left="720"/>
        <w:jc w:val="both"/>
        <w:rPr>
          <w:rFonts w:ascii="Times New Roman" w:eastAsia="Times New Roman" w:hAnsi="Times New Roman" w:cs="Times New Roman"/>
          <w:b/>
        </w:rPr>
      </w:pPr>
    </w:p>
    <w:p w14:paraId="545B8876" w14:textId="77777777" w:rsidR="006E24E7" w:rsidRDefault="006E24E7">
      <w:pPr>
        <w:ind w:left="720"/>
        <w:jc w:val="both"/>
        <w:rPr>
          <w:rFonts w:ascii="Times New Roman" w:eastAsia="Times New Roman" w:hAnsi="Times New Roman" w:cs="Times New Roman"/>
          <w:b/>
        </w:rPr>
      </w:pPr>
    </w:p>
    <w:p w14:paraId="568F054F" w14:textId="77777777" w:rsidR="006E24E7" w:rsidRDefault="006E24E7">
      <w:pPr>
        <w:ind w:left="720"/>
        <w:jc w:val="both"/>
        <w:rPr>
          <w:rFonts w:ascii="Times New Roman" w:eastAsia="Times New Roman" w:hAnsi="Times New Roman" w:cs="Times New Roman"/>
          <w:b/>
        </w:rPr>
      </w:pPr>
    </w:p>
    <w:p w14:paraId="47CB9DDC" w14:textId="77777777" w:rsidR="006E24E7" w:rsidRDefault="006E24E7">
      <w:pPr>
        <w:ind w:left="720"/>
        <w:jc w:val="both"/>
        <w:rPr>
          <w:rFonts w:ascii="Times New Roman" w:eastAsia="Times New Roman" w:hAnsi="Times New Roman" w:cs="Times New Roman"/>
          <w:b/>
        </w:rPr>
      </w:pPr>
    </w:p>
    <w:p w14:paraId="6973EBEB" w14:textId="77777777" w:rsidR="006E24E7" w:rsidRDefault="006E24E7">
      <w:pPr>
        <w:ind w:left="720"/>
        <w:jc w:val="both"/>
        <w:rPr>
          <w:rFonts w:ascii="Times New Roman" w:eastAsia="Times New Roman" w:hAnsi="Times New Roman" w:cs="Times New Roman"/>
          <w:b/>
        </w:rPr>
      </w:pPr>
    </w:p>
    <w:p w14:paraId="1F2E7EE6" w14:textId="77777777" w:rsidR="006E24E7" w:rsidRDefault="006E24E7">
      <w:pPr>
        <w:ind w:left="720"/>
        <w:jc w:val="both"/>
        <w:rPr>
          <w:rFonts w:ascii="Times New Roman" w:eastAsia="Times New Roman" w:hAnsi="Times New Roman" w:cs="Times New Roman"/>
          <w:b/>
        </w:rPr>
      </w:pPr>
    </w:p>
    <w:p w14:paraId="55C6FFF1" w14:textId="77777777" w:rsidR="006E24E7" w:rsidRDefault="006E24E7">
      <w:pPr>
        <w:ind w:left="720"/>
        <w:jc w:val="both"/>
        <w:rPr>
          <w:rFonts w:ascii="Times New Roman" w:eastAsia="Times New Roman" w:hAnsi="Times New Roman" w:cs="Times New Roman"/>
          <w:b/>
        </w:rPr>
      </w:pPr>
    </w:p>
    <w:p w14:paraId="4E5597D7" w14:textId="77777777" w:rsidR="006E24E7" w:rsidRDefault="006E24E7">
      <w:pPr>
        <w:ind w:left="720"/>
        <w:jc w:val="both"/>
        <w:rPr>
          <w:rFonts w:ascii="Times New Roman" w:eastAsia="Times New Roman" w:hAnsi="Times New Roman" w:cs="Times New Roman"/>
          <w:b/>
        </w:rPr>
      </w:pPr>
    </w:p>
    <w:p w14:paraId="44AF0466" w14:textId="77777777" w:rsidR="006E24E7" w:rsidRDefault="006E24E7">
      <w:pPr>
        <w:ind w:left="720"/>
        <w:jc w:val="both"/>
        <w:rPr>
          <w:rFonts w:ascii="Times New Roman" w:eastAsia="Times New Roman" w:hAnsi="Times New Roman" w:cs="Times New Roman"/>
          <w:b/>
        </w:rPr>
      </w:pPr>
    </w:p>
    <w:p w14:paraId="0948891C" w14:textId="77777777" w:rsidR="006E24E7" w:rsidRDefault="006E24E7">
      <w:pPr>
        <w:ind w:left="720"/>
        <w:jc w:val="both"/>
        <w:rPr>
          <w:rFonts w:ascii="Times New Roman" w:eastAsia="Times New Roman" w:hAnsi="Times New Roman" w:cs="Times New Roman"/>
          <w:b/>
        </w:rPr>
      </w:pPr>
    </w:p>
    <w:p w14:paraId="3EC0B8A9" w14:textId="77777777" w:rsidR="006E24E7" w:rsidRDefault="006E24E7">
      <w:pPr>
        <w:ind w:left="720"/>
        <w:jc w:val="both"/>
        <w:rPr>
          <w:rFonts w:ascii="Times New Roman" w:eastAsia="Times New Roman" w:hAnsi="Times New Roman" w:cs="Times New Roman"/>
          <w:b/>
        </w:rPr>
      </w:pPr>
    </w:p>
    <w:p w14:paraId="0278FBCC" w14:textId="77777777" w:rsidR="006E24E7" w:rsidRDefault="006E24E7">
      <w:pPr>
        <w:ind w:left="720"/>
        <w:jc w:val="both"/>
        <w:rPr>
          <w:rFonts w:ascii="Times New Roman" w:eastAsia="Times New Roman" w:hAnsi="Times New Roman" w:cs="Times New Roman"/>
          <w:b/>
        </w:rPr>
      </w:pPr>
    </w:p>
    <w:p w14:paraId="766070C3" w14:textId="77777777" w:rsidR="006E24E7" w:rsidRDefault="006E24E7">
      <w:pPr>
        <w:ind w:left="720"/>
        <w:jc w:val="both"/>
        <w:rPr>
          <w:rFonts w:ascii="Times New Roman" w:eastAsia="Times New Roman" w:hAnsi="Times New Roman" w:cs="Times New Roman"/>
          <w:b/>
        </w:rPr>
      </w:pPr>
    </w:p>
    <w:p w14:paraId="6CD2D6C2" w14:textId="77777777" w:rsidR="006E24E7" w:rsidRDefault="006E24E7">
      <w:pPr>
        <w:ind w:left="720"/>
        <w:jc w:val="both"/>
        <w:rPr>
          <w:rFonts w:ascii="Times New Roman" w:eastAsia="Times New Roman" w:hAnsi="Times New Roman" w:cs="Times New Roman"/>
          <w:b/>
        </w:rPr>
      </w:pPr>
    </w:p>
    <w:p w14:paraId="6F85D339" w14:textId="77777777" w:rsidR="006E24E7" w:rsidRDefault="006E24E7">
      <w:pPr>
        <w:ind w:left="720"/>
        <w:jc w:val="both"/>
        <w:rPr>
          <w:rFonts w:ascii="Times New Roman" w:eastAsia="Times New Roman" w:hAnsi="Times New Roman" w:cs="Times New Roman"/>
          <w:b/>
        </w:rPr>
      </w:pPr>
    </w:p>
    <w:p w14:paraId="7C05308F" w14:textId="77777777" w:rsidR="006E24E7" w:rsidRDefault="006E24E7">
      <w:pPr>
        <w:ind w:left="720"/>
        <w:jc w:val="both"/>
        <w:rPr>
          <w:rFonts w:ascii="Times New Roman" w:eastAsia="Times New Roman" w:hAnsi="Times New Roman" w:cs="Times New Roman"/>
          <w:b/>
        </w:rPr>
      </w:pPr>
    </w:p>
    <w:p w14:paraId="6E24CBB7" w14:textId="77777777" w:rsidR="006E24E7" w:rsidRDefault="006E24E7">
      <w:pPr>
        <w:ind w:left="720"/>
        <w:jc w:val="both"/>
        <w:rPr>
          <w:rFonts w:ascii="Times New Roman" w:eastAsia="Times New Roman" w:hAnsi="Times New Roman" w:cs="Times New Roman"/>
          <w:b/>
        </w:rPr>
      </w:pPr>
    </w:p>
    <w:p w14:paraId="14A82FBB" w14:textId="77777777" w:rsidR="006E24E7" w:rsidRDefault="006E24E7">
      <w:pPr>
        <w:ind w:left="720"/>
        <w:jc w:val="both"/>
        <w:rPr>
          <w:rFonts w:ascii="Times New Roman" w:eastAsia="Times New Roman" w:hAnsi="Times New Roman" w:cs="Times New Roman"/>
          <w:b/>
        </w:rPr>
      </w:pPr>
    </w:p>
    <w:p w14:paraId="133BE357" w14:textId="77777777" w:rsidR="006E24E7" w:rsidRDefault="006E24E7">
      <w:pPr>
        <w:ind w:left="720"/>
        <w:jc w:val="both"/>
        <w:rPr>
          <w:rFonts w:ascii="Times New Roman" w:eastAsia="Times New Roman" w:hAnsi="Times New Roman" w:cs="Times New Roman"/>
          <w:b/>
        </w:rPr>
      </w:pPr>
    </w:p>
    <w:p w14:paraId="7B8D423D" w14:textId="77777777" w:rsidR="006E24E7" w:rsidRDefault="006E24E7">
      <w:pPr>
        <w:ind w:left="720"/>
        <w:jc w:val="both"/>
        <w:rPr>
          <w:rFonts w:ascii="Times New Roman" w:eastAsia="Times New Roman" w:hAnsi="Times New Roman" w:cs="Times New Roman"/>
          <w:b/>
        </w:rPr>
      </w:pPr>
    </w:p>
    <w:p w14:paraId="753322DB" w14:textId="77777777" w:rsidR="006E24E7" w:rsidRDefault="006E24E7">
      <w:pPr>
        <w:ind w:left="720"/>
        <w:jc w:val="both"/>
        <w:rPr>
          <w:rFonts w:ascii="Times New Roman" w:eastAsia="Times New Roman" w:hAnsi="Times New Roman" w:cs="Times New Roman"/>
          <w:b/>
        </w:rPr>
      </w:pPr>
    </w:p>
    <w:p w14:paraId="45CD1FC6" w14:textId="77777777" w:rsidR="006E24E7" w:rsidRDefault="006E24E7">
      <w:pPr>
        <w:ind w:left="720"/>
        <w:jc w:val="both"/>
        <w:rPr>
          <w:rFonts w:ascii="Times New Roman" w:eastAsia="Times New Roman" w:hAnsi="Times New Roman" w:cs="Times New Roman"/>
          <w:b/>
        </w:rPr>
      </w:pPr>
    </w:p>
    <w:p w14:paraId="6948BE47" w14:textId="77777777" w:rsidR="006E24E7" w:rsidRDefault="006E24E7">
      <w:pPr>
        <w:ind w:left="720"/>
        <w:jc w:val="both"/>
        <w:rPr>
          <w:rFonts w:ascii="Times New Roman" w:eastAsia="Times New Roman" w:hAnsi="Times New Roman" w:cs="Times New Roman"/>
          <w:b/>
        </w:rPr>
      </w:pPr>
    </w:p>
    <w:p w14:paraId="26B89159" w14:textId="77777777" w:rsidR="006E24E7" w:rsidRDefault="006E24E7">
      <w:pPr>
        <w:ind w:left="720"/>
        <w:jc w:val="both"/>
        <w:rPr>
          <w:rFonts w:ascii="Times New Roman" w:eastAsia="Times New Roman" w:hAnsi="Times New Roman" w:cs="Times New Roman"/>
          <w:b/>
        </w:rPr>
      </w:pPr>
    </w:p>
    <w:p w14:paraId="11ACB7DC" w14:textId="77777777" w:rsidR="006E24E7" w:rsidRDefault="006E24E7">
      <w:pPr>
        <w:ind w:left="720"/>
        <w:jc w:val="both"/>
        <w:rPr>
          <w:rFonts w:ascii="Times New Roman" w:eastAsia="Times New Roman" w:hAnsi="Times New Roman" w:cs="Times New Roman"/>
          <w:b/>
        </w:rPr>
      </w:pPr>
    </w:p>
    <w:p w14:paraId="2A163310" w14:textId="77777777" w:rsidR="006E24E7" w:rsidRDefault="006E24E7">
      <w:pPr>
        <w:ind w:left="720"/>
        <w:jc w:val="both"/>
        <w:rPr>
          <w:rFonts w:ascii="Times New Roman" w:eastAsia="Times New Roman" w:hAnsi="Times New Roman" w:cs="Times New Roman"/>
          <w:b/>
        </w:rPr>
      </w:pPr>
    </w:p>
    <w:p w14:paraId="30B1B2DF" w14:textId="77777777" w:rsidR="006E24E7" w:rsidRDefault="006E24E7">
      <w:pPr>
        <w:ind w:left="720"/>
        <w:jc w:val="both"/>
        <w:rPr>
          <w:rFonts w:ascii="Times New Roman" w:eastAsia="Times New Roman" w:hAnsi="Times New Roman" w:cs="Times New Roman"/>
          <w:b/>
        </w:rPr>
      </w:pPr>
    </w:p>
    <w:p w14:paraId="2C27E87C" w14:textId="77777777" w:rsidR="006E24E7" w:rsidRDefault="006E24E7">
      <w:pPr>
        <w:ind w:left="720"/>
        <w:jc w:val="both"/>
        <w:rPr>
          <w:rFonts w:ascii="Times New Roman" w:eastAsia="Times New Roman" w:hAnsi="Times New Roman" w:cs="Times New Roman"/>
          <w:b/>
        </w:rPr>
      </w:pPr>
    </w:p>
    <w:p w14:paraId="120E9DDD" w14:textId="77777777" w:rsidR="006E24E7" w:rsidRDefault="006E24E7">
      <w:pPr>
        <w:ind w:left="720"/>
        <w:jc w:val="both"/>
        <w:rPr>
          <w:rFonts w:ascii="Times New Roman" w:eastAsia="Times New Roman" w:hAnsi="Times New Roman" w:cs="Times New Roman"/>
          <w:b/>
        </w:rPr>
      </w:pPr>
    </w:p>
    <w:p w14:paraId="55CADF55" w14:textId="77777777" w:rsidR="006E24E7" w:rsidRDefault="006E24E7">
      <w:pPr>
        <w:ind w:left="720"/>
        <w:jc w:val="both"/>
        <w:rPr>
          <w:rFonts w:ascii="Times New Roman" w:eastAsia="Times New Roman" w:hAnsi="Times New Roman" w:cs="Times New Roman"/>
          <w:b/>
        </w:rPr>
      </w:pPr>
    </w:p>
    <w:p w14:paraId="62E6949F"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5 </w:t>
      </w:r>
    </w:p>
    <w:p w14:paraId="42E0824F"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4.0 Methodology</w:t>
      </w:r>
    </w:p>
    <w:p w14:paraId="39F3F5C7" w14:textId="77777777" w:rsidR="006E24E7" w:rsidRDefault="006E24E7">
      <w:pPr>
        <w:ind w:left="720"/>
        <w:jc w:val="both"/>
        <w:rPr>
          <w:rFonts w:ascii="Times New Roman" w:eastAsia="Times New Roman" w:hAnsi="Times New Roman" w:cs="Times New Roman"/>
          <w:b/>
        </w:rPr>
      </w:pPr>
    </w:p>
    <w:p w14:paraId="5F28AE67"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This study uses a qualitative approach to explore the Islamic perspective on the concept of “Kongsi Raya” in Malaysia. The methodology involves the following key steps:</w:t>
      </w:r>
    </w:p>
    <w:p w14:paraId="36B7A0D3" w14:textId="77777777" w:rsidR="006E24E7" w:rsidRDefault="006E24E7">
      <w:pPr>
        <w:ind w:left="720"/>
        <w:jc w:val="both"/>
        <w:rPr>
          <w:rFonts w:ascii="Times New Roman" w:eastAsia="Times New Roman" w:hAnsi="Times New Roman" w:cs="Times New Roman"/>
        </w:rPr>
      </w:pPr>
    </w:p>
    <w:p w14:paraId="3DA19EB6"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4.1 Case Study Analysis</w:t>
      </w:r>
    </w:p>
    <w:p w14:paraId="7C5280B5" w14:textId="77777777" w:rsidR="006E24E7" w:rsidRDefault="006E24E7">
      <w:pPr>
        <w:ind w:left="720"/>
        <w:jc w:val="both"/>
        <w:rPr>
          <w:rFonts w:ascii="Times New Roman" w:eastAsia="Times New Roman" w:hAnsi="Times New Roman" w:cs="Times New Roman"/>
        </w:rPr>
      </w:pPr>
    </w:p>
    <w:p w14:paraId="0420A2B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A case study approach is employed to examine specific instances of “Kongsi Raya” celebrations in Malaysia. The analysis focuses on how these joint celebrations were conducted, their impact on Muslim communities, and the extent of Muslim participation. The case studies provide practical examples and highlight the complexities involved in balancing cultural integration with religious obligations.</w:t>
      </w:r>
    </w:p>
    <w:p w14:paraId="730FA6E3" w14:textId="77777777" w:rsidR="006E24E7" w:rsidRDefault="006E24E7">
      <w:pPr>
        <w:ind w:left="720"/>
        <w:jc w:val="both"/>
        <w:rPr>
          <w:rFonts w:ascii="Times New Roman" w:eastAsia="Times New Roman" w:hAnsi="Times New Roman" w:cs="Times New Roman"/>
        </w:rPr>
      </w:pPr>
    </w:p>
    <w:p w14:paraId="3A825331"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4.2 Expert Interviews</w:t>
      </w:r>
    </w:p>
    <w:p w14:paraId="34BE5B0A" w14:textId="77777777" w:rsidR="006E24E7" w:rsidRDefault="006E24E7">
      <w:pPr>
        <w:ind w:left="720"/>
        <w:jc w:val="both"/>
        <w:rPr>
          <w:rFonts w:ascii="Times New Roman" w:eastAsia="Times New Roman" w:hAnsi="Times New Roman" w:cs="Times New Roman"/>
        </w:rPr>
      </w:pPr>
    </w:p>
    <w:p w14:paraId="05B7591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study incorporates insights from interviews with Islamic scholars, religious leaders, and experts in comparative religion. These interviews aim to gather diverse perspectives on the issue, particularly on the interpretation of Islamic law (Shariah) and its application in a multicultural context. The interviews help understand different viewpoints and the reasoning behind the various rulings on “Kongsi Raya.”</w:t>
      </w:r>
    </w:p>
    <w:p w14:paraId="65E27624" w14:textId="77777777" w:rsidR="006E24E7" w:rsidRDefault="006E24E7">
      <w:pPr>
        <w:ind w:left="720"/>
        <w:jc w:val="both"/>
        <w:rPr>
          <w:rFonts w:ascii="Times New Roman" w:eastAsia="Times New Roman" w:hAnsi="Times New Roman" w:cs="Times New Roman"/>
        </w:rPr>
      </w:pPr>
    </w:p>
    <w:p w14:paraId="3BDB1D4B"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4.3 Content Analysis</w:t>
      </w:r>
    </w:p>
    <w:p w14:paraId="5FFF9465" w14:textId="77777777" w:rsidR="006E24E7" w:rsidRDefault="006E24E7">
      <w:pPr>
        <w:ind w:left="720"/>
        <w:jc w:val="both"/>
        <w:rPr>
          <w:rFonts w:ascii="Times New Roman" w:eastAsia="Times New Roman" w:hAnsi="Times New Roman" w:cs="Times New Roman"/>
        </w:rPr>
      </w:pPr>
    </w:p>
    <w:p w14:paraId="6AECD1D6"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A content analysis of relevant fatwas and religious discourses is performed to identify key themes and arguments regarding the permissibility of “Kongsi Raya.” The analysis focuses on recurring concerns such as issues of faith (akidah), legal rulings (hukum), and the risk of religious pluralism. This approach helps in synthesizing different scholarly opinions and forming a comprehensive understanding.</w:t>
      </w:r>
    </w:p>
    <w:p w14:paraId="1A3AF535" w14:textId="77777777" w:rsidR="006E24E7" w:rsidRDefault="006E24E7">
      <w:pPr>
        <w:ind w:left="720"/>
        <w:jc w:val="both"/>
        <w:rPr>
          <w:rFonts w:ascii="Times New Roman" w:eastAsia="Times New Roman" w:hAnsi="Times New Roman" w:cs="Times New Roman"/>
        </w:rPr>
      </w:pPr>
    </w:p>
    <w:p w14:paraId="62DDAC79" w14:textId="77777777" w:rsidR="006E24E7" w:rsidRDefault="006E24E7">
      <w:pPr>
        <w:ind w:left="720"/>
        <w:jc w:val="both"/>
        <w:rPr>
          <w:rFonts w:ascii="Times New Roman" w:eastAsia="Times New Roman" w:hAnsi="Times New Roman" w:cs="Times New Roman"/>
        </w:rPr>
      </w:pPr>
    </w:p>
    <w:p w14:paraId="6D2E7CF7" w14:textId="77777777" w:rsidR="006E24E7" w:rsidRDefault="006E24E7">
      <w:pPr>
        <w:ind w:left="720"/>
        <w:jc w:val="both"/>
        <w:rPr>
          <w:rFonts w:ascii="Times New Roman" w:eastAsia="Times New Roman" w:hAnsi="Times New Roman" w:cs="Times New Roman"/>
        </w:rPr>
      </w:pPr>
    </w:p>
    <w:p w14:paraId="2B7CF5DC" w14:textId="77777777" w:rsidR="006E24E7" w:rsidRDefault="006E24E7">
      <w:pPr>
        <w:ind w:left="720"/>
        <w:jc w:val="both"/>
        <w:rPr>
          <w:rFonts w:ascii="Times New Roman" w:eastAsia="Times New Roman" w:hAnsi="Times New Roman" w:cs="Times New Roman"/>
        </w:rPr>
      </w:pPr>
    </w:p>
    <w:p w14:paraId="73F0C293" w14:textId="77777777" w:rsidR="006E24E7" w:rsidRDefault="006E24E7">
      <w:pPr>
        <w:ind w:left="720"/>
        <w:jc w:val="both"/>
        <w:rPr>
          <w:rFonts w:ascii="Times New Roman" w:eastAsia="Times New Roman" w:hAnsi="Times New Roman" w:cs="Times New Roman"/>
        </w:rPr>
      </w:pPr>
    </w:p>
    <w:p w14:paraId="76657071" w14:textId="77777777" w:rsidR="006E24E7" w:rsidRDefault="006E24E7">
      <w:pPr>
        <w:ind w:left="720"/>
        <w:jc w:val="both"/>
        <w:rPr>
          <w:rFonts w:ascii="Times New Roman" w:eastAsia="Times New Roman" w:hAnsi="Times New Roman" w:cs="Times New Roman"/>
        </w:rPr>
      </w:pPr>
    </w:p>
    <w:p w14:paraId="2C97A6BF" w14:textId="77777777" w:rsidR="006E24E7" w:rsidRDefault="006E24E7">
      <w:pPr>
        <w:ind w:left="720"/>
        <w:jc w:val="both"/>
        <w:rPr>
          <w:rFonts w:ascii="Times New Roman" w:eastAsia="Times New Roman" w:hAnsi="Times New Roman" w:cs="Times New Roman"/>
        </w:rPr>
      </w:pPr>
    </w:p>
    <w:p w14:paraId="50E4C56D" w14:textId="77777777" w:rsidR="006E24E7" w:rsidRDefault="006E24E7">
      <w:pPr>
        <w:ind w:left="720"/>
        <w:jc w:val="both"/>
        <w:rPr>
          <w:rFonts w:ascii="Times New Roman" w:eastAsia="Times New Roman" w:hAnsi="Times New Roman" w:cs="Times New Roman"/>
        </w:rPr>
      </w:pPr>
    </w:p>
    <w:p w14:paraId="7376D0D8" w14:textId="77777777" w:rsidR="006E24E7" w:rsidRDefault="006E24E7">
      <w:pPr>
        <w:ind w:left="720"/>
        <w:jc w:val="both"/>
        <w:rPr>
          <w:rFonts w:ascii="Times New Roman" w:eastAsia="Times New Roman" w:hAnsi="Times New Roman" w:cs="Times New Roman"/>
        </w:rPr>
      </w:pPr>
    </w:p>
    <w:p w14:paraId="3036DE0A" w14:textId="77777777" w:rsidR="006E24E7" w:rsidRDefault="006E24E7">
      <w:pPr>
        <w:ind w:left="720"/>
        <w:jc w:val="both"/>
        <w:rPr>
          <w:rFonts w:ascii="Times New Roman" w:eastAsia="Times New Roman" w:hAnsi="Times New Roman" w:cs="Times New Roman"/>
        </w:rPr>
      </w:pPr>
    </w:p>
    <w:p w14:paraId="43F0EAF1" w14:textId="77777777" w:rsidR="006E24E7" w:rsidRDefault="006E24E7">
      <w:pPr>
        <w:ind w:left="720"/>
        <w:jc w:val="both"/>
        <w:rPr>
          <w:rFonts w:ascii="Times New Roman" w:eastAsia="Times New Roman" w:hAnsi="Times New Roman" w:cs="Times New Roman"/>
        </w:rPr>
      </w:pPr>
    </w:p>
    <w:p w14:paraId="0C71FA11" w14:textId="77777777" w:rsidR="006E24E7" w:rsidRDefault="006E24E7">
      <w:pPr>
        <w:ind w:left="720"/>
        <w:jc w:val="both"/>
        <w:rPr>
          <w:rFonts w:ascii="Times New Roman" w:eastAsia="Times New Roman" w:hAnsi="Times New Roman" w:cs="Times New Roman"/>
          <w:b/>
        </w:rPr>
      </w:pPr>
    </w:p>
    <w:p w14:paraId="0B9321D7" w14:textId="77777777" w:rsidR="006E24E7" w:rsidRDefault="006E24E7">
      <w:pPr>
        <w:ind w:left="720"/>
        <w:jc w:val="both"/>
        <w:rPr>
          <w:rFonts w:ascii="Times New Roman" w:eastAsia="Times New Roman" w:hAnsi="Times New Roman" w:cs="Times New Roman"/>
          <w:b/>
        </w:rPr>
      </w:pPr>
    </w:p>
    <w:p w14:paraId="2685E968" w14:textId="77777777" w:rsidR="006E24E7" w:rsidRDefault="006E24E7">
      <w:pPr>
        <w:ind w:left="720"/>
        <w:jc w:val="both"/>
        <w:rPr>
          <w:rFonts w:ascii="Times New Roman" w:eastAsia="Times New Roman" w:hAnsi="Times New Roman" w:cs="Times New Roman"/>
          <w:b/>
        </w:rPr>
      </w:pPr>
    </w:p>
    <w:p w14:paraId="7A580C60" w14:textId="77777777" w:rsidR="006E24E7" w:rsidRDefault="006E24E7">
      <w:pPr>
        <w:ind w:left="720"/>
        <w:jc w:val="both"/>
        <w:rPr>
          <w:rFonts w:ascii="Times New Roman" w:eastAsia="Times New Roman" w:hAnsi="Times New Roman" w:cs="Times New Roman"/>
          <w:b/>
        </w:rPr>
      </w:pPr>
    </w:p>
    <w:p w14:paraId="1EDFB7A9" w14:textId="77777777" w:rsidR="006E24E7" w:rsidRDefault="006E24E7">
      <w:pPr>
        <w:ind w:left="720"/>
        <w:jc w:val="both"/>
        <w:rPr>
          <w:rFonts w:ascii="Times New Roman" w:eastAsia="Times New Roman" w:hAnsi="Times New Roman" w:cs="Times New Roman"/>
          <w:b/>
        </w:rPr>
      </w:pPr>
    </w:p>
    <w:p w14:paraId="0795A0BF" w14:textId="77777777" w:rsidR="006E24E7" w:rsidRDefault="006E24E7">
      <w:pPr>
        <w:ind w:left="720"/>
        <w:jc w:val="both"/>
        <w:rPr>
          <w:rFonts w:ascii="Times New Roman" w:eastAsia="Times New Roman" w:hAnsi="Times New Roman" w:cs="Times New Roman"/>
          <w:b/>
        </w:rPr>
      </w:pPr>
    </w:p>
    <w:p w14:paraId="12446468" w14:textId="77777777" w:rsidR="006E24E7" w:rsidRDefault="006E24E7">
      <w:pPr>
        <w:ind w:left="720"/>
        <w:jc w:val="both"/>
        <w:rPr>
          <w:rFonts w:ascii="Times New Roman" w:eastAsia="Times New Roman" w:hAnsi="Times New Roman" w:cs="Times New Roman"/>
          <w:b/>
        </w:rPr>
      </w:pPr>
    </w:p>
    <w:p w14:paraId="64CC92EA" w14:textId="77777777" w:rsidR="006E24E7" w:rsidRDefault="006E24E7">
      <w:pPr>
        <w:ind w:left="720"/>
        <w:jc w:val="both"/>
        <w:rPr>
          <w:rFonts w:ascii="Times New Roman" w:eastAsia="Times New Roman" w:hAnsi="Times New Roman" w:cs="Times New Roman"/>
          <w:b/>
        </w:rPr>
      </w:pPr>
    </w:p>
    <w:p w14:paraId="172D1080" w14:textId="77777777" w:rsidR="006E24E7" w:rsidRDefault="00C3414D">
      <w:pPr>
        <w:ind w:left="720"/>
        <w:jc w:val="center"/>
        <w:rPr>
          <w:rFonts w:ascii="Times New Roman" w:eastAsia="Times New Roman" w:hAnsi="Times New Roman" w:cs="Times New Roman"/>
        </w:rPr>
      </w:pPr>
      <w:r>
        <w:rPr>
          <w:rFonts w:ascii="Times New Roman" w:eastAsia="Times New Roman" w:hAnsi="Times New Roman" w:cs="Times New Roman"/>
        </w:rPr>
        <w:t>6</w:t>
      </w:r>
    </w:p>
    <w:p w14:paraId="36DEAAC9" w14:textId="77777777" w:rsidR="006E24E7" w:rsidRDefault="006E24E7">
      <w:pPr>
        <w:ind w:left="720"/>
        <w:jc w:val="both"/>
        <w:rPr>
          <w:rFonts w:ascii="Times New Roman" w:eastAsia="Times New Roman" w:hAnsi="Times New Roman" w:cs="Times New Roman"/>
          <w:b/>
        </w:rPr>
      </w:pPr>
    </w:p>
    <w:p w14:paraId="174AA1E9"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lastRenderedPageBreak/>
        <w:t>5.0 Result and Analysis</w:t>
      </w:r>
    </w:p>
    <w:p w14:paraId="253226A9" w14:textId="77777777" w:rsidR="006E24E7" w:rsidRDefault="006E24E7">
      <w:pPr>
        <w:ind w:left="720"/>
        <w:jc w:val="both"/>
        <w:rPr>
          <w:rFonts w:ascii="Times New Roman" w:eastAsia="Times New Roman" w:hAnsi="Times New Roman" w:cs="Times New Roman"/>
        </w:rPr>
      </w:pPr>
    </w:p>
    <w:p w14:paraId="1001F205"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findings of the study highlight the following aspects:</w:t>
      </w:r>
    </w:p>
    <w:p w14:paraId="35AE6E60" w14:textId="77777777" w:rsidR="006E24E7" w:rsidRDefault="006E24E7">
      <w:pPr>
        <w:ind w:left="720"/>
        <w:jc w:val="both"/>
        <w:rPr>
          <w:rFonts w:ascii="Times New Roman" w:eastAsia="Times New Roman" w:hAnsi="Times New Roman" w:cs="Times New Roman"/>
        </w:rPr>
      </w:pPr>
    </w:p>
    <w:p w14:paraId="7FCD3A6E"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5.1 Islamic Concerns Regarding “Kongsi Raya”</w:t>
      </w:r>
    </w:p>
    <w:p w14:paraId="7F477AD4" w14:textId="77777777" w:rsidR="006E24E7" w:rsidRDefault="006E24E7">
      <w:pPr>
        <w:ind w:left="720"/>
        <w:jc w:val="both"/>
        <w:rPr>
          <w:rFonts w:ascii="Times New Roman" w:eastAsia="Times New Roman" w:hAnsi="Times New Roman" w:cs="Times New Roman"/>
          <w:b/>
        </w:rPr>
      </w:pPr>
    </w:p>
    <w:p w14:paraId="7440145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analysis reveals significant concerns among Islamic scholars regarding the celebration of “Kongsi Raya.” The primary issue is the potential threat to Muslim faith (akidah) when participating in non-Islamic religious festivities. Scholars argue that combining Islamic celebrations with those of other religions may inadvertently validate or show acceptance of other faiths, which is seen as contrary to the principles of Islamic monotheism.</w:t>
      </w:r>
    </w:p>
    <w:p w14:paraId="595A5601" w14:textId="77777777" w:rsidR="006E24E7" w:rsidRDefault="006E24E7">
      <w:pPr>
        <w:ind w:left="720"/>
        <w:jc w:val="both"/>
        <w:rPr>
          <w:rFonts w:ascii="Times New Roman" w:eastAsia="Times New Roman" w:hAnsi="Times New Roman" w:cs="Times New Roman"/>
        </w:rPr>
      </w:pPr>
    </w:p>
    <w:p w14:paraId="79A247F1"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5.2 Social Benefits of “Kongsi Raya”</w:t>
      </w:r>
    </w:p>
    <w:p w14:paraId="61AED1C0" w14:textId="77777777" w:rsidR="006E24E7" w:rsidRDefault="006E24E7">
      <w:pPr>
        <w:ind w:left="720"/>
        <w:jc w:val="both"/>
        <w:rPr>
          <w:rFonts w:ascii="Times New Roman" w:eastAsia="Times New Roman" w:hAnsi="Times New Roman" w:cs="Times New Roman"/>
          <w:b/>
        </w:rPr>
      </w:pPr>
    </w:p>
    <w:p w14:paraId="0AB18D7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Despite religious concerns, the study finds that “Kongsi Raya” has potential social benefits, particularly in fostering unity and harmony among Malaysia’s multi-ethnic population. The joint celebration of Chinese New Year and Hari Raya Aidilfitri serves as a symbol of national integration, promoting mutual respect and understanding between different cultural and religious communities. When conducted within the bounds of Islamic guidelines, these celebrations can enhance social cohesion without compromising religious identity.</w:t>
      </w:r>
    </w:p>
    <w:p w14:paraId="588DCCF9" w14:textId="77777777" w:rsidR="006E24E7" w:rsidRDefault="006E24E7">
      <w:pPr>
        <w:ind w:left="720"/>
        <w:jc w:val="both"/>
        <w:rPr>
          <w:rFonts w:ascii="Times New Roman" w:eastAsia="Times New Roman" w:hAnsi="Times New Roman" w:cs="Times New Roman"/>
        </w:rPr>
      </w:pPr>
    </w:p>
    <w:p w14:paraId="52FD611F"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5.3 Divergent Views Among Scholars</w:t>
      </w:r>
    </w:p>
    <w:p w14:paraId="5D83B4FB" w14:textId="77777777" w:rsidR="006E24E7" w:rsidRDefault="006E24E7">
      <w:pPr>
        <w:ind w:left="720"/>
        <w:jc w:val="both"/>
        <w:rPr>
          <w:rFonts w:ascii="Times New Roman" w:eastAsia="Times New Roman" w:hAnsi="Times New Roman" w:cs="Times New Roman"/>
        </w:rPr>
      </w:pPr>
    </w:p>
    <w:p w14:paraId="20C2EF68"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study uncovers differing opinions among Islamic scholars and intellectuals regarding the permissibility of “Kongsi Raya.” While some scholars, such as those from the Jabatan Mufti Negeri Perak, have issued strict fatwas against it, others like Dr. Chandra Muzaffar call for a nuanced interpretation of pluralism in the context of Malaysia’s unique cultural landscape. The divergent views highlight the need for a balanced approach that considers both religious principles and the importance of social integration.</w:t>
      </w:r>
    </w:p>
    <w:p w14:paraId="716723AC" w14:textId="77777777" w:rsidR="006E24E7" w:rsidRDefault="006E24E7">
      <w:pPr>
        <w:ind w:left="720"/>
        <w:jc w:val="both"/>
        <w:rPr>
          <w:rFonts w:ascii="Times New Roman" w:eastAsia="Times New Roman" w:hAnsi="Times New Roman" w:cs="Times New Roman"/>
        </w:rPr>
      </w:pPr>
    </w:p>
    <w:p w14:paraId="1CD074D9"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5.4 Impact on Religious Identity</w:t>
      </w:r>
    </w:p>
    <w:p w14:paraId="041F69F3" w14:textId="77777777" w:rsidR="006E24E7" w:rsidRDefault="006E24E7">
      <w:pPr>
        <w:ind w:left="720"/>
        <w:jc w:val="both"/>
        <w:rPr>
          <w:rFonts w:ascii="Times New Roman" w:eastAsia="Times New Roman" w:hAnsi="Times New Roman" w:cs="Times New Roman"/>
        </w:rPr>
      </w:pPr>
    </w:p>
    <w:p w14:paraId="44303CD5"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 analysis indicates that “Kongsi Raya,” if not carefully managed, can pose a risk to the religious identity of Muslim participants. There is a concern that Muslims, especially younger generations, may become confused about the distinctiveness of their religious practices when participating in joint celebrations. The study emphasizes the importance of educating the Muslim community about the boundaries of participation in non-Islamic festivities to safeguard their faith while still engaging in cultural exchanges.    </w:t>
      </w:r>
    </w:p>
    <w:p w14:paraId="099AA201" w14:textId="77777777" w:rsidR="006E24E7" w:rsidRDefault="006E24E7">
      <w:pPr>
        <w:ind w:left="720"/>
        <w:jc w:val="both"/>
        <w:rPr>
          <w:rFonts w:ascii="Times New Roman" w:eastAsia="Times New Roman" w:hAnsi="Times New Roman" w:cs="Times New Roman"/>
        </w:rPr>
      </w:pPr>
    </w:p>
    <w:p w14:paraId="0C45C60D" w14:textId="77777777" w:rsidR="006E24E7" w:rsidRDefault="006E24E7">
      <w:pPr>
        <w:ind w:left="720"/>
        <w:jc w:val="both"/>
        <w:rPr>
          <w:rFonts w:ascii="Times New Roman" w:eastAsia="Times New Roman" w:hAnsi="Times New Roman" w:cs="Times New Roman"/>
        </w:rPr>
      </w:pPr>
    </w:p>
    <w:p w14:paraId="6BCB9159" w14:textId="77777777" w:rsidR="006E24E7" w:rsidRDefault="006E24E7">
      <w:pPr>
        <w:ind w:left="720"/>
        <w:jc w:val="both"/>
        <w:rPr>
          <w:rFonts w:ascii="Times New Roman" w:eastAsia="Times New Roman" w:hAnsi="Times New Roman" w:cs="Times New Roman"/>
        </w:rPr>
      </w:pPr>
    </w:p>
    <w:p w14:paraId="7B93FF1C" w14:textId="77777777" w:rsidR="006E24E7" w:rsidRDefault="006E24E7">
      <w:pPr>
        <w:ind w:left="720"/>
        <w:jc w:val="both"/>
        <w:rPr>
          <w:rFonts w:ascii="Times New Roman" w:eastAsia="Times New Roman" w:hAnsi="Times New Roman" w:cs="Times New Roman"/>
          <w:b/>
        </w:rPr>
      </w:pPr>
    </w:p>
    <w:p w14:paraId="77AED812" w14:textId="77777777" w:rsidR="006E24E7" w:rsidRDefault="006E24E7">
      <w:pPr>
        <w:ind w:left="720"/>
        <w:jc w:val="both"/>
        <w:rPr>
          <w:rFonts w:ascii="Times New Roman" w:eastAsia="Times New Roman" w:hAnsi="Times New Roman" w:cs="Times New Roman"/>
          <w:b/>
        </w:rPr>
      </w:pPr>
    </w:p>
    <w:p w14:paraId="09A410F8" w14:textId="77777777" w:rsidR="006E24E7" w:rsidRDefault="006E24E7">
      <w:pPr>
        <w:ind w:left="720"/>
        <w:jc w:val="both"/>
        <w:rPr>
          <w:rFonts w:ascii="Times New Roman" w:eastAsia="Times New Roman" w:hAnsi="Times New Roman" w:cs="Times New Roman"/>
          <w:b/>
        </w:rPr>
      </w:pPr>
    </w:p>
    <w:p w14:paraId="762BB941" w14:textId="77777777" w:rsidR="006E24E7" w:rsidRDefault="006E24E7">
      <w:pPr>
        <w:ind w:left="720"/>
        <w:jc w:val="both"/>
        <w:rPr>
          <w:rFonts w:ascii="Times New Roman" w:eastAsia="Times New Roman" w:hAnsi="Times New Roman" w:cs="Times New Roman"/>
          <w:b/>
        </w:rPr>
      </w:pPr>
    </w:p>
    <w:p w14:paraId="066EF78A" w14:textId="77777777" w:rsidR="006E24E7" w:rsidRDefault="00C3414D">
      <w:pPr>
        <w:ind w:left="720"/>
        <w:jc w:val="center"/>
        <w:rPr>
          <w:rFonts w:ascii="Times New Roman" w:eastAsia="Times New Roman" w:hAnsi="Times New Roman" w:cs="Times New Roman"/>
        </w:rPr>
      </w:pPr>
      <w:r>
        <w:rPr>
          <w:rFonts w:ascii="Times New Roman" w:eastAsia="Times New Roman" w:hAnsi="Times New Roman" w:cs="Times New Roman"/>
        </w:rPr>
        <w:t>7</w:t>
      </w:r>
    </w:p>
    <w:p w14:paraId="6A1B2599" w14:textId="77777777" w:rsidR="006E24E7" w:rsidRDefault="006E24E7">
      <w:pPr>
        <w:ind w:left="720"/>
        <w:jc w:val="both"/>
        <w:rPr>
          <w:rFonts w:ascii="Times New Roman" w:eastAsia="Times New Roman" w:hAnsi="Times New Roman" w:cs="Times New Roman"/>
          <w:b/>
        </w:rPr>
      </w:pPr>
    </w:p>
    <w:p w14:paraId="2E7E4ED3"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6.0 Conclusion</w:t>
      </w:r>
    </w:p>
    <w:p w14:paraId="3EA2D23D" w14:textId="77777777" w:rsidR="006E24E7" w:rsidRDefault="006E24E7">
      <w:pPr>
        <w:ind w:left="720"/>
        <w:jc w:val="both"/>
        <w:rPr>
          <w:rFonts w:ascii="Times New Roman" w:eastAsia="Times New Roman" w:hAnsi="Times New Roman" w:cs="Times New Roman"/>
          <w:b/>
        </w:rPr>
      </w:pPr>
    </w:p>
    <w:p w14:paraId="076842F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concept of “Kongsi Raya,” while aimed at fostering unity and harmony in Malaysia’s multicultural society, presents a complex issue from an Islamic perspective. On one hand, it serves as a symbol of national integration, allowing diverse communities to come together, share cultural practices, and build mutual understanding. This aligns with the broader goals of social cohesion and inclusivity that are vital for a pluralistic nation like Malaysia.</w:t>
      </w:r>
    </w:p>
    <w:p w14:paraId="45DE6256" w14:textId="77777777" w:rsidR="006E24E7" w:rsidRDefault="006E24E7">
      <w:pPr>
        <w:ind w:left="720"/>
        <w:jc w:val="both"/>
        <w:rPr>
          <w:rFonts w:ascii="Times New Roman" w:eastAsia="Times New Roman" w:hAnsi="Times New Roman" w:cs="Times New Roman"/>
        </w:rPr>
      </w:pPr>
    </w:p>
    <w:p w14:paraId="7F6F5E32"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However, from a religious standpoint, the celebration of “Kongsi Raya” raises significant concerns regarding Islamic teachings on faith (akidah), religious law (hukum), and the potential risks of religious pluralism. Islamic scholars caution that joint celebrations with non-Islamic religious festivals may blur the lines of religious identity and could inadvertently validate the practices of other faiths, which is contrary to the principles of Islamic monotheism.</w:t>
      </w:r>
    </w:p>
    <w:p w14:paraId="6E7DA603" w14:textId="77777777" w:rsidR="006E24E7" w:rsidRDefault="006E24E7">
      <w:pPr>
        <w:ind w:left="720"/>
        <w:jc w:val="both"/>
        <w:rPr>
          <w:rFonts w:ascii="Times New Roman" w:eastAsia="Times New Roman" w:hAnsi="Times New Roman" w:cs="Times New Roman"/>
        </w:rPr>
      </w:pPr>
    </w:p>
    <w:p w14:paraId="6556B90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differing opinions among Islamic scholars reflect the broader debate on how to balance cultural integration with religious obligations. While some scholars strictly prohibit participation, others advocate for a more contextual understanding that takes into account Malaysia’s unique socio-cultural landscape.</w:t>
      </w:r>
    </w:p>
    <w:p w14:paraId="4B05FA38" w14:textId="77777777" w:rsidR="006E24E7" w:rsidRDefault="006E24E7">
      <w:pPr>
        <w:ind w:left="720"/>
        <w:jc w:val="both"/>
        <w:rPr>
          <w:rFonts w:ascii="Times New Roman" w:eastAsia="Times New Roman" w:hAnsi="Times New Roman" w:cs="Times New Roman"/>
        </w:rPr>
      </w:pPr>
    </w:p>
    <w:p w14:paraId="3F5D0FA9"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In conclusion, “Kongsi Raya” can contribute positively to social harmony and the spirit of togetherness if observed with clear guidelines that respect Islamic principles. It requires a careful approach that emphasizes education and dialogue within the Muslim community to ensure that participation in such celebrations does not compromise religious beliefs. Ultimately, the practice can be a valuable tool for promoting unity, provided it is done with sensitivity to Islamic teachings and the preservation of religious identity.</w:t>
      </w:r>
    </w:p>
    <w:p w14:paraId="702E8DA6" w14:textId="77777777" w:rsidR="006E24E7" w:rsidRDefault="006E24E7">
      <w:pPr>
        <w:ind w:left="720"/>
        <w:jc w:val="both"/>
        <w:rPr>
          <w:rFonts w:ascii="Times New Roman" w:eastAsia="Times New Roman" w:hAnsi="Times New Roman" w:cs="Times New Roman"/>
        </w:rPr>
      </w:pPr>
    </w:p>
    <w:p w14:paraId="44FD0F8B" w14:textId="77777777" w:rsidR="006E24E7" w:rsidRDefault="006E24E7">
      <w:pPr>
        <w:ind w:left="720"/>
        <w:jc w:val="both"/>
        <w:rPr>
          <w:rFonts w:ascii="Times New Roman" w:eastAsia="Times New Roman" w:hAnsi="Times New Roman" w:cs="Times New Roman"/>
        </w:rPr>
      </w:pPr>
    </w:p>
    <w:p w14:paraId="3B4A1340" w14:textId="77777777" w:rsidR="006E24E7" w:rsidRDefault="006E24E7">
      <w:pPr>
        <w:ind w:left="720"/>
        <w:jc w:val="both"/>
        <w:rPr>
          <w:rFonts w:ascii="Times New Roman" w:eastAsia="Times New Roman" w:hAnsi="Times New Roman" w:cs="Times New Roman"/>
        </w:rPr>
      </w:pPr>
    </w:p>
    <w:p w14:paraId="23D14A3B" w14:textId="77777777" w:rsidR="006E24E7" w:rsidRDefault="006E24E7">
      <w:pPr>
        <w:ind w:left="720"/>
        <w:jc w:val="both"/>
        <w:rPr>
          <w:rFonts w:ascii="Times New Roman" w:eastAsia="Times New Roman" w:hAnsi="Times New Roman" w:cs="Times New Roman"/>
        </w:rPr>
      </w:pPr>
    </w:p>
    <w:p w14:paraId="2F1973F4" w14:textId="77777777" w:rsidR="006E24E7" w:rsidRDefault="006E24E7">
      <w:pPr>
        <w:ind w:left="720"/>
        <w:jc w:val="both"/>
        <w:rPr>
          <w:rFonts w:ascii="Times New Roman" w:eastAsia="Times New Roman" w:hAnsi="Times New Roman" w:cs="Times New Roman"/>
        </w:rPr>
      </w:pPr>
    </w:p>
    <w:p w14:paraId="7E822C28" w14:textId="77777777" w:rsidR="006E24E7" w:rsidRDefault="006E24E7">
      <w:pPr>
        <w:ind w:left="720"/>
        <w:jc w:val="both"/>
        <w:rPr>
          <w:rFonts w:ascii="Times New Roman" w:eastAsia="Times New Roman" w:hAnsi="Times New Roman" w:cs="Times New Roman"/>
        </w:rPr>
      </w:pPr>
    </w:p>
    <w:p w14:paraId="62E4F689" w14:textId="77777777" w:rsidR="006E24E7" w:rsidRDefault="006E24E7">
      <w:pPr>
        <w:ind w:left="720"/>
        <w:jc w:val="both"/>
        <w:rPr>
          <w:rFonts w:ascii="Times New Roman" w:eastAsia="Times New Roman" w:hAnsi="Times New Roman" w:cs="Times New Roman"/>
        </w:rPr>
      </w:pPr>
    </w:p>
    <w:p w14:paraId="04D2D74A" w14:textId="77777777" w:rsidR="006E24E7" w:rsidRDefault="006E24E7">
      <w:pPr>
        <w:ind w:left="720"/>
        <w:jc w:val="both"/>
        <w:rPr>
          <w:rFonts w:ascii="Times New Roman" w:eastAsia="Times New Roman" w:hAnsi="Times New Roman" w:cs="Times New Roman"/>
        </w:rPr>
      </w:pPr>
    </w:p>
    <w:p w14:paraId="2799EC7B" w14:textId="77777777" w:rsidR="006E24E7" w:rsidRDefault="006E24E7">
      <w:pPr>
        <w:ind w:left="720"/>
        <w:jc w:val="both"/>
        <w:rPr>
          <w:rFonts w:ascii="Times New Roman" w:eastAsia="Times New Roman" w:hAnsi="Times New Roman" w:cs="Times New Roman"/>
        </w:rPr>
      </w:pPr>
    </w:p>
    <w:p w14:paraId="5711DFCF" w14:textId="77777777" w:rsidR="006E24E7" w:rsidRDefault="006E24E7">
      <w:pPr>
        <w:ind w:left="720"/>
        <w:jc w:val="both"/>
        <w:rPr>
          <w:rFonts w:ascii="Times New Roman" w:eastAsia="Times New Roman" w:hAnsi="Times New Roman" w:cs="Times New Roman"/>
        </w:rPr>
      </w:pPr>
    </w:p>
    <w:p w14:paraId="63C3D9B8" w14:textId="77777777" w:rsidR="006E24E7" w:rsidRDefault="006E24E7">
      <w:pPr>
        <w:ind w:left="720"/>
        <w:jc w:val="both"/>
        <w:rPr>
          <w:rFonts w:ascii="Times New Roman" w:eastAsia="Times New Roman" w:hAnsi="Times New Roman" w:cs="Times New Roman"/>
        </w:rPr>
      </w:pPr>
    </w:p>
    <w:p w14:paraId="6B8459A8" w14:textId="77777777" w:rsidR="006E24E7" w:rsidRDefault="006E24E7">
      <w:pPr>
        <w:ind w:left="720"/>
        <w:jc w:val="both"/>
        <w:rPr>
          <w:rFonts w:ascii="Times New Roman" w:eastAsia="Times New Roman" w:hAnsi="Times New Roman" w:cs="Times New Roman"/>
        </w:rPr>
      </w:pPr>
    </w:p>
    <w:p w14:paraId="4F707EDC" w14:textId="77777777" w:rsidR="006E24E7" w:rsidRDefault="006E24E7">
      <w:pPr>
        <w:ind w:left="720"/>
        <w:jc w:val="both"/>
        <w:rPr>
          <w:rFonts w:ascii="Times New Roman" w:eastAsia="Times New Roman" w:hAnsi="Times New Roman" w:cs="Times New Roman"/>
        </w:rPr>
      </w:pPr>
    </w:p>
    <w:p w14:paraId="29BFAF71" w14:textId="77777777" w:rsidR="006E24E7" w:rsidRDefault="006E24E7">
      <w:pPr>
        <w:ind w:left="720"/>
        <w:jc w:val="both"/>
        <w:rPr>
          <w:rFonts w:ascii="Times New Roman" w:eastAsia="Times New Roman" w:hAnsi="Times New Roman" w:cs="Times New Roman"/>
        </w:rPr>
      </w:pPr>
    </w:p>
    <w:p w14:paraId="39BA3CA5" w14:textId="77777777" w:rsidR="006E24E7" w:rsidRDefault="006E24E7">
      <w:pPr>
        <w:ind w:left="720"/>
        <w:jc w:val="both"/>
        <w:rPr>
          <w:rFonts w:ascii="Times New Roman" w:eastAsia="Times New Roman" w:hAnsi="Times New Roman" w:cs="Times New Roman"/>
        </w:rPr>
      </w:pPr>
    </w:p>
    <w:p w14:paraId="38B5616E" w14:textId="77777777" w:rsidR="006E24E7" w:rsidRDefault="006E24E7">
      <w:pPr>
        <w:ind w:left="720"/>
        <w:jc w:val="both"/>
        <w:rPr>
          <w:rFonts w:ascii="Times New Roman" w:eastAsia="Times New Roman" w:hAnsi="Times New Roman" w:cs="Times New Roman"/>
        </w:rPr>
      </w:pPr>
    </w:p>
    <w:p w14:paraId="21678A7C" w14:textId="77777777" w:rsidR="006E24E7" w:rsidRDefault="006E24E7">
      <w:pPr>
        <w:ind w:left="720"/>
        <w:jc w:val="both"/>
        <w:rPr>
          <w:rFonts w:ascii="Times New Roman" w:eastAsia="Times New Roman" w:hAnsi="Times New Roman" w:cs="Times New Roman"/>
        </w:rPr>
      </w:pPr>
    </w:p>
    <w:p w14:paraId="1C388281" w14:textId="77777777" w:rsidR="006E24E7" w:rsidRDefault="006E24E7">
      <w:pPr>
        <w:ind w:left="720"/>
        <w:jc w:val="both"/>
        <w:rPr>
          <w:rFonts w:ascii="Times New Roman" w:eastAsia="Times New Roman" w:hAnsi="Times New Roman" w:cs="Times New Roman"/>
        </w:rPr>
      </w:pPr>
    </w:p>
    <w:p w14:paraId="3EF33EF8" w14:textId="77777777" w:rsidR="006E24E7" w:rsidRDefault="006E24E7">
      <w:pPr>
        <w:ind w:left="720"/>
        <w:jc w:val="both"/>
        <w:rPr>
          <w:rFonts w:ascii="Times New Roman" w:eastAsia="Times New Roman" w:hAnsi="Times New Roman" w:cs="Times New Roman"/>
        </w:rPr>
      </w:pPr>
    </w:p>
    <w:p w14:paraId="14C37B1A" w14:textId="77777777" w:rsidR="006E24E7" w:rsidRDefault="006E24E7">
      <w:pPr>
        <w:ind w:left="720"/>
        <w:jc w:val="both"/>
        <w:rPr>
          <w:rFonts w:ascii="Times New Roman" w:eastAsia="Times New Roman" w:hAnsi="Times New Roman" w:cs="Times New Roman"/>
        </w:rPr>
      </w:pPr>
    </w:p>
    <w:p w14:paraId="2A56411B" w14:textId="77777777" w:rsidR="006E24E7" w:rsidRDefault="006E24E7">
      <w:pPr>
        <w:ind w:left="720"/>
        <w:jc w:val="both"/>
        <w:rPr>
          <w:rFonts w:ascii="Times New Roman" w:eastAsia="Times New Roman" w:hAnsi="Times New Roman" w:cs="Times New Roman"/>
        </w:rPr>
      </w:pPr>
    </w:p>
    <w:p w14:paraId="4A0C662D" w14:textId="77777777" w:rsidR="006E24E7" w:rsidRDefault="00C3414D">
      <w:pPr>
        <w:ind w:left="720"/>
        <w:jc w:val="center"/>
        <w:rPr>
          <w:rFonts w:ascii="Times New Roman" w:eastAsia="Times New Roman" w:hAnsi="Times New Roman" w:cs="Times New Roman"/>
        </w:rPr>
      </w:pPr>
      <w:r>
        <w:rPr>
          <w:rFonts w:ascii="Times New Roman" w:eastAsia="Times New Roman" w:hAnsi="Times New Roman" w:cs="Times New Roman"/>
        </w:rPr>
        <w:t>8</w:t>
      </w:r>
    </w:p>
    <w:p w14:paraId="58B89D1F" w14:textId="77777777" w:rsidR="006E24E7" w:rsidRDefault="00C3414D">
      <w:pPr>
        <w:pageBreakBefore/>
        <w:ind w:left="720"/>
        <w:jc w:val="both"/>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3D7080C2"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Malaysia, H. T., &amp; Malaysia, H. T. (2017, December 16). Kongsi Raya – keharamannya jelas. Hizbut Tahrir Malaysia. </w:t>
      </w:r>
      <w:hyperlink r:id="rId15">
        <w:r w:rsidR="006E24E7">
          <w:rPr>
            <w:rFonts w:ascii="Times New Roman" w:eastAsia="Times New Roman" w:hAnsi="Times New Roman" w:cs="Times New Roman"/>
            <w:color w:val="1155CC"/>
            <w:u w:val="single"/>
          </w:rPr>
          <w:t>https://mykhilafah.com/kongsi-raya-keharamannya-jelas-3/</w:t>
        </w:r>
      </w:hyperlink>
    </w:p>
    <w:p w14:paraId="20086BCB"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Sahaja, M. (2008, January 29). Kongsi Raya open houses pointless. Malaysiakini. https://m.malaysiakini.com/letters/52866</w:t>
      </w:r>
    </w:p>
    <w:p w14:paraId="7E1C1200"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Contributors to Wikimedia projects. (2022, October 10). Kongsi Raya. Wikipedia Bahasa Melayu, Ensiklopedia Bebas. https://ms.m.wikipedia.org/wiki/Kongsi_Raya</w:t>
      </w:r>
    </w:p>
    <w:p w14:paraId="15EB803D" w14:textId="77777777" w:rsidR="006E24E7" w:rsidRDefault="006E24E7">
      <w:pPr>
        <w:jc w:val="both"/>
        <w:rPr>
          <w:rFonts w:ascii="Times New Roman" w:eastAsia="Times New Roman" w:hAnsi="Times New Roman" w:cs="Times New Roman"/>
        </w:rPr>
      </w:pPr>
    </w:p>
    <w:p w14:paraId="06A36FEB" w14:textId="77777777" w:rsidR="006E24E7" w:rsidRDefault="006E24E7">
      <w:pPr>
        <w:jc w:val="both"/>
        <w:rPr>
          <w:rFonts w:ascii="Times New Roman" w:eastAsia="Times New Roman" w:hAnsi="Times New Roman" w:cs="Times New Roman"/>
        </w:rPr>
      </w:pPr>
    </w:p>
    <w:p w14:paraId="47092FFC" w14:textId="77777777" w:rsidR="006E24E7" w:rsidRDefault="006E24E7">
      <w:pPr>
        <w:jc w:val="both"/>
        <w:rPr>
          <w:rFonts w:ascii="Times New Roman" w:eastAsia="Times New Roman" w:hAnsi="Times New Roman" w:cs="Times New Roman"/>
        </w:rPr>
      </w:pPr>
    </w:p>
    <w:p w14:paraId="4682B76E" w14:textId="77777777" w:rsidR="006E24E7" w:rsidRDefault="006E24E7">
      <w:pPr>
        <w:jc w:val="both"/>
        <w:rPr>
          <w:rFonts w:ascii="Times New Roman" w:eastAsia="Times New Roman" w:hAnsi="Times New Roman" w:cs="Times New Roman"/>
        </w:rPr>
      </w:pPr>
    </w:p>
    <w:p w14:paraId="1FC3CB7B" w14:textId="77777777" w:rsidR="006E24E7" w:rsidRDefault="006E24E7">
      <w:pPr>
        <w:jc w:val="both"/>
        <w:rPr>
          <w:rFonts w:ascii="Times New Roman" w:eastAsia="Times New Roman" w:hAnsi="Times New Roman" w:cs="Times New Roman"/>
        </w:rPr>
      </w:pPr>
    </w:p>
    <w:p w14:paraId="35620354" w14:textId="77777777" w:rsidR="006E24E7" w:rsidRDefault="006E24E7">
      <w:pPr>
        <w:jc w:val="both"/>
        <w:rPr>
          <w:rFonts w:ascii="Times New Roman" w:eastAsia="Times New Roman" w:hAnsi="Times New Roman" w:cs="Times New Roman"/>
        </w:rPr>
      </w:pPr>
    </w:p>
    <w:p w14:paraId="0C267899" w14:textId="77777777" w:rsidR="006E24E7" w:rsidRDefault="006E24E7">
      <w:pPr>
        <w:jc w:val="both"/>
        <w:rPr>
          <w:rFonts w:ascii="Times New Roman" w:eastAsia="Times New Roman" w:hAnsi="Times New Roman" w:cs="Times New Roman"/>
        </w:rPr>
      </w:pPr>
    </w:p>
    <w:p w14:paraId="3AED3935" w14:textId="77777777" w:rsidR="006E24E7" w:rsidRDefault="006E24E7">
      <w:pPr>
        <w:jc w:val="both"/>
        <w:rPr>
          <w:rFonts w:ascii="Times New Roman" w:eastAsia="Times New Roman" w:hAnsi="Times New Roman" w:cs="Times New Roman"/>
        </w:rPr>
      </w:pPr>
    </w:p>
    <w:p w14:paraId="39B885DD" w14:textId="77777777" w:rsidR="006E24E7" w:rsidRDefault="006E24E7">
      <w:pPr>
        <w:jc w:val="both"/>
        <w:rPr>
          <w:rFonts w:ascii="Times New Roman" w:eastAsia="Times New Roman" w:hAnsi="Times New Roman" w:cs="Times New Roman"/>
        </w:rPr>
      </w:pPr>
    </w:p>
    <w:p w14:paraId="76F4406E" w14:textId="77777777" w:rsidR="006E24E7" w:rsidRDefault="006E24E7">
      <w:pPr>
        <w:jc w:val="both"/>
        <w:rPr>
          <w:rFonts w:ascii="Times New Roman" w:eastAsia="Times New Roman" w:hAnsi="Times New Roman" w:cs="Times New Roman"/>
        </w:rPr>
      </w:pPr>
    </w:p>
    <w:p w14:paraId="1358B14D" w14:textId="77777777" w:rsidR="006E24E7" w:rsidRDefault="006E24E7">
      <w:pPr>
        <w:jc w:val="both"/>
        <w:rPr>
          <w:rFonts w:ascii="Times New Roman" w:eastAsia="Times New Roman" w:hAnsi="Times New Roman" w:cs="Times New Roman"/>
        </w:rPr>
      </w:pPr>
    </w:p>
    <w:p w14:paraId="4C969BD5" w14:textId="77777777" w:rsidR="006E24E7" w:rsidRDefault="006E24E7">
      <w:pPr>
        <w:jc w:val="both"/>
        <w:rPr>
          <w:rFonts w:ascii="Times New Roman" w:eastAsia="Times New Roman" w:hAnsi="Times New Roman" w:cs="Times New Roman"/>
        </w:rPr>
      </w:pPr>
    </w:p>
    <w:p w14:paraId="48E51172" w14:textId="77777777" w:rsidR="006E24E7" w:rsidRDefault="006E24E7">
      <w:pPr>
        <w:jc w:val="both"/>
        <w:rPr>
          <w:rFonts w:ascii="Times New Roman" w:eastAsia="Times New Roman" w:hAnsi="Times New Roman" w:cs="Times New Roman"/>
        </w:rPr>
      </w:pPr>
    </w:p>
    <w:p w14:paraId="16DB1ECE" w14:textId="77777777" w:rsidR="006E24E7" w:rsidRDefault="006E24E7">
      <w:pPr>
        <w:jc w:val="both"/>
        <w:rPr>
          <w:rFonts w:ascii="Times New Roman" w:eastAsia="Times New Roman" w:hAnsi="Times New Roman" w:cs="Times New Roman"/>
        </w:rPr>
      </w:pPr>
    </w:p>
    <w:p w14:paraId="6F3976E3" w14:textId="77777777" w:rsidR="006E24E7" w:rsidRDefault="006E24E7">
      <w:pPr>
        <w:jc w:val="both"/>
        <w:rPr>
          <w:rFonts w:ascii="Times New Roman" w:eastAsia="Times New Roman" w:hAnsi="Times New Roman" w:cs="Times New Roman"/>
        </w:rPr>
      </w:pPr>
    </w:p>
    <w:p w14:paraId="0A92C932" w14:textId="77777777" w:rsidR="006E24E7" w:rsidRDefault="006E24E7">
      <w:pPr>
        <w:jc w:val="both"/>
        <w:rPr>
          <w:rFonts w:ascii="Times New Roman" w:eastAsia="Times New Roman" w:hAnsi="Times New Roman" w:cs="Times New Roman"/>
        </w:rPr>
      </w:pPr>
    </w:p>
    <w:p w14:paraId="3C3D37D7" w14:textId="77777777" w:rsidR="006E24E7" w:rsidRDefault="006E24E7">
      <w:pPr>
        <w:jc w:val="both"/>
        <w:rPr>
          <w:rFonts w:ascii="Times New Roman" w:eastAsia="Times New Roman" w:hAnsi="Times New Roman" w:cs="Times New Roman"/>
        </w:rPr>
      </w:pPr>
    </w:p>
    <w:p w14:paraId="1394012F" w14:textId="77777777" w:rsidR="006E24E7" w:rsidRDefault="006E24E7">
      <w:pPr>
        <w:jc w:val="both"/>
        <w:rPr>
          <w:rFonts w:ascii="Times New Roman" w:eastAsia="Times New Roman" w:hAnsi="Times New Roman" w:cs="Times New Roman"/>
        </w:rPr>
      </w:pPr>
    </w:p>
    <w:p w14:paraId="2FFE25E4" w14:textId="77777777" w:rsidR="006E24E7" w:rsidRDefault="006E24E7">
      <w:pPr>
        <w:jc w:val="both"/>
        <w:rPr>
          <w:rFonts w:ascii="Times New Roman" w:eastAsia="Times New Roman" w:hAnsi="Times New Roman" w:cs="Times New Roman"/>
        </w:rPr>
      </w:pPr>
    </w:p>
    <w:p w14:paraId="4400700C" w14:textId="77777777" w:rsidR="006E24E7" w:rsidRDefault="006E24E7">
      <w:pPr>
        <w:jc w:val="both"/>
        <w:rPr>
          <w:rFonts w:ascii="Times New Roman" w:eastAsia="Times New Roman" w:hAnsi="Times New Roman" w:cs="Times New Roman"/>
        </w:rPr>
      </w:pPr>
    </w:p>
    <w:p w14:paraId="5FD75C7E" w14:textId="77777777" w:rsidR="006E24E7" w:rsidRDefault="006E24E7">
      <w:pPr>
        <w:jc w:val="both"/>
        <w:rPr>
          <w:rFonts w:ascii="Times New Roman" w:eastAsia="Times New Roman" w:hAnsi="Times New Roman" w:cs="Times New Roman"/>
        </w:rPr>
      </w:pPr>
    </w:p>
    <w:p w14:paraId="64042955" w14:textId="77777777" w:rsidR="006E24E7" w:rsidRDefault="006E24E7">
      <w:pPr>
        <w:jc w:val="both"/>
        <w:rPr>
          <w:rFonts w:ascii="Times New Roman" w:eastAsia="Times New Roman" w:hAnsi="Times New Roman" w:cs="Times New Roman"/>
        </w:rPr>
      </w:pPr>
    </w:p>
    <w:p w14:paraId="0EB2A0BC" w14:textId="77777777" w:rsidR="006E24E7" w:rsidRDefault="006E24E7">
      <w:pPr>
        <w:jc w:val="both"/>
        <w:rPr>
          <w:rFonts w:ascii="Times New Roman" w:eastAsia="Times New Roman" w:hAnsi="Times New Roman" w:cs="Times New Roman"/>
        </w:rPr>
      </w:pPr>
    </w:p>
    <w:p w14:paraId="75CD13A0" w14:textId="77777777" w:rsidR="006E24E7" w:rsidRDefault="006E24E7">
      <w:pPr>
        <w:jc w:val="both"/>
        <w:rPr>
          <w:rFonts w:ascii="Times New Roman" w:eastAsia="Times New Roman" w:hAnsi="Times New Roman" w:cs="Times New Roman"/>
        </w:rPr>
      </w:pPr>
    </w:p>
    <w:p w14:paraId="5776DE54" w14:textId="77777777" w:rsidR="006E24E7" w:rsidRDefault="006E24E7">
      <w:pPr>
        <w:jc w:val="both"/>
        <w:rPr>
          <w:rFonts w:ascii="Times New Roman" w:eastAsia="Times New Roman" w:hAnsi="Times New Roman" w:cs="Times New Roman"/>
        </w:rPr>
      </w:pPr>
    </w:p>
    <w:p w14:paraId="063C2A70" w14:textId="77777777" w:rsidR="006E24E7" w:rsidRDefault="006E24E7">
      <w:pPr>
        <w:jc w:val="both"/>
        <w:rPr>
          <w:rFonts w:ascii="Times New Roman" w:eastAsia="Times New Roman" w:hAnsi="Times New Roman" w:cs="Times New Roman"/>
        </w:rPr>
      </w:pPr>
    </w:p>
    <w:p w14:paraId="4D34D012" w14:textId="77777777" w:rsidR="006E24E7" w:rsidRDefault="006E24E7">
      <w:pPr>
        <w:jc w:val="both"/>
        <w:rPr>
          <w:rFonts w:ascii="Times New Roman" w:eastAsia="Times New Roman" w:hAnsi="Times New Roman" w:cs="Times New Roman"/>
        </w:rPr>
      </w:pPr>
    </w:p>
    <w:p w14:paraId="7E1F2404" w14:textId="77777777" w:rsidR="006E24E7" w:rsidRDefault="006E24E7">
      <w:pPr>
        <w:jc w:val="both"/>
        <w:rPr>
          <w:rFonts w:ascii="Times New Roman" w:eastAsia="Times New Roman" w:hAnsi="Times New Roman" w:cs="Times New Roman"/>
        </w:rPr>
      </w:pPr>
    </w:p>
    <w:p w14:paraId="0BB5B9B9" w14:textId="77777777" w:rsidR="006E24E7" w:rsidRDefault="006E24E7">
      <w:pPr>
        <w:jc w:val="both"/>
        <w:rPr>
          <w:rFonts w:ascii="Times New Roman" w:eastAsia="Times New Roman" w:hAnsi="Times New Roman" w:cs="Times New Roman"/>
        </w:rPr>
      </w:pPr>
    </w:p>
    <w:p w14:paraId="55A2A2E1" w14:textId="77777777" w:rsidR="006E24E7" w:rsidRDefault="006E24E7">
      <w:pPr>
        <w:jc w:val="both"/>
        <w:rPr>
          <w:rFonts w:ascii="Times New Roman" w:eastAsia="Times New Roman" w:hAnsi="Times New Roman" w:cs="Times New Roman"/>
        </w:rPr>
      </w:pPr>
    </w:p>
    <w:p w14:paraId="5B4F862D" w14:textId="77777777" w:rsidR="006E24E7" w:rsidRDefault="006E24E7">
      <w:pPr>
        <w:jc w:val="both"/>
        <w:rPr>
          <w:rFonts w:ascii="Times New Roman" w:eastAsia="Times New Roman" w:hAnsi="Times New Roman" w:cs="Times New Roman"/>
        </w:rPr>
      </w:pPr>
    </w:p>
    <w:p w14:paraId="14DB5088" w14:textId="77777777" w:rsidR="006E24E7" w:rsidRDefault="006E24E7">
      <w:pPr>
        <w:jc w:val="both"/>
        <w:rPr>
          <w:rFonts w:ascii="Times New Roman" w:eastAsia="Times New Roman" w:hAnsi="Times New Roman" w:cs="Times New Roman"/>
        </w:rPr>
      </w:pPr>
    </w:p>
    <w:p w14:paraId="3CAD1F43" w14:textId="77777777" w:rsidR="006E24E7" w:rsidRDefault="006E24E7">
      <w:pPr>
        <w:jc w:val="both"/>
        <w:rPr>
          <w:rFonts w:ascii="Times New Roman" w:eastAsia="Times New Roman" w:hAnsi="Times New Roman" w:cs="Times New Roman"/>
        </w:rPr>
      </w:pPr>
    </w:p>
    <w:p w14:paraId="58952D79" w14:textId="77777777" w:rsidR="006E24E7" w:rsidRDefault="006E24E7">
      <w:pPr>
        <w:jc w:val="both"/>
        <w:rPr>
          <w:rFonts w:ascii="Times New Roman" w:eastAsia="Times New Roman" w:hAnsi="Times New Roman" w:cs="Times New Roman"/>
        </w:rPr>
      </w:pPr>
    </w:p>
    <w:p w14:paraId="6DFE5684" w14:textId="77777777" w:rsidR="006E24E7" w:rsidRDefault="006E24E7">
      <w:pPr>
        <w:jc w:val="both"/>
        <w:rPr>
          <w:rFonts w:ascii="Times New Roman" w:eastAsia="Times New Roman" w:hAnsi="Times New Roman" w:cs="Times New Roman"/>
        </w:rPr>
      </w:pPr>
    </w:p>
    <w:p w14:paraId="514A04CE" w14:textId="77777777" w:rsidR="006E24E7" w:rsidRDefault="006E24E7">
      <w:pPr>
        <w:jc w:val="both"/>
        <w:rPr>
          <w:rFonts w:ascii="Times New Roman" w:eastAsia="Times New Roman" w:hAnsi="Times New Roman" w:cs="Times New Roman"/>
        </w:rPr>
      </w:pPr>
    </w:p>
    <w:p w14:paraId="1FA7409C" w14:textId="77777777" w:rsidR="006E24E7" w:rsidRDefault="006E24E7">
      <w:pPr>
        <w:jc w:val="both"/>
        <w:rPr>
          <w:rFonts w:ascii="Times New Roman" w:eastAsia="Times New Roman" w:hAnsi="Times New Roman" w:cs="Times New Roman"/>
        </w:rPr>
      </w:pPr>
    </w:p>
    <w:p w14:paraId="6E66581E" w14:textId="77777777" w:rsidR="006E24E7" w:rsidRDefault="006E24E7">
      <w:pPr>
        <w:jc w:val="both"/>
        <w:rPr>
          <w:rFonts w:ascii="Times New Roman" w:eastAsia="Times New Roman" w:hAnsi="Times New Roman" w:cs="Times New Roman"/>
        </w:rPr>
      </w:pPr>
    </w:p>
    <w:p w14:paraId="674F609F" w14:textId="77777777" w:rsidR="006E24E7" w:rsidRDefault="006E24E7">
      <w:pPr>
        <w:jc w:val="both"/>
        <w:rPr>
          <w:rFonts w:ascii="Times New Roman" w:eastAsia="Times New Roman" w:hAnsi="Times New Roman" w:cs="Times New Roman"/>
        </w:rPr>
      </w:pPr>
    </w:p>
    <w:p w14:paraId="6B3A98FD"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9</w:t>
      </w:r>
    </w:p>
    <w:p w14:paraId="420C0AF6" w14:textId="77777777" w:rsidR="006E24E7" w:rsidRDefault="00C3414D">
      <w:pPr>
        <w:pageBreakBefore/>
        <w:jc w:val="both"/>
        <w:rPr>
          <w:rFonts w:ascii="Times New Roman" w:eastAsia="Times New Roman" w:hAnsi="Times New Roman" w:cs="Times New Roman"/>
        </w:rPr>
      </w:pPr>
      <w:r>
        <w:rPr>
          <w:rFonts w:ascii="Times New Roman" w:eastAsia="Times New Roman" w:hAnsi="Times New Roman" w:cs="Times New Roman"/>
          <w:b/>
        </w:rPr>
        <w:lastRenderedPageBreak/>
        <w:t>Appendix</w:t>
      </w:r>
    </w:p>
    <w:p w14:paraId="630D4C51"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0462AA" wp14:editId="4A49E3EE">
            <wp:extent cx="4602480" cy="4953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602480" cy="4953000"/>
                    </a:xfrm>
                    <a:prstGeom prst="rect">
                      <a:avLst/>
                    </a:prstGeom>
                    <a:ln/>
                  </pic:spPr>
                </pic:pic>
              </a:graphicData>
            </a:graphic>
          </wp:inline>
        </w:drawing>
      </w:r>
    </w:p>
    <w:p w14:paraId="1035AE2C" w14:textId="77777777" w:rsidR="006E24E7" w:rsidRDefault="006E24E7">
      <w:pPr>
        <w:jc w:val="both"/>
        <w:rPr>
          <w:rFonts w:ascii="Times New Roman" w:eastAsia="Times New Roman" w:hAnsi="Times New Roman" w:cs="Times New Roman"/>
        </w:rPr>
      </w:pPr>
    </w:p>
    <w:p w14:paraId="7667934A" w14:textId="77777777" w:rsidR="006E24E7" w:rsidRDefault="006E24E7">
      <w:pPr>
        <w:jc w:val="both"/>
        <w:rPr>
          <w:rFonts w:ascii="Times New Roman" w:eastAsia="Times New Roman" w:hAnsi="Times New Roman" w:cs="Times New Roman"/>
        </w:rPr>
      </w:pPr>
    </w:p>
    <w:p w14:paraId="7E8A7EC2" w14:textId="77777777" w:rsidR="006E24E7" w:rsidRDefault="006E24E7">
      <w:pPr>
        <w:jc w:val="both"/>
        <w:rPr>
          <w:rFonts w:ascii="Times New Roman" w:eastAsia="Times New Roman" w:hAnsi="Times New Roman" w:cs="Times New Roman"/>
        </w:rPr>
      </w:pPr>
    </w:p>
    <w:p w14:paraId="222DC281" w14:textId="77777777" w:rsidR="006E24E7" w:rsidRDefault="006E24E7">
      <w:pPr>
        <w:jc w:val="both"/>
        <w:rPr>
          <w:rFonts w:ascii="Times New Roman" w:eastAsia="Times New Roman" w:hAnsi="Times New Roman" w:cs="Times New Roman"/>
        </w:rPr>
      </w:pPr>
    </w:p>
    <w:p w14:paraId="508B833D" w14:textId="77777777" w:rsidR="006E24E7" w:rsidRDefault="006E24E7">
      <w:pPr>
        <w:jc w:val="both"/>
        <w:rPr>
          <w:rFonts w:ascii="Times New Roman" w:eastAsia="Times New Roman" w:hAnsi="Times New Roman" w:cs="Times New Roman"/>
        </w:rPr>
      </w:pPr>
    </w:p>
    <w:p w14:paraId="133693BA" w14:textId="77777777" w:rsidR="006E24E7" w:rsidRDefault="006E24E7">
      <w:pPr>
        <w:jc w:val="both"/>
        <w:rPr>
          <w:rFonts w:ascii="Times New Roman" w:eastAsia="Times New Roman" w:hAnsi="Times New Roman" w:cs="Times New Roman"/>
        </w:rPr>
      </w:pPr>
    </w:p>
    <w:p w14:paraId="2FCE14DF" w14:textId="77777777" w:rsidR="006E24E7" w:rsidRDefault="006E24E7">
      <w:pPr>
        <w:jc w:val="both"/>
        <w:rPr>
          <w:rFonts w:ascii="Times New Roman" w:eastAsia="Times New Roman" w:hAnsi="Times New Roman" w:cs="Times New Roman"/>
        </w:rPr>
      </w:pPr>
    </w:p>
    <w:p w14:paraId="100381BC" w14:textId="77777777" w:rsidR="006E24E7" w:rsidRDefault="006E24E7">
      <w:pPr>
        <w:jc w:val="both"/>
        <w:rPr>
          <w:rFonts w:ascii="Times New Roman" w:eastAsia="Times New Roman" w:hAnsi="Times New Roman" w:cs="Times New Roman"/>
        </w:rPr>
      </w:pPr>
    </w:p>
    <w:p w14:paraId="7194D127" w14:textId="77777777" w:rsidR="006E24E7" w:rsidRDefault="006E24E7">
      <w:pPr>
        <w:jc w:val="both"/>
        <w:rPr>
          <w:rFonts w:ascii="Times New Roman" w:eastAsia="Times New Roman" w:hAnsi="Times New Roman" w:cs="Times New Roman"/>
        </w:rPr>
      </w:pPr>
    </w:p>
    <w:p w14:paraId="7528A66C" w14:textId="77777777" w:rsidR="006E24E7" w:rsidRDefault="006E24E7">
      <w:pPr>
        <w:jc w:val="both"/>
        <w:rPr>
          <w:rFonts w:ascii="Times New Roman" w:eastAsia="Times New Roman" w:hAnsi="Times New Roman" w:cs="Times New Roman"/>
        </w:rPr>
      </w:pPr>
    </w:p>
    <w:p w14:paraId="338574BF" w14:textId="77777777" w:rsidR="006E24E7" w:rsidRDefault="006E24E7">
      <w:pPr>
        <w:jc w:val="both"/>
        <w:rPr>
          <w:rFonts w:ascii="Times New Roman" w:eastAsia="Times New Roman" w:hAnsi="Times New Roman" w:cs="Times New Roman"/>
        </w:rPr>
      </w:pPr>
    </w:p>
    <w:p w14:paraId="21DC9270" w14:textId="77777777" w:rsidR="006E24E7" w:rsidRDefault="006E24E7">
      <w:pPr>
        <w:jc w:val="both"/>
        <w:rPr>
          <w:rFonts w:ascii="Times New Roman" w:eastAsia="Times New Roman" w:hAnsi="Times New Roman" w:cs="Times New Roman"/>
        </w:rPr>
      </w:pPr>
    </w:p>
    <w:p w14:paraId="25EA9E5E" w14:textId="77777777" w:rsidR="006E24E7" w:rsidRDefault="006E24E7">
      <w:pPr>
        <w:jc w:val="both"/>
        <w:rPr>
          <w:rFonts w:ascii="Times New Roman" w:eastAsia="Times New Roman" w:hAnsi="Times New Roman" w:cs="Times New Roman"/>
        </w:rPr>
      </w:pPr>
    </w:p>
    <w:p w14:paraId="34CA4129" w14:textId="77777777" w:rsidR="006E24E7" w:rsidRDefault="006E24E7">
      <w:pPr>
        <w:jc w:val="both"/>
        <w:rPr>
          <w:rFonts w:ascii="Times New Roman" w:eastAsia="Times New Roman" w:hAnsi="Times New Roman" w:cs="Times New Roman"/>
        </w:rPr>
      </w:pPr>
    </w:p>
    <w:p w14:paraId="4E328089" w14:textId="77777777" w:rsidR="006E24E7" w:rsidRDefault="006E24E7">
      <w:pPr>
        <w:jc w:val="both"/>
        <w:rPr>
          <w:rFonts w:ascii="Times New Roman" w:eastAsia="Times New Roman" w:hAnsi="Times New Roman" w:cs="Times New Roman"/>
        </w:rPr>
      </w:pPr>
    </w:p>
    <w:p w14:paraId="0279DBEB" w14:textId="77777777" w:rsidR="006E24E7" w:rsidRDefault="006E24E7">
      <w:pPr>
        <w:jc w:val="both"/>
        <w:rPr>
          <w:rFonts w:ascii="Times New Roman" w:eastAsia="Times New Roman" w:hAnsi="Times New Roman" w:cs="Times New Roman"/>
        </w:rPr>
      </w:pPr>
    </w:p>
    <w:p w14:paraId="17F6792D" w14:textId="77777777" w:rsidR="006E24E7" w:rsidRDefault="006E24E7">
      <w:pPr>
        <w:jc w:val="both"/>
        <w:rPr>
          <w:rFonts w:ascii="Times New Roman" w:eastAsia="Times New Roman" w:hAnsi="Times New Roman" w:cs="Times New Roman"/>
        </w:rPr>
      </w:pPr>
    </w:p>
    <w:p w14:paraId="65936CAB" w14:textId="77777777" w:rsidR="006E24E7" w:rsidRDefault="006E24E7">
      <w:pPr>
        <w:jc w:val="both"/>
        <w:rPr>
          <w:rFonts w:ascii="Times New Roman" w:eastAsia="Times New Roman" w:hAnsi="Times New Roman" w:cs="Times New Roman"/>
        </w:rPr>
      </w:pPr>
    </w:p>
    <w:p w14:paraId="63BCCB3D"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10</w:t>
      </w:r>
    </w:p>
    <w:p w14:paraId="5CCDCB4F"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FBA08F1" wp14:editId="6EF5B31B">
            <wp:extent cx="4602480" cy="4953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602480" cy="4953000"/>
                    </a:xfrm>
                    <a:prstGeom prst="rect">
                      <a:avLst/>
                    </a:prstGeom>
                    <a:ln/>
                  </pic:spPr>
                </pic:pic>
              </a:graphicData>
            </a:graphic>
          </wp:inline>
        </w:drawing>
      </w:r>
    </w:p>
    <w:p w14:paraId="5DFD81F8" w14:textId="77777777" w:rsidR="006E24E7" w:rsidRDefault="006E24E7">
      <w:pPr>
        <w:jc w:val="both"/>
        <w:rPr>
          <w:rFonts w:ascii="Times New Roman" w:eastAsia="Times New Roman" w:hAnsi="Times New Roman" w:cs="Times New Roman"/>
        </w:rPr>
      </w:pPr>
    </w:p>
    <w:p w14:paraId="616FF2FD" w14:textId="77777777" w:rsidR="006E24E7" w:rsidRDefault="006E24E7">
      <w:pPr>
        <w:jc w:val="both"/>
        <w:rPr>
          <w:rFonts w:ascii="Times New Roman" w:eastAsia="Times New Roman" w:hAnsi="Times New Roman" w:cs="Times New Roman"/>
        </w:rPr>
      </w:pPr>
    </w:p>
    <w:p w14:paraId="1EC9C355" w14:textId="77777777" w:rsidR="006E24E7" w:rsidRDefault="006E24E7">
      <w:pPr>
        <w:jc w:val="both"/>
        <w:rPr>
          <w:rFonts w:ascii="Times New Roman" w:eastAsia="Times New Roman" w:hAnsi="Times New Roman" w:cs="Times New Roman"/>
        </w:rPr>
      </w:pPr>
    </w:p>
    <w:p w14:paraId="3D574B2D" w14:textId="77777777" w:rsidR="006E24E7" w:rsidRDefault="006E24E7">
      <w:pPr>
        <w:jc w:val="both"/>
        <w:rPr>
          <w:rFonts w:ascii="Times New Roman" w:eastAsia="Times New Roman" w:hAnsi="Times New Roman" w:cs="Times New Roman"/>
        </w:rPr>
      </w:pPr>
    </w:p>
    <w:p w14:paraId="58EBD922" w14:textId="77777777" w:rsidR="006E24E7" w:rsidRDefault="006E24E7">
      <w:pPr>
        <w:jc w:val="both"/>
        <w:rPr>
          <w:rFonts w:ascii="Times New Roman" w:eastAsia="Times New Roman" w:hAnsi="Times New Roman" w:cs="Times New Roman"/>
        </w:rPr>
      </w:pPr>
    </w:p>
    <w:p w14:paraId="6AF5DABF" w14:textId="77777777" w:rsidR="006E24E7" w:rsidRDefault="006E24E7">
      <w:pPr>
        <w:jc w:val="both"/>
        <w:rPr>
          <w:rFonts w:ascii="Times New Roman" w:eastAsia="Times New Roman" w:hAnsi="Times New Roman" w:cs="Times New Roman"/>
        </w:rPr>
      </w:pPr>
    </w:p>
    <w:p w14:paraId="74D5B2B7" w14:textId="77777777" w:rsidR="006E24E7" w:rsidRDefault="006E24E7">
      <w:pPr>
        <w:jc w:val="both"/>
        <w:rPr>
          <w:rFonts w:ascii="Times New Roman" w:eastAsia="Times New Roman" w:hAnsi="Times New Roman" w:cs="Times New Roman"/>
        </w:rPr>
      </w:pPr>
    </w:p>
    <w:p w14:paraId="453614E2" w14:textId="77777777" w:rsidR="006E24E7" w:rsidRDefault="006E24E7">
      <w:pPr>
        <w:jc w:val="both"/>
        <w:rPr>
          <w:rFonts w:ascii="Times New Roman" w:eastAsia="Times New Roman" w:hAnsi="Times New Roman" w:cs="Times New Roman"/>
        </w:rPr>
      </w:pPr>
    </w:p>
    <w:p w14:paraId="46CC0C6D" w14:textId="77777777" w:rsidR="006E24E7" w:rsidRDefault="006E24E7">
      <w:pPr>
        <w:jc w:val="both"/>
        <w:rPr>
          <w:rFonts w:ascii="Times New Roman" w:eastAsia="Times New Roman" w:hAnsi="Times New Roman" w:cs="Times New Roman"/>
        </w:rPr>
      </w:pPr>
    </w:p>
    <w:p w14:paraId="1D0581C6" w14:textId="77777777" w:rsidR="006E24E7" w:rsidRDefault="006E24E7">
      <w:pPr>
        <w:jc w:val="both"/>
        <w:rPr>
          <w:rFonts w:ascii="Times New Roman" w:eastAsia="Times New Roman" w:hAnsi="Times New Roman" w:cs="Times New Roman"/>
        </w:rPr>
      </w:pPr>
    </w:p>
    <w:p w14:paraId="77504A0A" w14:textId="77777777" w:rsidR="006E24E7" w:rsidRDefault="006E24E7">
      <w:pPr>
        <w:jc w:val="both"/>
        <w:rPr>
          <w:rFonts w:ascii="Times New Roman" w:eastAsia="Times New Roman" w:hAnsi="Times New Roman" w:cs="Times New Roman"/>
        </w:rPr>
      </w:pPr>
    </w:p>
    <w:p w14:paraId="5E355BEA" w14:textId="77777777" w:rsidR="006E24E7" w:rsidRDefault="006E24E7">
      <w:pPr>
        <w:jc w:val="both"/>
        <w:rPr>
          <w:rFonts w:ascii="Times New Roman" w:eastAsia="Times New Roman" w:hAnsi="Times New Roman" w:cs="Times New Roman"/>
        </w:rPr>
      </w:pPr>
    </w:p>
    <w:p w14:paraId="40140AA2" w14:textId="77777777" w:rsidR="006E24E7" w:rsidRDefault="006E24E7">
      <w:pPr>
        <w:jc w:val="both"/>
        <w:rPr>
          <w:rFonts w:ascii="Times New Roman" w:eastAsia="Times New Roman" w:hAnsi="Times New Roman" w:cs="Times New Roman"/>
        </w:rPr>
      </w:pPr>
    </w:p>
    <w:p w14:paraId="5BE8AE89" w14:textId="77777777" w:rsidR="006E24E7" w:rsidRDefault="006E24E7">
      <w:pPr>
        <w:jc w:val="both"/>
        <w:rPr>
          <w:rFonts w:ascii="Times New Roman" w:eastAsia="Times New Roman" w:hAnsi="Times New Roman" w:cs="Times New Roman"/>
        </w:rPr>
      </w:pPr>
    </w:p>
    <w:p w14:paraId="087C94C4" w14:textId="77777777" w:rsidR="006E24E7" w:rsidRDefault="006E24E7">
      <w:pPr>
        <w:jc w:val="both"/>
        <w:rPr>
          <w:rFonts w:ascii="Times New Roman" w:eastAsia="Times New Roman" w:hAnsi="Times New Roman" w:cs="Times New Roman"/>
        </w:rPr>
      </w:pPr>
    </w:p>
    <w:p w14:paraId="2E63D242" w14:textId="77777777" w:rsidR="006E24E7" w:rsidRDefault="006E24E7">
      <w:pPr>
        <w:jc w:val="both"/>
        <w:rPr>
          <w:rFonts w:ascii="Times New Roman" w:eastAsia="Times New Roman" w:hAnsi="Times New Roman" w:cs="Times New Roman"/>
        </w:rPr>
      </w:pPr>
    </w:p>
    <w:p w14:paraId="46860A83" w14:textId="77777777" w:rsidR="006E24E7" w:rsidRDefault="006E24E7">
      <w:pPr>
        <w:jc w:val="both"/>
        <w:rPr>
          <w:rFonts w:ascii="Times New Roman" w:eastAsia="Times New Roman" w:hAnsi="Times New Roman" w:cs="Times New Roman"/>
        </w:rPr>
      </w:pPr>
    </w:p>
    <w:p w14:paraId="1F4E29F2" w14:textId="77777777" w:rsidR="006E24E7" w:rsidRDefault="006E24E7">
      <w:pPr>
        <w:jc w:val="both"/>
        <w:rPr>
          <w:rFonts w:ascii="Times New Roman" w:eastAsia="Times New Roman" w:hAnsi="Times New Roman" w:cs="Times New Roman"/>
        </w:rPr>
      </w:pPr>
    </w:p>
    <w:p w14:paraId="14ABE10A" w14:textId="77777777" w:rsidR="006E24E7" w:rsidRDefault="006E24E7">
      <w:pPr>
        <w:jc w:val="both"/>
        <w:rPr>
          <w:rFonts w:ascii="Times New Roman" w:eastAsia="Times New Roman" w:hAnsi="Times New Roman" w:cs="Times New Roman"/>
        </w:rPr>
      </w:pPr>
    </w:p>
    <w:p w14:paraId="20E4F1FC"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11</w:t>
      </w:r>
    </w:p>
    <w:p w14:paraId="0A24109D"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2E4FD6E" wp14:editId="05DB5116">
            <wp:extent cx="4602480" cy="4953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602480" cy="4953000"/>
                    </a:xfrm>
                    <a:prstGeom prst="rect">
                      <a:avLst/>
                    </a:prstGeom>
                    <a:ln/>
                  </pic:spPr>
                </pic:pic>
              </a:graphicData>
            </a:graphic>
          </wp:inline>
        </w:drawing>
      </w:r>
    </w:p>
    <w:p w14:paraId="249E1620" w14:textId="77777777" w:rsidR="006E24E7" w:rsidRDefault="006E24E7">
      <w:pPr>
        <w:jc w:val="both"/>
        <w:rPr>
          <w:rFonts w:ascii="Times New Roman" w:eastAsia="Times New Roman" w:hAnsi="Times New Roman" w:cs="Times New Roman"/>
        </w:rPr>
      </w:pPr>
    </w:p>
    <w:p w14:paraId="5FC3A137" w14:textId="77777777" w:rsidR="006E24E7" w:rsidRDefault="006E24E7">
      <w:pPr>
        <w:jc w:val="both"/>
        <w:rPr>
          <w:rFonts w:ascii="Times New Roman" w:eastAsia="Times New Roman" w:hAnsi="Times New Roman" w:cs="Times New Roman"/>
        </w:rPr>
      </w:pPr>
    </w:p>
    <w:p w14:paraId="6F0CA1C8" w14:textId="77777777" w:rsidR="006E24E7" w:rsidRDefault="006E24E7">
      <w:pPr>
        <w:jc w:val="both"/>
        <w:rPr>
          <w:rFonts w:ascii="Times New Roman" w:eastAsia="Times New Roman" w:hAnsi="Times New Roman" w:cs="Times New Roman"/>
        </w:rPr>
      </w:pPr>
    </w:p>
    <w:p w14:paraId="52A75796" w14:textId="77777777" w:rsidR="006E24E7" w:rsidRDefault="006E24E7">
      <w:pPr>
        <w:jc w:val="both"/>
        <w:rPr>
          <w:rFonts w:ascii="Times New Roman" w:eastAsia="Times New Roman" w:hAnsi="Times New Roman" w:cs="Times New Roman"/>
        </w:rPr>
      </w:pPr>
    </w:p>
    <w:p w14:paraId="78D7FEEA" w14:textId="77777777" w:rsidR="006E24E7" w:rsidRDefault="006E24E7">
      <w:pPr>
        <w:jc w:val="both"/>
        <w:rPr>
          <w:rFonts w:ascii="Times New Roman" w:eastAsia="Times New Roman" w:hAnsi="Times New Roman" w:cs="Times New Roman"/>
        </w:rPr>
      </w:pPr>
    </w:p>
    <w:p w14:paraId="115B46A7" w14:textId="77777777" w:rsidR="006E24E7" w:rsidRDefault="006E24E7">
      <w:pPr>
        <w:jc w:val="both"/>
        <w:rPr>
          <w:rFonts w:ascii="Times New Roman" w:eastAsia="Times New Roman" w:hAnsi="Times New Roman" w:cs="Times New Roman"/>
        </w:rPr>
      </w:pPr>
    </w:p>
    <w:p w14:paraId="75B24104" w14:textId="77777777" w:rsidR="006E24E7" w:rsidRDefault="006E24E7">
      <w:pPr>
        <w:jc w:val="both"/>
        <w:rPr>
          <w:rFonts w:ascii="Times New Roman" w:eastAsia="Times New Roman" w:hAnsi="Times New Roman" w:cs="Times New Roman"/>
        </w:rPr>
      </w:pPr>
    </w:p>
    <w:p w14:paraId="52753A2D" w14:textId="77777777" w:rsidR="006E24E7" w:rsidRDefault="006E24E7">
      <w:pPr>
        <w:jc w:val="both"/>
        <w:rPr>
          <w:rFonts w:ascii="Times New Roman" w:eastAsia="Times New Roman" w:hAnsi="Times New Roman" w:cs="Times New Roman"/>
        </w:rPr>
      </w:pPr>
    </w:p>
    <w:p w14:paraId="7645B6C6" w14:textId="77777777" w:rsidR="006E24E7" w:rsidRDefault="006E24E7">
      <w:pPr>
        <w:jc w:val="both"/>
        <w:rPr>
          <w:rFonts w:ascii="Times New Roman" w:eastAsia="Times New Roman" w:hAnsi="Times New Roman" w:cs="Times New Roman"/>
        </w:rPr>
      </w:pPr>
    </w:p>
    <w:p w14:paraId="6B81AF61" w14:textId="77777777" w:rsidR="006E24E7" w:rsidRDefault="006E24E7">
      <w:pPr>
        <w:jc w:val="both"/>
        <w:rPr>
          <w:rFonts w:ascii="Times New Roman" w:eastAsia="Times New Roman" w:hAnsi="Times New Roman" w:cs="Times New Roman"/>
        </w:rPr>
      </w:pPr>
    </w:p>
    <w:p w14:paraId="69321A57" w14:textId="77777777" w:rsidR="006E24E7" w:rsidRDefault="006E24E7">
      <w:pPr>
        <w:jc w:val="both"/>
        <w:rPr>
          <w:rFonts w:ascii="Times New Roman" w:eastAsia="Times New Roman" w:hAnsi="Times New Roman" w:cs="Times New Roman"/>
        </w:rPr>
      </w:pPr>
    </w:p>
    <w:p w14:paraId="4229706B" w14:textId="77777777" w:rsidR="006E24E7" w:rsidRDefault="006E24E7">
      <w:pPr>
        <w:jc w:val="both"/>
        <w:rPr>
          <w:rFonts w:ascii="Times New Roman" w:eastAsia="Times New Roman" w:hAnsi="Times New Roman" w:cs="Times New Roman"/>
        </w:rPr>
      </w:pPr>
    </w:p>
    <w:p w14:paraId="4ACA9987" w14:textId="77777777" w:rsidR="006E24E7" w:rsidRDefault="006E24E7">
      <w:pPr>
        <w:jc w:val="both"/>
        <w:rPr>
          <w:rFonts w:ascii="Times New Roman" w:eastAsia="Times New Roman" w:hAnsi="Times New Roman" w:cs="Times New Roman"/>
        </w:rPr>
      </w:pPr>
    </w:p>
    <w:p w14:paraId="5970B605" w14:textId="77777777" w:rsidR="006E24E7" w:rsidRDefault="006E24E7">
      <w:pPr>
        <w:jc w:val="both"/>
        <w:rPr>
          <w:rFonts w:ascii="Times New Roman" w:eastAsia="Times New Roman" w:hAnsi="Times New Roman" w:cs="Times New Roman"/>
        </w:rPr>
      </w:pPr>
    </w:p>
    <w:p w14:paraId="5403BFD2" w14:textId="77777777" w:rsidR="006E24E7" w:rsidRDefault="006E24E7">
      <w:pPr>
        <w:jc w:val="both"/>
        <w:rPr>
          <w:rFonts w:ascii="Times New Roman" w:eastAsia="Times New Roman" w:hAnsi="Times New Roman" w:cs="Times New Roman"/>
        </w:rPr>
      </w:pPr>
    </w:p>
    <w:p w14:paraId="2EE2CB9C" w14:textId="77777777" w:rsidR="006E24E7" w:rsidRDefault="006E24E7">
      <w:pPr>
        <w:jc w:val="both"/>
        <w:rPr>
          <w:rFonts w:ascii="Times New Roman" w:eastAsia="Times New Roman" w:hAnsi="Times New Roman" w:cs="Times New Roman"/>
        </w:rPr>
      </w:pPr>
    </w:p>
    <w:p w14:paraId="4DA9DDDD" w14:textId="77777777" w:rsidR="006E24E7" w:rsidRDefault="006E24E7">
      <w:pPr>
        <w:jc w:val="both"/>
        <w:rPr>
          <w:rFonts w:ascii="Times New Roman" w:eastAsia="Times New Roman" w:hAnsi="Times New Roman" w:cs="Times New Roman"/>
        </w:rPr>
      </w:pPr>
    </w:p>
    <w:p w14:paraId="08B137FD" w14:textId="77777777" w:rsidR="006E24E7" w:rsidRDefault="006E24E7">
      <w:pPr>
        <w:jc w:val="both"/>
        <w:rPr>
          <w:rFonts w:ascii="Times New Roman" w:eastAsia="Times New Roman" w:hAnsi="Times New Roman" w:cs="Times New Roman"/>
        </w:rPr>
      </w:pPr>
    </w:p>
    <w:p w14:paraId="11BD8A14" w14:textId="77777777" w:rsidR="006E24E7" w:rsidRDefault="006E24E7">
      <w:pPr>
        <w:jc w:val="both"/>
        <w:rPr>
          <w:rFonts w:ascii="Times New Roman" w:eastAsia="Times New Roman" w:hAnsi="Times New Roman" w:cs="Times New Roman"/>
        </w:rPr>
      </w:pPr>
    </w:p>
    <w:p w14:paraId="2F66D857"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12</w:t>
      </w:r>
    </w:p>
    <w:p w14:paraId="1786487E"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9C27097" wp14:editId="43662227">
            <wp:extent cx="4602480" cy="4953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602480" cy="4953000"/>
                    </a:xfrm>
                    <a:prstGeom prst="rect">
                      <a:avLst/>
                    </a:prstGeom>
                    <a:ln/>
                  </pic:spPr>
                </pic:pic>
              </a:graphicData>
            </a:graphic>
          </wp:inline>
        </w:drawing>
      </w:r>
    </w:p>
    <w:p w14:paraId="1597B6CF" w14:textId="77777777" w:rsidR="006E24E7" w:rsidRDefault="006E24E7">
      <w:pPr>
        <w:jc w:val="both"/>
        <w:rPr>
          <w:rFonts w:ascii="Times New Roman" w:eastAsia="Times New Roman" w:hAnsi="Times New Roman" w:cs="Times New Roman"/>
        </w:rPr>
      </w:pPr>
    </w:p>
    <w:p w14:paraId="784CDD0A" w14:textId="77777777" w:rsidR="006E24E7" w:rsidRDefault="006E24E7">
      <w:pPr>
        <w:jc w:val="both"/>
        <w:rPr>
          <w:rFonts w:ascii="Times New Roman" w:eastAsia="Times New Roman" w:hAnsi="Times New Roman" w:cs="Times New Roman"/>
        </w:rPr>
      </w:pPr>
    </w:p>
    <w:p w14:paraId="37C8D187" w14:textId="77777777" w:rsidR="006E24E7" w:rsidRDefault="006E24E7">
      <w:pPr>
        <w:jc w:val="both"/>
        <w:rPr>
          <w:rFonts w:ascii="Times New Roman" w:eastAsia="Times New Roman" w:hAnsi="Times New Roman" w:cs="Times New Roman"/>
        </w:rPr>
      </w:pPr>
    </w:p>
    <w:p w14:paraId="2E1AFC7D" w14:textId="77777777" w:rsidR="006E24E7" w:rsidRDefault="006E24E7">
      <w:pPr>
        <w:jc w:val="both"/>
        <w:rPr>
          <w:rFonts w:ascii="Times New Roman" w:eastAsia="Times New Roman" w:hAnsi="Times New Roman" w:cs="Times New Roman"/>
        </w:rPr>
      </w:pPr>
    </w:p>
    <w:p w14:paraId="5C551615" w14:textId="77777777" w:rsidR="006E24E7" w:rsidRDefault="006E24E7">
      <w:pPr>
        <w:jc w:val="both"/>
        <w:rPr>
          <w:rFonts w:ascii="Times New Roman" w:eastAsia="Times New Roman" w:hAnsi="Times New Roman" w:cs="Times New Roman"/>
        </w:rPr>
      </w:pPr>
    </w:p>
    <w:p w14:paraId="473D1931" w14:textId="77777777" w:rsidR="006E24E7" w:rsidRDefault="006E24E7">
      <w:pPr>
        <w:jc w:val="both"/>
        <w:rPr>
          <w:rFonts w:ascii="Times New Roman" w:eastAsia="Times New Roman" w:hAnsi="Times New Roman" w:cs="Times New Roman"/>
        </w:rPr>
      </w:pPr>
    </w:p>
    <w:p w14:paraId="0DFC466B" w14:textId="77777777" w:rsidR="006E24E7" w:rsidRDefault="006E24E7">
      <w:pPr>
        <w:jc w:val="both"/>
        <w:rPr>
          <w:rFonts w:ascii="Times New Roman" w:eastAsia="Times New Roman" w:hAnsi="Times New Roman" w:cs="Times New Roman"/>
        </w:rPr>
      </w:pPr>
    </w:p>
    <w:p w14:paraId="222633A4" w14:textId="77777777" w:rsidR="006E24E7" w:rsidRDefault="006E24E7">
      <w:pPr>
        <w:jc w:val="both"/>
        <w:rPr>
          <w:rFonts w:ascii="Times New Roman" w:eastAsia="Times New Roman" w:hAnsi="Times New Roman" w:cs="Times New Roman"/>
        </w:rPr>
      </w:pPr>
    </w:p>
    <w:p w14:paraId="2E97D9F8" w14:textId="77777777" w:rsidR="006E24E7" w:rsidRDefault="006E24E7">
      <w:pPr>
        <w:jc w:val="both"/>
        <w:rPr>
          <w:rFonts w:ascii="Times New Roman" w:eastAsia="Times New Roman" w:hAnsi="Times New Roman" w:cs="Times New Roman"/>
        </w:rPr>
      </w:pPr>
    </w:p>
    <w:p w14:paraId="1291CC33" w14:textId="77777777" w:rsidR="006E24E7" w:rsidRDefault="006E24E7">
      <w:pPr>
        <w:jc w:val="both"/>
        <w:rPr>
          <w:rFonts w:ascii="Times New Roman" w:eastAsia="Times New Roman" w:hAnsi="Times New Roman" w:cs="Times New Roman"/>
        </w:rPr>
      </w:pPr>
    </w:p>
    <w:p w14:paraId="7E53707A" w14:textId="77777777" w:rsidR="006E24E7" w:rsidRDefault="006E24E7">
      <w:pPr>
        <w:jc w:val="both"/>
        <w:rPr>
          <w:rFonts w:ascii="Times New Roman" w:eastAsia="Times New Roman" w:hAnsi="Times New Roman" w:cs="Times New Roman"/>
        </w:rPr>
      </w:pPr>
    </w:p>
    <w:p w14:paraId="620F021D" w14:textId="77777777" w:rsidR="006E24E7" w:rsidRDefault="006E24E7">
      <w:pPr>
        <w:jc w:val="both"/>
        <w:rPr>
          <w:rFonts w:ascii="Times New Roman" w:eastAsia="Times New Roman" w:hAnsi="Times New Roman" w:cs="Times New Roman"/>
        </w:rPr>
      </w:pPr>
    </w:p>
    <w:p w14:paraId="74D0EDDF" w14:textId="77777777" w:rsidR="006E24E7" w:rsidRDefault="006E24E7">
      <w:pPr>
        <w:jc w:val="both"/>
        <w:rPr>
          <w:rFonts w:ascii="Times New Roman" w:eastAsia="Times New Roman" w:hAnsi="Times New Roman" w:cs="Times New Roman"/>
        </w:rPr>
      </w:pPr>
    </w:p>
    <w:p w14:paraId="0E426DF7" w14:textId="77777777" w:rsidR="006E24E7" w:rsidRDefault="006E24E7">
      <w:pPr>
        <w:jc w:val="both"/>
        <w:rPr>
          <w:rFonts w:ascii="Times New Roman" w:eastAsia="Times New Roman" w:hAnsi="Times New Roman" w:cs="Times New Roman"/>
        </w:rPr>
      </w:pPr>
    </w:p>
    <w:p w14:paraId="25814A37" w14:textId="77777777" w:rsidR="006E24E7" w:rsidRDefault="006E24E7">
      <w:pPr>
        <w:jc w:val="both"/>
        <w:rPr>
          <w:rFonts w:ascii="Times New Roman" w:eastAsia="Times New Roman" w:hAnsi="Times New Roman" w:cs="Times New Roman"/>
        </w:rPr>
      </w:pPr>
    </w:p>
    <w:p w14:paraId="6C08DD45" w14:textId="77777777" w:rsidR="006E24E7" w:rsidRDefault="006E24E7">
      <w:pPr>
        <w:jc w:val="both"/>
        <w:rPr>
          <w:rFonts w:ascii="Times New Roman" w:eastAsia="Times New Roman" w:hAnsi="Times New Roman" w:cs="Times New Roman"/>
        </w:rPr>
      </w:pPr>
    </w:p>
    <w:p w14:paraId="2B1D903C" w14:textId="77777777" w:rsidR="006E24E7" w:rsidRDefault="006E24E7">
      <w:pPr>
        <w:jc w:val="both"/>
        <w:rPr>
          <w:rFonts w:ascii="Times New Roman" w:eastAsia="Times New Roman" w:hAnsi="Times New Roman" w:cs="Times New Roman"/>
        </w:rPr>
      </w:pPr>
    </w:p>
    <w:p w14:paraId="2833247E" w14:textId="77777777" w:rsidR="006E24E7" w:rsidRDefault="006E24E7">
      <w:pPr>
        <w:jc w:val="both"/>
        <w:rPr>
          <w:rFonts w:ascii="Times New Roman" w:eastAsia="Times New Roman" w:hAnsi="Times New Roman" w:cs="Times New Roman"/>
        </w:rPr>
      </w:pPr>
    </w:p>
    <w:p w14:paraId="4D0BAF51" w14:textId="77777777" w:rsidR="006E24E7" w:rsidRDefault="006E24E7">
      <w:pPr>
        <w:jc w:val="both"/>
        <w:rPr>
          <w:rFonts w:ascii="Times New Roman" w:eastAsia="Times New Roman" w:hAnsi="Times New Roman" w:cs="Times New Roman"/>
        </w:rPr>
      </w:pPr>
    </w:p>
    <w:p w14:paraId="5451A372"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ab/>
        <w:t>13</w:t>
      </w:r>
    </w:p>
    <w:p w14:paraId="5AF83144"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0390F14" wp14:editId="68045518">
            <wp:extent cx="4602480" cy="4953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602480" cy="4953000"/>
                    </a:xfrm>
                    <a:prstGeom prst="rect">
                      <a:avLst/>
                    </a:prstGeom>
                    <a:ln/>
                  </pic:spPr>
                </pic:pic>
              </a:graphicData>
            </a:graphic>
          </wp:inline>
        </w:drawing>
      </w:r>
    </w:p>
    <w:p w14:paraId="7E86EA45" w14:textId="77777777" w:rsidR="006E24E7" w:rsidRDefault="006E24E7">
      <w:pPr>
        <w:jc w:val="both"/>
        <w:rPr>
          <w:rFonts w:ascii="Times New Roman" w:eastAsia="Times New Roman" w:hAnsi="Times New Roman" w:cs="Times New Roman"/>
        </w:rPr>
      </w:pPr>
    </w:p>
    <w:p w14:paraId="18D660D7" w14:textId="77777777" w:rsidR="006E24E7" w:rsidRDefault="006E24E7">
      <w:pPr>
        <w:jc w:val="both"/>
        <w:rPr>
          <w:rFonts w:ascii="Times New Roman" w:eastAsia="Times New Roman" w:hAnsi="Times New Roman" w:cs="Times New Roman"/>
        </w:rPr>
      </w:pPr>
    </w:p>
    <w:p w14:paraId="734DD0AC" w14:textId="77777777" w:rsidR="006E24E7" w:rsidRDefault="006E24E7">
      <w:pPr>
        <w:jc w:val="both"/>
        <w:rPr>
          <w:rFonts w:ascii="Times New Roman" w:eastAsia="Times New Roman" w:hAnsi="Times New Roman" w:cs="Times New Roman"/>
        </w:rPr>
      </w:pPr>
    </w:p>
    <w:p w14:paraId="0B4B5C03" w14:textId="77777777" w:rsidR="006E24E7" w:rsidRDefault="006E24E7">
      <w:pPr>
        <w:jc w:val="both"/>
        <w:rPr>
          <w:rFonts w:ascii="Times New Roman" w:eastAsia="Times New Roman" w:hAnsi="Times New Roman" w:cs="Times New Roman"/>
        </w:rPr>
      </w:pPr>
    </w:p>
    <w:p w14:paraId="65158693" w14:textId="77777777" w:rsidR="006E24E7" w:rsidRDefault="006E24E7">
      <w:pPr>
        <w:jc w:val="both"/>
        <w:rPr>
          <w:rFonts w:ascii="Times New Roman" w:eastAsia="Times New Roman" w:hAnsi="Times New Roman" w:cs="Times New Roman"/>
        </w:rPr>
      </w:pPr>
    </w:p>
    <w:p w14:paraId="05D8AB0B" w14:textId="77777777" w:rsidR="006E24E7" w:rsidRDefault="006E24E7">
      <w:pPr>
        <w:jc w:val="both"/>
        <w:rPr>
          <w:rFonts w:ascii="Times New Roman" w:eastAsia="Times New Roman" w:hAnsi="Times New Roman" w:cs="Times New Roman"/>
        </w:rPr>
      </w:pPr>
    </w:p>
    <w:p w14:paraId="64267F37" w14:textId="77777777" w:rsidR="006E24E7" w:rsidRDefault="006E24E7">
      <w:pPr>
        <w:jc w:val="both"/>
        <w:rPr>
          <w:rFonts w:ascii="Times New Roman" w:eastAsia="Times New Roman" w:hAnsi="Times New Roman" w:cs="Times New Roman"/>
        </w:rPr>
      </w:pPr>
    </w:p>
    <w:p w14:paraId="33EB3FFE" w14:textId="77777777" w:rsidR="006E24E7" w:rsidRDefault="006E24E7">
      <w:pPr>
        <w:jc w:val="both"/>
        <w:rPr>
          <w:rFonts w:ascii="Times New Roman" w:eastAsia="Times New Roman" w:hAnsi="Times New Roman" w:cs="Times New Roman"/>
        </w:rPr>
      </w:pPr>
    </w:p>
    <w:p w14:paraId="6302B309" w14:textId="77777777" w:rsidR="006E24E7" w:rsidRDefault="006E24E7">
      <w:pPr>
        <w:jc w:val="both"/>
        <w:rPr>
          <w:rFonts w:ascii="Times New Roman" w:eastAsia="Times New Roman" w:hAnsi="Times New Roman" w:cs="Times New Roman"/>
        </w:rPr>
      </w:pPr>
    </w:p>
    <w:p w14:paraId="799B5036" w14:textId="77777777" w:rsidR="006E24E7" w:rsidRDefault="006E24E7">
      <w:pPr>
        <w:jc w:val="both"/>
        <w:rPr>
          <w:rFonts w:ascii="Times New Roman" w:eastAsia="Times New Roman" w:hAnsi="Times New Roman" w:cs="Times New Roman"/>
        </w:rPr>
      </w:pPr>
    </w:p>
    <w:p w14:paraId="56610FB1" w14:textId="77777777" w:rsidR="006E24E7" w:rsidRDefault="006E24E7">
      <w:pPr>
        <w:jc w:val="both"/>
        <w:rPr>
          <w:rFonts w:ascii="Times New Roman" w:eastAsia="Times New Roman" w:hAnsi="Times New Roman" w:cs="Times New Roman"/>
        </w:rPr>
      </w:pPr>
    </w:p>
    <w:p w14:paraId="64A3DEAD" w14:textId="77777777" w:rsidR="006E24E7" w:rsidRDefault="006E24E7">
      <w:pPr>
        <w:jc w:val="both"/>
        <w:rPr>
          <w:rFonts w:ascii="Times New Roman" w:eastAsia="Times New Roman" w:hAnsi="Times New Roman" w:cs="Times New Roman"/>
        </w:rPr>
      </w:pPr>
    </w:p>
    <w:p w14:paraId="7DA289D5" w14:textId="77777777" w:rsidR="006E24E7" w:rsidRDefault="006E24E7">
      <w:pPr>
        <w:jc w:val="both"/>
        <w:rPr>
          <w:rFonts w:ascii="Times New Roman" w:eastAsia="Times New Roman" w:hAnsi="Times New Roman" w:cs="Times New Roman"/>
        </w:rPr>
      </w:pPr>
    </w:p>
    <w:p w14:paraId="5F8E9B4D" w14:textId="77777777" w:rsidR="006E24E7" w:rsidRDefault="006E24E7">
      <w:pPr>
        <w:jc w:val="both"/>
        <w:rPr>
          <w:rFonts w:ascii="Times New Roman" w:eastAsia="Times New Roman" w:hAnsi="Times New Roman" w:cs="Times New Roman"/>
        </w:rPr>
      </w:pPr>
    </w:p>
    <w:p w14:paraId="7CE8BA9A" w14:textId="77777777" w:rsidR="006E24E7" w:rsidRDefault="006E24E7">
      <w:pPr>
        <w:jc w:val="both"/>
        <w:rPr>
          <w:rFonts w:ascii="Times New Roman" w:eastAsia="Times New Roman" w:hAnsi="Times New Roman" w:cs="Times New Roman"/>
        </w:rPr>
      </w:pPr>
    </w:p>
    <w:p w14:paraId="074B99CA" w14:textId="77777777" w:rsidR="006E24E7" w:rsidRDefault="006E24E7">
      <w:pPr>
        <w:jc w:val="both"/>
        <w:rPr>
          <w:rFonts w:ascii="Times New Roman" w:eastAsia="Times New Roman" w:hAnsi="Times New Roman" w:cs="Times New Roman"/>
        </w:rPr>
      </w:pPr>
    </w:p>
    <w:p w14:paraId="7A5786F6" w14:textId="77777777" w:rsidR="006E24E7" w:rsidRDefault="006E24E7">
      <w:pPr>
        <w:jc w:val="both"/>
        <w:rPr>
          <w:rFonts w:ascii="Times New Roman" w:eastAsia="Times New Roman" w:hAnsi="Times New Roman" w:cs="Times New Roman"/>
        </w:rPr>
      </w:pPr>
    </w:p>
    <w:p w14:paraId="0AE18E7F" w14:textId="77777777" w:rsidR="006E24E7" w:rsidRDefault="006E24E7">
      <w:pPr>
        <w:jc w:val="both"/>
        <w:rPr>
          <w:rFonts w:ascii="Times New Roman" w:eastAsia="Times New Roman" w:hAnsi="Times New Roman" w:cs="Times New Roman"/>
        </w:rPr>
      </w:pPr>
    </w:p>
    <w:p w14:paraId="0A244CD2" w14:textId="77777777" w:rsidR="006E24E7" w:rsidRDefault="006E24E7">
      <w:pPr>
        <w:jc w:val="both"/>
        <w:rPr>
          <w:rFonts w:ascii="Times New Roman" w:eastAsia="Times New Roman" w:hAnsi="Times New Roman" w:cs="Times New Roman"/>
        </w:rPr>
      </w:pPr>
    </w:p>
    <w:p w14:paraId="2DA3CDFC"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14</w:t>
      </w:r>
    </w:p>
    <w:p w14:paraId="00221125"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94169F7" wp14:editId="2D8ADFF4">
            <wp:extent cx="4602480" cy="4953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602480" cy="4953000"/>
                    </a:xfrm>
                    <a:prstGeom prst="rect">
                      <a:avLst/>
                    </a:prstGeom>
                    <a:ln/>
                  </pic:spPr>
                </pic:pic>
              </a:graphicData>
            </a:graphic>
          </wp:inline>
        </w:drawing>
      </w:r>
    </w:p>
    <w:p w14:paraId="35F86EB1" w14:textId="77777777" w:rsidR="006E24E7" w:rsidRDefault="006E24E7">
      <w:pPr>
        <w:ind w:left="720"/>
        <w:jc w:val="both"/>
        <w:rPr>
          <w:rFonts w:ascii="Times New Roman" w:eastAsia="Times New Roman" w:hAnsi="Times New Roman" w:cs="Times New Roman"/>
        </w:rPr>
      </w:pPr>
    </w:p>
    <w:p w14:paraId="16BB4343" w14:textId="77777777" w:rsidR="006E24E7" w:rsidRDefault="006E24E7">
      <w:pPr>
        <w:ind w:left="720"/>
        <w:jc w:val="both"/>
        <w:rPr>
          <w:rFonts w:ascii="Times New Roman" w:eastAsia="Times New Roman" w:hAnsi="Times New Roman" w:cs="Times New Roman"/>
        </w:rPr>
      </w:pPr>
    </w:p>
    <w:p w14:paraId="291023BA" w14:textId="77777777" w:rsidR="006E24E7" w:rsidRDefault="006E24E7">
      <w:pPr>
        <w:ind w:left="720"/>
        <w:jc w:val="both"/>
        <w:rPr>
          <w:rFonts w:ascii="Times New Roman" w:eastAsia="Times New Roman" w:hAnsi="Times New Roman" w:cs="Times New Roman"/>
        </w:rPr>
      </w:pPr>
    </w:p>
    <w:p w14:paraId="6B376DDC" w14:textId="77777777" w:rsidR="006E24E7" w:rsidRDefault="006E24E7">
      <w:pPr>
        <w:ind w:left="720"/>
        <w:jc w:val="both"/>
        <w:rPr>
          <w:rFonts w:ascii="Times New Roman" w:eastAsia="Times New Roman" w:hAnsi="Times New Roman" w:cs="Times New Roman"/>
        </w:rPr>
      </w:pPr>
    </w:p>
    <w:p w14:paraId="487E8237" w14:textId="77777777" w:rsidR="006E24E7" w:rsidRDefault="006E24E7">
      <w:pPr>
        <w:ind w:left="720"/>
        <w:jc w:val="both"/>
        <w:rPr>
          <w:rFonts w:ascii="Times New Roman" w:eastAsia="Times New Roman" w:hAnsi="Times New Roman" w:cs="Times New Roman"/>
        </w:rPr>
      </w:pPr>
    </w:p>
    <w:p w14:paraId="38564409" w14:textId="77777777" w:rsidR="006E24E7" w:rsidRDefault="006E24E7">
      <w:pPr>
        <w:ind w:left="720"/>
        <w:jc w:val="both"/>
        <w:rPr>
          <w:rFonts w:ascii="Times New Roman" w:eastAsia="Times New Roman" w:hAnsi="Times New Roman" w:cs="Times New Roman"/>
        </w:rPr>
      </w:pPr>
    </w:p>
    <w:p w14:paraId="607CCEC1" w14:textId="77777777" w:rsidR="006E24E7" w:rsidRDefault="006E24E7">
      <w:pPr>
        <w:ind w:left="720"/>
        <w:jc w:val="both"/>
        <w:rPr>
          <w:rFonts w:ascii="Times New Roman" w:eastAsia="Times New Roman" w:hAnsi="Times New Roman" w:cs="Times New Roman"/>
        </w:rPr>
      </w:pPr>
    </w:p>
    <w:p w14:paraId="2F14B8E0" w14:textId="77777777" w:rsidR="006E24E7" w:rsidRDefault="006E24E7">
      <w:pPr>
        <w:ind w:left="720"/>
        <w:jc w:val="both"/>
        <w:rPr>
          <w:rFonts w:ascii="Times New Roman" w:eastAsia="Times New Roman" w:hAnsi="Times New Roman" w:cs="Times New Roman"/>
        </w:rPr>
      </w:pPr>
    </w:p>
    <w:p w14:paraId="49053F64" w14:textId="77777777" w:rsidR="006E24E7" w:rsidRDefault="006E24E7">
      <w:pPr>
        <w:ind w:left="720"/>
        <w:jc w:val="both"/>
        <w:rPr>
          <w:rFonts w:ascii="Times New Roman" w:eastAsia="Times New Roman" w:hAnsi="Times New Roman" w:cs="Times New Roman"/>
        </w:rPr>
      </w:pPr>
    </w:p>
    <w:p w14:paraId="695DCD3F" w14:textId="77777777" w:rsidR="006E24E7" w:rsidRDefault="006E24E7">
      <w:pPr>
        <w:ind w:left="720"/>
        <w:jc w:val="both"/>
        <w:rPr>
          <w:rFonts w:ascii="Times New Roman" w:eastAsia="Times New Roman" w:hAnsi="Times New Roman" w:cs="Times New Roman"/>
        </w:rPr>
      </w:pPr>
    </w:p>
    <w:p w14:paraId="4E97D5A2" w14:textId="77777777" w:rsidR="006E24E7" w:rsidRDefault="006E24E7">
      <w:pPr>
        <w:ind w:left="720"/>
        <w:jc w:val="both"/>
        <w:rPr>
          <w:rFonts w:ascii="Times New Roman" w:eastAsia="Times New Roman" w:hAnsi="Times New Roman" w:cs="Times New Roman"/>
        </w:rPr>
      </w:pPr>
    </w:p>
    <w:p w14:paraId="31EB8956" w14:textId="77777777" w:rsidR="006E24E7" w:rsidRDefault="006E24E7">
      <w:pPr>
        <w:ind w:left="720"/>
        <w:jc w:val="both"/>
        <w:rPr>
          <w:rFonts w:ascii="Times New Roman" w:eastAsia="Times New Roman" w:hAnsi="Times New Roman" w:cs="Times New Roman"/>
        </w:rPr>
      </w:pPr>
    </w:p>
    <w:p w14:paraId="340067C8" w14:textId="77777777" w:rsidR="006E24E7" w:rsidRDefault="006E24E7">
      <w:pPr>
        <w:ind w:left="720"/>
        <w:jc w:val="both"/>
        <w:rPr>
          <w:rFonts w:ascii="Times New Roman" w:eastAsia="Times New Roman" w:hAnsi="Times New Roman" w:cs="Times New Roman"/>
        </w:rPr>
      </w:pPr>
    </w:p>
    <w:p w14:paraId="0E9A3EB3" w14:textId="77777777" w:rsidR="006E24E7" w:rsidRDefault="006E24E7">
      <w:pPr>
        <w:ind w:left="720"/>
        <w:jc w:val="both"/>
        <w:rPr>
          <w:rFonts w:ascii="Times New Roman" w:eastAsia="Times New Roman" w:hAnsi="Times New Roman" w:cs="Times New Roman"/>
        </w:rPr>
      </w:pPr>
    </w:p>
    <w:p w14:paraId="4E6400BD" w14:textId="77777777" w:rsidR="006E24E7" w:rsidRDefault="006E24E7">
      <w:pPr>
        <w:ind w:left="720"/>
        <w:jc w:val="both"/>
        <w:rPr>
          <w:rFonts w:ascii="Times New Roman" w:eastAsia="Times New Roman" w:hAnsi="Times New Roman" w:cs="Times New Roman"/>
        </w:rPr>
      </w:pPr>
    </w:p>
    <w:p w14:paraId="6D7D36D6" w14:textId="77777777" w:rsidR="006E24E7" w:rsidRDefault="006E24E7">
      <w:pPr>
        <w:ind w:left="720"/>
        <w:jc w:val="both"/>
        <w:rPr>
          <w:rFonts w:ascii="Times New Roman" w:eastAsia="Times New Roman" w:hAnsi="Times New Roman" w:cs="Times New Roman"/>
        </w:rPr>
      </w:pPr>
    </w:p>
    <w:p w14:paraId="77ADAA52" w14:textId="77777777" w:rsidR="006E24E7" w:rsidRDefault="006E24E7">
      <w:pPr>
        <w:ind w:left="720"/>
        <w:jc w:val="both"/>
        <w:rPr>
          <w:rFonts w:ascii="Times New Roman" w:eastAsia="Times New Roman" w:hAnsi="Times New Roman" w:cs="Times New Roman"/>
        </w:rPr>
      </w:pPr>
    </w:p>
    <w:p w14:paraId="5C6C1249" w14:textId="77777777" w:rsidR="006E24E7" w:rsidRDefault="006E24E7">
      <w:pPr>
        <w:ind w:left="720"/>
        <w:jc w:val="both"/>
        <w:rPr>
          <w:rFonts w:ascii="Times New Roman" w:eastAsia="Times New Roman" w:hAnsi="Times New Roman" w:cs="Times New Roman"/>
        </w:rPr>
      </w:pPr>
    </w:p>
    <w:p w14:paraId="39065628" w14:textId="77777777" w:rsidR="006E24E7" w:rsidRDefault="006E24E7">
      <w:pPr>
        <w:ind w:left="720"/>
        <w:jc w:val="both"/>
        <w:rPr>
          <w:rFonts w:ascii="Times New Roman" w:eastAsia="Times New Roman" w:hAnsi="Times New Roman" w:cs="Times New Roman"/>
        </w:rPr>
      </w:pPr>
    </w:p>
    <w:p w14:paraId="43241BFD"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15</w:t>
      </w:r>
    </w:p>
    <w:sectPr w:rsidR="006E24E7">
      <w:headerReference w:type="default" r:id="rId22"/>
      <w:footerReference w:type="default" r:id="rId23"/>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D60AE2" w14:textId="77777777" w:rsidR="00D4091B" w:rsidRDefault="00D4091B">
      <w:pPr>
        <w:spacing w:line="240" w:lineRule="auto"/>
      </w:pPr>
      <w:r>
        <w:separator/>
      </w:r>
    </w:p>
  </w:endnote>
  <w:endnote w:type="continuationSeparator" w:id="0">
    <w:p w14:paraId="3A4452D9" w14:textId="77777777" w:rsidR="00D4091B" w:rsidRDefault="00D409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BDA78" w14:textId="77777777" w:rsidR="006E24E7" w:rsidRDefault="006E24E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5D239" w14:textId="77777777" w:rsidR="006E24E7" w:rsidRDefault="006E24E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9DA58" w14:textId="77777777" w:rsidR="00D4091B" w:rsidRDefault="00D4091B">
      <w:pPr>
        <w:spacing w:line="240" w:lineRule="auto"/>
      </w:pPr>
      <w:r>
        <w:separator/>
      </w:r>
    </w:p>
  </w:footnote>
  <w:footnote w:type="continuationSeparator" w:id="0">
    <w:p w14:paraId="77E75697" w14:textId="77777777" w:rsidR="00D4091B" w:rsidRDefault="00D409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6CE32" w14:textId="77777777" w:rsidR="006E24E7" w:rsidRDefault="006E24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C1C8" w14:textId="77777777" w:rsidR="006E24E7" w:rsidRDefault="006E24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0F3938"/>
    <w:multiLevelType w:val="multilevel"/>
    <w:tmpl w:val="BB4249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610ADA"/>
    <w:multiLevelType w:val="multilevel"/>
    <w:tmpl w:val="067E8C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9080B34"/>
    <w:multiLevelType w:val="multilevel"/>
    <w:tmpl w:val="FE9C2A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29894451">
    <w:abstractNumId w:val="0"/>
  </w:num>
  <w:num w:numId="2" w16cid:durableId="1391271488">
    <w:abstractNumId w:val="1"/>
  </w:num>
  <w:num w:numId="3" w16cid:durableId="949238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4E7"/>
    <w:rsid w:val="000479B8"/>
    <w:rsid w:val="000D589A"/>
    <w:rsid w:val="00102EA9"/>
    <w:rsid w:val="003C2F90"/>
    <w:rsid w:val="006E04C5"/>
    <w:rsid w:val="006E24E7"/>
    <w:rsid w:val="006F722C"/>
    <w:rsid w:val="0070700E"/>
    <w:rsid w:val="00C3414D"/>
    <w:rsid w:val="00D22CF1"/>
    <w:rsid w:val="00D4091B"/>
    <w:rsid w:val="00D46ED2"/>
    <w:rsid w:val="00EF1596"/>
    <w:rsid w:val="00F34F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29FA"/>
  <w15:docId w15:val="{60F8A672-A9EC-41EB-A8BB-5DFAF2A0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mykhilafah.com/kongsi-raya-keharamannya-jelas-3/" TargetMode="External"/><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7912853F60504AB2DE110149F4B5EA" ma:contentTypeVersion="10" ma:contentTypeDescription="Create a new document." ma:contentTypeScope="" ma:versionID="c2dd56297ca5e76eeae16eb3c699ef24">
  <xsd:schema xmlns:xsd="http://www.w3.org/2001/XMLSchema" xmlns:xs="http://www.w3.org/2001/XMLSchema" xmlns:p="http://schemas.microsoft.com/office/2006/metadata/properties" xmlns:ns3="059d7f94-7d50-4730-b64c-7670957c63f9" targetNamespace="http://schemas.microsoft.com/office/2006/metadata/properties" ma:root="true" ma:fieldsID="0ecc0f634a195db1ca4373b95aea7c69" ns3:_="">
    <xsd:import namespace="059d7f94-7d50-4730-b64c-7670957c63f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d7f94-7d50-4730-b64c-7670957c63f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T6ci6rrSF1Ri3Fn0UxwCHBAEIQ==">CgMxLjAyCGguZ2pkZ3hzOAByITF0NFlldmRZSHpGajg2R0pwWW9wOXlnSnREUnA4M2JKcw==</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_activity xmlns="059d7f94-7d50-4730-b64c-7670957c63f9"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01551B-A6C8-4A1F-8141-AA4709F20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d7f94-7d50-4730-b64c-7670957c63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EAB7E6-11FE-46F0-B20D-7B65C3790C27}">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F2BB0FA-8442-475D-8725-0F143A76B4AF}">
  <ds:schemaRefs>
    <ds:schemaRef ds:uri="http://schemas.microsoft.com/office/2006/metadata/properties"/>
    <ds:schemaRef ds:uri="http://schemas.microsoft.com/office/infopath/2007/PartnerControls"/>
    <ds:schemaRef ds:uri="059d7f94-7d50-4730-b64c-7670957c63f9"/>
  </ds:schemaRefs>
</ds:datastoreItem>
</file>

<file path=customXml/itemProps5.xml><?xml version="1.0" encoding="utf-8"?>
<ds:datastoreItem xmlns:ds="http://schemas.openxmlformats.org/officeDocument/2006/customXml" ds:itemID="{D3C8EEFC-D8F6-47E0-B141-50B0C1D690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2594</Words>
  <Characters>14792</Characters>
  <Application>Microsoft Office Word</Application>
  <DocSecurity>0</DocSecurity>
  <Lines>123</Lines>
  <Paragraphs>34</Paragraphs>
  <ScaleCrop>false</ScaleCrop>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Abdullah Mujaddid Adli Abdul Halim</cp:lastModifiedBy>
  <cp:revision>4</cp:revision>
  <dcterms:created xsi:type="dcterms:W3CDTF">2024-12-30T08:28:00Z</dcterms:created>
  <dcterms:modified xsi:type="dcterms:W3CDTF">2024-12-30T08:58:00Z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0x010100527912853F60504AB2DE110149F4B5EA</vt:lpwstr>
  </property>
</Properties>
</file>