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F3B57"/>
          <w:sz w:val="72"/>
          <w:szCs w:val="72"/>
        </w:rPr>
        <w:t xml:space="preserve">IQRA</w:t>
      </w:r>
    </w:p>
    <w:p>
      <w:pPr>
        <w:jc w:val="center"/>
      </w:pPr>
      <w:r>
        <w:rPr>
          <w:b/>
          <w:bCs/>
          <w:color w:val="2E6E8E"/>
          <w:sz w:val="40"/>
          <w:szCs w:val="40"/>
        </w:rPr>
        <w:t xml:space="preserve">Dossier Business Plan</w:t>
      </w:r>
    </w:p>
    <w:p>
      <w:pPr>
        <w:spacing w:before="200"/>
      </w:pPr>
    </w:p>
    <w:p>
      <w:pPr>
        <w:jc w:val="center"/>
      </w:pPr>
      <w:r>
        <w:rPr>
          <w:color w:val="555555"/>
          <w:sz w:val="26"/>
          <w:szCs w:val="26"/>
        </w:rPr>
        <w:t xml:space="preserve">Plateforme algérienne emploi &amp; formation</w:t>
      </w:r>
    </w:p>
    <w:p>
      <w:pPr>
        <w:jc w:val="center"/>
      </w:pPr>
      <w:r>
        <w:rPr>
          <w:i/>
          <w:iCs/>
          <w:color w:val="777777"/>
          <w:sz w:val="22"/>
          <w:szCs w:val="22"/>
        </w:rPr>
        <w:t xml:space="preserve">avec présélection des candidatures assistée par IA</w:t>
      </w:r>
    </w:p>
    <w:p>
      <w:pPr>
        <w:spacing w:before="400"/>
      </w:pPr>
    </w:p>
    <w:p>
      <w:pPr>
        <w:jc w:val="center"/>
      </w:pPr>
      <w:r>
        <w:rPr>
          <w:color w:val="555555"/>
          <w:sz w:val="22"/>
          <w:szCs w:val="22"/>
        </w:rPr>
        <w:t xml:space="preserve">Document de synthèse — 13 juin 2026</w:t>
      </w:r>
    </w:p>
    <w:p>
      <w:pPr>
        <w:spacing w:before="120"/>
      </w:pPr>
    </w:p>
    <w:p>
      <w:pPr>
        <w:jc w:val="center"/>
      </w:pPr>
      <w:r>
        <w:rPr>
          <w:color w:val="888888"/>
          <w:sz w:val="20"/>
          <w:szCs w:val="20"/>
        </w:rPr>
        <w:t xml:space="preserve">Résumé · État d'avancement · Architecture · Conformité (loi 18-07)</w:t>
      </w:r>
    </w:p>
    <w:p>
      <w:r>
        <w:br w:type="page"/>
      </w:r>
    </w:p>
    <w:p>
      <w:pPr>
        <w:spacing w:after="160"/>
      </w:pPr>
      <w:r>
        <w:rPr>
          <w:b/>
          <w:bCs/>
          <w:color w:val="1F3B57"/>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IQRA — Résumé exécutif (1 page)</w:t>
      </w:r>
    </w:p>
    <w:p>
      <w:pPr>
        <w:spacing w:after="120"/>
      </w:pPr>
      <w:r>
        <w:rPr>
          <w:b/>
          <w:bCs/>
        </w:rPr>
        <w:t xml:space="preserve">IQRA</w:t>
      </w:r>
      <w:r>
        <w:t xml:space="preserve"> est une plateforme algérienne </w:t>
      </w:r>
      <w:r>
        <w:rPr>
          <w:b/>
          <w:bCs/>
        </w:rPr>
        <w:t xml:space="preserve">emploi + formation</w:t>
      </w:r>
      <w:r>
        <w:t xml:space="preserve"> qui met en relation les </w:t>
      </w:r>
      <w:r>
        <w:rPr>
          <w:b/>
          <w:bCs/>
        </w:rPr>
        <w:t xml:space="preserve">candidats</w:t>
      </w:r>
      <w:r>
        <w:t xml:space="preserve"> avec les </w:t>
      </w:r>
      <w:r>
        <w:rPr>
          <w:b/>
          <w:bCs/>
        </w:rPr>
        <w:t xml:space="preserve">entreprises</w:t>
      </w:r>
      <w:r>
        <w:t xml:space="preserve"> (offres d'emploi) et les </w:t>
      </w:r>
      <w:r>
        <w:rPr>
          <w:b/>
          <w:bCs/>
        </w:rPr>
        <w:t xml:space="preserve">écoles / centres</w:t>
      </w:r>
      <w:r>
        <w:t xml:space="preserve"> (formations), avec une </w:t>
      </w:r>
      <w:r>
        <w:rPr>
          <w:b/>
          <w:bCs/>
        </w:rPr>
        <w:t xml:space="preserve">présélection assistée par intelligence artificielle</w:t>
      </w:r>
      <w:r>
        <w:t xml:space="preserve"> des candidatures.</w:t>
      </w:r>
    </w:p>
    <w:p>
      <w:pPr>
        <w:pStyle w:val="Heading2"/>
      </w:pPr>
      <w:r>
        <w:t xml:space="preserve">Ce qui rend IQRA unique</w:t>
      </w:r>
    </w:p>
    <w:p>
      <w:pPr>
        <w:pStyle w:val="ListParagraph"/>
        <w:numPr>
          <w:ilvl w:val="0"/>
          <w:numId w:val="2"/>
        </w:numPr>
        <w:spacing w:after="40"/>
      </w:pPr>
      <w:r>
        <w:rPr>
          <w:b/>
          <w:bCs/>
        </w:rPr>
        <w:t xml:space="preserve">Un seul endroit</w:t>
      </w:r>
      <w:r>
        <w:t xml:space="preserve"> pour l'emploi </w:t>
      </w:r>
      <w:r>
        <w:rPr>
          <w:b/>
          <w:bCs/>
        </w:rPr>
        <w:t xml:space="preserve">et</w:t>
      </w:r>
      <w:r>
        <w:t xml:space="preserve"> la formation en Algérie.</w:t>
      </w:r>
    </w:p>
    <w:p>
      <w:pPr>
        <w:pStyle w:val="ListParagraph"/>
        <w:numPr>
          <w:ilvl w:val="0"/>
          <w:numId w:val="2"/>
        </w:numPr>
        <w:spacing w:after="40"/>
      </w:pPr>
      <w:r>
        <w:rPr>
          <w:b/>
          <w:bCs/>
        </w:rPr>
        <w:t xml:space="preserve">Présélection IA</w:t>
      </w:r>
      <w:r>
        <w:t xml:space="preserve"> : chaque candidature reçoit un </w:t>
      </w:r>
      <w:r>
        <w:rPr>
          <w:b/>
          <w:bCs/>
        </w:rPr>
        <w:t xml:space="preserve">score (0–100)</w:t>
      </w:r>
      <w:r>
        <w:t xml:space="preserve"> et un retour automatique → les recruteurs et écoles voient d'abord les profils les plus pertinents, </w:t>
      </w:r>
      <w:r>
        <w:rPr>
          <w:b/>
          <w:bCs/>
        </w:rPr>
        <w:t xml:space="preserve">tout en gardant la décision finale</w:t>
      </w:r>
      <w:r>
        <w:t xml:space="preserve">.</w:t>
      </w:r>
    </w:p>
    <w:p>
      <w:pPr>
        <w:pStyle w:val="ListParagraph"/>
        <w:numPr>
          <w:ilvl w:val="0"/>
          <w:numId w:val="2"/>
        </w:numPr>
        <w:spacing w:after="40"/>
      </w:pPr>
      <w:r>
        <w:rPr>
          <w:b/>
          <w:bCs/>
        </w:rPr>
        <w:t xml:space="preserve">Web + mobile</w:t>
      </w:r>
      <w:r>
        <w:t xml:space="preserve"> : site React, application Flutter (Android / iOS / web), back-office d'administration — le tout sur un </w:t>
      </w:r>
      <w:r>
        <w:rPr>
          <w:b/>
          <w:bCs/>
        </w:rPr>
        <w:t xml:space="preserve">cœur applicatif unique</w:t>
      </w:r>
      <w:r>
        <w:t xml:space="preserve">.</w:t>
      </w:r>
    </w:p>
    <w:p>
      <w:pPr>
        <w:pStyle w:val="Heading2"/>
      </w:pPr>
      <w:r>
        <w:t xml:space="preserve">Architecture (en bref)</w:t>
      </w:r>
    </w:p>
    <w:p>
      <w:pPr>
        <w:spacing w:after="120"/>
      </w:pPr>
      <w:r>
        <w:t xml:space="preserve">Trois interfaces (site React, app Flutter, back-office) parlent à </w:t>
      </w:r>
      <w:r>
        <w:rPr>
          <w:b/>
          <w:bCs/>
        </w:rPr>
        <w:t xml:space="preserve">une seule API sécurisée (Laravel)</w:t>
      </w:r>
      <w:r>
        <w:t xml:space="preserve"> qui détient les règles métier, le </w:t>
      </w:r>
      <w:r>
        <w:rPr>
          <w:b/>
          <w:bCs/>
        </w:rPr>
        <w:t xml:space="preserve">contrôle d'accès par rôle</w:t>
      </w:r>
      <w:r>
        <w:t xml:space="preserve"> (candidat / entreprise / école / admin) et </w:t>
      </w:r>
      <w:r>
        <w:rPr>
          <w:b/>
          <w:bCs/>
        </w:rPr>
        <w:t xml:space="preserve">une seule base de données</w:t>
      </w:r>
      <w:r>
        <w:t xml:space="preserve">. Connexion par </w:t>
      </w:r>
      <w:r>
        <w:rPr>
          <w:b/>
          <w:bCs/>
        </w:rPr>
        <w:t xml:space="preserve">jeton sécurisé</w:t>
      </w:r>
      <w:r>
        <w:t xml:space="preserve"> ; vérification serveur des connexions Google/Facebook. </w:t>
      </w:r>
      <w:r>
        <w:rPr>
          <w:i/>
          <w:iCs/>
        </w:rPr>
        <w:t xml:space="preserve">(Détail complet dans `ARCHITECTURE.md`.)</w:t>
      </w:r>
    </w:p>
    <w:p>
      <w:pPr>
        <w:pStyle w:val="Heading2"/>
      </w:pPr>
      <w:r>
        <w:t xml:space="preserve">Ce qui est déjà opérationnel (MVP fonctionnel)</w:t>
      </w:r>
    </w:p>
    <w:p>
      <w:pPr>
        <w:pStyle w:val="ListParagraph"/>
        <w:numPr>
          <w:ilvl w:val="0"/>
          <w:numId w:val="2"/>
        </w:numPr>
        <w:spacing w:after="40"/>
      </w:pPr>
      <w:r>
        <w:rPr>
          <w:b/>
          <w:bCs/>
        </w:rPr>
        <w:t xml:space="preserve">Comptes &amp; connexion</w:t>
      </w:r>
      <w:r>
        <w:t xml:space="preserve"> : 4 rôles (candidat, entreprise, école, admin), connexion </w:t>
      </w:r>
      <w:r>
        <w:rPr>
          <w:b/>
          <w:bCs/>
        </w:rPr>
        <w:t xml:space="preserve">et inscription</w:t>
      </w:r>
      <w:r>
        <w:t xml:space="preserve"> email + </w:t>
      </w:r>
      <w:r>
        <w:rPr>
          <w:b/>
          <w:bCs/>
        </w:rPr>
        <w:t xml:space="preserve">Google + Facebook</w:t>
      </w:r>
      <w:r>
        <w:t xml:space="preserve"> (tous les profils), réinitialisation de mot de passe.</w:t>
      </w:r>
    </w:p>
    <w:p>
      <w:pPr>
        <w:pStyle w:val="ListParagraph"/>
        <w:numPr>
          <w:ilvl w:val="0"/>
          <w:numId w:val="2"/>
        </w:numPr>
        <w:spacing w:after="40"/>
      </w:pPr>
      <w:r>
        <w:rPr>
          <w:b/>
          <w:bCs/>
        </w:rPr>
        <w:t xml:space="preserve">Emploi</w:t>
      </w:r>
      <w:r>
        <w:t xml:space="preserve"> : publication d'offres, candidature avec </w:t>
      </w:r>
      <w:r>
        <w:rPr>
          <w:b/>
          <w:bCs/>
        </w:rPr>
        <w:t xml:space="preserve">CV (obligatoire)</w:t>
      </w:r>
      <w:r>
        <w:t xml:space="preserve"> + </w:t>
      </w:r>
      <w:r>
        <w:rPr>
          <w:b/>
          <w:bCs/>
        </w:rPr>
        <w:t xml:space="preserve">niveau d'études</w:t>
      </w:r>
      <w:r>
        <w:t xml:space="preserve">, coordonnées du recruteur (téléphone, site, adresse).</w:t>
      </w:r>
    </w:p>
    <w:p>
      <w:pPr>
        <w:pStyle w:val="ListParagraph"/>
        <w:numPr>
          <w:ilvl w:val="0"/>
          <w:numId w:val="2"/>
        </w:numPr>
        <w:spacing w:after="40"/>
      </w:pPr>
      <w:r>
        <w:rPr>
          <w:b/>
          <w:bCs/>
        </w:rPr>
        <w:t xml:space="preserve">Formation</w:t>
      </w:r>
      <w:r>
        <w:t xml:space="preserve"> : sessions avec type (dont </w:t>
      </w:r>
      <w:r>
        <w:rPr>
          <w:b/>
          <w:bCs/>
        </w:rPr>
        <w:t xml:space="preserve">longue durée</w:t>
      </w:r>
      <w:r>
        <w:t xml:space="preserve">), lieu, dates, prix, </w:t>
      </w:r>
      <w:r>
        <w:rPr>
          <w:b/>
          <w:bCs/>
        </w:rPr>
        <w:t xml:space="preserve">places + liste d'attente</w:t>
      </w:r>
      <w:r>
        <w:t xml:space="preserve">, motif d'annulation, </w:t>
      </w:r>
      <w:r>
        <w:rPr>
          <w:b/>
          <w:bCs/>
        </w:rPr>
        <w:t xml:space="preserve">niveau minimum requis</w:t>
      </w:r>
      <w:r>
        <w:t xml:space="preserve"> ; inscription avec niveau d'études (</w:t>
      </w:r>
      <w:r>
        <w:rPr>
          <w:b/>
          <w:bCs/>
        </w:rPr>
        <w:t xml:space="preserve">CV optionnel</w:t>
      </w:r>
      <w:r>
        <w:t xml:space="preserve">).</w:t>
      </w:r>
    </w:p>
    <w:p>
      <w:pPr>
        <w:pStyle w:val="ListParagraph"/>
        <w:numPr>
          <w:ilvl w:val="0"/>
          <w:numId w:val="2"/>
        </w:numPr>
        <w:spacing w:after="40"/>
      </w:pPr>
      <w:r>
        <w:rPr>
          <w:b/>
          <w:bCs/>
        </w:rPr>
        <w:t xml:space="preserve">IA</w:t>
      </w:r>
      <w:r>
        <w:t xml:space="preserve"> : score + retour sur chaque candidature (</w:t>
      </w:r>
      <w:r>
        <w:rPr>
          <w:b/>
          <w:bCs/>
        </w:rPr>
        <w:t xml:space="preserve">visibles par l'entreprise / l'école</w:t>
      </w:r>
      <w:r>
        <w:t xml:space="preserve">) ; l'humain décide. </w:t>
      </w:r>
      <w:r>
        <w:rPr>
          <w:b/>
          <w:bCs/>
        </w:rPr>
        <w:t xml:space="preserve">Recommandations</w:t>
      </w:r>
      <w:r>
        <w:t xml:space="preserve"> : à l'ajout d'un CV, analyse automatique → </w:t>
      </w:r>
      <w:r>
        <w:rPr>
          <w:b/>
          <w:bCs/>
        </w:rPr>
        <w:t xml:space="preserve">offres et formations recommandées</w:t>
      </w:r>
      <w:r>
        <w:t xml:space="preserve"> selon spécialité, catégorie et niveau d'études.</w:t>
      </w:r>
    </w:p>
    <w:p>
      <w:pPr>
        <w:pStyle w:val="ListParagraph"/>
        <w:numPr>
          <w:ilvl w:val="0"/>
          <w:numId w:val="2"/>
        </w:numPr>
        <w:spacing w:after="40"/>
      </w:pPr>
      <w:r>
        <w:rPr>
          <w:b/>
          <w:bCs/>
        </w:rPr>
        <w:t xml:space="preserve">Tableaux de bord entreprise/école</w:t>
      </w:r>
      <w:r>
        <w:t xml:space="preserve"> (web + mobile) : </w:t>
      </w:r>
      <w:r>
        <w:rPr>
          <w:b/>
          <w:bCs/>
        </w:rPr>
        <w:t xml:space="preserve">détail par offre / formation</w:t>
      </w:r>
      <w:r>
        <w:t xml:space="preserve"> (vues · candidatures/inscriptions · acceptées · conversion), candidats actifs, candidatures récentes — </w:t>
      </w:r>
      <w:r>
        <w:rPr>
          <w:b/>
          <w:bCs/>
        </w:rPr>
        <w:t xml:space="preserve">aussi accessibles à l'admin</w:t>
      </w:r>
      <w:r>
        <w:t xml:space="preserve"> via la fiche entreprise/école.</w:t>
      </w:r>
    </w:p>
    <w:p>
      <w:pPr>
        <w:pStyle w:val="ListParagraph"/>
        <w:numPr>
          <w:ilvl w:val="0"/>
          <w:numId w:val="2"/>
        </w:numPr>
        <w:spacing w:after="40"/>
      </w:pPr>
      <w:r>
        <w:rPr>
          <w:b/>
          <w:bCs/>
        </w:rPr>
        <w:t xml:space="preserve">Notifications</w:t>
      </w:r>
      <w:r>
        <w:t xml:space="preserve"> web + email ; </w:t>
      </w:r>
      <w:r>
        <w:rPr>
          <w:b/>
          <w:bCs/>
        </w:rPr>
        <w:t xml:space="preserve">back-office admin</w:t>
      </w:r>
      <w:r>
        <w:t xml:space="preserve"> complet avec archivage.</w:t>
      </w:r>
    </w:p>
    <w:p>
      <w:pPr>
        <w:pStyle w:val="ListParagraph"/>
        <w:numPr>
          <w:ilvl w:val="0"/>
          <w:numId w:val="2"/>
        </w:numPr>
        <w:spacing w:after="40"/>
      </w:pPr>
      <w:r>
        <w:rPr>
          <w:b/>
          <w:bCs/>
        </w:rPr>
        <w:t xml:space="preserve">Accueil = vitrine publique</w:t>
      </w:r>
      <w:r>
        <w:t xml:space="preserve"> : aperçu </w:t>
      </w:r>
      <w:r>
        <w:rPr>
          <w:b/>
          <w:bCs/>
        </w:rPr>
        <w:t xml:space="preserve">réel</w:t>
      </w:r>
      <w:r>
        <w:t xml:space="preserve"> des offres/formations pour les visiteurs ; </w:t>
      </w:r>
      <w:r>
        <w:rPr>
          <w:b/>
          <w:bCs/>
        </w:rPr>
        <w:t xml:space="preserve">consultation détaillée, candidature et inscription réservées aux comptes</w:t>
      </w:r>
      <w:r>
        <w:t xml:space="preserve"> (les données des candidats ne sont jamais exposées publiquement).</w:t>
      </w:r>
    </w:p>
    <w:p>
      <w:pPr>
        <w:pStyle w:val="Heading2"/>
      </w:pPr>
      <w:r>
        <w:t xml:space="preserve">Sécurité &amp; conformité</w:t>
      </w:r>
    </w:p>
    <w:p>
      <w:pPr>
        <w:pStyle w:val="ListParagraph"/>
        <w:numPr>
          <w:ilvl w:val="0"/>
          <w:numId w:val="2"/>
        </w:numPr>
        <w:spacing w:after="40"/>
      </w:pPr>
      <w:r>
        <w:rPr>
          <w:b/>
          <w:bCs/>
        </w:rPr>
        <w:t xml:space="preserve">Sécurité</w:t>
      </w:r>
      <w:r>
        <w:t xml:space="preserve"> : mots de passe hachés, anti-force-brute, </w:t>
      </w:r>
      <w:r>
        <w:rPr>
          <w:b/>
          <w:bCs/>
        </w:rPr>
        <w:t xml:space="preserve">anti-robot (Turnstile)</w:t>
      </w:r>
      <w:r>
        <w:t xml:space="preserve">, journal des connexions, vérification serveur des connexions sociales.</w:t>
      </w:r>
    </w:p>
    <w:p>
      <w:pPr>
        <w:pStyle w:val="ListParagraph"/>
        <w:numPr>
          <w:ilvl w:val="0"/>
          <w:numId w:val="2"/>
        </w:numPr>
        <w:spacing w:after="40"/>
      </w:pPr>
      <w:r>
        <w:rPr>
          <w:b/>
          <w:bCs/>
        </w:rPr>
        <w:t xml:space="preserve">Conformité (loi 18-07 / RGPD-DZ)</w:t>
      </w:r>
      <w:r>
        <w:t xml:space="preserve"> : bases techniques en place ; mise en conformité formelle </w:t>
      </w:r>
      <w:r>
        <w:rPr>
          <w:b/>
          <w:bCs/>
        </w:rPr>
        <w:t xml:space="preserve">planifiée</w:t>
      </w:r>
      <w:r>
        <w:t xml:space="preserve"> avant lancement (politique de confidentialité, formalités </w:t>
      </w:r>
      <w:r>
        <w:rPr>
          <w:b/>
          <w:bCs/>
        </w:rPr>
        <w:t xml:space="preserve">ANPDP</w:t>
      </w:r>
      <w:r>
        <w:t xml:space="preserve">, encadrement des transferts à l'étranger, suppression/export des données).</w:t>
      </w:r>
    </w:p>
    <w:p>
      <w:pPr>
        <w:pStyle w:val="Heading2"/>
      </w:pPr>
      <w:r>
        <w:t xml:space="preserve">Stade &amp; prochaines étapes</w:t>
      </w:r>
    </w:p>
    <w:p>
      <w:pPr>
        <w:pStyle w:val="ListParagraph"/>
        <w:numPr>
          <w:ilvl w:val="0"/>
          <w:numId w:val="2"/>
        </w:numPr>
        <w:spacing w:after="40"/>
      </w:pPr>
      <w:r>
        <w:rPr>
          <w:b/>
          <w:bCs/>
        </w:rPr>
        <w:t xml:space="preserve">Stade</w:t>
      </w:r>
      <w:r>
        <w:t xml:space="preserve"> : </w:t>
      </w:r>
      <w:r>
        <w:rPr>
          <w:b/>
          <w:bCs/>
        </w:rPr>
        <w:t xml:space="preserve">MVP fonctionnel et démontrable</w:t>
      </w:r>
      <w:r>
        <w:t xml:space="preserve"> — parcours complet candidat → entreprise/école → admin opérationnel.</w:t>
      </w:r>
    </w:p>
    <w:p>
      <w:pPr>
        <w:pStyle w:val="ListParagraph"/>
        <w:numPr>
          <w:ilvl w:val="0"/>
          <w:numId w:val="2"/>
        </w:numPr>
        <w:spacing w:after="40"/>
      </w:pPr>
      <w:r>
        <w:rPr>
          <w:b/>
          <w:bCs/>
        </w:rPr>
        <w:t xml:space="preserve">En cours</w:t>
      </w:r>
      <w:r>
        <w:t xml:space="preserve"> : finalisation de la connexion Google sur Flutter Web (lancement déjà </w:t>
      </w:r>
      <w:r>
        <w:rPr>
          <w:b/>
          <w:bCs/>
        </w:rPr>
        <w:t xml:space="preserve">fiabilisé</w:t>
      </w:r>
      <w:r>
        <w:t xml:space="preserve"> ; reste l'autorisation des origines Google Cloud), captcha côté Flutter, chaîne CI/CD, mise en production.</w:t>
      </w:r>
    </w:p>
    <w:p>
      <w:pPr>
        <w:pStyle w:val="Heading2"/>
      </w:pPr>
      <w:r>
        <w:t xml:space="preserve">Proposition de valeur (en une phrase)</w:t>
      </w:r>
    </w:p>
    <w:p>
      <w:pPr>
        <w:pBdr>
          <w:left w:val="single" w:color="4FA0C8" w:sz="18" w:space="12"/>
        </w:pBdr>
        <w:spacing w:after="120" w:before="60"/>
        <w:ind w:left="360"/>
      </w:pPr>
      <w:r>
        <w:rPr>
          <w:i/>
          <w:iCs/>
          <w:color w:val="444444"/>
        </w:rPr>
        <w:t xml:space="preserve">Faire gagner du temps aux recruteurs et aux écoles grâce à une présélection IA, tout en offrant aux candidats une expérience fluide web et mobile — une plateforme </w:t>
      </w:r>
      <w:r>
        <w:rPr>
          <w:b/>
          <w:bCs/>
          <w:i/>
          <w:iCs/>
          <w:color w:val="444444"/>
        </w:rPr>
        <w:t xml:space="preserve">déjà construite et fonctionnelle</w:t>
      </w:r>
      <w:r>
        <w:rPr>
          <w:i/>
          <w:iCs/>
          <w:color w:val="444444"/>
        </w:rPr>
        <w:t xml:space="preserve">, pas un simple concept.</w:t>
      </w:r>
    </w:p>
    <w:p>
      <w:pPr>
        <w:pBdr>
          <w:bottom w:val="single" w:color="D0D4DA" w:sz="6" w:space="1"/>
        </w:pBdr>
        <w:spacing w:after="80" w:before="80"/>
      </w:pPr>
    </w:p>
    <w:p>
      <w:pPr>
        <w:spacing w:after="120"/>
      </w:pPr>
      <w:r>
        <w:rPr>
          <w:i/>
          <w:iCs/>
        </w:rPr>
        <w:t xml:space="preserve">Documents détaillés : `ETAT_AVANCEMENT.md` (statut complet), `ARCHITECTURE.md` (architecture technique) et `CONFORMITE_DONNEES.md` (conformité loi 18-07). Version anglaise : `PROJECT_STATUS.md` / `DATA_COMPLIANCE.md`. Dossier Word fusionné : `IQRA_Dossier_BusinessPlan.docx`.</w:t>
      </w:r>
    </w:p>
    <w:p>
      <w:r>
        <w:br w:type="page"/>
      </w:r>
    </w:p>
    <w:p>
      <w:pPr>
        <w:pStyle w:val="Heading1"/>
      </w:pPr>
      <w:r>
        <w:t xml:space="preserve">IQRA — État d'avancement de la plateforme</w:t>
      </w:r>
    </w:p>
    <w:p>
      <w:pPr>
        <w:pBdr>
          <w:left w:val="single" w:color="4FA0C8" w:sz="18" w:space="12"/>
        </w:pBdr>
        <w:spacing w:after="120" w:before="60"/>
        <w:ind w:left="360"/>
      </w:pPr>
      <w:r>
        <w:rPr>
          <w:i/>
          <w:iCs/>
          <w:color w:val="444444"/>
        </w:rPr>
        <w:t xml:space="preserve">Document de synthèse destiné à être intégré au dossier de business plan. Date : juin 2026. Rédigé pour un lecteur non technique ; les détails d'implémentation restent volontairement de haut niveau.</w:t>
      </w:r>
    </w:p>
    <w:p>
      <w:pPr>
        <w:pBdr>
          <w:bottom w:val="single" w:color="D0D4DA" w:sz="6" w:space="1"/>
        </w:pBdr>
        <w:spacing w:after="80" w:before="80"/>
      </w:pPr>
    </w:p>
    <w:p>
      <w:pPr>
        <w:pStyle w:val="Heading2"/>
      </w:pPr>
      <w:r>
        <w:t xml:space="preserve">1. En une phrase</w:t>
      </w:r>
    </w:p>
    <w:p>
      <w:pPr>
        <w:spacing w:after="120"/>
      </w:pPr>
      <w:r>
        <w:rPr>
          <w:b/>
          <w:bCs/>
        </w:rPr>
        <w:t xml:space="preserve">IQRA</w:t>
      </w:r>
      <w:r>
        <w:t xml:space="preserve"> est une plateforme algérienne qui met en relation, d'un côté, les </w:t>
      </w:r>
      <w:r>
        <w:rPr>
          <w:b/>
          <w:bCs/>
        </w:rPr>
        <w:t xml:space="preserve">candidats</w:t>
      </w:r>
      <w:r>
        <w:t xml:space="preserve"> (chercheurs d'emploi et de formation) et, de l'autre, les </w:t>
      </w:r>
      <w:r>
        <w:rPr>
          <w:b/>
          <w:bCs/>
        </w:rPr>
        <w:t xml:space="preserve">entreprises</w:t>
      </w:r>
      <w:r>
        <w:t xml:space="preserve"> (offres d'emploi) et les </w:t>
      </w:r>
      <w:r>
        <w:rPr>
          <w:b/>
          <w:bCs/>
        </w:rPr>
        <w:t xml:space="preserve">écoles / centres de formation</w:t>
      </w:r>
      <w:r>
        <w:t xml:space="preserve"> (sessions de formation), avec une </w:t>
      </w:r>
      <w:r>
        <w:rPr>
          <w:b/>
          <w:bCs/>
        </w:rPr>
        <w:t xml:space="preserve">présélection assistée par intelligence artificielle</w:t>
      </w:r>
      <w:r>
        <w:t xml:space="preserve"> des candidatures.</w:t>
      </w:r>
    </w:p>
    <w:p>
      <w:pPr>
        <w:pBdr>
          <w:bottom w:val="single" w:color="D0D4DA" w:sz="6" w:space="1"/>
        </w:pBdr>
        <w:spacing w:after="80" w:before="80"/>
      </w:pPr>
    </w:p>
    <w:p>
      <w:pPr>
        <w:pStyle w:val="Heading2"/>
      </w:pPr>
      <w:r>
        <w:t xml:space="preserve">2. Pour qui ? (les 4 profils)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Profil</w:t>
            </w:r>
          </w:p>
        </w:tc>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Ce qu'il peut faire</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Candidat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Parcourir les offres d'emploi et les formations, postuler / s'inscrire, suivre l'état de ses candidatures, gérer son profil et son CV.</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Entreprise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Publier des offres d'emploi, recevoir les candidatures avec les coordonnées du candidat </w:t>
            </w:r>
            <w:r>
              <w:rPr>
                <w:b/>
                <w:bCs/>
              </w:rPr>
              <w:t xml:space="preserve">et un score IA</w:t>
            </w:r>
            <w:r>
              <w:t xml:space="preserve">, accepter / mettre en attente / refuser.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École / Centre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Publier des sessions de formation (avec liste d'attente, type, lieu, dates), recevoir les inscriptions enrichies du score IA, gérer les places.</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Administrateur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Superviser l'ensemble depuis un back-office : entreprises, écoles, offres, formations, candidatures, catégories, utilisateurs.</w:t>
            </w:r>
          </w:p>
        </w:tc>
      </w:tr>
    </w:tbl>
    <w:p>
      <w:pPr>
        <w:spacing w:after="120"/>
      </w:pPr>
    </w:p>
    <w:p>
      <w:pPr>
        <w:pBdr>
          <w:bottom w:val="single" w:color="D0D4DA" w:sz="6" w:space="1"/>
        </w:pBdr>
        <w:spacing w:after="80" w:before="80"/>
      </w:pPr>
    </w:p>
    <w:p>
      <w:pPr>
        <w:pStyle w:val="Heading2"/>
      </w:pPr>
      <w:r>
        <w:t xml:space="preserve">3. Sur quels supports ? (multi-plateforme)</w:t>
      </w:r>
    </w:p>
    <w:p>
      <w:pPr>
        <w:spacing w:after="120"/>
      </w:pPr>
      <w:r>
        <w:t xml:space="preserve">La plateforme existe sous </w:t>
      </w:r>
      <w:r>
        <w:rPr>
          <w:b/>
          <w:bCs/>
        </w:rPr>
        <w:t xml:space="preserve">trois formes complémentaires</w:t>
      </w:r>
      <w:r>
        <w:t xml:space="preserve">, qui partagent la même base de données et la même logique métier :</w:t>
      </w:r>
    </w:p>
    <w:p>
      <w:pPr>
        <w:pStyle w:val="ListParagraph"/>
        <w:numPr>
          <w:ilvl w:val="0"/>
          <w:numId w:val="3"/>
        </w:numPr>
        <w:spacing w:after="40"/>
      </w:pPr>
      <w:r>
        <w:rPr>
          <w:b/>
          <w:bCs/>
        </w:rPr>
        <w:t xml:space="preserve">Site web public + espace candidat/entreprise/école</w:t>
      </w:r>
      <w:r>
        <w:t xml:space="preserve"> — application web moderne et rapide (React).</w:t>
      </w:r>
    </w:p>
    <w:p>
      <w:pPr>
        <w:pStyle w:val="ListParagraph"/>
        <w:numPr>
          <w:ilvl w:val="0"/>
          <w:numId w:val="3"/>
        </w:numPr>
        <w:spacing w:after="40"/>
      </w:pPr>
      <w:r>
        <w:rPr>
          <w:b/>
          <w:bCs/>
        </w:rPr>
        <w:t xml:space="preserve">Application mobile</w:t>
      </w:r>
      <w:r>
        <w:t xml:space="preserve"> (Android / iOS) </w:t>
      </w:r>
      <w:r>
        <w:rPr>
          <w:b/>
          <w:bCs/>
        </w:rPr>
        <w:t xml:space="preserve">et version web</w:t>
      </w:r>
      <w:r>
        <w:t xml:space="preserve"> — application Flutter, pour une expérience native sur téléphone.</w:t>
      </w:r>
    </w:p>
    <w:p>
      <w:pPr>
        <w:pStyle w:val="ListParagraph"/>
        <w:numPr>
          <w:ilvl w:val="0"/>
          <w:numId w:val="3"/>
        </w:numPr>
        <w:spacing w:after="40"/>
      </w:pPr>
      <w:r>
        <w:rPr>
          <w:b/>
          <w:bCs/>
        </w:rPr>
        <w:t xml:space="preserve">Back-office d'administration</w:t>
      </w:r>
      <w:r>
        <w:t xml:space="preserve"> — interface web dédiée aux administrateurs (Laravel), pour piloter tout le contenu.</w:t>
      </w:r>
    </w:p>
    <w:p>
      <w:pPr>
        <w:spacing w:after="120"/>
      </w:pPr>
      <w:r>
        <w:t xml:space="preserve">Le </w:t>
      </w:r>
      <w:r>
        <w:rPr>
          <w:b/>
          <w:bCs/>
        </w:rPr>
        <w:t xml:space="preserve">cœur applicatif</w:t>
      </w:r>
      <w:r>
        <w:t xml:space="preserve"> (le « cerveau » : base de données, règles métier, API sécurisée) est </w:t>
      </w:r>
      <w:r>
        <w:rPr>
          <w:b/>
          <w:bCs/>
        </w:rPr>
        <w:t xml:space="preserve">unique et partagé</w:t>
      </w:r>
      <w:r>
        <w:t xml:space="preserve"> par les trois supports, ce qui garantit la cohérence des données et réduit les coûts de maintenance.</w:t>
      </w:r>
    </w:p>
    <w:p>
      <w:pPr>
        <w:pBdr>
          <w:bottom w:val="single" w:color="D0D4DA" w:sz="6" w:space="1"/>
        </w:pBdr>
        <w:spacing w:after="80" w:before="80"/>
      </w:pPr>
    </w:p>
    <w:p>
      <w:pPr>
        <w:pStyle w:val="Heading2"/>
      </w:pPr>
      <w:r>
        <w:t xml:space="preserve">4. Fonctionnalités déjà opérationnelles</w:t>
      </w:r>
    </w:p>
    <w:p>
      <w:pPr>
        <w:pStyle w:val="Heading3"/>
      </w:pPr>
      <w:r>
        <w:t xml:space="preserve">Comptes &amp; connexion</w:t>
      </w:r>
    </w:p>
    <w:p>
      <w:pPr>
        <w:pStyle w:val="ListParagraph"/>
        <w:numPr>
          <w:ilvl w:val="0"/>
          <w:numId w:val="2"/>
        </w:numPr>
        <w:spacing w:after="40"/>
      </w:pPr>
      <w:r>
        <w:t xml:space="preserve">Inscription et connexion sécurisées, avec </w:t>
      </w:r>
      <w:r>
        <w:rPr>
          <w:b/>
          <w:bCs/>
        </w:rPr>
        <w:t xml:space="preserve">4 rôles</w:t>
      </w:r>
      <w:r>
        <w:t xml:space="preserve"> (candidat, entreprise, école, administrateur) et un aiguillage automatique vers le bon espace.</w:t>
      </w:r>
    </w:p>
    <w:p>
      <w:pPr>
        <w:pStyle w:val="ListParagraph"/>
        <w:numPr>
          <w:ilvl w:val="0"/>
          <w:numId w:val="2"/>
        </w:numPr>
        <w:spacing w:after="40"/>
      </w:pPr>
      <w:r>
        <w:rPr>
          <w:b/>
          <w:bCs/>
        </w:rPr>
        <w:t xml:space="preserve">Réinitialisation de mot de passe par email</w:t>
      </w:r>
      <w:r>
        <w:t xml:space="preserve"> (lien sécurisé).</w:t>
      </w:r>
    </w:p>
    <w:p>
      <w:pPr>
        <w:pStyle w:val="ListParagraph"/>
        <w:numPr>
          <w:ilvl w:val="0"/>
          <w:numId w:val="2"/>
        </w:numPr>
        <w:spacing w:after="40"/>
      </w:pPr>
      <w:r>
        <w:rPr>
          <w:b/>
          <w:bCs/>
        </w:rPr>
        <w:t xml:space="preserve">Connexion / inscription via Google et Facebook</w:t>
      </w:r>
      <w:r>
        <w:t xml:space="preserve"> (« Continuer avec Google / Facebook ») — disponible pour </w:t>
      </w:r>
      <w:r>
        <w:rPr>
          <w:b/>
          <w:bCs/>
        </w:rPr>
        <w:t xml:space="preserve">tous les profils</w:t>
      </w:r>
      <w:r>
        <w:t xml:space="preserve"> (candidat, entreprise, école).</w:t>
      </w:r>
    </w:p>
    <w:p>
      <w:pPr>
        <w:pStyle w:val="ListParagraph"/>
        <w:numPr>
          <w:ilvl w:val="0"/>
          <w:numId w:val="2"/>
        </w:numPr>
        <w:spacing w:after="40"/>
      </w:pPr>
      <w:r>
        <w:rPr>
          <w:b/>
          <w:bCs/>
        </w:rPr>
        <w:t xml:space="preserve">Gestion des méthodes de connexion</w:t>
      </w:r>
      <w:r>
        <w:t xml:space="preserve"> depuis le profil (lier / délier Google, Facebook, définir un mot de passe).</w:t>
      </w:r>
    </w:p>
    <w:p>
      <w:pPr>
        <w:pStyle w:val="Heading3"/>
      </w:pPr>
      <w:r>
        <w:t xml:space="preserve">Emploi &amp; formation</w:t>
      </w:r>
    </w:p>
    <w:p>
      <w:pPr>
        <w:pStyle w:val="ListParagraph"/>
        <w:numPr>
          <w:ilvl w:val="0"/>
          <w:numId w:val="2"/>
        </w:numPr>
        <w:spacing w:after="40"/>
      </w:pPr>
      <w:r>
        <w:rPr>
          <w:b/>
          <w:bCs/>
        </w:rPr>
        <w:t xml:space="preserve">Offres d'emploi</w:t>
      </w:r>
      <w:r>
        <w:t xml:space="preserve"> : publication, consultation détaillée (salaire, lieu, type, description, </w:t>
      </w:r>
      <w:r>
        <w:rPr>
          <w:b/>
          <w:bCs/>
        </w:rPr>
        <w:t xml:space="preserve">coordonnées du recruteur</w:t>
      </w:r>
      <w:r>
        <w:t xml:space="preserve"> : téléphone, site web, adresse), candidature avec CV.</w:t>
      </w:r>
    </w:p>
    <w:p>
      <w:pPr>
        <w:pStyle w:val="ListParagraph"/>
        <w:numPr>
          <w:ilvl w:val="0"/>
          <w:numId w:val="2"/>
        </w:numPr>
        <w:spacing w:after="40"/>
      </w:pPr>
      <w:r>
        <w:rPr>
          <w:b/>
          <w:bCs/>
        </w:rPr>
        <w:t xml:space="preserve">Formations</w:t>
      </w:r>
      <w:r>
        <w:t xml:space="preserve"> : sessions avec </w:t>
      </w:r>
      <w:r>
        <w:rPr>
          <w:b/>
          <w:bCs/>
        </w:rPr>
        <w:t xml:space="preserve">type</w:t>
      </w:r>
      <w:r>
        <w:t xml:space="preserve"> (présentiel, en ligne, accéléré, </w:t>
      </w:r>
      <w:r>
        <w:rPr>
          <w:b/>
          <w:bCs/>
        </w:rPr>
        <w:t xml:space="preserve">longue durée</w:t>
      </w:r>
      <w:r>
        <w:t xml:space="preserve">), </w:t>
      </w:r>
      <w:r>
        <w:rPr>
          <w:b/>
          <w:bCs/>
        </w:rPr>
        <w:t xml:space="preserve">lieu</w:t>
      </w:r>
      <w:r>
        <w:t xml:space="preserve">, </w:t>
      </w:r>
      <w:r>
        <w:rPr>
          <w:b/>
          <w:bCs/>
        </w:rPr>
        <w:t xml:space="preserve">dates</w:t>
      </w:r>
      <w:r>
        <w:t xml:space="preserve">, </w:t>
      </w:r>
      <w:r>
        <w:rPr>
          <w:b/>
          <w:bCs/>
        </w:rPr>
        <w:t xml:space="preserve">prix / gratuité</w:t>
      </w:r>
      <w:r>
        <w:t xml:space="preserve">, </w:t>
      </w:r>
      <w:r>
        <w:rPr>
          <w:b/>
          <w:bCs/>
        </w:rPr>
        <w:t xml:space="preserve">places disponibles</w:t>
      </w:r>
      <w:r>
        <w:t xml:space="preserve"> et </w:t>
      </w:r>
      <w:r>
        <w:rPr>
          <w:b/>
          <w:bCs/>
        </w:rPr>
        <w:t xml:space="preserve">liste d'attente</w:t>
      </w:r>
      <w:r>
        <w:t xml:space="preserve"> automatique, </w:t>
      </w:r>
      <w:r>
        <w:rPr>
          <w:b/>
          <w:bCs/>
        </w:rPr>
        <w:t xml:space="preserve">motif d'annulation</w:t>
      </w:r>
      <w:r>
        <w:t xml:space="preserve">, et </w:t>
      </w:r>
      <w:r>
        <w:rPr>
          <w:b/>
          <w:bCs/>
        </w:rPr>
        <w:t xml:space="preserve">niveau d'études minimum requis</w:t>
      </w:r>
      <w:r>
        <w:t xml:space="preserve">.</w:t>
      </w:r>
    </w:p>
    <w:p>
      <w:pPr>
        <w:pStyle w:val="ListParagraph"/>
        <w:numPr>
          <w:ilvl w:val="0"/>
          <w:numId w:val="2"/>
        </w:numPr>
        <w:spacing w:after="40"/>
      </w:pPr>
      <w:r>
        <w:rPr>
          <w:b/>
          <w:bCs/>
        </w:rPr>
        <w:t xml:space="preserve">Niveau d'études obligatoire</w:t>
      </w:r>
      <w:r>
        <w:t xml:space="preserve"> à la candidature / l'inscription (liste adaptée à l'Algérie) — transmis au recruteur / à l'école.</w:t>
      </w:r>
    </w:p>
    <w:p>
      <w:pPr>
        <w:pStyle w:val="ListParagraph"/>
        <w:numPr>
          <w:ilvl w:val="0"/>
          <w:numId w:val="2"/>
        </w:numPr>
        <w:spacing w:after="40"/>
      </w:pPr>
      <w:r>
        <w:rPr>
          <w:b/>
          <w:bCs/>
        </w:rPr>
        <w:t xml:space="preserve">CV</w:t>
      </w:r>
      <w:r>
        <w:t xml:space="preserve"> : </w:t>
      </w:r>
      <w:r>
        <w:rPr>
          <w:b/>
          <w:bCs/>
        </w:rPr>
        <w:t xml:space="preserve">obligatoire</w:t>
      </w:r>
      <w:r>
        <w:t xml:space="preserve"> pour postuler à un emploi, </w:t>
      </w:r>
      <w:r>
        <w:rPr>
          <w:b/>
          <w:bCs/>
        </w:rPr>
        <w:t xml:space="preserve">optionnel</w:t>
      </w:r>
      <w:r>
        <w:t xml:space="preserve"> pour s'inscrire à une formation.</w:t>
      </w:r>
    </w:p>
    <w:p>
      <w:pPr>
        <w:pStyle w:val="ListParagraph"/>
        <w:numPr>
          <w:ilvl w:val="0"/>
          <w:numId w:val="2"/>
        </w:numPr>
        <w:spacing w:after="40"/>
      </w:pPr>
      <w:r>
        <w:rPr>
          <w:b/>
          <w:bCs/>
        </w:rPr>
        <w:t xml:space="preserve">Téléphone obligatoire</w:t>
      </w:r>
      <w:r>
        <w:t xml:space="preserve"> à la première candidature : entreprises et écoles reçoivent ainsi un moyen de contact direct.</w:t>
      </w:r>
    </w:p>
    <w:p>
      <w:pPr>
        <w:pStyle w:val="ListParagraph"/>
        <w:numPr>
          <w:ilvl w:val="0"/>
          <w:numId w:val="2"/>
        </w:numPr>
        <w:spacing w:after="40"/>
      </w:pPr>
      <w:r>
        <w:rPr>
          <w:b/>
          <w:bCs/>
        </w:rPr>
        <w:t xml:space="preserve">Consultation sans quitter la liste</w:t>
      </w:r>
      <w:r>
        <w:t xml:space="preserve"> : un clic sur le titre ouvre les détails dans une fenêtre (et compte la vue).</w:t>
      </w:r>
    </w:p>
    <w:p>
      <w:pPr>
        <w:pStyle w:val="ListParagraph"/>
        <w:numPr>
          <w:ilvl w:val="0"/>
          <w:numId w:val="2"/>
        </w:numPr>
        <w:spacing w:after="40"/>
      </w:pPr>
      <w:r>
        <w:rPr>
          <w:b/>
          <w:bCs/>
        </w:rPr>
        <w:t xml:space="preserve">Vitrine publique sur l'accueil</w:t>
      </w:r>
      <w:r>
        <w:t xml:space="preserve"> : un visiteur </w:t>
      </w:r>
      <w:r>
        <w:rPr>
          <w:b/>
          <w:bCs/>
        </w:rPr>
        <w:t xml:space="preserve">non connecté</w:t>
      </w:r>
      <w:r>
        <w:t xml:space="preserve"> voit un </w:t>
      </w:r>
      <w:r>
        <w:rPr>
          <w:b/>
          <w:bCs/>
        </w:rPr>
        <w:t xml:space="preserve">aperçu réel</w:t>
      </w:r>
      <w:r>
        <w:t xml:space="preserve"> des offres et formations ; toute consultation détaillée, candidature ou inscription </w:t>
      </w:r>
      <w:r>
        <w:rPr>
          <w:b/>
          <w:bCs/>
        </w:rPr>
        <w:t xml:space="preserve">nécessite la connexion</w:t>
      </w:r>
      <w:r>
        <w:t xml:space="preserve"> (le parcours complet est réservé aux comptes ; </w:t>
      </w:r>
      <w:r>
        <w:rPr>
          <w:b/>
          <w:bCs/>
        </w:rPr>
        <w:t xml:space="preserve">les données des candidats ne sont jamais exposées publiquement</w:t>
      </w:r>
      <w:r>
        <w:t xml:space="preserve">). Une fois connecté, le candidat parcourt offres et formations depuis son </w:t>
      </w:r>
      <w:r>
        <w:rPr>
          <w:b/>
          <w:bCs/>
        </w:rPr>
        <w:t xml:space="preserve">tableau de bord</w:t>
      </w:r>
      <w:r>
        <w:t xml:space="preserve">.</w:t>
      </w:r>
    </w:p>
    <w:p>
      <w:pPr>
        <w:pStyle w:val="Heading3"/>
      </w:pPr>
      <w:r>
        <w:t xml:space="preserve">Intelligence artificielle</w:t>
      </w:r>
    </w:p>
    <w:p>
      <w:pPr>
        <w:pStyle w:val="ListParagraph"/>
        <w:numPr>
          <w:ilvl w:val="0"/>
          <w:numId w:val="2"/>
        </w:numPr>
        <w:spacing w:after="40"/>
      </w:pPr>
      <w:r>
        <w:t xml:space="preserve">Chaque candidature reçoit un </w:t>
      </w:r>
      <w:r>
        <w:rPr>
          <w:b/>
          <w:bCs/>
        </w:rPr>
        <w:t xml:space="preserve">score IA (0–100)</w:t>
      </w:r>
      <w:r>
        <w:t xml:space="preserve"> et un </w:t>
      </w:r>
      <w:r>
        <w:rPr>
          <w:b/>
          <w:bCs/>
        </w:rPr>
        <w:t xml:space="preserve">retour IA</w:t>
      </w:r>
      <w:r>
        <w:t xml:space="preserve"> (analyse du CV vs. l'offre), </w:t>
      </w:r>
      <w:r>
        <w:rPr>
          <w:b/>
          <w:bCs/>
        </w:rPr>
        <w:t xml:space="preserve">affichés à l'entreprise / l'école</w:t>
      </w:r>
      <w:r>
        <w:t xml:space="preserve"> sur chaque candidature pour les aider à décider.</w:t>
      </w:r>
    </w:p>
    <w:p>
      <w:pPr>
        <w:pStyle w:val="ListParagraph"/>
        <w:numPr>
          <w:ilvl w:val="0"/>
          <w:numId w:val="2"/>
        </w:numPr>
        <w:spacing w:after="40"/>
      </w:pPr>
      <w:r>
        <w:t xml:space="preserve">L'entreprise / l'école garde </w:t>
      </w:r>
      <w:r>
        <w:rPr>
          <w:b/>
          <w:bCs/>
        </w:rPr>
        <w:t xml:space="preserve">toujours la décision finale</w:t>
      </w:r>
      <w:r>
        <w:t xml:space="preserve"> : elle peut accepter, mettre en attente ou refuser, </w:t>
      </w:r>
      <w:r>
        <w:rPr>
          <w:b/>
          <w:bCs/>
        </w:rPr>
        <w:t xml:space="preserve">quel que soit le score</w:t>
      </w:r>
      <w:r>
        <w:t xml:space="preserve">.</w:t>
      </w:r>
    </w:p>
    <w:p>
      <w:pPr>
        <w:pStyle w:val="ListParagraph"/>
        <w:numPr>
          <w:ilvl w:val="0"/>
          <w:numId w:val="2"/>
        </w:numPr>
        <w:spacing w:after="40"/>
      </w:pPr>
      <w:r>
        <w:rPr>
          <w:b/>
          <w:bCs/>
        </w:rPr>
        <w:t xml:space="preserve">Analyse du CV dès l'ajout au profil</w:t>
      </w:r>
      <w:r>
        <w:t xml:space="preserve"> : compétences, formation et niveau sont extraits automatiquement.</w:t>
      </w:r>
    </w:p>
    <w:p>
      <w:pPr>
        <w:pStyle w:val="ListParagraph"/>
        <w:numPr>
          <w:ilvl w:val="0"/>
          <w:numId w:val="2"/>
        </w:numPr>
        <w:spacing w:after="40"/>
      </w:pPr>
      <w:r>
        <w:rPr>
          <w:b/>
          <w:bCs/>
        </w:rPr>
        <w:t xml:space="preserve">Recommandations personnalisées</w:t>
      </w:r>
      <w:r>
        <w:t xml:space="preserve"> : à partir du CV analysé, le candidat reçoit des </w:t>
      </w:r>
      <w:r>
        <w:rPr>
          <w:b/>
          <w:bCs/>
        </w:rPr>
        <w:t xml:space="preserve">offres d'emploi et des formations recommandées</w:t>
      </w:r>
      <w:r>
        <w:t xml:space="preserve"> selon sa </w:t>
      </w:r>
      <w:r>
        <w:rPr>
          <w:b/>
          <w:bCs/>
        </w:rPr>
        <w:t xml:space="preserve">spécialité / catégorie</w:t>
      </w:r>
      <w:r>
        <w:t xml:space="preserve"> et son </w:t>
      </w:r>
      <w:r>
        <w:rPr>
          <w:b/>
          <w:bCs/>
        </w:rPr>
        <w:t xml:space="preserve">niveau d'études</w:t>
      </w:r>
      <w:r>
        <w:t xml:space="preserve">.</w:t>
      </w:r>
    </w:p>
    <w:p>
      <w:pPr>
        <w:pStyle w:val="Heading3"/>
      </w:pPr>
      <w:r>
        <w:t xml:space="preserve">Tableaux de bord &amp; statistiques (entreprise / école)</w:t>
      </w:r>
    </w:p>
    <w:p>
      <w:pPr>
        <w:pStyle w:val="ListParagraph"/>
        <w:numPr>
          <w:ilvl w:val="0"/>
          <w:numId w:val="2"/>
        </w:numPr>
        <w:spacing w:after="40"/>
      </w:pPr>
      <w:r>
        <w:rPr>
          <w:b/>
          <w:bCs/>
        </w:rPr>
        <w:t xml:space="preserve">Statistiques en temps réel</w:t>
      </w:r>
      <w:r>
        <w:t xml:space="preserve"> : nombre d'offres/formations, </w:t>
      </w:r>
      <w:r>
        <w:rPr>
          <w:b/>
          <w:bCs/>
        </w:rPr>
        <w:t xml:space="preserve">vues cumulées</w:t>
      </w:r>
      <w:r>
        <w:t xml:space="preserve">, candidatures (en attente / acceptées), </w:t>
      </w:r>
      <w:r>
        <w:rPr>
          <w:b/>
          <w:bCs/>
        </w:rPr>
        <w:t xml:space="preserve">candidats actifs (30 jours)</w:t>
      </w:r>
      <w:r>
        <w:t xml:space="preserve">.</w:t>
      </w:r>
    </w:p>
    <w:p>
      <w:pPr>
        <w:pStyle w:val="ListParagraph"/>
        <w:numPr>
          <w:ilvl w:val="0"/>
          <w:numId w:val="2"/>
        </w:numPr>
        <w:spacing w:after="40"/>
      </w:pPr>
      <w:r>
        <w:rPr>
          <w:b/>
          <w:bCs/>
        </w:rPr>
        <w:t xml:space="preserve">Détail par offre et par formation</w:t>
      </w:r>
      <w:r>
        <w:t xml:space="preserve"> : </w:t>
      </w:r>
      <w:r>
        <w:rPr>
          <w:b/>
          <w:bCs/>
        </w:rPr>
        <w:t xml:space="preserve">vues · candidatures/inscriptions · acceptées</w:t>
      </w:r>
      <w:r>
        <w:t xml:space="preserve"> + </w:t>
      </w:r>
      <w:r>
        <w:rPr>
          <w:b/>
          <w:bCs/>
        </w:rPr>
        <w:t xml:space="preserve">taux de conversion</w:t>
      </w:r>
      <w:r>
        <w:t xml:space="preserve"> (vues → candidatures), ligne par ligne.</w:t>
      </w:r>
    </w:p>
    <w:p>
      <w:pPr>
        <w:pStyle w:val="ListParagraph"/>
        <w:numPr>
          <w:ilvl w:val="0"/>
          <w:numId w:val="2"/>
        </w:numPr>
        <w:spacing w:after="40"/>
      </w:pPr>
      <w:r>
        <w:rPr>
          <w:b/>
          <w:bCs/>
        </w:rPr>
        <w:t xml:space="preserve">Candidatures récentes</w:t>
      </w:r>
      <w:r>
        <w:t xml:space="preserve"> d'un coup d'œil.</w:t>
      </w:r>
    </w:p>
    <w:p>
      <w:pPr>
        <w:pStyle w:val="ListParagraph"/>
        <w:numPr>
          <w:ilvl w:val="0"/>
          <w:numId w:val="2"/>
        </w:numPr>
        <w:spacing w:after="40"/>
      </w:pPr>
      <w:r>
        <w:rPr>
          <w:b/>
          <w:bCs/>
        </w:rPr>
        <w:t xml:space="preserve">L'administrateur</w:t>
      </w:r>
      <w:r>
        <w:t xml:space="preserve"> accède à cette analyse pour </w:t>
      </w:r>
      <w:r>
        <w:rPr>
          <w:b/>
          <w:bCs/>
        </w:rPr>
        <w:t xml:space="preserve">chaque entreprise / école</w:t>
      </w:r>
      <w:r>
        <w:t xml:space="preserve"> depuis sa fiche dans le back-office.</w:t>
      </w:r>
    </w:p>
    <w:p>
      <w:pPr>
        <w:pStyle w:val="ListParagraph"/>
        <w:numPr>
          <w:ilvl w:val="0"/>
          <w:numId w:val="2"/>
        </w:numPr>
        <w:spacing w:after="40"/>
      </w:pPr>
      <w:r>
        <w:rPr>
          <w:b/>
          <w:bCs/>
        </w:rPr>
        <w:t xml:space="preserve">Recherche de formations filtrable par niveau d'études</w:t>
      </w:r>
      <w:r>
        <w:t xml:space="preserve"> (en plus de la catégorie et du type).</w:t>
      </w:r>
    </w:p>
    <w:p>
      <w:pPr>
        <w:pStyle w:val="ListParagraph"/>
        <w:numPr>
          <w:ilvl w:val="0"/>
          <w:numId w:val="2"/>
        </w:numPr>
        <w:spacing w:after="40"/>
      </w:pPr>
      <w:r>
        <w:t xml:space="preserve">Disponible sur le </w:t>
      </w:r>
      <w:r>
        <w:rPr>
          <w:b/>
          <w:bCs/>
        </w:rPr>
        <w:t xml:space="preserve">web (React)</w:t>
      </w:r>
      <w:r>
        <w:t xml:space="preserve"> et l'</w:t>
      </w:r>
      <w:r>
        <w:rPr>
          <w:b/>
          <w:bCs/>
        </w:rPr>
        <w:t xml:space="preserve">application Flutter</w:t>
      </w:r>
      <w:r>
        <w:t xml:space="preserve">.</w:t>
      </w:r>
    </w:p>
    <w:p>
      <w:pPr>
        <w:pStyle w:val="Heading3"/>
      </w:pPr>
      <w:r>
        <w:t xml:space="preserve">Notifications</w:t>
      </w:r>
    </w:p>
    <w:p>
      <w:pPr>
        <w:pStyle w:val="ListParagraph"/>
        <w:numPr>
          <w:ilvl w:val="0"/>
          <w:numId w:val="2"/>
        </w:numPr>
        <w:spacing w:after="40"/>
      </w:pPr>
      <w:r>
        <w:rPr>
          <w:b/>
          <w:bCs/>
        </w:rPr>
        <w:t xml:space="preserve">Notifications en temps réel</w:t>
      </w:r>
      <w:r>
        <w:t xml:space="preserve"> (cloche dans l'interface) </w:t>
      </w:r>
      <w:r>
        <w:rPr>
          <w:b/>
          <w:bCs/>
        </w:rPr>
        <w:t xml:space="preserve">et par email</w:t>
      </w:r>
      <w:r>
        <w:t xml:space="preserve"> lorsqu'une candidature est reçue ou que son statut change.</w:t>
      </w:r>
    </w:p>
    <w:p>
      <w:pPr>
        <w:pStyle w:val="Heading3"/>
      </w:pPr>
      <w:r>
        <w:t xml:space="preserve">Back-office administrateur</w:t>
      </w:r>
    </w:p>
    <w:p>
      <w:pPr>
        <w:pStyle w:val="ListParagraph"/>
        <w:numPr>
          <w:ilvl w:val="0"/>
          <w:numId w:val="2"/>
        </w:numPr>
        <w:spacing w:after="40"/>
      </w:pPr>
      <w:r>
        <w:t xml:space="preserve">Gestion complète : entreprises, écoles, offres, sessions, candidatures (emploi et formation), catégories, utilisateurs.</w:t>
      </w:r>
    </w:p>
    <w:p>
      <w:pPr>
        <w:pStyle w:val="ListParagraph"/>
        <w:numPr>
          <w:ilvl w:val="0"/>
          <w:numId w:val="2"/>
        </w:numPr>
        <w:spacing w:after="40"/>
      </w:pPr>
      <w:r>
        <w:rPr>
          <w:b/>
          <w:bCs/>
        </w:rPr>
        <w:t xml:space="preserve">Archivage</w:t>
      </w:r>
      <w:r>
        <w:t xml:space="preserve"> réversible (corbeille) sur tous les contenus sensibles, plutôt qu'une suppression définitive.</w:t>
      </w:r>
    </w:p>
    <w:p>
      <w:pPr>
        <w:pStyle w:val="ListParagraph"/>
        <w:numPr>
          <w:ilvl w:val="0"/>
          <w:numId w:val="2"/>
        </w:numPr>
        <w:spacing w:after="40"/>
      </w:pPr>
      <w:r>
        <w:t xml:space="preserve">Vues détaillées et symétriques côté entreprise </w:t>
      </w:r>
      <w:r>
        <w:rPr>
          <w:b/>
          <w:bCs/>
        </w:rPr>
        <w:t xml:space="preserve">et</w:t>
      </w:r>
      <w:r>
        <w:t xml:space="preserve"> côté école.</w:t>
      </w:r>
    </w:p>
    <w:p>
      <w:pPr>
        <w:pBdr>
          <w:bottom w:val="single" w:color="D0D4DA" w:sz="6" w:space="1"/>
        </w:pBdr>
        <w:spacing w:after="80" w:before="80"/>
      </w:pPr>
    </w:p>
    <w:p>
      <w:pPr>
        <w:pStyle w:val="Heading2"/>
      </w:pPr>
      <w:r>
        <w:t xml:space="preserve">5. Sécurité &amp; qualité</w:t>
      </w:r>
    </w:p>
    <w:p>
      <w:pPr>
        <w:pStyle w:val="ListParagraph"/>
        <w:numPr>
          <w:ilvl w:val="0"/>
          <w:numId w:val="2"/>
        </w:numPr>
        <w:spacing w:after="40"/>
      </w:pPr>
      <w:r>
        <w:rPr>
          <w:b/>
          <w:bCs/>
        </w:rPr>
        <w:t xml:space="preserve">Protection anti-robot (Cloudflare Turnstile)</w:t>
      </w:r>
      <w:r>
        <w:t xml:space="preserve"> sur la réinitialisation de mot de passe.</w:t>
      </w:r>
    </w:p>
    <w:p>
      <w:pPr>
        <w:pStyle w:val="ListParagraph"/>
        <w:numPr>
          <w:ilvl w:val="0"/>
          <w:numId w:val="2"/>
        </w:numPr>
        <w:spacing w:after="40"/>
      </w:pPr>
      <w:r>
        <w:rPr>
          <w:b/>
          <w:bCs/>
        </w:rPr>
        <w:t xml:space="preserve">Limitation de débit</w:t>
      </w:r>
      <w:r>
        <w:t xml:space="preserve"> et </w:t>
      </w:r>
      <w:r>
        <w:rPr>
          <w:b/>
          <w:bCs/>
        </w:rPr>
        <w:t xml:space="preserve">protection anti-force-brute</w:t>
      </w:r>
      <w:r>
        <w:t xml:space="preserve"> sur la connexion.</w:t>
      </w:r>
    </w:p>
    <w:p>
      <w:pPr>
        <w:pStyle w:val="ListParagraph"/>
        <w:numPr>
          <w:ilvl w:val="0"/>
          <w:numId w:val="2"/>
        </w:numPr>
        <w:spacing w:after="40"/>
      </w:pPr>
      <w:r>
        <w:rPr>
          <w:b/>
          <w:bCs/>
        </w:rPr>
        <w:t xml:space="preserve">Journal des connexions</w:t>
      </w:r>
      <w:r>
        <w:t xml:space="preserve"> (audit) pour la traçabilité.</w:t>
      </w:r>
    </w:p>
    <w:p>
      <w:pPr>
        <w:pStyle w:val="ListParagraph"/>
        <w:numPr>
          <w:ilvl w:val="0"/>
          <w:numId w:val="2"/>
        </w:numPr>
        <w:spacing w:after="40"/>
      </w:pPr>
      <w:r>
        <w:rPr>
          <w:b/>
          <w:bCs/>
        </w:rPr>
        <w:t xml:space="preserve">Vérification des jetons</w:t>
      </w:r>
      <w:r>
        <w:t xml:space="preserve"> Google / Facebook côté serveur (jamais de confiance aveugle envers le client).</w:t>
      </w:r>
    </w:p>
    <w:p>
      <w:pPr>
        <w:pStyle w:val="ListParagraph"/>
        <w:numPr>
          <w:ilvl w:val="0"/>
          <w:numId w:val="2"/>
        </w:numPr>
        <w:spacing w:after="40"/>
      </w:pPr>
      <w:r>
        <w:rPr>
          <w:b/>
          <w:bCs/>
        </w:rPr>
        <w:t xml:space="preserve">Tests automatisés</w:t>
      </w:r>
      <w:r>
        <w:t xml:space="preserve"> : tests du back-end (API, authentification, notifications), tests bout-en-bout du site web, tests de l'application Flutter.</w:t>
      </w:r>
    </w:p>
    <w:p>
      <w:pPr>
        <w:pStyle w:val="ListParagraph"/>
        <w:numPr>
          <w:ilvl w:val="0"/>
          <w:numId w:val="2"/>
        </w:numPr>
        <w:spacing w:after="40"/>
      </w:pPr>
      <w:r>
        <w:rPr>
          <w:b/>
          <w:bCs/>
        </w:rPr>
        <w:t xml:space="preserve">Secrets jamais exposés</w:t>
      </w:r>
      <w:r>
        <w:t xml:space="preserve"> : les clés sensibles restent côté serveur.</w:t>
      </w:r>
    </w:p>
    <w:p>
      <w:pPr>
        <w:pBdr>
          <w:bottom w:val="single" w:color="D0D4DA" w:sz="6" w:space="1"/>
        </w:pBdr>
        <w:spacing w:after="80" w:before="80"/>
      </w:pPr>
    </w:p>
    <w:p>
      <w:pPr>
        <w:pStyle w:val="Heading2"/>
      </w:pPr>
      <w:r>
        <w:t xml:space="preserve">6. État d'avancement global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Domaine</w:t>
            </w:r>
          </w:p>
        </w:tc>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État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Architecture &amp; base de données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Authentification (email + Google + Facebook)</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Réinitialisation de mot de passe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Offres d'emploi (publication, candidature, IA)</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Formations (sessions, liste d'attente, inscription, IA)</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Niveau d'études (candidature) + CV conditionnel + niveau min. requis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Type formation « Longue durée »</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Tableaux de bord &amp; statistiques (web + Flutter)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Analytics détaillés par offre / formation (vues, candidatures, acceptées) — owner + admin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Recommandations IA (offres + formations) selon le CV (spécialité, catégorie, niveau)</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Filtre par niveau d'études dans la recherche de formations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Score &amp; retour IA visibles par l'entreprise / l'école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Inscription sociale entreprise / école (Google, Facebook) — </w:t>
            </w:r>
            <w:r>
              <w:rPr>
                <w:b/>
                <w:bCs/>
              </w:rPr>
              <w:t xml:space="preserve">web + Flutter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Vitrine publique (accueil) + accès candidat réservé aux comptes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Notifications (web + email)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Back-office administrateur complet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Coordonnées (téléphone) &amp; contact recruteur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Sécurité (anti-bot, anti-force-brute, audit)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Opérationnel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Application mobile Flutter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Fonctionnelle</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Tests automatisés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En place</w:t>
            </w:r>
          </w:p>
        </w:tc>
      </w:tr>
    </w:tbl>
    <w:p>
      <w:pPr>
        <w:spacing w:after="120"/>
      </w:pPr>
    </w:p>
    <w:p>
      <w:pPr>
        <w:spacing w:after="120"/>
      </w:pPr>
      <w:r>
        <w:rPr>
          <w:b/>
          <w:bCs/>
        </w:rPr>
        <w:t xml:space="preserve">Stade global : MVP (produit minimum viable) fonctionnel et démontrable.</w:t>
      </w:r>
      <w:r>
        <w:t xml:space="preserve"> La plateforme couvre déjà l'intégralité du parcours : un candidat peut s'inscrire, postuler ; une entreprise / école reçoit la candidature enrichie par l'IA et décide ; un administrateur supervise le tout.</w:t>
      </w:r>
    </w:p>
    <w:p>
      <w:pPr>
        <w:pBdr>
          <w:bottom w:val="single" w:color="D0D4DA" w:sz="6" w:space="1"/>
        </w:pBdr>
        <w:spacing w:after="80" w:before="80"/>
      </w:pPr>
    </w:p>
    <w:p>
      <w:pPr>
        <w:pStyle w:val="Heading2"/>
      </w:pPr>
      <w:r>
        <w:t xml:space="preserve">7. Points en cours / prochaines étapes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Sujet</w:t>
            </w:r>
          </w:p>
        </w:tc>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Statut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Connexion Google sur </w:t>
            </w:r>
            <w:r>
              <w:rPr>
                <w:b/>
                <w:bCs/>
              </w:rPr>
              <w:t xml:space="preserve">Flutter Web</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Code prêt + </w:t>
            </w:r>
            <w:r>
              <w:rPr>
                <w:b/>
                <w:bCs/>
              </w:rPr>
              <w:t xml:space="preserve">lancement fiabilisé</w:t>
            </w:r>
            <w:r>
              <w:t xml:space="preserve"> (port 8090 stable via </w:t>
            </w:r>
            <w:r>
              <w:rPr>
                <w:rFonts w:ascii="Consolas" w:cs="Consolas" w:eastAsia="Consolas" w:hAnsi="Consolas"/>
                <w:color w:val="B5179E"/>
                <w:sz w:val="20"/>
                <w:szCs w:val="20"/>
              </w:rPr>
              <w:t xml:space="preserve">run_web.bat</w:t>
            </w:r>
            <w:r>
              <w:t xml:space="preserve">, libération automatique du port) ; reste l'autorisation des origines dans Google Cloud + test final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Captcha anti-bot dans l'app </w:t>
            </w:r>
            <w:r>
              <w:rPr>
                <w:b/>
                <w:bCs/>
              </w:rPr>
              <w:t xml:space="preserve">Flutter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Présent sur le web React, </w:t>
            </w:r>
            <w:r>
              <w:rPr>
                <w:b/>
                <w:bCs/>
              </w:rPr>
              <w:t xml:space="preserve">à ajouter</w:t>
            </w:r>
            <w:r>
              <w:t xml:space="preserve"> côté Flutter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Inscription sociale entreprise/école sur </w:t>
            </w:r>
            <w:r>
              <w:rPr>
                <w:b/>
                <w:bCs/>
              </w:rPr>
              <w:t xml:space="preserve">Flutter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w:t>
            </w:r>
            <w:r>
              <w:rPr>
                <w:b/>
                <w:bCs/>
              </w:rPr>
              <w:t xml:space="preserve">Fait</w:t>
            </w:r>
            <w:r>
              <w:t xml:space="preserve"> — boutons Google/Facebook sur l'inscription Flutter, rôle transmis au serveur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Chaîne d'intégration continue (CI/CD)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En pause (déblocage administratif d'un compte)</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Mise en production / déploiement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À planifier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Affinage du moteur de score IA</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Amélioration continue prévue</w:t>
            </w:r>
          </w:p>
        </w:tc>
      </w:tr>
    </w:tbl>
    <w:p>
      <w:pPr>
        <w:spacing w:after="120"/>
      </w:pPr>
    </w:p>
    <w:p>
      <w:pPr>
        <w:pBdr>
          <w:bottom w:val="single" w:color="D0D4DA" w:sz="6" w:space="1"/>
        </w:pBdr>
        <w:spacing w:after="80" w:before="80"/>
      </w:pPr>
    </w:p>
    <w:p>
      <w:pPr>
        <w:pStyle w:val="Heading2"/>
      </w:pPr>
      <w:r>
        <w:t xml:space="preserve">8. Conformité des données personnelles (loi 18-07 / RGPD-DZ)</w:t>
      </w:r>
    </w:p>
    <w:p>
      <w:pPr>
        <w:spacing w:after="120"/>
      </w:pPr>
      <w:r>
        <w:t xml:space="preserve">IQRA traite des données personnelles à des fins de recrutement (identité, coordonnées, CV, candidatures, score IA). La protection de ces données est encadrée par la </w:t>
      </w:r>
      <w:r>
        <w:rPr>
          <w:b/>
          <w:bCs/>
        </w:rPr>
        <w:t xml:space="preserve">loi algérienne n° 18-07 du 10 juin 2018</w:t>
      </w:r>
      <w:r>
        <w:t xml:space="preserve">.</w:t>
      </w:r>
    </w:p>
    <w:p>
      <w:pPr>
        <w:pStyle w:val="ListParagraph"/>
        <w:numPr>
          <w:ilvl w:val="0"/>
          <w:numId w:val="2"/>
        </w:numPr>
        <w:spacing w:after="40"/>
      </w:pPr>
      <w:r>
        <w:rPr>
          <w:b/>
          <w:bCs/>
        </w:rPr>
        <w:t xml:space="preserve">Bases techniques déjà solides</w:t>
      </w:r>
      <w:r>
        <w:t xml:space="preserve"> : mots de passe hachés, anti-force-brute, anti-robot, journal des connexions, vérification serveur des connexions sociales, secrets hors du code public.</w:t>
      </w:r>
    </w:p>
    <w:p>
      <w:pPr>
        <w:pStyle w:val="ListParagraph"/>
        <w:numPr>
          <w:ilvl w:val="0"/>
          <w:numId w:val="2"/>
        </w:numPr>
        <w:spacing w:after="40"/>
      </w:pPr>
      <w:r>
        <w:rPr>
          <w:b/>
          <w:bCs/>
        </w:rPr>
        <w:t xml:space="preserve">Mise en conformité formelle planifiée</w:t>
      </w:r>
      <w:r>
        <w:t xml:space="preserve"> avant l'ouverture commerciale : politique de confidentialité / CGU, formalités auprès de l'</w:t>
      </w:r>
      <w:r>
        <w:rPr>
          <w:b/>
          <w:bCs/>
        </w:rPr>
        <w:t xml:space="preserve">ANPDP</w:t>
      </w:r>
      <w:r>
        <w:t xml:space="preserve">, encadrement des </w:t>
      </w:r>
      <w:r>
        <w:rPr>
          <w:b/>
          <w:bCs/>
        </w:rPr>
        <w:t xml:space="preserve">transferts de données hors d'Algérie</w:t>
      </w:r>
      <w:r>
        <w:t xml:space="preserve"> (Google, Facebook, Cloudflare, IA), suppression / export des données par l'utilisateur.</w:t>
      </w:r>
    </w:p>
    <w:p>
      <w:pPr>
        <w:pStyle w:val="ListParagraph"/>
        <w:numPr>
          <w:ilvl w:val="0"/>
          <w:numId w:val="2"/>
        </w:numPr>
        <w:spacing w:after="40"/>
      </w:pPr>
      <w:r>
        <w:rPr>
          <w:b/>
          <w:bCs/>
        </w:rPr>
        <w:t xml:space="preserve">Garde-fou décision automatisée</w:t>
      </w:r>
      <w:r>
        <w:t xml:space="preserve"> : le score IA est une </w:t>
      </w:r>
      <w:r>
        <w:rPr>
          <w:b/>
          <w:bCs/>
        </w:rPr>
        <w:t xml:space="preserve">aide</w:t>
      </w:r>
      <w:r>
        <w:t xml:space="preserve"> — l'humain (entreprise / école) garde </w:t>
      </w:r>
      <w:r>
        <w:rPr>
          <w:b/>
          <w:bCs/>
        </w:rPr>
        <w:t xml:space="preserve">toujours</w:t>
      </w:r>
      <w:r>
        <w:t xml:space="preserve"> la décision finale.</w:t>
      </w:r>
    </w:p>
    <w:p>
      <w:pPr>
        <w:spacing w:after="120"/>
      </w:pPr>
      <w:r>
        <w:t xml:space="preserve">➡️ </w:t>
      </w:r>
      <w:r>
        <w:rPr>
          <w:b/>
          <w:bCs/>
        </w:rPr>
        <w:t xml:space="preserve">Analyse d'écart complète, transferts internationaux et feuille de route conformité détaillés dans [`CONFORMITE_DONNEES.md`](./CONFORMITE_DONNEES.md).</w:t>
      </w:r>
    </w:p>
    <w:p>
      <w:pPr>
        <w:pBdr>
          <w:left w:val="single" w:color="4FA0C8" w:sz="18" w:space="12"/>
        </w:pBdr>
        <w:spacing w:after="120" w:before="60"/>
        <w:ind w:left="360"/>
      </w:pPr>
      <w:r>
        <w:rPr>
          <w:i/>
          <w:iCs/>
          <w:color w:val="444444"/>
        </w:rPr>
        <w:t xml:space="preserve">Document informatif d'aide à la décision, à valider par un conseil juridique / DPO et auprès de l'ANPDP.</w:t>
      </w:r>
    </w:p>
    <w:p>
      <w:pPr>
        <w:pBdr>
          <w:bottom w:val="single" w:color="D0D4DA" w:sz="6" w:space="1"/>
        </w:pBdr>
        <w:spacing w:after="80" w:before="80"/>
      </w:pPr>
    </w:p>
    <w:p>
      <w:pPr>
        <w:pStyle w:val="Heading2"/>
      </w:pPr>
      <w:r>
        <w:t xml:space="preserve">9. Briques technologiques (annexe technique)</w:t>
      </w:r>
    </w:p>
    <w:p>
      <w:pPr>
        <w:pBdr>
          <w:left w:val="single" w:color="4FA0C8" w:sz="18" w:space="12"/>
        </w:pBdr>
        <w:spacing w:after="120" w:before="60"/>
        <w:ind w:left="360"/>
      </w:pPr>
      <w:r>
        <w:rPr>
          <w:i/>
          <w:iCs/>
          <w:color w:val="444444"/>
        </w:rPr>
        <w:t xml:space="preserve">Section optionnelle, utile si un interlocuteur technique lit le dossier.</w:t>
      </w:r>
    </w:p>
    <w:p>
      <w:pPr>
        <w:pStyle w:val="ListParagraph"/>
        <w:numPr>
          <w:ilvl w:val="0"/>
          <w:numId w:val="2"/>
        </w:numPr>
        <w:spacing w:after="40"/>
      </w:pPr>
      <w:r>
        <w:rPr>
          <w:b/>
          <w:bCs/>
        </w:rPr>
        <w:t xml:space="preserve">Site web candidat/entreprise/école</w:t>
      </w:r>
      <w:r>
        <w:t xml:space="preserve"> : React + TypeScript (interface rapide et moderne).</w:t>
      </w:r>
    </w:p>
    <w:p>
      <w:pPr>
        <w:pStyle w:val="ListParagraph"/>
        <w:numPr>
          <w:ilvl w:val="0"/>
          <w:numId w:val="2"/>
        </w:numPr>
        <w:spacing w:after="40"/>
      </w:pPr>
      <w:r>
        <w:rPr>
          <w:b/>
          <w:bCs/>
        </w:rPr>
        <w:t xml:space="preserve">Application mobile &amp; web</w:t>
      </w:r>
      <w:r>
        <w:t xml:space="preserve"> : Flutter (un seul code pour Android, iOS et web).</w:t>
      </w:r>
    </w:p>
    <w:p>
      <w:pPr>
        <w:pStyle w:val="ListParagraph"/>
        <w:numPr>
          <w:ilvl w:val="0"/>
          <w:numId w:val="2"/>
        </w:numPr>
        <w:spacing w:after="40"/>
      </w:pPr>
      <w:r>
        <w:rPr>
          <w:b/>
          <w:bCs/>
        </w:rPr>
        <w:t xml:space="preserve">API &amp; back-office</w:t>
      </w:r>
      <w:r>
        <w:t xml:space="preserve"> : Laravel (PHP), base de données </w:t>
      </w:r>
      <w:r>
        <w:rPr>
          <w:b/>
          <w:bCs/>
        </w:rPr>
        <w:t xml:space="preserve">MariaDB</w:t>
      </w:r>
      <w:r>
        <w:t xml:space="preserve"> (cache, sessions et files d'attente gérés par la base — pas de Redis à ce stade).</w:t>
      </w:r>
    </w:p>
    <w:p>
      <w:pPr>
        <w:pStyle w:val="ListParagraph"/>
        <w:numPr>
          <w:ilvl w:val="0"/>
          <w:numId w:val="2"/>
        </w:numPr>
        <w:spacing w:after="40"/>
      </w:pPr>
      <w:r>
        <w:rPr>
          <w:b/>
          <w:bCs/>
        </w:rPr>
        <w:t xml:space="preserve">Analyse IA</w:t>
      </w:r>
      <w:r>
        <w:t xml:space="preserve"> : </w:t>
      </w:r>
      <w:r>
        <w:rPr>
          <w:b/>
          <w:bCs/>
        </w:rPr>
        <w:t xml:space="preserve">OpenAI GPT-4o</w:t>
      </w:r>
      <w:r>
        <w:t xml:space="preserve"> (lecture du CV en PDF + score/retour), exécutée en tâches asynchrones.</w:t>
      </w:r>
    </w:p>
    <w:p>
      <w:pPr>
        <w:pStyle w:val="ListParagraph"/>
        <w:numPr>
          <w:ilvl w:val="0"/>
          <w:numId w:val="2"/>
        </w:numPr>
        <w:spacing w:after="40"/>
      </w:pPr>
      <w:r>
        <w:rPr>
          <w:b/>
          <w:bCs/>
        </w:rPr>
        <w:t xml:space="preserve">Emails</w:t>
      </w:r>
      <w:r>
        <w:t xml:space="preserve"> : envoi transactionnel via SMTP.</w:t>
      </w:r>
    </w:p>
    <w:p>
      <w:pPr>
        <w:pStyle w:val="ListParagraph"/>
        <w:numPr>
          <w:ilvl w:val="0"/>
          <w:numId w:val="2"/>
        </w:numPr>
        <w:spacing w:after="40"/>
      </w:pPr>
      <w:r>
        <w:rPr>
          <w:b/>
          <w:bCs/>
        </w:rPr>
        <w:t xml:space="preserve">Sécurité</w:t>
      </w:r>
      <w:r>
        <w:t xml:space="preserve"> : Cloudflare Turnstile, jetons d'authentification (Sanctum), limitation de débit.</w:t>
      </w:r>
    </w:p>
    <w:p>
      <w:pPr>
        <w:pStyle w:val="ListParagraph"/>
        <w:numPr>
          <w:ilvl w:val="0"/>
          <w:numId w:val="2"/>
        </w:numPr>
        <w:spacing w:after="40"/>
      </w:pPr>
      <w:r>
        <w:rPr>
          <w:b/>
          <w:bCs/>
        </w:rPr>
        <w:t xml:space="preserve">Connexion sociale</w:t>
      </w:r>
      <w:r>
        <w:t xml:space="preserve"> : Google Identity Services, Facebook Login.</w:t>
      </w:r>
    </w:p>
    <w:p>
      <w:pPr>
        <w:spacing w:after="120"/>
      </w:pPr>
      <w:r>
        <w:t xml:space="preserve">➡️ </w:t>
      </w:r>
      <w:r>
        <w:rPr>
          <w:b/>
          <w:bCs/>
        </w:rPr>
        <w:t xml:space="preserve">Architecture détaillée</w:t>
      </w:r>
      <w:r>
        <w:t xml:space="preserve"> (schéma des composants, modèle de données, rôles, flux clés, sécurité) dans </w:t>
      </w:r>
      <w:r>
        <w:rPr>
          <w:i/>
          <w:iCs/>
        </w:rPr>
        <w:t xml:space="preserve">`ARCHITECTURE.md`</w:t>
      </w:r>
      <w:r>
        <w:t xml:space="preserve">.</w:t>
      </w:r>
    </w:p>
    <w:p>
      <w:pPr>
        <w:pBdr>
          <w:bottom w:val="single" w:color="D0D4DA" w:sz="6" w:space="1"/>
        </w:pBdr>
        <w:spacing w:after="80" w:before="80"/>
      </w:pPr>
    </w:p>
    <w:p>
      <w:pPr>
        <w:pStyle w:val="Heading2"/>
      </w:pPr>
      <w:r>
        <w:t xml:space="preserve">10. Proposition de valeur (résumé pour le business plan)</w:t>
      </w:r>
    </w:p>
    <w:p>
      <w:pPr>
        <w:pStyle w:val="ListParagraph"/>
        <w:numPr>
          <w:ilvl w:val="0"/>
          <w:numId w:val="2"/>
        </w:numPr>
        <w:spacing w:after="40"/>
      </w:pPr>
      <w:r>
        <w:rPr>
          <w:b/>
          <w:bCs/>
        </w:rPr>
        <w:t xml:space="preserve">Un seul endroit</w:t>
      </w:r>
      <w:r>
        <w:t xml:space="preserve"> pour l'emploi </w:t>
      </w:r>
      <w:r>
        <w:rPr>
          <w:b/>
          <w:bCs/>
        </w:rPr>
        <w:t xml:space="preserve">et</w:t>
      </w:r>
      <w:r>
        <w:t xml:space="preserve"> la formation en Algérie.</w:t>
      </w:r>
    </w:p>
    <w:p>
      <w:pPr>
        <w:pStyle w:val="ListParagraph"/>
        <w:numPr>
          <w:ilvl w:val="0"/>
          <w:numId w:val="2"/>
        </w:numPr>
        <w:spacing w:after="40"/>
      </w:pPr>
      <w:r>
        <w:rPr>
          <w:b/>
          <w:bCs/>
        </w:rPr>
        <w:t xml:space="preserve">Gain de temps pour les recruteurs et les écoles</w:t>
      </w:r>
      <w:r>
        <w:t xml:space="preserve"> grâce à la </w:t>
      </w:r>
      <w:r>
        <w:rPr>
          <w:b/>
          <w:bCs/>
        </w:rPr>
        <w:t xml:space="preserve">présélection IA</w:t>
      </w:r>
      <w:r>
        <w:t xml:space="preserve"> : ils voient d'abord les profils les plus pertinents, tout en gardant la main sur la décision.</w:t>
      </w:r>
    </w:p>
    <w:p>
      <w:pPr>
        <w:pStyle w:val="ListParagraph"/>
        <w:numPr>
          <w:ilvl w:val="0"/>
          <w:numId w:val="2"/>
        </w:numPr>
        <w:spacing w:after="40"/>
      </w:pPr>
      <w:r>
        <w:rPr>
          <w:b/>
          <w:bCs/>
        </w:rPr>
        <w:t xml:space="preserve">Expérience fluide pour le candidat</w:t>
      </w:r>
      <w:r>
        <w:t xml:space="preserve"> : web + mobile, connexion en un clic (Google / Facebook), suivi des candidatures et notifications.</w:t>
      </w:r>
    </w:p>
    <w:p>
      <w:pPr>
        <w:pStyle w:val="ListParagraph"/>
        <w:numPr>
          <w:ilvl w:val="0"/>
          <w:numId w:val="2"/>
        </w:numPr>
        <w:spacing w:after="40"/>
      </w:pPr>
      <w:r>
        <w:rPr>
          <w:b/>
          <w:bCs/>
        </w:rPr>
        <w:t xml:space="preserve">Plateforme déjà construite et fonctionnelle</w:t>
      </w:r>
      <w:r>
        <w:t xml:space="preserve"> (pas un simple concept) : l'essentiel du produit est opérationnel et démontrable dès aujourd'hui.</w:t>
      </w:r>
    </w:p>
    <w:p>
      <w:pPr>
        <w:pBdr>
          <w:bottom w:val="single" w:color="D0D4DA" w:sz="6" w:space="1"/>
        </w:pBdr>
        <w:spacing w:after="80" w:before="80"/>
      </w:pPr>
    </w:p>
    <w:p>
      <w:pPr>
        <w:spacing w:after="120"/>
      </w:pPr>
      <w:r>
        <w:rPr>
          <w:i/>
          <w:iCs/>
        </w:rPr>
        <w:t xml:space="preserve">Document généré comme support de synthèse. Les éléments « en cours » reflètent l'état réel du développement et seront mis à jour au fil de l'avancement.</w:t>
      </w:r>
    </w:p>
    <w:p>
      <w:r>
        <w:br w:type="page"/>
      </w:r>
    </w:p>
    <w:p>
      <w:pPr>
        <w:pStyle w:val="Heading1"/>
      </w:pPr>
      <w:r>
        <w:t xml:space="preserve">IQRA — Architecture de la plateforme (annexe)</w:t>
      </w:r>
    </w:p>
    <w:p>
      <w:pPr>
        <w:pBdr>
          <w:left w:val="single" w:color="4FA0C8" w:sz="18" w:space="12"/>
        </w:pBdr>
        <w:spacing w:after="120" w:before="60"/>
        <w:ind w:left="360"/>
      </w:pPr>
      <w:r>
        <w:rPr>
          <w:i/>
          <w:iCs/>
          <w:color w:val="444444"/>
        </w:rPr>
        <w:t xml:space="preserve">Annexe technique du dossier de synthèse, rédigée pour être </w:t>
      </w:r>
      <w:r>
        <w:rPr>
          <w:b/>
          <w:bCs/>
          <w:i/>
          <w:iCs/>
          <w:color w:val="444444"/>
        </w:rPr>
        <w:t xml:space="preserve">lisible</w:t>
      </w:r>
      <w:r>
        <w:rPr>
          <w:i/>
          <w:iCs/>
          <w:color w:val="444444"/>
        </w:rPr>
        <w:t xml:space="preserve"> : un lecteur avec un minimum de bagage technique doit comprendre comment la plateforme est construite. Les éléments décrits reflètent l'état réel du code.</w:t>
      </w:r>
    </w:p>
    <w:p>
      <w:pPr>
        <w:pBdr>
          <w:bottom w:val="single" w:color="D0D4DA" w:sz="6" w:space="1"/>
        </w:pBdr>
        <w:spacing w:after="80" w:before="80"/>
      </w:pPr>
    </w:p>
    <w:p>
      <w:pPr>
        <w:pStyle w:val="Heading2"/>
      </w:pPr>
      <w:r>
        <w:t xml:space="preserve">1. Vue d'ensemble en un schéma</w:t>
      </w:r>
    </w:p>
    <w:p>
      <w:pPr>
        <w:shd w:fill="F2F3F5" w:color="auto" w:val="clear"/>
        <w:spacing w:after="0" w:line="240"/>
      </w:pPr>
      <w:r>
        <w:rPr>
          <w:rFonts w:ascii="Consolas" w:cs="Consolas" w:eastAsia="Consolas" w:hAnsi="Consolas"/>
          <w:sz w:val="16"/>
          <w:szCs w:val="16"/>
        </w:rPr>
        <w:t xml:space="preserve">        UTILISATEURS                         ADMINISTRATEURS</w:t>
      </w:r>
    </w:p>
    <w:p>
      <w:pPr>
        <w:shd w:fill="F2F3F5" w:color="auto" w:val="clear"/>
        <w:spacing w:after="0" w:line="240"/>
      </w:pPr>
      <w:r>
        <w:rPr>
          <w:rFonts w:ascii="Consolas" w:cs="Consolas" w:eastAsia="Consolas" w:hAnsi="Consolas"/>
          <w:sz w:val="16"/>
          <w:szCs w:val="16"/>
        </w:rPr>
        <w:t xml:space="preserve">   (candidats / entreprises / écoles)</w:t>
      </w:r>
    </w:p>
    <w:p>
      <w:pPr>
        <w:shd w:fill="F2F3F5" w:color="auto" w:val="clear"/>
        <w:spacing w:after="0" w:line="240"/>
      </w:pPr>
      <w:r>
        <w:rPr>
          <w:rFonts w:ascii="Consolas" w:cs="Consolas" w:eastAsia="Consolas" w:hAnsi="Consolas"/>
          <w:sz w:val="16"/>
          <w:szCs w:val="16"/>
        </w:rPr>
        <w:t xml:space="preserve">            │                                       │</w:t>
      </w:r>
    </w:p>
    <w:p>
      <w:pPr>
        <w:shd w:fill="F2F3F5" w:color="auto" w:val="clear"/>
        <w:spacing w:after="0" w:line="240"/>
      </w:pPr>
      <w:r>
        <w:rPr>
          <w:rFonts w:ascii="Consolas" w:cs="Consolas" w:eastAsia="Consolas" w:hAnsi="Consolas"/>
          <w:sz w:val="16"/>
          <w:szCs w:val="16"/>
        </w:rPr>
        <w:t xml:space="preserve">   ┌────────┴─────────┐                             │</w:t>
      </w:r>
    </w:p>
    <w:p>
      <w:pPr>
        <w:shd w:fill="F2F3F5" w:color="auto" w:val="clear"/>
        <w:spacing w:after="0" w:line="240"/>
      </w:pPr>
      <w:r>
        <w:rPr>
          <w:rFonts w:ascii="Consolas" w:cs="Consolas" w:eastAsia="Consolas" w:hAnsi="Consolas"/>
          <w:sz w:val="16"/>
          <w:szCs w:val="16"/>
        </w:rPr>
        <w:t xml:space="preserve">   ▼                  ▼                             ▼</w:t>
      </w:r>
    </w:p>
    <w:p>
      <w:pPr>
        <w:shd w:fill="F2F3F5" w:color="auto" w:val="clear"/>
        <w:spacing w:after="0" w:line="240"/>
      </w:pPr>
      <w:r>
        <w:rPr>
          <w:rFonts w:ascii="Consolas" w:cs="Consolas" w:eastAsia="Consolas" w:hAnsi="Consolas"/>
          <w:sz w:val="16"/>
          <w:szCs w:val="16"/>
        </w:rPr>
        <w:t xml:space="preserve">┌────────────┐   ┌─────────────┐            ┌──────────────────┐</w:t>
      </w:r>
    </w:p>
    <w:p>
      <w:pPr>
        <w:shd w:fill="F2F3F5" w:color="auto" w:val="clear"/>
        <w:spacing w:after="0" w:line="240"/>
      </w:pPr>
      <w:r>
        <w:rPr>
          <w:rFonts w:ascii="Consolas" w:cs="Consolas" w:eastAsia="Consolas" w:hAnsi="Consolas"/>
          <w:sz w:val="16"/>
          <w:szCs w:val="16"/>
        </w:rPr>
        <w:t xml:space="preserve">│  Site web   │   │ App mobile  │            │  Back-office      │</w:t>
      </w:r>
    </w:p>
    <w:p>
      <w:pPr>
        <w:shd w:fill="F2F3F5" w:color="auto" w:val="clear"/>
        <w:spacing w:after="0" w:line="240"/>
      </w:pPr>
      <w:r>
        <w:rPr>
          <w:rFonts w:ascii="Consolas" w:cs="Consolas" w:eastAsia="Consolas" w:hAnsi="Consolas"/>
          <w:sz w:val="16"/>
          <w:szCs w:val="16"/>
        </w:rPr>
        <w:t xml:space="preserve">│  (React)    │   │ + web       │            │  d'administration │</w:t>
      </w:r>
    </w:p>
    <w:p>
      <w:pPr>
        <w:shd w:fill="F2F3F5" w:color="auto" w:val="clear"/>
        <w:spacing w:after="0" w:line="240"/>
      </w:pPr>
      <w:r>
        <w:rPr>
          <w:rFonts w:ascii="Consolas" w:cs="Consolas" w:eastAsia="Consolas" w:hAnsi="Consolas"/>
          <w:sz w:val="16"/>
          <w:szCs w:val="16"/>
        </w:rPr>
        <w:t xml:space="preserve">│  port 3000  │   │ (Flutter)   │            │  (Blade/Laravel)  │</w:t>
      </w:r>
    </w:p>
    <w:p>
      <w:pPr>
        <w:shd w:fill="F2F3F5" w:color="auto" w:val="clear"/>
        <w:spacing w:after="0" w:line="240"/>
      </w:pPr>
      <w:r>
        <w:rPr>
          <w:rFonts w:ascii="Consolas" w:cs="Consolas" w:eastAsia="Consolas" w:hAnsi="Consolas"/>
          <w:sz w:val="16"/>
          <w:szCs w:val="16"/>
        </w:rPr>
        <w:t xml:space="preserve">└──────┬──────┘   └──────┬──────┘            └─────────┬────────┘</w:t>
      </w:r>
    </w:p>
    <w:p>
      <w:pPr>
        <w:shd w:fill="F2F3F5" w:color="auto" w:val="clear"/>
        <w:spacing w:after="0" w:line="240"/>
      </w:pPr>
      <w:r>
        <w:rPr>
          <w:rFonts w:ascii="Consolas" w:cs="Consolas" w:eastAsia="Consolas" w:hAnsi="Consolas"/>
          <w:sz w:val="16"/>
          <w:szCs w:val="16"/>
        </w:rPr>
        <w:t xml:space="preserve">       │   API REST (JSON, jeton sécurisé)             │</w:t>
      </w:r>
    </w:p>
    <w:p>
      <w:pPr>
        <w:shd w:fill="F2F3F5" w:color="auto" w:val="clear"/>
        <w:spacing w:after="0" w:line="240"/>
      </w:pPr>
      <w:r>
        <w:rPr>
          <w:rFonts w:ascii="Consolas" w:cs="Consolas" w:eastAsia="Consolas" w:hAnsi="Consolas"/>
          <w:sz w:val="16"/>
          <w:szCs w:val="16"/>
        </w:rPr>
        <w:t xml:space="preserve">       └───────────────┬───────────────────────────────┘</w:t>
      </w:r>
    </w:p>
    <w:p>
      <w:pPr>
        <w:shd w:fill="F2F3F5" w:color="auto" w:val="clear"/>
        <w:spacing w:after="0" w:line="240"/>
      </w:pPr>
      <w:r>
        <w:rPr>
          <w:rFonts w:ascii="Consolas" w:cs="Consolas" w:eastAsia="Consolas" w:hAnsi="Consolas"/>
          <w:sz w:val="16"/>
          <w:szCs w:val="16"/>
        </w:rPr>
        <w:t xml:space="preserve">                       ▼</w:t>
      </w:r>
    </w:p>
    <w:p>
      <w:pPr>
        <w:shd w:fill="F2F3F5" w:color="auto" w:val="clear"/>
        <w:spacing w:after="0" w:line="240"/>
      </w:pPr>
      <w:r>
        <w:rPr>
          <w:rFonts w:ascii="Consolas" w:cs="Consolas" w:eastAsia="Consolas" w:hAnsi="Consolas"/>
          <w:sz w:val="16"/>
          <w:szCs w:val="16"/>
        </w:rPr>
        <w:t xml:space="preserve">            ┌─────────────────────────┐</w:t>
      </w:r>
    </w:p>
    <w:p>
      <w:pPr>
        <w:shd w:fill="F2F3F5" w:color="auto" w:val="clear"/>
        <w:spacing w:after="0" w:line="240"/>
      </w:pPr>
      <w:r>
        <w:rPr>
          <w:rFonts w:ascii="Consolas" w:cs="Consolas" w:eastAsia="Consolas" w:hAnsi="Consolas"/>
          <w:sz w:val="16"/>
          <w:szCs w:val="16"/>
        </w:rPr>
        <w:t xml:space="preserve">            │   API &amp; cœur métier      │</w:t>
      </w:r>
    </w:p>
    <w:p>
      <w:pPr>
        <w:shd w:fill="F2F3F5" w:color="auto" w:val="clear"/>
        <w:spacing w:after="0" w:line="240"/>
      </w:pPr>
      <w:r>
        <w:rPr>
          <w:rFonts w:ascii="Consolas" w:cs="Consolas" w:eastAsia="Consolas" w:hAnsi="Consolas"/>
          <w:sz w:val="16"/>
          <w:szCs w:val="16"/>
        </w:rPr>
        <w:t xml:space="preserve">            │   Laravel (PHP)          │   ← règles métier, rôles, sécurité</w:t>
      </w:r>
    </w:p>
    <w:p>
      <w:pPr>
        <w:shd w:fill="F2F3F5" w:color="auto" w:val="clear"/>
        <w:spacing w:after="0" w:line="240"/>
      </w:pPr>
      <w:r>
        <w:rPr>
          <w:rFonts w:ascii="Consolas" w:cs="Consolas" w:eastAsia="Consolas" w:hAnsi="Consolas"/>
          <w:sz w:val="16"/>
          <w:szCs w:val="16"/>
        </w:rPr>
        <w:t xml:space="preserve">            │   port 8000              │</w:t>
      </w:r>
    </w:p>
    <w:p>
      <w:pPr>
        <w:shd w:fill="F2F3F5" w:color="auto" w:val="clear"/>
        <w:spacing w:after="0" w:line="240"/>
      </w:pPr>
      <w:r>
        <w:rPr>
          <w:rFonts w:ascii="Consolas" w:cs="Consolas" w:eastAsia="Consolas" w:hAnsi="Consolas"/>
          <w:sz w:val="16"/>
          <w:szCs w:val="16"/>
        </w:rPr>
        <w:t xml:space="preserve">            └───────────┬─────────────┘</w:t>
      </w:r>
    </w:p>
    <w:p>
      <w:pPr>
        <w:shd w:fill="F2F3F5" w:color="auto" w:val="clear"/>
        <w:spacing w:after="0" w:line="240"/>
      </w:pPr>
      <w:r>
        <w:rPr>
          <w:rFonts w:ascii="Consolas" w:cs="Consolas" w:eastAsia="Consolas" w:hAnsi="Consolas"/>
          <w:sz w:val="16"/>
          <w:szCs w:val="16"/>
        </w:rPr>
        <w:t xml:space="preserve">                        ▼</w:t>
      </w:r>
    </w:p>
    <w:p>
      <w:pPr>
        <w:shd w:fill="F2F3F5" w:color="auto" w:val="clear"/>
        <w:spacing w:after="0" w:line="240"/>
      </w:pPr>
      <w:r>
        <w:rPr>
          <w:rFonts w:ascii="Consolas" w:cs="Consolas" w:eastAsia="Consolas" w:hAnsi="Consolas"/>
          <w:sz w:val="16"/>
          <w:szCs w:val="16"/>
        </w:rPr>
        <w:t xml:space="preserve">            ┌─────────────────────────┐</w:t>
      </w:r>
    </w:p>
    <w:p>
      <w:pPr>
        <w:shd w:fill="F2F3F5" w:color="auto" w:val="clear"/>
        <w:spacing w:after="0" w:line="240"/>
      </w:pPr>
      <w:r>
        <w:rPr>
          <w:rFonts w:ascii="Consolas" w:cs="Consolas" w:eastAsia="Consolas" w:hAnsi="Consolas"/>
          <w:sz w:val="16"/>
          <w:szCs w:val="16"/>
        </w:rPr>
        <w:t xml:space="preserve">            │   Base de données        │   ← une seule source de vérité</w:t>
      </w:r>
    </w:p>
    <w:p>
      <w:pPr>
        <w:shd w:fill="F2F3F5" w:color="auto" w:val="clear"/>
        <w:spacing w:after="0" w:line="240"/>
      </w:pPr>
      <w:r>
        <w:rPr>
          <w:rFonts w:ascii="Consolas" w:cs="Consolas" w:eastAsia="Consolas" w:hAnsi="Consolas"/>
          <w:sz w:val="16"/>
          <w:szCs w:val="16"/>
        </w:rPr>
        <w:t xml:space="preserve">            │   relationnelle          │</w:t>
      </w:r>
    </w:p>
    <w:p>
      <w:pPr>
        <w:shd w:fill="F2F3F5" w:color="auto" w:val="clear"/>
        <w:spacing w:after="0" w:line="240"/>
      </w:pPr>
      <w:r>
        <w:rPr>
          <w:rFonts w:ascii="Consolas" w:cs="Consolas" w:eastAsia="Consolas" w:hAnsi="Consolas"/>
          <w:sz w:val="16"/>
          <w:szCs w:val="16"/>
        </w:rPr>
        <w:t xml:space="preserve">            └─────────────────────────┘</w:t>
      </w:r>
    </w:p>
    <w:p>
      <w:pPr>
        <w:shd w:fill="F2F3F5" w:color="auto" w:val="clear"/>
        <w:spacing w:after="0" w:line="240"/>
      </w:pPr>
      <w:r>
        <w:rPr>
          <w:rFonts w:ascii="Consolas" w:cs="Consolas" w:eastAsia="Consolas" w:hAnsi="Consolas"/>
          <w:sz w:val="16"/>
          <w:szCs w:val="16"/>
        </w:rPr>
        <w:t xml:space="preserve"> </w:t>
      </w:r>
    </w:p>
    <w:p>
      <w:pPr>
        <w:shd w:fill="F2F3F5" w:color="auto" w:val="clear"/>
        <w:spacing w:after="0" w:line="240"/>
      </w:pPr>
      <w:r>
        <w:rPr>
          <w:rFonts w:ascii="Consolas" w:cs="Consolas" w:eastAsia="Consolas" w:hAnsi="Consolas"/>
          <w:sz w:val="16"/>
          <w:szCs w:val="16"/>
        </w:rPr>
        <w:t xml:space="preserve">   Services externes : Google / Facebook (connexion), Cloudflare (anti-bot),</w:t>
      </w:r>
    </w:p>
    <w:p>
      <w:pPr>
        <w:shd w:fill="F2F3F5" w:color="auto" w:val="clear"/>
        <w:spacing w:after="0" w:line="240"/>
      </w:pPr>
      <w:r>
        <w:rPr>
          <w:rFonts w:ascii="Consolas" w:cs="Consolas" w:eastAsia="Consolas" w:hAnsi="Consolas"/>
          <w:sz w:val="16"/>
          <w:szCs w:val="16"/>
        </w:rPr>
        <w:t xml:space="preserve">   SMTP (emails), moteur de score IA.</w:t>
      </w:r>
    </w:p>
    <w:p>
      <w:pPr>
        <w:spacing w:after="120"/>
      </w:pPr>
      <w:r>
        <w:rPr>
          <w:b/>
          <w:bCs/>
        </w:rPr>
        <w:t xml:space="preserve">Idée clé :</w:t>
      </w:r>
      <w:r>
        <w:t xml:space="preserve"> trois interfaces différentes (web, mobile, administration) parlent à </w:t>
      </w:r>
      <w:r>
        <w:rPr>
          <w:b/>
          <w:bCs/>
        </w:rPr>
        <w:t xml:space="preserve">un seul cerveau</w:t>
      </w:r>
      <w:r>
        <w:t xml:space="preserve"> (l'API Laravel) qui détient les règles métier, la sécurité et </w:t>
      </w:r>
      <w:r>
        <w:rPr>
          <w:b/>
          <w:bCs/>
        </w:rPr>
        <w:t xml:space="preserve">une seule base de données</w:t>
      </w:r>
      <w:r>
        <w:t xml:space="preserve">. Résultat : pas de duplication de logique, données cohérentes partout, maintenance simplifiée.</w:t>
      </w:r>
    </w:p>
    <w:p>
      <w:pPr>
        <w:pBdr>
          <w:bottom w:val="single" w:color="D0D4DA" w:sz="6" w:space="1"/>
        </w:pBdr>
        <w:spacing w:after="80" w:before="80"/>
      </w:pPr>
    </w:p>
    <w:p>
      <w:pPr>
        <w:pStyle w:val="Heading2"/>
      </w:pPr>
      <w:r>
        <w:t xml:space="preserve">2. Les composants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Composant</w:t>
            </w:r>
          </w:p>
        </w:tc>
        <w:tc>
          <w:tcPr>
            <w:tcW w:type="dxa" w:w="3008"/>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Technologie</w:t>
            </w:r>
          </w:p>
        </w:tc>
        <w:tc>
          <w:tcPr>
            <w:tcW w:type="dxa" w:w="3010"/>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Rôle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Site web</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React + TypeScript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Espace public + candidat / entreprise / école, rapide et moderne.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Application mobile &amp; web</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Flutter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Une seule base de code pour Android, iOS et web.</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API &amp; cœur métier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Laravel (PHP)</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Authentification, règles métier, sécurité, exposition des données en JSON.</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Back-office d'administration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Laravel (pages Blade)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Interface de gestion réservée aux administrateurs.</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Modèles partagés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Paquet commun (</w:t>
            </w:r>
            <w:r>
              <w:rPr>
                <w:rFonts w:ascii="Consolas" w:cs="Consolas" w:eastAsia="Consolas" w:hAnsi="Consolas"/>
                <w:color w:val="B5179E"/>
                <w:sz w:val="20"/>
                <w:szCs w:val="20"/>
              </w:rPr>
              <w:t xml:space="preserve">job-shared</w:t>
            </w:r>
            <w:r>
              <w:t xml:space="preserv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Définition unique des entités, réutilisée par l'API et le back-office.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Base de données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MariaDB</w:t>
            </w:r>
            <w:r>
              <w:t xml:space="preserve"> (relationnelle)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Stockage central de toutes les données.</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Moteur d'analyse IA</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OpenAI GPT-4o</w:t>
            </w:r>
            <w:r>
              <w:t xml:space="preserve"> (via Laravel)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Lecture du CV (PDF) + score et retour de la candidature.</w:t>
            </w:r>
          </w:p>
        </w:tc>
      </w:tr>
    </w:tbl>
    <w:p>
      <w:pPr>
        <w:spacing w:after="120"/>
      </w:pPr>
    </w:p>
    <w:p>
      <w:pPr>
        <w:pBdr>
          <w:left w:val="single" w:color="4FA0C8" w:sz="18" w:space="12"/>
        </w:pBdr>
        <w:spacing w:after="120" w:before="60"/>
        <w:ind w:left="360"/>
      </w:pPr>
      <w:r>
        <w:rPr>
          <w:i/>
          <w:iCs/>
          <w:color w:val="444444"/>
        </w:rPr>
        <w:t xml:space="preserve">Les </w:t>
      </w:r>
      <w:r>
        <w:rPr>
          <w:b/>
          <w:bCs/>
          <w:i/>
          <w:iCs/>
          <w:color w:val="444444"/>
        </w:rPr>
        <w:t xml:space="preserve">modèles partagés</w:t>
      </w:r>
      <w:r>
        <w:rPr>
          <w:i/>
          <w:iCs/>
          <w:color w:val="444444"/>
        </w:rPr>
        <w:t xml:space="preserve"> garantissent que l'API et le back-office voient exactement les mêmes entités et les mêmes règles — pas de divergence.  </w:t>
      </w:r>
      <w:r>
        <w:rPr>
          <w:b/>
          <w:bCs/>
          <w:i/>
          <w:iCs/>
          <w:color w:val="444444"/>
        </w:rPr>
        <w:t xml:space="preserve">À ce stade</w:t>
      </w:r>
      <w:r>
        <w:rPr>
          <w:i/>
          <w:iCs/>
          <w:color w:val="444444"/>
        </w:rPr>
        <w:t xml:space="preserve">, le cache, les sessions et les files d'attente (queue) sont gérés par la </w:t>
      </w:r>
      <w:r>
        <w:rPr>
          <w:b/>
          <w:bCs/>
          <w:i/>
          <w:iCs/>
          <w:color w:val="444444"/>
        </w:rPr>
        <w:t xml:space="preserve">base de données</w:t>
      </w:r>
      <w:r>
        <w:rPr>
          <w:i/>
          <w:iCs/>
          <w:color w:val="444444"/>
        </w:rPr>
        <w:t xml:space="preserve"> elle-même (pas de Redis). Les traitements IA longs sont exécutés en </w:t>
      </w:r>
      <w:r>
        <w:rPr>
          <w:b/>
          <w:bCs/>
          <w:i/>
          <w:iCs/>
          <w:color w:val="444444"/>
        </w:rPr>
        <w:t xml:space="preserve">tâches asynchrones (queue)</w:t>
      </w:r>
      <w:r>
        <w:rPr>
          <w:i/>
          <w:iCs/>
          <w:color w:val="444444"/>
        </w:rPr>
        <w:t xml:space="preserve"> pour ne pas ralentir l'utilisateur.</w:t>
      </w:r>
    </w:p>
    <w:p>
      <w:pPr>
        <w:pBdr>
          <w:bottom w:val="single" w:color="D0D4DA" w:sz="6" w:space="1"/>
        </w:pBdr>
        <w:spacing w:after="80" w:before="80"/>
      </w:pPr>
    </w:p>
    <w:p>
      <w:pPr>
        <w:pStyle w:val="Heading2"/>
      </w:pPr>
      <w:r>
        <w:t xml:space="preserve">3. Le système de rôles (qui a le droit de faire quoi)</w:t>
      </w:r>
    </w:p>
    <w:p>
      <w:pPr>
        <w:spacing w:after="120"/>
      </w:pPr>
      <w:r>
        <w:t xml:space="preserve">L'accès est contrôlé côté serveur par un </w:t>
      </w:r>
      <w:r>
        <w:rPr>
          <w:b/>
          <w:bCs/>
        </w:rPr>
        <w:t xml:space="preserve">filtre de rôle</w:t>
      </w:r>
      <w:r>
        <w:t xml:space="preserve"> (RBAC). Chaque utilisateur possède </w:t>
      </w:r>
      <w:r>
        <w:rPr>
          <w:b/>
          <w:bCs/>
        </w:rPr>
        <w:t xml:space="preserve">un rôle</w:t>
      </w:r>
      <w:r>
        <w:t xml:space="preserve"> parmi quatre, et l'API n'autorise que les actions correspondantes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Rôle</w:t>
            </w:r>
          </w:p>
        </w:tc>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Accès</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Candidat</w:t>
            </w:r>
            <w:r>
              <w:t xml:space="preserve"> (</w:t>
            </w:r>
            <w:r>
              <w:rPr>
                <w:rFonts w:ascii="Consolas" w:cs="Consolas" w:eastAsia="Consolas" w:hAnsi="Consolas"/>
                <w:color w:val="B5179E"/>
                <w:sz w:val="20"/>
                <w:szCs w:val="20"/>
              </w:rPr>
              <w:t xml:space="preserve">job-seeker</w:t>
            </w:r>
            <w:r>
              <w:t xml:space="preserv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Parcourir offres et formations, postuler / s'inscrire, gérer son profil et son CV, suivre ses candidatures.</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Entreprise</w:t>
            </w:r>
            <w:r>
              <w:t xml:space="preserve"> (</w:t>
            </w:r>
            <w:r>
              <w:rPr>
                <w:rFonts w:ascii="Consolas" w:cs="Consolas" w:eastAsia="Consolas" w:hAnsi="Consolas"/>
                <w:color w:val="B5179E"/>
                <w:sz w:val="20"/>
                <w:szCs w:val="20"/>
              </w:rPr>
              <w:t xml:space="preserve">company-owner</w:t>
            </w:r>
            <w:r>
              <w:t xml:space="preserv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Gérer son entreprise et ses offres, consulter les candidatures reçues (avec score IA), changer leur statut.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École</w:t>
            </w:r>
            <w:r>
              <w:t xml:space="preserve"> (</w:t>
            </w:r>
            <w:r>
              <w:rPr>
                <w:rFonts w:ascii="Consolas" w:cs="Consolas" w:eastAsia="Consolas" w:hAnsi="Consolas"/>
                <w:color w:val="B5179E"/>
                <w:sz w:val="20"/>
                <w:szCs w:val="20"/>
              </w:rPr>
              <w:t xml:space="preserve">school-owner</w:t>
            </w:r>
            <w:r>
              <w:t xml:space="preserv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Gérer son école et ses sessions de formation, consulter les inscriptions (avec score IA), gérer les places.</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Administrateur</w:t>
            </w:r>
            <w:r>
              <w:t xml:space="preserve"> (</w:t>
            </w:r>
            <w:r>
              <w:rPr>
                <w:rFonts w:ascii="Consolas" w:cs="Consolas" w:eastAsia="Consolas" w:hAnsi="Consolas"/>
                <w:color w:val="B5179E"/>
                <w:sz w:val="20"/>
                <w:szCs w:val="20"/>
              </w:rPr>
              <w:t xml:space="preserve">admin</w:t>
            </w:r>
            <w:r>
              <w:t xml:space="preserv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Supervision globale via le back-office : tous les contenus et utilisateurs.</w:t>
            </w:r>
          </w:p>
        </w:tc>
      </w:tr>
    </w:tbl>
    <w:p>
      <w:pPr>
        <w:spacing w:after="120"/>
      </w:pPr>
    </w:p>
    <w:p>
      <w:pPr>
        <w:spacing w:after="120"/>
      </w:pPr>
      <w:r>
        <w:t xml:space="preserve">Concrètement, l'API expose des </w:t>
      </w:r>
      <w:r>
        <w:rPr>
          <w:b/>
          <w:bCs/>
        </w:rPr>
        <w:t xml:space="preserve">groupes d'accès séparés</w:t>
      </w:r>
      <w:r>
        <w:t xml:space="preserve"> : tout ce qui touche un candidat est verrouillé derrière le rôle candidat, tout ce qui touche une entreprise derrière le rôle entreprise, etc. Un utilisateur ne peut pas accéder aux données d'un autre profil.</w:t>
      </w:r>
    </w:p>
    <w:p>
      <w:pPr>
        <w:spacing w:after="120"/>
      </w:pPr>
      <w:r>
        <w:rPr>
          <w:b/>
          <w:bCs/>
        </w:rPr>
        <w:t xml:space="preserve">Accès public vs. authentifié.</w:t>
      </w:r>
      <w:r>
        <w:t xml:space="preserve"> Les </w:t>
      </w:r>
      <w:r>
        <w:rPr>
          <w:b/>
          <w:bCs/>
        </w:rPr>
        <w:t xml:space="preserve">listes</w:t>
      </w:r>
      <w:r>
        <w:t xml:space="preserve"> d'offres et de formations (et les fiches entreprises / écoles) sont exposées en </w:t>
      </w:r>
      <w:r>
        <w:rPr>
          <w:b/>
          <w:bCs/>
        </w:rPr>
        <w:t xml:space="preserve">lecture publique</w:t>
      </w:r>
      <w:r>
        <w:t xml:space="preserve"> : elles alimentent la </w:t>
      </w:r>
      <w:r>
        <w:rPr>
          <w:b/>
          <w:bCs/>
        </w:rPr>
        <w:t xml:space="preserve">vitrine de la page d'accueil</w:t>
      </w:r>
      <w:r>
        <w:t xml:space="preserve">, consultable sans compte. En revanche, </w:t>
      </w:r>
      <w:r>
        <w:rPr>
          <w:b/>
          <w:bCs/>
        </w:rPr>
        <w:t xml:space="preserve">toute action</w:t>
      </w:r>
      <w:r>
        <w:t xml:space="preserve"> — voir le détail complet, postuler / s'inscrire, et l'accès aux espaces candidat / entreprise / école — </w:t>
      </w:r>
      <w:r>
        <w:rPr>
          <w:b/>
          <w:bCs/>
        </w:rPr>
        <w:t xml:space="preserve">exige l'authentification</w:t>
      </w:r>
      <w:r>
        <w:t xml:space="preserve"> (un clic sur un élément de la vitrine renvoie vers la connexion). Ainsi, </w:t>
      </w:r>
      <w:r>
        <w:rPr>
          <w:b/>
          <w:bCs/>
        </w:rPr>
        <w:t xml:space="preserve">aucune donnée personnelle de candidat n'est exposée publiquement</w:t>
      </w:r>
      <w:r>
        <w:t xml:space="preserve">.</w:t>
      </w:r>
    </w:p>
    <w:p>
      <w:pPr>
        <w:pBdr>
          <w:bottom w:val="single" w:color="D0D4DA" w:sz="6" w:space="1"/>
        </w:pBdr>
        <w:spacing w:after="80" w:before="80"/>
      </w:pPr>
    </w:p>
    <w:p>
      <w:pPr>
        <w:pStyle w:val="Heading2"/>
      </w:pPr>
      <w:r>
        <w:t xml:space="preserve">4. Modèle de données (les entités principales)</w:t>
      </w:r>
    </w:p>
    <w:p>
      <w:pPr>
        <w:shd w:fill="F2F3F5" w:color="auto" w:val="clear"/>
        <w:spacing w:after="0" w:line="240"/>
      </w:pPr>
      <w:r>
        <w:rPr>
          <w:rFonts w:ascii="Consolas" w:cs="Consolas" w:eastAsia="Consolas" w:hAnsi="Consolas"/>
          <w:sz w:val="16"/>
          <w:szCs w:val="16"/>
        </w:rPr>
        <w:t xml:space="preserve">        Utilisateur (User)</w:t>
      </w:r>
    </w:p>
    <w:p>
      <w:pPr>
        <w:shd w:fill="F2F3F5" w:color="auto" w:val="clear"/>
        <w:spacing w:after="0" w:line="240"/>
      </w:pPr>
      <w:r>
        <w:rPr>
          <w:rFonts w:ascii="Consolas" w:cs="Consolas" w:eastAsia="Consolas" w:hAnsi="Consolas"/>
          <w:sz w:val="16"/>
          <w:szCs w:val="16"/>
        </w:rPr>
        <w:t xml:space="preserve">        ├── possède éventuellement →  Entreprise (Company)  → Offres (JobVacancy)</w:t>
      </w:r>
    </w:p>
    <w:p>
      <w:pPr>
        <w:shd w:fill="F2F3F5" w:color="auto" w:val="clear"/>
        <w:spacing w:after="0" w:line="240"/>
      </w:pPr>
      <w:r>
        <w:rPr>
          <w:rFonts w:ascii="Consolas" w:cs="Consolas" w:eastAsia="Consolas" w:hAnsi="Consolas"/>
          <w:sz w:val="16"/>
          <w:szCs w:val="16"/>
        </w:rPr>
        <w:t xml:space="preserve">        ├── possède éventuellement →  École (School)        → Sessions (TrainingSession)</w:t>
      </w:r>
    </w:p>
    <w:p>
      <w:pPr>
        <w:shd w:fill="F2F3F5" w:color="auto" w:val="clear"/>
        <w:spacing w:after="0" w:line="240"/>
      </w:pPr>
      <w:r>
        <w:rPr>
          <w:rFonts w:ascii="Consolas" w:cs="Consolas" w:eastAsia="Consolas" w:hAnsi="Consolas"/>
          <w:sz w:val="16"/>
          <w:szCs w:val="16"/>
        </w:rPr>
        <w:t xml:space="preserve">        ├── dépose →  Candidatures emploi (JobApplication)   → liée à une Offre + un CV</w:t>
      </w:r>
    </w:p>
    <w:p>
      <w:pPr>
        <w:shd w:fill="F2F3F5" w:color="auto" w:val="clear"/>
        <w:spacing w:after="0" w:line="240"/>
      </w:pPr>
      <w:r>
        <w:rPr>
          <w:rFonts w:ascii="Consolas" w:cs="Consolas" w:eastAsia="Consolas" w:hAnsi="Consolas"/>
          <w:sz w:val="16"/>
          <w:szCs w:val="16"/>
        </w:rPr>
        <w:t xml:space="preserve">        ├── dépose →  Inscriptions formation (TrainingApplication) → liée à une Session</w:t>
      </w:r>
    </w:p>
    <w:p>
      <w:pPr>
        <w:shd w:fill="F2F3F5" w:color="auto" w:val="clear"/>
        <w:spacing w:after="0" w:line="240"/>
      </w:pPr>
      <w:r>
        <w:rPr>
          <w:rFonts w:ascii="Consolas" w:cs="Consolas" w:eastAsia="Consolas" w:hAnsi="Consolas"/>
          <w:sz w:val="16"/>
          <w:szCs w:val="16"/>
        </w:rPr>
        <w:t xml:space="preserve">        ├── possède →  CV (Resume)</w:t>
      </w:r>
    </w:p>
    <w:p>
      <w:pPr>
        <w:shd w:fill="F2F3F5" w:color="auto" w:val="clear"/>
        <w:spacing w:after="0" w:line="240"/>
      </w:pPr>
      <w:r>
        <w:rPr>
          <w:rFonts w:ascii="Consolas" w:cs="Consolas" w:eastAsia="Consolas" w:hAnsi="Consolas"/>
          <w:sz w:val="16"/>
          <w:szCs w:val="16"/>
        </w:rPr>
        <w:t xml:space="preserve">        └── méthodes de connexion →  Comptes liés (AuthProvider : Google / Facebook)</w:t>
      </w:r>
    </w:p>
    <w:p>
      <w:pPr>
        <w:shd w:fill="F2F3F5" w:color="auto" w:val="clear"/>
        <w:spacing w:after="0" w:line="240"/>
      </w:pPr>
      <w:r>
        <w:rPr>
          <w:rFonts w:ascii="Consolas" w:cs="Consolas" w:eastAsia="Consolas" w:hAnsi="Consolas"/>
          <w:sz w:val="16"/>
          <w:szCs w:val="16"/>
        </w:rPr>
        <w:t xml:space="preserve"> </w:t>
      </w:r>
    </w:p>
    <w:p>
      <w:pPr>
        <w:shd w:fill="F2F3F5" w:color="auto" w:val="clear"/>
        <w:spacing w:after="0" w:line="240"/>
      </w:pPr>
      <w:r>
        <w:rPr>
          <w:rFonts w:ascii="Consolas" w:cs="Consolas" w:eastAsia="Consolas" w:hAnsi="Consolas"/>
          <w:sz w:val="16"/>
          <w:szCs w:val="16"/>
        </w:rPr>
        <w:t xml:space="preserve">   Offres   → classées par Catégorie d'emploi (JobCategory)</w:t>
      </w:r>
    </w:p>
    <w:p>
      <w:pPr>
        <w:shd w:fill="F2F3F5" w:color="auto" w:val="clear"/>
        <w:spacing w:after="0" w:line="240"/>
      </w:pPr>
      <w:r>
        <w:rPr>
          <w:rFonts w:ascii="Consolas" w:cs="Consolas" w:eastAsia="Consolas" w:hAnsi="Consolas"/>
          <w:sz w:val="16"/>
          <w:szCs w:val="16"/>
        </w:rPr>
        <w:t xml:space="preserve">   Sessions → classées par Catégorie de formation (TrainingCategory)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Entité</w:t>
            </w:r>
          </w:p>
        </w:tc>
        <w:tc>
          <w:tcPr>
            <w:tcW w:type="dxa" w:w="3008"/>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Description</w:t>
            </w:r>
          </w:p>
        </w:tc>
        <w:tc>
          <w:tcPr>
            <w:tcW w:type="dxa" w:w="3010"/>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Liens principaux</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User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Compte (nom, email, téléphone, rôle, mot de passe haché)</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entreprise, école, candidatures, CV, comptes liés</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Company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Fiche entreprise (secteur, adresse, site, téléphone)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appartient à un User, publie des offres</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School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Fiche école / centre (secteur, adresse, site, téléphone)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appartient à un User, publie des sessions</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JobVacancy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Offre d'emploi (titre, type, lieu, salaire, description)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entreprise, catégorie, candidatures</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TrainingSession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Session de formation (type — dont </w:t>
            </w:r>
            <w:r>
              <w:rPr>
                <w:b/>
                <w:bCs/>
              </w:rPr>
              <w:t xml:space="preserve">longue durée</w:t>
            </w:r>
            <w:r>
              <w:t xml:space="preserve">, lieu, dates, prix, places, liste d'attente, </w:t>
            </w:r>
            <w:r>
              <w:rPr>
                <w:b/>
                <w:bCs/>
              </w:rPr>
              <w:t xml:space="preserve">niveau d'études min. requis</w:t>
            </w:r>
            <w:r>
              <w:t xml:space="preserv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école, catégorie, inscriptions</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JobApplication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Candidature à une offre (statut, </w:t>
            </w:r>
            <w:r>
              <w:rPr>
                <w:b/>
                <w:bCs/>
              </w:rPr>
              <w:t xml:space="preserve">score IA + retour IA</w:t>
            </w:r>
            <w:r>
              <w:t xml:space="preserve">, </w:t>
            </w:r>
            <w:r>
              <w:rPr>
                <w:b/>
                <w:bCs/>
              </w:rPr>
              <w:t xml:space="preserve">niveau d'études</w:t>
            </w:r>
            <w:r>
              <w:t xml:space="preserv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user, offre, CV</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TrainingApplication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Inscription à une session (statut, </w:t>
            </w:r>
            <w:r>
              <w:rPr>
                <w:b/>
                <w:bCs/>
              </w:rPr>
              <w:t xml:space="preserve">score IA + retour IA</w:t>
            </w:r>
            <w:r>
              <w:t xml:space="preserve">, </w:t>
            </w:r>
            <w:r>
              <w:rPr>
                <w:b/>
                <w:bCs/>
              </w:rPr>
              <w:t xml:space="preserve">niveau d'études</w:t>
            </w:r>
            <w:r>
              <w:t xml:space="preserv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user, session</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Resume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CV du candidat (résumé, compétences, formation, expérience)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user</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JobCategory / TrainingCategory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Catégories pour classer offres et sessions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AuthProvider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Lien vers un compte Google / Facebook</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user</w:t>
            </w:r>
          </w:p>
        </w:tc>
      </w:tr>
    </w:tbl>
    <w:p>
      <w:pPr>
        <w:spacing w:after="120"/>
      </w:pPr>
    </w:p>
    <w:p>
      <w:pPr>
        <w:spacing w:after="120"/>
      </w:pPr>
      <w:r>
        <w:rPr>
          <w:b/>
          <w:bCs/>
        </w:rPr>
        <w:t xml:space="preserve">Données techniques annexes :</w:t>
      </w:r>
      <w:r>
        <w:t xml:space="preserve"> notifications, journal des connexions (audit), jetons d'authentification.</w:t>
      </w:r>
    </w:p>
    <w:p>
      <w:pPr>
        <w:pBdr>
          <w:bottom w:val="single" w:color="D0D4DA" w:sz="6" w:space="1"/>
        </w:pBdr>
        <w:spacing w:after="80" w:before="80"/>
      </w:pPr>
    </w:p>
    <w:p>
      <w:pPr>
        <w:pStyle w:val="Heading2"/>
      </w:pPr>
      <w:r>
        <w:t xml:space="preserve">5. Les flux clés (parcours)</w:t>
      </w:r>
    </w:p>
    <w:p>
      <w:pPr>
        <w:spacing w:after="120"/>
      </w:pPr>
      <w:r>
        <w:rPr>
          <w:b/>
          <w:bCs/>
        </w:rPr>
        <w:t xml:space="preserve">a) Inscription &amp; connexion</w:t>
      </w:r>
    </w:p>
    <w:p>
      <w:pPr>
        <w:shd w:fill="F2F3F5" w:color="auto" w:val="clear"/>
        <w:spacing w:after="0" w:line="240"/>
      </w:pPr>
      <w:r>
        <w:rPr>
          <w:rFonts w:ascii="Consolas" w:cs="Consolas" w:eastAsia="Consolas" w:hAnsi="Consolas"/>
          <w:sz w:val="16"/>
          <w:szCs w:val="16"/>
        </w:rPr>
        <w:t xml:space="preserve">Utilisateur → choisit son rôle → compte créé (mot de passe haché)</w:t>
      </w:r>
    </w:p>
    <w:p>
      <w:pPr>
        <w:shd w:fill="F2F3F5" w:color="auto" w:val="clear"/>
        <w:spacing w:after="0" w:line="240"/>
      </w:pPr>
      <w:r>
        <w:rPr>
          <w:rFonts w:ascii="Consolas" w:cs="Consolas" w:eastAsia="Consolas" w:hAnsi="Consolas"/>
          <w:sz w:val="16"/>
          <w:szCs w:val="16"/>
        </w:rPr>
        <w:t xml:space="preserve">ou « Continuer avec Google / Facebook » → l'API vérifie le jeton côté serveur</w:t>
      </w:r>
    </w:p>
    <w:p>
      <w:pPr>
        <w:shd w:fill="F2F3F5" w:color="auto" w:val="clear"/>
        <w:spacing w:after="0" w:line="240"/>
      </w:pPr>
      <w:r>
        <w:rPr>
          <w:rFonts w:ascii="Consolas" w:cs="Consolas" w:eastAsia="Consolas" w:hAnsi="Consolas"/>
          <w:sz w:val="16"/>
          <w:szCs w:val="16"/>
        </w:rPr>
        <w:t xml:space="preserve">→ délivrance d'un jeton de session sécurisé (Sanctum)</w:t>
      </w:r>
    </w:p>
    <w:p>
      <w:pPr>
        <w:spacing w:after="120"/>
      </w:pPr>
      <w:r>
        <w:rPr>
          <w:b/>
          <w:bCs/>
        </w:rPr>
        <w:t xml:space="preserve">b) Candidature avec présélection IA</w:t>
      </w:r>
    </w:p>
    <w:p>
      <w:pPr>
        <w:shd w:fill="F2F3F5" w:color="auto" w:val="clear"/>
        <w:spacing w:after="0" w:line="240"/>
      </w:pPr>
      <w:r>
        <w:rPr>
          <w:rFonts w:ascii="Consolas" w:cs="Consolas" w:eastAsia="Consolas" w:hAnsi="Consolas"/>
          <w:sz w:val="16"/>
          <w:szCs w:val="16"/>
        </w:rPr>
        <w:t xml:space="preserve">Candidat postule (CV PDF + téléphone)</w:t>
      </w:r>
    </w:p>
    <w:p>
      <w:pPr>
        <w:shd w:fill="F2F3F5" w:color="auto" w:val="clear"/>
        <w:spacing w:after="0" w:line="240"/>
      </w:pPr>
      <w:r>
        <w:rPr>
          <w:rFonts w:ascii="Consolas" w:cs="Consolas" w:eastAsia="Consolas" w:hAnsi="Consolas"/>
          <w:sz w:val="16"/>
          <w:szCs w:val="16"/>
        </w:rPr>
        <w:t xml:space="preserve">→ l'API enregistre la candidature (tâche asynchrone déclenchée)</w:t>
      </w:r>
    </w:p>
    <w:p>
      <w:pPr>
        <w:shd w:fill="F2F3F5" w:color="auto" w:val="clear"/>
        <w:spacing w:after="0" w:line="240"/>
      </w:pPr>
      <w:r>
        <w:rPr>
          <w:rFonts w:ascii="Consolas" w:cs="Consolas" w:eastAsia="Consolas" w:hAnsi="Consolas"/>
          <w:sz w:val="16"/>
          <w:szCs w:val="16"/>
        </w:rPr>
        <w:t xml:space="preserve">→ extraction du texte du CV (PDF) puis évaluation par un modèle de langage</w:t>
      </w:r>
    </w:p>
    <w:p>
      <w:pPr>
        <w:shd w:fill="F2F3F5" w:color="auto" w:val="clear"/>
        <w:spacing w:after="0" w:line="240"/>
      </w:pPr>
      <w:r>
        <w:rPr>
          <w:rFonts w:ascii="Consolas" w:cs="Consolas" w:eastAsia="Consolas" w:hAnsi="Consolas"/>
          <w:sz w:val="16"/>
          <w:szCs w:val="16"/>
        </w:rPr>
        <w:t xml:space="preserve">  (OpenAI GPT-4o) : score (0–100) + retour détaillé</w:t>
      </w:r>
    </w:p>
    <w:p>
      <w:pPr>
        <w:shd w:fill="F2F3F5" w:color="auto" w:val="clear"/>
        <w:spacing w:after="0" w:line="240"/>
      </w:pPr>
      <w:r>
        <w:rPr>
          <w:rFonts w:ascii="Consolas" w:cs="Consolas" w:eastAsia="Consolas" w:hAnsi="Consolas"/>
          <w:sz w:val="16"/>
          <w:szCs w:val="16"/>
        </w:rPr>
        <w:t xml:space="preserve">→ l'entreprise / école voit la candidature enrichie</w:t>
      </w:r>
    </w:p>
    <w:p>
      <w:pPr>
        <w:shd w:fill="F2F3F5" w:color="auto" w:val="clear"/>
        <w:spacing w:after="0" w:line="240"/>
      </w:pPr>
      <w:r>
        <w:rPr>
          <w:rFonts w:ascii="Consolas" w:cs="Consolas" w:eastAsia="Consolas" w:hAnsi="Consolas"/>
          <w:sz w:val="16"/>
          <w:szCs w:val="16"/>
        </w:rPr>
        <w:t xml:space="preserve">→ elle décide : accepter / en attente / refuser  (l'humain tranche toujours)</w:t>
      </w:r>
    </w:p>
    <w:p>
      <w:pPr>
        <w:pBdr>
          <w:left w:val="single" w:color="4FA0C8" w:sz="18" w:space="12"/>
        </w:pBdr>
        <w:spacing w:after="120" w:before="60"/>
        <w:ind w:left="360"/>
      </w:pPr>
      <w:r>
        <w:rPr>
          <w:i/>
          <w:iCs/>
          <w:color w:val="444444"/>
        </w:rPr>
        <w:t xml:space="preserve">Le score n'est </w:t>
      </w:r>
      <w:r>
        <w:rPr>
          <w:b/>
          <w:bCs/>
          <w:i/>
          <w:iCs/>
          <w:color w:val="444444"/>
        </w:rPr>
        <w:t xml:space="preserve">pas</w:t>
      </w:r>
      <w:r>
        <w:rPr>
          <w:i/>
          <w:iCs/>
          <w:color w:val="444444"/>
        </w:rPr>
        <w:t xml:space="preserve"> un modèle ML entraîné en interne : c'est un grand modèle de langage (OpenAI GPT-4o) guidé par des critères de notation définis par IQRA. Voir la note de conformité au §7 (envoi de données à un service tiers).</w:t>
      </w:r>
    </w:p>
    <w:p>
      <w:pPr>
        <w:spacing w:after="120"/>
      </w:pPr>
      <w:r>
        <w:rPr>
          <w:b/>
          <w:bCs/>
        </w:rPr>
        <w:t xml:space="preserve">c) Notifications</w:t>
      </w:r>
    </w:p>
    <w:p>
      <w:pPr>
        <w:shd w:fill="F2F3F5" w:color="auto" w:val="clear"/>
        <w:spacing w:after="0" w:line="240"/>
      </w:pPr>
      <w:r>
        <w:rPr>
          <w:rFonts w:ascii="Consolas" w:cs="Consolas" w:eastAsia="Consolas" w:hAnsi="Consolas"/>
          <w:sz w:val="16"/>
          <w:szCs w:val="16"/>
        </w:rPr>
        <w:t xml:space="preserve">Candidature reçue ou statut changé</w:t>
      </w:r>
    </w:p>
    <w:p>
      <w:pPr>
        <w:shd w:fill="F2F3F5" w:color="auto" w:val="clear"/>
        <w:spacing w:after="0" w:line="240"/>
      </w:pPr>
      <w:r>
        <w:rPr>
          <w:rFonts w:ascii="Consolas" w:cs="Consolas" w:eastAsia="Consolas" w:hAnsi="Consolas"/>
          <w:sz w:val="16"/>
          <w:szCs w:val="16"/>
        </w:rPr>
        <w:t xml:space="preserve">→ notification en base (cloche dans l'interface) + email</w:t>
      </w:r>
    </w:p>
    <w:p>
      <w:pPr>
        <w:spacing w:after="120"/>
      </w:pPr>
      <w:r>
        <w:rPr>
          <w:b/>
          <w:bCs/>
        </w:rPr>
        <w:t xml:space="preserve">d) Sécurité d'accès (à chaque requête)</w:t>
      </w:r>
    </w:p>
    <w:p>
      <w:pPr>
        <w:shd w:fill="F2F3F5" w:color="auto" w:val="clear"/>
        <w:spacing w:after="0" w:line="240"/>
      </w:pPr>
      <w:r>
        <w:rPr>
          <w:rFonts w:ascii="Consolas" w:cs="Consolas" w:eastAsia="Consolas" w:hAnsi="Consolas"/>
          <w:sz w:val="16"/>
          <w:szCs w:val="16"/>
        </w:rPr>
        <w:t xml:space="preserve">Requête → jeton valide ? → rôle autorisé ? → action permise ? → réponse</w:t>
      </w:r>
    </w:p>
    <w:p>
      <w:pPr>
        <w:shd w:fill="F2F3F5" w:color="auto" w:val="clear"/>
        <w:spacing w:after="0" w:line="240"/>
      </w:pPr>
      <w:r>
        <w:rPr>
          <w:rFonts w:ascii="Consolas" w:cs="Consolas" w:eastAsia="Consolas" w:hAnsi="Consolas"/>
          <w:sz w:val="16"/>
          <w:szCs w:val="16"/>
        </w:rPr>
        <w:t xml:space="preserve">(sinon : refus)</w:t>
      </w:r>
    </w:p>
    <w:p>
      <w:pPr>
        <w:spacing w:after="120"/>
      </w:pPr>
      <w:r>
        <w:rPr>
          <w:b/>
          <w:bCs/>
        </w:rPr>
        <w:t xml:space="preserve">e) Recommandations à partir du CV</w:t>
      </w:r>
    </w:p>
    <w:p>
      <w:pPr>
        <w:shd w:fill="F2F3F5" w:color="auto" w:val="clear"/>
        <w:spacing w:after="0" w:line="240"/>
      </w:pPr>
      <w:r>
        <w:rPr>
          <w:rFonts w:ascii="Consolas" w:cs="Consolas" w:eastAsia="Consolas" w:hAnsi="Consolas"/>
          <w:sz w:val="16"/>
          <w:szCs w:val="16"/>
        </w:rPr>
        <w:t xml:space="preserve">Candidat ajoute un CV au profil</w:t>
      </w:r>
    </w:p>
    <w:p>
      <w:pPr>
        <w:shd w:fill="F2F3F5" w:color="auto" w:val="clear"/>
        <w:spacing w:after="0" w:line="240"/>
      </w:pPr>
      <w:r>
        <w:rPr>
          <w:rFonts w:ascii="Consolas" w:cs="Consolas" w:eastAsia="Consolas" w:hAnsi="Consolas"/>
          <w:sz w:val="16"/>
          <w:szCs w:val="16"/>
        </w:rPr>
        <w:t xml:space="preserve">→ analyse asynchrone du CV (compétences, formation, niveau)</w:t>
      </w:r>
    </w:p>
    <w:p>
      <w:pPr>
        <w:shd w:fill="F2F3F5" w:color="auto" w:val="clear"/>
        <w:spacing w:after="0" w:line="240"/>
      </w:pPr>
      <w:r>
        <w:rPr>
          <w:rFonts w:ascii="Consolas" w:cs="Consolas" w:eastAsia="Consolas" w:hAnsi="Consolas"/>
          <w:sz w:val="16"/>
          <w:szCs w:val="16"/>
        </w:rPr>
        <w:t xml:space="preserve">→ le candidat reçoit des OFFRES et des FORMATIONS recommandées,</w:t>
      </w:r>
    </w:p>
    <w:p>
      <w:pPr>
        <w:shd w:fill="F2F3F5" w:color="auto" w:val="clear"/>
        <w:spacing w:after="0" w:line="240"/>
      </w:pPr>
      <w:r>
        <w:rPr>
          <w:rFonts w:ascii="Consolas" w:cs="Consolas" w:eastAsia="Consolas" w:hAnsi="Consolas"/>
          <w:sz w:val="16"/>
          <w:szCs w:val="16"/>
        </w:rPr>
        <w:t xml:space="preserve">  selon sa spécialité / catégorie et son niveau d'études</w:t>
      </w:r>
    </w:p>
    <w:p>
      <w:pPr>
        <w:shd w:fill="F2F3F5" w:color="auto" w:val="clear"/>
        <w:spacing w:after="0" w:line="240"/>
      </w:pPr>
      <w:r>
        <w:rPr>
          <w:rFonts w:ascii="Consolas" w:cs="Consolas" w:eastAsia="Consolas" w:hAnsi="Consolas"/>
          <w:sz w:val="16"/>
          <w:szCs w:val="16"/>
        </w:rPr>
        <w:t xml:space="preserve">  (formations filtrées sur le niveau minimum requis)</w:t>
      </w:r>
    </w:p>
    <w:p>
      <w:pPr>
        <w:spacing w:after="120"/>
      </w:pPr>
      <w:r>
        <w:rPr>
          <w:b/>
          <w:bCs/>
        </w:rPr>
        <w:t xml:space="preserve">f) Analyse par offre / formation (tableaux de bord)</w:t>
      </w:r>
    </w:p>
    <w:p>
      <w:pPr>
        <w:shd w:fill="F2F3F5" w:color="auto" w:val="clear"/>
        <w:spacing w:after="0" w:line="240"/>
      </w:pPr>
      <w:r>
        <w:rPr>
          <w:rFonts w:ascii="Consolas" w:cs="Consolas" w:eastAsia="Consolas" w:hAnsi="Consolas"/>
          <w:sz w:val="16"/>
          <w:szCs w:val="16"/>
        </w:rPr>
        <w:t xml:space="preserve">Pour chaque offre / formation : vues + candidatures/inscriptions + acceptées</w:t>
      </w:r>
    </w:p>
    <w:p>
      <w:pPr>
        <w:shd w:fill="F2F3F5" w:color="auto" w:val="clear"/>
        <w:spacing w:after="0" w:line="240"/>
      </w:pPr>
      <w:r>
        <w:rPr>
          <w:rFonts w:ascii="Consolas" w:cs="Consolas" w:eastAsia="Consolas" w:hAnsi="Consolas"/>
          <w:sz w:val="16"/>
          <w:szCs w:val="16"/>
        </w:rPr>
        <w:t xml:space="preserve">→ affiché à l'entreprise / l'école dans son tableau de bord</w:t>
      </w:r>
    </w:p>
    <w:p>
      <w:pPr>
        <w:shd w:fill="F2F3F5" w:color="auto" w:val="clear"/>
        <w:spacing w:after="0" w:line="240"/>
      </w:pPr>
      <w:r>
        <w:rPr>
          <w:rFonts w:ascii="Consolas" w:cs="Consolas" w:eastAsia="Consolas" w:hAnsi="Consolas"/>
          <w:sz w:val="16"/>
          <w:szCs w:val="16"/>
        </w:rPr>
        <w:t xml:space="preserve">→ et à l'administrateur depuis la fiche entreprise / école (back-office)</w:t>
      </w:r>
    </w:p>
    <w:p>
      <w:pPr>
        <w:pBdr>
          <w:bottom w:val="single" w:color="D0D4DA" w:sz="6" w:space="1"/>
        </w:pBdr>
        <w:spacing w:after="80" w:before="80"/>
      </w:pPr>
    </w:p>
    <w:p>
      <w:pPr>
        <w:pStyle w:val="Heading2"/>
      </w:pPr>
      <w:r>
        <w:t xml:space="preserve">6. Sécurité (résumé technique)</w:t>
      </w:r>
    </w:p>
    <w:p>
      <w:pPr>
        <w:pStyle w:val="ListParagraph"/>
        <w:numPr>
          <w:ilvl w:val="0"/>
          <w:numId w:val="2"/>
        </w:numPr>
        <w:spacing w:after="40"/>
      </w:pPr>
      <w:r>
        <w:rPr>
          <w:b/>
          <w:bCs/>
        </w:rPr>
        <w:t xml:space="preserve">Authentification par jeton</w:t>
      </w:r>
      <w:r>
        <w:t xml:space="preserve"> (Laravel Sanctum) — pas de mot de passe stocké côté client ; sessions révocables.</w:t>
      </w:r>
    </w:p>
    <w:p>
      <w:pPr>
        <w:pStyle w:val="ListParagraph"/>
        <w:numPr>
          <w:ilvl w:val="0"/>
          <w:numId w:val="2"/>
        </w:numPr>
        <w:spacing w:after="40"/>
      </w:pPr>
      <w:r>
        <w:rPr>
          <w:b/>
          <w:bCs/>
        </w:rPr>
        <w:t xml:space="preserve">Mots de passe hachés</w:t>
      </w:r>
      <w:r>
        <w:t xml:space="preserve"> (jamais en clair).</w:t>
      </w:r>
    </w:p>
    <w:p>
      <w:pPr>
        <w:pStyle w:val="ListParagraph"/>
        <w:numPr>
          <w:ilvl w:val="0"/>
          <w:numId w:val="2"/>
        </w:numPr>
        <w:spacing w:after="40"/>
      </w:pPr>
      <w:r>
        <w:rPr>
          <w:b/>
          <w:bCs/>
        </w:rPr>
        <w:t xml:space="preserve">Contrôle d'accès par rôle</w:t>
      </w:r>
      <w:r>
        <w:t xml:space="preserve"> (RBAC) à chaque requête.</w:t>
      </w:r>
    </w:p>
    <w:p>
      <w:pPr>
        <w:pStyle w:val="ListParagraph"/>
        <w:numPr>
          <w:ilvl w:val="0"/>
          <w:numId w:val="2"/>
        </w:numPr>
        <w:spacing w:after="40"/>
      </w:pPr>
      <w:r>
        <w:rPr>
          <w:b/>
          <w:bCs/>
        </w:rPr>
        <w:t xml:space="preserve">Vérification serveur</w:t>
      </w:r>
      <w:r>
        <w:t xml:space="preserve"> des connexions Google / Facebook (les jetons sont validés auprès du fournisseur, jamais crus sur parole).</w:t>
      </w:r>
    </w:p>
    <w:p>
      <w:pPr>
        <w:pStyle w:val="ListParagraph"/>
        <w:numPr>
          <w:ilvl w:val="0"/>
          <w:numId w:val="2"/>
        </w:numPr>
        <w:spacing w:after="40"/>
      </w:pPr>
      <w:r>
        <w:rPr>
          <w:b/>
          <w:bCs/>
        </w:rPr>
        <w:t xml:space="preserve">Anti-robot (Cloudflare Turnstile)</w:t>
      </w:r>
      <w:r>
        <w:t xml:space="preserve"> sur la réinitialisation de mot de passe.</w:t>
      </w:r>
    </w:p>
    <w:p>
      <w:pPr>
        <w:pStyle w:val="ListParagraph"/>
        <w:numPr>
          <w:ilvl w:val="0"/>
          <w:numId w:val="2"/>
        </w:numPr>
        <w:spacing w:after="40"/>
      </w:pPr>
      <w:r>
        <w:rPr>
          <w:b/>
          <w:bCs/>
        </w:rPr>
        <w:t xml:space="preserve">Limitation de débit + anti-force-brute</w:t>
      </w:r>
      <w:r>
        <w:t xml:space="preserve"> sur la connexion.</w:t>
      </w:r>
    </w:p>
    <w:p>
      <w:pPr>
        <w:pStyle w:val="ListParagraph"/>
        <w:numPr>
          <w:ilvl w:val="0"/>
          <w:numId w:val="2"/>
        </w:numPr>
        <w:spacing w:after="40"/>
      </w:pPr>
      <w:r>
        <w:rPr>
          <w:b/>
          <w:bCs/>
        </w:rPr>
        <w:t xml:space="preserve">Journal des connexions</w:t>
      </w:r>
      <w:r>
        <w:t xml:space="preserve"> (audit / traçabilité).</w:t>
      </w:r>
    </w:p>
    <w:p>
      <w:pPr>
        <w:pStyle w:val="ListParagraph"/>
        <w:numPr>
          <w:ilvl w:val="0"/>
          <w:numId w:val="2"/>
        </w:numPr>
        <w:spacing w:after="40"/>
      </w:pPr>
      <w:r>
        <w:rPr>
          <w:b/>
          <w:bCs/>
        </w:rPr>
        <w:t xml:space="preserve">Secrets côté serveur</w:t>
      </w:r>
      <w:r>
        <w:t xml:space="preserve"> uniquement (jamais dans le code public).</w:t>
      </w:r>
    </w:p>
    <w:p>
      <w:pPr>
        <w:pBdr>
          <w:bottom w:val="single" w:color="D0D4DA" w:sz="6" w:space="1"/>
        </w:pBdr>
        <w:spacing w:after="80" w:before="80"/>
      </w:pPr>
    </w:p>
    <w:p>
      <w:pPr>
        <w:pStyle w:val="Heading2"/>
      </w:pPr>
      <w:r>
        <w:t xml:space="preserve">7. Services externes &amp; déploiement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Service</w:t>
            </w:r>
          </w:p>
        </w:tc>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Usage</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Google / Facebook</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Connexion sociale</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Cloudflare Turnstile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Protection anti-robot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SMTP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Envoi des emails (réinitialisation, notifications)</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OpenAI (GPT-4o)</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Lecture du CV + score et retour de la candidature</w:t>
            </w:r>
          </w:p>
        </w:tc>
      </w:tr>
    </w:tbl>
    <w:p>
      <w:pPr>
        <w:spacing w:after="120"/>
      </w:pPr>
    </w:p>
    <w:p>
      <w:pPr>
        <w:pBdr>
          <w:left w:val="single" w:color="4FA0C8" w:sz="18" w:space="12"/>
        </w:pBdr>
        <w:spacing w:after="120" w:before="60"/>
        <w:ind w:left="360"/>
      </w:pPr>
      <w:r>
        <w:rPr>
          <w:b/>
          <w:bCs/>
          <w:i/>
          <w:iCs/>
          <w:color w:val="444444"/>
        </w:rPr>
        <w:t xml:space="preserve">Note de conformité :</w:t>
      </w:r>
      <w:r>
        <w:rPr>
          <w:i/>
          <w:iCs/>
          <w:color w:val="444444"/>
        </w:rPr>
        <w:t xml:space="preserve"> l'analyse du CV envoie le contenu du CV à </w:t>
      </w:r>
      <w:r>
        <w:rPr>
          <w:b/>
          <w:bCs/>
          <w:i/>
          <w:iCs/>
          <w:color w:val="444444"/>
        </w:rPr>
        <w:t xml:space="preserve">OpenAI (États-Unis)</w:t>
      </w:r>
      <w:r>
        <w:rPr>
          <w:i/>
          <w:iCs/>
          <w:color w:val="444444"/>
        </w:rPr>
        <w:t xml:space="preserve">. C'est un </w:t>
      </w:r>
      <w:r>
        <w:rPr>
          <w:b/>
          <w:bCs/>
          <w:i/>
          <w:iCs/>
          <w:color w:val="444444"/>
        </w:rPr>
        <w:t xml:space="preserve">transfert transfrontalier de données potentiellement sensibles</w:t>
      </w:r>
      <w:r>
        <w:rPr>
          <w:i/>
          <w:iCs/>
          <w:color w:val="444444"/>
        </w:rPr>
        <w:t xml:space="preserve"> : à encadrer (base légale, information du candidat, formalités ANPDP) — voir </w:t>
      </w:r>
      <w:r>
        <w:rPr>
          <w:rFonts w:ascii="Consolas" w:cs="Consolas" w:eastAsia="Consolas" w:hAnsi="Consolas"/>
          <w:i/>
          <w:iCs/>
          <w:color w:val="B5179E"/>
          <w:sz w:val="20"/>
          <w:szCs w:val="20"/>
        </w:rPr>
        <w:t xml:space="preserve">CONFORMITE_DONNEES.md</w:t>
      </w:r>
      <w:r>
        <w:rPr>
          <w:i/>
          <w:iCs/>
          <w:color w:val="444444"/>
        </w:rPr>
        <w:t xml:space="preserve">, §5.</w:t>
      </w:r>
    </w:p>
    <w:p>
      <w:pPr>
        <w:pStyle w:val="ListParagraph"/>
        <w:numPr>
          <w:ilvl w:val="0"/>
          <w:numId w:val="2"/>
        </w:numPr>
        <w:spacing w:after="40"/>
      </w:pPr>
      <w:r>
        <w:rPr>
          <w:b/>
          <w:bCs/>
        </w:rPr>
        <w:t xml:space="preserve">En développement</w:t>
      </w:r>
      <w:r>
        <w:t xml:space="preserve"> : trois services tournent en local (web :3000, API :8000, app Flutter), une chaîne de tests automatisés est en place.</w:t>
      </w:r>
    </w:p>
    <w:p>
      <w:pPr>
        <w:pStyle w:val="ListParagraph"/>
        <w:numPr>
          <w:ilvl w:val="0"/>
          <w:numId w:val="2"/>
        </w:numPr>
        <w:spacing w:after="40"/>
      </w:pPr>
      <w:r>
        <w:rPr>
          <w:b/>
          <w:bCs/>
        </w:rPr>
        <w:t xml:space="preserve">Vers la production</w:t>
      </w:r>
      <w:r>
        <w:t xml:space="preserve"> : déploiement à planifier (hébergement de l'API et de la base, HTTPS, configuration des services externes) — voir la feuille de route dans le dossier de synthèse et la conformité (loi 18-07) pour l'encadrement des transferts de données.</w:t>
      </w:r>
    </w:p>
    <w:p>
      <w:pPr>
        <w:pBdr>
          <w:bottom w:val="single" w:color="D0D4DA" w:sz="6" w:space="1"/>
        </w:pBdr>
        <w:spacing w:after="80" w:before="80"/>
      </w:pPr>
    </w:p>
    <w:p>
      <w:pPr>
        <w:pStyle w:val="Heading2"/>
      </w:pPr>
      <w:r>
        <w:t xml:space="preserve">8. Pourquoi cette architecture</w:t>
      </w:r>
    </w:p>
    <w:p>
      <w:pPr>
        <w:pStyle w:val="ListParagraph"/>
        <w:numPr>
          <w:ilvl w:val="0"/>
          <w:numId w:val="2"/>
        </w:numPr>
        <w:spacing w:after="40"/>
      </w:pPr>
      <w:r>
        <w:rPr>
          <w:b/>
          <w:bCs/>
        </w:rPr>
        <w:t xml:space="preserve">Cœur unique, plusieurs vitrines</w:t>
      </w:r>
      <w:r>
        <w:t xml:space="preserve"> : web, mobile et administration partagent la même logique et la même base → cohérence et coûts maîtrisés.</w:t>
      </w:r>
    </w:p>
    <w:p>
      <w:pPr>
        <w:pStyle w:val="ListParagraph"/>
        <w:numPr>
          <w:ilvl w:val="0"/>
          <w:numId w:val="2"/>
        </w:numPr>
        <w:spacing w:after="40"/>
      </w:pPr>
      <w:r>
        <w:rPr>
          <w:b/>
          <w:bCs/>
        </w:rPr>
        <w:t xml:space="preserve">Sécurité par conception</w:t>
      </w:r>
      <w:r>
        <w:t xml:space="preserve"> : rôles, jetons, vérifications serveur, anti-bot.</w:t>
      </w:r>
    </w:p>
    <w:p>
      <w:pPr>
        <w:pStyle w:val="ListParagraph"/>
        <w:numPr>
          <w:ilvl w:val="0"/>
          <w:numId w:val="2"/>
        </w:numPr>
        <w:spacing w:after="40"/>
      </w:pPr>
      <w:r>
        <w:rPr>
          <w:b/>
          <w:bCs/>
        </w:rPr>
        <w:t xml:space="preserve">Évolutivité</w:t>
      </w:r>
      <w:r>
        <w:t xml:space="preserve"> : ajouter une fonctionnalité se fait une fois dans l'API et bénéficie à tous les supports.</w:t>
      </w:r>
    </w:p>
    <w:p>
      <w:pPr>
        <w:pStyle w:val="ListParagraph"/>
        <w:numPr>
          <w:ilvl w:val="0"/>
          <w:numId w:val="2"/>
        </w:numPr>
        <w:spacing w:after="40"/>
      </w:pPr>
      <w:r>
        <w:rPr>
          <w:b/>
          <w:bCs/>
        </w:rPr>
        <w:t xml:space="preserve">Multi-plateforme dès le départ</w:t>
      </w:r>
      <w:r>
        <w:t xml:space="preserve"> : présence web et mobile sans réécrire le produit pour chaque support.</w:t>
      </w:r>
    </w:p>
    <w:p>
      <w:pPr>
        <w:pBdr>
          <w:bottom w:val="single" w:color="D0D4DA" w:sz="6" w:space="1"/>
        </w:pBdr>
        <w:spacing w:after="80" w:before="80"/>
      </w:pPr>
    </w:p>
    <w:p>
      <w:pPr>
        <w:spacing w:after="120"/>
      </w:pPr>
      <w:r>
        <w:rPr>
          <w:i/>
          <w:iCs/>
        </w:rPr>
        <w:t xml:space="preserve">Annexe technique du dossier de synthèse IQRA. Reflète l'état réel du projet.</w:t>
      </w:r>
    </w:p>
    <w:p>
      <w:r>
        <w:br w:type="page"/>
      </w:r>
    </w:p>
    <w:p>
      <w:pPr>
        <w:pStyle w:val="Heading1"/>
      </w:pPr>
      <w:r>
        <w:t xml:space="preserve">IQRA — Conformité des données personnelles</w:t>
      </w:r>
    </w:p>
    <w:p>
      <w:pPr>
        <w:pBdr>
          <w:left w:val="single" w:color="4FA0C8" w:sz="18" w:space="12"/>
        </w:pBdr>
        <w:spacing w:after="120" w:before="60"/>
        <w:ind w:left="360"/>
      </w:pPr>
      <w:r>
        <w:rPr>
          <w:b/>
          <w:bCs/>
          <w:i/>
          <w:iCs/>
          <w:color w:val="444444"/>
        </w:rPr>
        <w:t xml:space="preserve">Cadre : loi algérienne n° 18-07 du 10 juin 2018</w:t>
      </w:r>
      <w:r>
        <w:rPr>
          <w:i/>
          <w:iCs/>
          <w:color w:val="444444"/>
        </w:rPr>
        <w:t xml:space="preserve"> relative à la protection des personnes physiques dans le traitement des données à caractère personnel (équivalent algérien du RGPD), et bonnes pratiques RGPD (UE) en complément.  ⚠️ </w:t>
      </w:r>
      <w:r>
        <w:rPr>
          <w:b/>
          <w:bCs/>
          <w:i/>
          <w:iCs/>
          <w:color w:val="444444"/>
        </w:rPr>
        <w:t xml:space="preserve">Avertissement :</w:t>
      </w:r>
      <w:r>
        <w:rPr>
          <w:i/>
          <w:iCs/>
          <w:color w:val="444444"/>
        </w:rPr>
        <w:t xml:space="preserve"> document informatif d'aide à la décision, </w:t>
      </w:r>
      <w:r>
        <w:rPr>
          <w:b/>
          <w:bCs/>
          <w:i/>
          <w:iCs/>
          <w:color w:val="444444"/>
        </w:rPr>
        <w:t xml:space="preserve">pas un avis juridique</w:t>
      </w:r>
      <w:r>
        <w:rPr>
          <w:i/>
          <w:iCs/>
          <w:color w:val="444444"/>
        </w:rPr>
        <w:t xml:space="preserve">. Les références d'articles et l'état opérationnel de l'</w:t>
      </w:r>
      <w:r>
        <w:rPr>
          <w:b/>
          <w:bCs/>
          <w:i/>
          <w:iCs/>
          <w:color w:val="444444"/>
        </w:rPr>
        <w:t xml:space="preserve">ANPDP</w:t>
      </w:r>
      <w:r>
        <w:rPr>
          <w:i/>
          <w:iCs/>
          <w:color w:val="444444"/>
        </w:rPr>
        <w:t xml:space="preserve"> (Autorité nationale de protection des données à caractère personnel) doivent être confirmés par un conseil juridique / un DPO avant toute mise en production commerciale.</w:t>
      </w:r>
    </w:p>
    <w:p>
      <w:pPr>
        <w:pBdr>
          <w:bottom w:val="single" w:color="D0D4DA" w:sz="6" w:space="1"/>
        </w:pBdr>
        <w:spacing w:after="80" w:before="80"/>
      </w:pPr>
    </w:p>
    <w:p>
      <w:pPr>
        <w:pStyle w:val="Heading2"/>
      </w:pPr>
      <w:r>
        <w:t xml:space="preserve">1. Pourquoi c'est central pour IQRA</w:t>
      </w:r>
    </w:p>
    <w:p>
      <w:pPr>
        <w:spacing w:after="120"/>
      </w:pPr>
      <w:r>
        <w:t xml:space="preserve">IQRA traite par nature des </w:t>
      </w:r>
      <w:r>
        <w:rPr>
          <w:b/>
          <w:bCs/>
        </w:rPr>
        <w:t xml:space="preserve">données personnelles sensibles à des fins de recrutement</w:t>
      </w:r>
      <w:r>
        <w:t xml:space="preserve"> : identité, coordonnées (email, </w:t>
      </w:r>
      <w:r>
        <w:rPr>
          <w:b/>
          <w:bCs/>
        </w:rPr>
        <w:t xml:space="preserve">téléphone</w:t>
      </w:r>
      <w:r>
        <w:t xml:space="preserve">), CV (parcours, diplômes, expériences), candidatures, et un </w:t>
      </w:r>
      <w:r>
        <w:rPr>
          <w:b/>
          <w:bCs/>
        </w:rPr>
        <w:t xml:space="preserve">score généré par IA</w:t>
      </w:r>
      <w:r>
        <w:t xml:space="preserve">. Ce type de traitement est précisément ce que la loi 18-07 encadre. La conformité n'est donc pas un « bonus » : c'est une </w:t>
      </w:r>
      <w:r>
        <w:rPr>
          <w:b/>
          <w:bCs/>
        </w:rPr>
        <w:t xml:space="preserve">condition d'exploitation</w:t>
      </w:r>
      <w:r>
        <w:t xml:space="preserve"> et un </w:t>
      </w:r>
      <w:r>
        <w:rPr>
          <w:b/>
          <w:bCs/>
        </w:rPr>
        <w:t xml:space="preserve">argument de confiance</w:t>
      </w:r>
      <w:r>
        <w:t xml:space="preserve"> vis-à-vis des candidats, des entreprises et des écoles.</w:t>
      </w:r>
    </w:p>
    <w:p>
      <w:pPr>
        <w:pBdr>
          <w:bottom w:val="single" w:color="D0D4DA" w:sz="6" w:space="1"/>
        </w:pBdr>
        <w:spacing w:after="80" w:before="80"/>
      </w:pPr>
    </w:p>
    <w:p>
      <w:pPr>
        <w:pStyle w:val="Heading2"/>
      </w:pPr>
      <w:r>
        <w:t xml:space="preserve">2. Données traitées par la plateforme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Catégorie</w:t>
            </w:r>
          </w:p>
        </w:tc>
        <w:tc>
          <w:tcPr>
            <w:tcW w:type="dxa" w:w="3008"/>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Exemples</w:t>
            </w:r>
          </w:p>
        </w:tc>
        <w:tc>
          <w:tcPr>
            <w:tcW w:type="dxa" w:w="3010"/>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Source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Identité</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nom, prénom</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inscription</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Contact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email, </w:t>
            </w:r>
            <w:r>
              <w:rPr>
                <w:b/>
                <w:bCs/>
              </w:rPr>
              <w:t xml:space="preserve">téléphone</w:t>
            </w:r>
            <w:r>
              <w:t xml:space="preserve">, adresse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inscription / 1ʳᵉ candidature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Professionnelles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CV, diplômes, expériences, compétences, </w:t>
            </w:r>
            <w:r>
              <w:rPr>
                <w:b/>
                <w:bCs/>
              </w:rPr>
              <w:t xml:space="preserve">niveau d'études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profil candidat / candidature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Candidatures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offres/sessions visées, statut, historique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usage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Évaluation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score IA + retour IA</w:t>
            </w:r>
            <w:r>
              <w:t xml:space="preserve"> sur la candidature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traitement automatisé</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Compte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mot de passe (haché), rôles, journaux de connexion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sécurité</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Identifiants sociaux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identifiant Google / Facebook (si connexion sociale)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OAuth</w:t>
            </w:r>
          </w:p>
        </w:tc>
      </w:tr>
    </w:tbl>
    <w:p>
      <w:pPr>
        <w:spacing w:after="120"/>
      </w:pPr>
    </w:p>
    <w:p>
      <w:pPr>
        <w:pBdr>
          <w:left w:val="single" w:color="4FA0C8" w:sz="18" w:space="12"/>
        </w:pBdr>
        <w:spacing w:after="120" w:before="60"/>
        <w:ind w:left="360"/>
      </w:pPr>
      <w:r>
        <w:rPr>
          <w:b/>
          <w:bCs/>
          <w:i/>
          <w:iCs/>
          <w:color w:val="444444"/>
        </w:rPr>
        <w:t xml:space="preserve">Point d'attention :</w:t>
      </w:r>
      <w:r>
        <w:rPr>
          <w:i/>
          <w:iCs/>
          <w:color w:val="444444"/>
        </w:rPr>
        <w:t xml:space="preserve"> un CV peut contenir des </w:t>
      </w:r>
      <w:r>
        <w:rPr>
          <w:b/>
          <w:bCs/>
          <w:i/>
          <w:iCs/>
          <w:color w:val="444444"/>
        </w:rPr>
        <w:t xml:space="preserve">données sensibles</w:t>
      </w:r>
      <w:r>
        <w:rPr>
          <w:i/>
          <w:iCs/>
          <w:color w:val="444444"/>
        </w:rPr>
        <w:t xml:space="preserve"> au sens de la loi (ex. mentions de santé, affiliation, origine). Leur traitement bénéficie d'un </w:t>
      </w:r>
      <w:r>
        <w:rPr>
          <w:b/>
          <w:bCs/>
          <w:i/>
          <w:iCs/>
          <w:color w:val="444444"/>
        </w:rPr>
        <w:t xml:space="preserve">régime renforcé</w:t>
      </w:r>
      <w:r>
        <w:rPr>
          <w:i/>
          <w:iCs/>
          <w:color w:val="444444"/>
        </w:rPr>
        <w:t xml:space="preserve"> — voir §6.</w:t>
      </w:r>
    </w:p>
    <w:p>
      <w:pPr>
        <w:pBdr>
          <w:bottom w:val="single" w:color="D0D4DA" w:sz="6" w:space="1"/>
        </w:pBdr>
        <w:spacing w:after="80" w:before="80"/>
      </w:pPr>
    </w:p>
    <w:p>
      <w:pPr>
        <w:pStyle w:val="Heading2"/>
      </w:pPr>
      <w:r>
        <w:t xml:space="preserve">3. Les obligations clés de la loi 18-07 (synthèse)</w:t>
      </w:r>
    </w:p>
    <w:p>
      <w:pPr>
        <w:pStyle w:val="ListParagraph"/>
        <w:numPr>
          <w:ilvl w:val="0"/>
          <w:numId w:val="3"/>
        </w:numPr>
        <w:spacing w:after="40"/>
      </w:pPr>
      <w:r>
        <w:rPr>
          <w:b/>
          <w:bCs/>
        </w:rPr>
        <w:t xml:space="preserve">Licéité &amp; finalité déterminée</w:t>
      </w:r>
      <w:r>
        <w:t xml:space="preserve"> — un traitement pour une finalité claire (mise en relation emploi/formation), pas de détournement d'usage.</w:t>
      </w:r>
    </w:p>
    <w:p>
      <w:pPr>
        <w:pStyle w:val="ListParagraph"/>
        <w:numPr>
          <w:ilvl w:val="0"/>
          <w:numId w:val="3"/>
        </w:numPr>
        <w:spacing w:after="40"/>
      </w:pPr>
      <w:r>
        <w:rPr>
          <w:b/>
          <w:bCs/>
        </w:rPr>
        <w:t xml:space="preserve">Consentement</w:t>
      </w:r>
      <w:r>
        <w:t xml:space="preserve"> de la personne concernée (sauf exceptions légales).</w:t>
      </w:r>
    </w:p>
    <w:p>
      <w:pPr>
        <w:pStyle w:val="ListParagraph"/>
        <w:numPr>
          <w:ilvl w:val="0"/>
          <w:numId w:val="3"/>
        </w:numPr>
        <w:spacing w:after="40"/>
      </w:pPr>
      <w:r>
        <w:rPr>
          <w:b/>
          <w:bCs/>
        </w:rPr>
        <w:t xml:space="preserve">Minimisation &amp; exactitude</w:t>
      </w:r>
      <w:r>
        <w:t xml:space="preserve"> — ne collecter que le nécessaire, garder les données à jour.</w:t>
      </w:r>
    </w:p>
    <w:p>
      <w:pPr>
        <w:pStyle w:val="ListParagraph"/>
        <w:numPr>
          <w:ilvl w:val="0"/>
          <w:numId w:val="3"/>
        </w:numPr>
        <w:spacing w:after="40"/>
      </w:pPr>
      <w:r>
        <w:rPr>
          <w:b/>
          <w:bCs/>
        </w:rPr>
        <w:t xml:space="preserve">Durée de conservation limitée</w:t>
      </w:r>
      <w:r>
        <w:t xml:space="preserve"> — ne pas conserver indéfiniment.</w:t>
      </w:r>
    </w:p>
    <w:p>
      <w:pPr>
        <w:pStyle w:val="ListParagraph"/>
        <w:numPr>
          <w:ilvl w:val="0"/>
          <w:numId w:val="3"/>
        </w:numPr>
        <w:spacing w:after="40"/>
      </w:pPr>
      <w:r>
        <w:rPr>
          <w:b/>
          <w:bCs/>
        </w:rPr>
        <w:t xml:space="preserve">Droits des personnes</w:t>
      </w:r>
      <w:r>
        <w:t xml:space="preserve"> — information, </w:t>
      </w:r>
      <w:r>
        <w:rPr>
          <w:b/>
          <w:bCs/>
        </w:rPr>
        <w:t xml:space="preserve">accès, rectification, opposition</w:t>
      </w:r>
      <w:r>
        <w:t xml:space="preserve">, (et, en pratique RGPD, effacement / portabilité).</w:t>
      </w:r>
    </w:p>
    <w:p>
      <w:pPr>
        <w:pStyle w:val="ListParagraph"/>
        <w:numPr>
          <w:ilvl w:val="0"/>
          <w:numId w:val="3"/>
        </w:numPr>
        <w:spacing w:after="40"/>
      </w:pPr>
      <w:r>
        <w:rPr>
          <w:b/>
          <w:bCs/>
        </w:rPr>
        <w:t xml:space="preserve">Formalités auprès de l'ANPDP</w:t>
      </w:r>
      <w:r>
        <w:t xml:space="preserve"> — </w:t>
      </w:r>
      <w:r>
        <w:rPr>
          <w:b/>
          <w:bCs/>
        </w:rPr>
        <w:t xml:space="preserve">déclaration préalable</w:t>
      </w:r>
      <w:r>
        <w:t xml:space="preserve"> ou </w:t>
      </w:r>
      <w:r>
        <w:rPr>
          <w:b/>
          <w:bCs/>
        </w:rPr>
        <w:t xml:space="preserve">autorisation</w:t>
      </w:r>
      <w:r>
        <w:t xml:space="preserve"> selon la nature du traitement.</w:t>
      </w:r>
    </w:p>
    <w:p>
      <w:pPr>
        <w:pStyle w:val="ListParagraph"/>
        <w:numPr>
          <w:ilvl w:val="0"/>
          <w:numId w:val="3"/>
        </w:numPr>
        <w:spacing w:after="40"/>
      </w:pPr>
      <w:r>
        <w:rPr>
          <w:b/>
          <w:bCs/>
        </w:rPr>
        <w:t xml:space="preserve">Transfert hors d'Algérie</w:t>
      </w:r>
      <w:r>
        <w:t xml:space="preserve"> — encadré : nécessite un </w:t>
      </w:r>
      <w:r>
        <w:rPr>
          <w:b/>
          <w:bCs/>
        </w:rPr>
        <w:t xml:space="preserve">niveau de protection suffisant</w:t>
      </w:r>
      <w:r>
        <w:t xml:space="preserve"> du pays destinataire </w:t>
      </w:r>
      <w:r>
        <w:rPr>
          <w:b/>
          <w:bCs/>
        </w:rPr>
        <w:t xml:space="preserve">et l'autorisation de l'ANPDP</w:t>
      </w:r>
      <w:r>
        <w:t xml:space="preserve">.</w:t>
      </w:r>
    </w:p>
    <w:p>
      <w:pPr>
        <w:pStyle w:val="ListParagraph"/>
        <w:numPr>
          <w:ilvl w:val="0"/>
          <w:numId w:val="3"/>
        </w:numPr>
        <w:spacing w:after="40"/>
      </w:pPr>
      <w:r>
        <w:rPr>
          <w:b/>
          <w:bCs/>
        </w:rPr>
        <w:t xml:space="preserve">Sécurité &amp; confidentialité</w:t>
      </w:r>
      <w:r>
        <w:t xml:space="preserve"> — mesures techniques et organisationnelles ; responsabilité du </w:t>
      </w:r>
      <w:r>
        <w:rPr>
          <w:b/>
          <w:bCs/>
        </w:rPr>
        <w:t xml:space="preserve">responsable de traitement</w:t>
      </w:r>
      <w:r>
        <w:t xml:space="preserve"> et de ses </w:t>
      </w:r>
      <w:r>
        <w:rPr>
          <w:b/>
          <w:bCs/>
        </w:rPr>
        <w:t xml:space="preserve">sous-traitants</w:t>
      </w:r>
      <w:r>
        <w:t xml:space="preserve">.</w:t>
      </w:r>
    </w:p>
    <w:p>
      <w:pPr>
        <w:pStyle w:val="ListParagraph"/>
        <w:numPr>
          <w:ilvl w:val="0"/>
          <w:numId w:val="3"/>
        </w:numPr>
        <w:spacing w:after="40"/>
      </w:pPr>
      <w:r>
        <w:rPr>
          <w:b/>
          <w:bCs/>
        </w:rPr>
        <w:t xml:space="preserve">Données sensibles</w:t>
      </w:r>
      <w:r>
        <w:t xml:space="preserve"> — interdiction de principe, sauf cas et garanties spécifiques.</w:t>
      </w:r>
    </w:p>
    <w:p>
      <w:pPr>
        <w:pBdr>
          <w:bottom w:val="single" w:color="D0D4DA" w:sz="6" w:space="1"/>
        </w:pBdr>
        <w:spacing w:after="80" w:before="80"/>
      </w:pPr>
    </w:p>
    <w:p>
      <w:pPr>
        <w:pStyle w:val="Heading2"/>
      </w:pPr>
      <w:r>
        <w:t xml:space="preserve">4. État de conformité — analyse d'écart</w:t>
      </w:r>
    </w:p>
    <w:p>
      <w:pPr>
        <w:pBdr>
          <w:left w:val="single" w:color="4FA0C8" w:sz="18" w:space="12"/>
        </w:pBdr>
        <w:spacing w:after="120" w:before="60"/>
        <w:ind w:left="360"/>
      </w:pPr>
      <w:r>
        <w:rPr>
          <w:i/>
          <w:iCs/>
          <w:color w:val="444444"/>
        </w:rPr>
        <w:t xml:space="preserve">Légende : ✅ en place · 🟧 partiel / à formaliser · ⬜ à faire</w:t>
      </w:r>
    </w:p>
    <w:p>
      <w:pPr>
        <w:pStyle w:val="Heading3"/>
      </w:pPr>
      <w:r>
        <w:t xml:space="preserve">Sécurité (art. relatifs à la sécurité du traitement)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Mesure</w:t>
            </w:r>
          </w:p>
        </w:tc>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État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Mots de passe </w:t>
            </w:r>
            <w:r>
              <w:rPr>
                <w:b/>
                <w:bCs/>
              </w:rPr>
              <w:t xml:space="preserve">hachés</w:t>
            </w:r>
            <w:r>
              <w:t xml:space="preserve"> (jamais en clair)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Jetons d'authentification, expiration de session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Anti-force-brute</w:t>
            </w:r>
            <w:r>
              <w:t xml:space="preserve"> + limitation de débit sur la connexion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Anti-robot (Turnstile)</w:t>
            </w:r>
            <w:r>
              <w:t xml:space="preserve"> sur la réinitialisation de mot de passe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Journal des connexions</w:t>
            </w:r>
            <w:r>
              <w:t xml:space="preserve"> (audit / traçabilité)</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Vérification serveur des jetons Google / Facebook</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Secrets conservés côté serveur, hors du code public</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Données des candidats non exposées publiquement</w:t>
            </w:r>
            <w:r>
              <w:t xml:space="preserve"> — la vitrine publique se limite aux </w:t>
            </w:r>
            <w:r>
              <w:rPr>
                <w:b/>
                <w:bCs/>
              </w:rPr>
              <w:t xml:space="preserve">offres/formations</w:t>
            </w:r>
            <w:r>
              <w:t xml:space="preserve"> (données publiées par les entreprises/écoles) ; </w:t>
            </w:r>
            <w:r>
              <w:rPr>
                <w:b/>
                <w:bCs/>
              </w:rPr>
              <w:t xml:space="preserve">toute consultation détaillée, candidature ou inscription exige l'authentification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Chiffrement en transit (HTTPS) en production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à confirmer au déploiement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Chiffrement au repos des données sensibles (CV)</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à évaluer</w:t>
            </w:r>
          </w:p>
        </w:tc>
      </w:tr>
    </w:tbl>
    <w:p>
      <w:pPr>
        <w:spacing w:after="120"/>
      </w:pPr>
    </w:p>
    <w:p>
      <w:pPr>
        <w:pStyle w:val="Heading3"/>
      </w:pPr>
      <w:r>
        <w:t xml:space="preserve">Droits des personnes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Droit</w:t>
            </w:r>
          </w:p>
        </w:tc>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État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Accès / rectification</w:t>
            </w:r>
            <w:r>
              <w:t xml:space="preserve"> de son profil (self-service)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(édition du profil)</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Information</w:t>
            </w:r>
            <w:r>
              <w:t xml:space="preserve"> (mention claire au moment de la collecte)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à renforcer (politique de confidentialité)</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Opposition</w:t>
            </w:r>
            <w:r>
              <w:t xml:space="preserve"> / retrait du consentement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procédure à définir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Effacement</w:t>
            </w:r>
            <w:r>
              <w:t xml:space="preserve"> (suppression de compte + données)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archivage réversible existe ; effacement définitif à exposer à l'utilisateur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Portabilité</w:t>
            </w:r>
            <w:r>
              <w:t xml:space="preserve"> (export de ses données)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à prévoir</w:t>
            </w:r>
          </w:p>
        </w:tc>
      </w:tr>
    </w:tbl>
    <w:p>
      <w:pPr>
        <w:spacing w:after="120"/>
      </w:pPr>
    </w:p>
    <w:p>
      <w:pPr>
        <w:pStyle w:val="Heading3"/>
      </w:pPr>
      <w:r>
        <w:t xml:space="preserve">Documentation &amp; formalités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Élément</w:t>
            </w:r>
          </w:p>
        </w:tc>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État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Politique de confidentialité</w:t>
            </w:r>
            <w:r>
              <w:t xml:space="preserve"> publiée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à rédiger et publier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Mentions légales / CGU</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à rédiger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Bandeau consentement</w:t>
            </w:r>
            <w:r>
              <w:t xml:space="preserve"> (cookies / traceurs)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à ajouter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Déclaration / autorisation ANPDP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démarche à engager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Registre des traitements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à créer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Désignation d'un </w:t>
            </w:r>
            <w:r>
              <w:rPr>
                <w:b/>
                <w:bCs/>
              </w:rPr>
              <w:t xml:space="preserve">point de contact / DPO</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à décider</w:t>
            </w:r>
          </w:p>
        </w:tc>
      </w:tr>
    </w:tbl>
    <w:p>
      <w:pPr>
        <w:spacing w:after="120"/>
      </w:pPr>
    </w:p>
    <w:p>
      <w:pPr>
        <w:pStyle w:val="Heading3"/>
      </w:pPr>
      <w:r>
        <w:t xml:space="preserve">Transferts hors d'Algérie (point sensible —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Flux</w:t>
            </w:r>
          </w:p>
        </w:tc>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État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Cartographie des transferts internationaux</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identifiés (voir §5), à formaliser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Base légale + autorisation ANPDP des transferts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à instruire</w:t>
            </w:r>
          </w:p>
        </w:tc>
      </w:tr>
    </w:tbl>
    <w:p>
      <w:pPr>
        <w:spacing w:after="120"/>
      </w:pPr>
    </w:p>
    <w:p>
      <w:pPr>
        <w:pBdr>
          <w:bottom w:val="single" w:color="D0D4DA" w:sz="6" w:space="1"/>
        </w:pBdr>
        <w:spacing w:after="80" w:before="80"/>
      </w:pPr>
    </w:p>
    <w:p>
      <w:pPr>
        <w:pStyle w:val="Heading2"/>
      </w:pPr>
      <w:r>
        <w:t xml:space="preserve">5. Transferts de données hors d'Algérie (à traiter en priorité)</w:t>
      </w:r>
    </w:p>
    <w:p>
      <w:pPr>
        <w:spacing w:after="120"/>
      </w:pPr>
      <w:r>
        <w:t xml:space="preserve">Plusieurs briques techniques font </w:t>
      </w:r>
      <w:r>
        <w:rPr>
          <w:b/>
          <w:bCs/>
        </w:rPr>
        <w:t xml:space="preserve">transiter des données personnelles vers l'étranger</w:t>
      </w:r>
      <w:r>
        <w:t xml:space="preserve"> (principalement les États-Unis). La loi 18-07 </w:t>
      </w:r>
      <w:r>
        <w:rPr>
          <w:b/>
          <w:bCs/>
        </w:rPr>
        <w:t xml:space="preserve">encadre strictement</w:t>
      </w:r>
      <w:r>
        <w:t xml:space="preserve"> ces transferts. À cartographier et à sécuriser juridiquement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Service</w:t>
            </w:r>
          </w:p>
        </w:tc>
        <w:tc>
          <w:tcPr>
            <w:tcW w:type="dxa" w:w="3008"/>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Données concernées</w:t>
            </w:r>
          </w:p>
        </w:tc>
        <w:tc>
          <w:tcPr>
            <w:tcW w:type="dxa" w:w="3010"/>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Finalité</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Google</w:t>
            </w:r>
            <w:r>
              <w:t xml:space="preserve"> (connexion sociale + envoi d'emails)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email, identifiant, nom</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authentification, emails transactionnels</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Facebook / Meta</w:t>
            </w:r>
            <w:r>
              <w:t xml:space="preserve"> (connexion sociale)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email, identifiant, nom</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authentification</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Cloudflare</w:t>
            </w:r>
            <w:r>
              <w:t xml:space="preserve"> (Turnstile anti-bot)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signaux navigateur, IP</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protection anti-robot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OpenAI — GPT-4o</w:t>
            </w:r>
            <w:r>
              <w:t xml:space="preserve"> (États-Unis)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contenu du CV (texte) + détails de l'offre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lecture du CV, score et retour automatisés</w:t>
            </w:r>
          </w:p>
        </w:tc>
      </w:tr>
    </w:tbl>
    <w:p>
      <w:pPr>
        <w:spacing w:after="120"/>
      </w:pPr>
    </w:p>
    <w:p>
      <w:pPr>
        <w:spacing w:after="120"/>
      </w:pPr>
      <w:r>
        <w:rPr>
          <w:b/>
          <w:bCs/>
        </w:rPr>
        <w:t xml:space="preserve">Actions recommandées :</w:t>
      </w:r>
    </w:p>
    <w:p>
      <w:pPr>
        <w:pStyle w:val="ListParagraph"/>
        <w:numPr>
          <w:ilvl w:val="0"/>
          <w:numId w:val="2"/>
        </w:numPr>
        <w:spacing w:after="40"/>
      </w:pPr>
      <w:r>
        <w:t xml:space="preserve">Documenter chaque transfert (destinataire, pays, finalité, garanties).</w:t>
      </w:r>
    </w:p>
    <w:p>
      <w:pPr>
        <w:pStyle w:val="ListParagraph"/>
        <w:numPr>
          <w:ilvl w:val="0"/>
          <w:numId w:val="2"/>
        </w:numPr>
        <w:spacing w:after="40"/>
      </w:pPr>
      <w:r>
        <w:t xml:space="preserve">Vérifier la base légale et </w:t>
      </w:r>
      <w:r>
        <w:rPr>
          <w:b/>
          <w:bCs/>
        </w:rPr>
        <w:t xml:space="preserve">solliciter l'autorisation de l'ANPDP</w:t>
      </w:r>
      <w:r>
        <w:t xml:space="preserve"> si requise.</w:t>
      </w:r>
    </w:p>
    <w:p>
      <w:pPr>
        <w:pStyle w:val="ListParagraph"/>
        <w:numPr>
          <w:ilvl w:val="0"/>
          <w:numId w:val="2"/>
        </w:numPr>
        <w:spacing w:after="40"/>
      </w:pPr>
      <w:r>
        <w:t xml:space="preserve">Évaluer des alternatives </w:t>
      </w:r>
      <w:r>
        <w:rPr>
          <w:b/>
          <w:bCs/>
        </w:rPr>
        <w:t xml:space="preserve">hébergées en Algérie / localement</w:t>
      </w:r>
      <w:r>
        <w:t xml:space="preserve"> lorsque possible (notamment pour le moteur IA et l'emailing), afin de réduire la surface de transfert.</w:t>
      </w:r>
    </w:p>
    <w:p>
      <w:pPr>
        <w:pStyle w:val="ListParagraph"/>
        <w:numPr>
          <w:ilvl w:val="0"/>
          <w:numId w:val="2"/>
        </w:numPr>
        <w:spacing w:after="40"/>
      </w:pPr>
      <w:r>
        <w:t xml:space="preserve">Informer clairement les utilisateurs de ces transferts dans la politique de confidentialité.</w:t>
      </w:r>
    </w:p>
    <w:p>
      <w:pPr>
        <w:pBdr>
          <w:bottom w:val="single" w:color="D0D4DA" w:sz="6" w:space="1"/>
        </w:pBdr>
        <w:spacing w:after="80" w:before="80"/>
      </w:pPr>
    </w:p>
    <w:p>
      <w:pPr>
        <w:pStyle w:val="Heading2"/>
      </w:pPr>
      <w:r>
        <w:t xml:space="preserve">6. Données sensibles (CV) et décision automatisée (score IA)</w:t>
      </w:r>
    </w:p>
    <w:p>
      <w:pPr>
        <w:pStyle w:val="ListParagraph"/>
        <w:numPr>
          <w:ilvl w:val="0"/>
          <w:numId w:val="2"/>
        </w:numPr>
        <w:spacing w:after="40"/>
      </w:pPr>
      <w:r>
        <w:rPr>
          <w:b/>
          <w:bCs/>
        </w:rPr>
        <w:t xml:space="preserve">CV → données potentiellement sensibles.</w:t>
      </w:r>
      <w:r>
        <w:t xml:space="preserve"> Prévoir une mention invitant le candidat à ne pas inclure d'informations sensibles non nécessaires, et un régime de traitement renforcé pour celles qui le seraient.</w:t>
      </w:r>
    </w:p>
    <w:p>
      <w:pPr>
        <w:pStyle w:val="ListParagraph"/>
        <w:numPr>
          <w:ilvl w:val="0"/>
          <w:numId w:val="2"/>
        </w:numPr>
        <w:spacing w:after="40"/>
      </w:pPr>
      <w:r>
        <w:rPr>
          <w:b/>
          <w:bCs/>
        </w:rPr>
        <w:t xml:space="preserve">Score IA = traitement automatisé d'aide à la décision.</w:t>
      </w:r>
      <w:r>
        <w:t xml:space="preserve"> Deux garde-fous déjà en place dans le produit, à formaliser dans la politique :</w:t>
      </w:r>
    </w:p>
    <w:p>
      <w:pPr>
        <w:pStyle w:val="ListParagraph"/>
        <w:numPr>
          <w:ilvl w:val="1"/>
          <w:numId w:val="3"/>
        </w:numPr>
        <w:spacing w:after="40"/>
      </w:pPr>
      <w:r>
        <w:rPr>
          <w:b/>
          <w:bCs/>
        </w:rPr>
        <w:t xml:space="preserve">L'humain garde la décision finale</w:t>
      </w:r>
      <w:r>
        <w:t xml:space="preserve"> — l'entreprise/l'école accepte, met en attente ou refuse </w:t>
      </w:r>
      <w:r>
        <w:rPr>
          <w:b/>
          <w:bCs/>
        </w:rPr>
        <w:t xml:space="preserve">quel que soit le score</w:t>
      </w:r>
      <w:r>
        <w:t xml:space="preserve"> (pas de décision 100 % automatisée).</w:t>
      </w:r>
    </w:p>
    <w:p>
      <w:pPr>
        <w:pStyle w:val="ListParagraph"/>
        <w:numPr>
          <w:ilvl w:val="1"/>
          <w:numId w:val="3"/>
        </w:numPr>
        <w:spacing w:after="40"/>
      </w:pPr>
      <w:r>
        <w:t xml:space="preserve">Prévoir une </w:t>
      </w:r>
      <w:r>
        <w:rPr>
          <w:b/>
          <w:bCs/>
        </w:rPr>
        <w:t xml:space="preserve">information</w:t>
      </w:r>
      <w:r>
        <w:t xml:space="preserve"> du candidat sur l'existence d'un score IA et, idéalement, une voie de </w:t>
      </w:r>
      <w:r>
        <w:rPr>
          <w:b/>
          <w:bCs/>
        </w:rPr>
        <w:t xml:space="preserve">contestation / réexamen humain</w:t>
      </w:r>
      <w:r>
        <w:t xml:space="preserve">.</w:t>
      </w:r>
    </w:p>
    <w:p>
      <w:pPr>
        <w:pBdr>
          <w:bottom w:val="single" w:color="D0D4DA" w:sz="6" w:space="1"/>
        </w:pBdr>
        <w:spacing w:after="80" w:before="80"/>
      </w:pPr>
    </w:p>
    <w:p>
      <w:pPr>
        <w:pStyle w:val="Heading2"/>
      </w:pPr>
      <w:r>
        <w:t xml:space="preserve">7. Conservation des données (à définir)</w:t>
      </w:r>
    </w:p>
    <w:p>
      <w:pPr>
        <w:spacing w:after="120"/>
      </w:pPr>
      <w:r>
        <w:t xml:space="preserve">Définir et publier une </w:t>
      </w:r>
      <w:r>
        <w:rPr>
          <w:b/>
          <w:bCs/>
        </w:rPr>
        <w:t xml:space="preserve">politique de durées de conservation</w:t>
      </w:r>
      <w:r>
        <w:t xml:space="preserve">, par exemple :</w:t>
      </w:r>
    </w:p>
    <w:p>
      <w:pPr>
        <w:pStyle w:val="ListParagraph"/>
        <w:numPr>
          <w:ilvl w:val="0"/>
          <w:numId w:val="2"/>
        </w:numPr>
        <w:spacing w:after="40"/>
      </w:pPr>
      <w:r>
        <w:t xml:space="preserve">Compte actif : tant que le compte existe.</w:t>
      </w:r>
    </w:p>
    <w:p>
      <w:pPr>
        <w:pStyle w:val="ListParagraph"/>
        <w:numPr>
          <w:ilvl w:val="0"/>
          <w:numId w:val="2"/>
        </w:numPr>
        <w:spacing w:after="40"/>
      </w:pPr>
      <w:r>
        <w:t xml:space="preserve">Compte inactif : suppression / anonymisation après une durée déterminée.</w:t>
      </w:r>
    </w:p>
    <w:p>
      <w:pPr>
        <w:pStyle w:val="ListParagraph"/>
        <w:numPr>
          <w:ilvl w:val="0"/>
          <w:numId w:val="2"/>
        </w:numPr>
        <w:spacing w:after="40"/>
      </w:pPr>
      <w:r>
        <w:t xml:space="preserve">Candidatures : conservation limitée après clôture du poste / de la session.</w:t>
      </w:r>
    </w:p>
    <w:p>
      <w:pPr>
        <w:pStyle w:val="ListParagraph"/>
        <w:numPr>
          <w:ilvl w:val="0"/>
          <w:numId w:val="2"/>
        </w:numPr>
        <w:spacing w:after="40"/>
      </w:pPr>
      <w:r>
        <w:t xml:space="preserve">Journaux de connexion : durée courte, proportionnée à la sécurité.</w:t>
      </w:r>
    </w:p>
    <w:p>
      <w:pPr>
        <w:spacing w:after="120"/>
      </w:pPr>
      <w:r>
        <w:rPr>
          <w:i/>
          <w:iCs/>
        </w:rPr>
        <w:t xml:space="preserve">(Durées exactes à valider juridiquement.)</w:t>
      </w:r>
    </w:p>
    <w:p>
      <w:pPr>
        <w:pBdr>
          <w:bottom w:val="single" w:color="D0D4DA" w:sz="6" w:space="1"/>
        </w:pBdr>
        <w:spacing w:after="80" w:before="80"/>
      </w:pPr>
    </w:p>
    <w:p>
      <w:pPr>
        <w:pStyle w:val="Heading2"/>
      </w:pPr>
      <w:r>
        <w:t xml:space="preserve">8. Feuille de route conformité (synthèse actionnable)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Priorité</w:t>
            </w:r>
          </w:p>
        </w:tc>
        <w:tc>
          <w:tcPr>
            <w:tcW w:type="dxa" w:w="4513"/>
            <w:tcBorders>
              <w:top w:val="single" w:color="CCCCCC" w:sz="1"/>
              <w:left w:val="single" w:color="CCCCCC" w:sz="1"/>
              <w:bottom w:val="single" w:color="CCCCCC" w:sz="1"/>
              <w:right w:val="single" w:color="CCCCCC" w:sz="1"/>
            </w:tcBorders>
            <w:shd w:fill="1F3B57" w:color="auto" w:val="clear"/>
            <w:tcMar>
              <w:top w:type="dxa" w:w="60"/>
              <w:left w:type="dxa" w:w="110"/>
              <w:bottom w:type="dxa" w:w="60"/>
              <w:right w:type="dxa" w:w="110"/>
            </w:tcMar>
            <w:vAlign w:val="center"/>
          </w:tcPr>
          <w:p>
            <w:pPr>
              <w:spacing w:after="0"/>
            </w:pPr>
            <w:r>
              <w:rPr>
                <w:b/>
                <w:bCs/>
                <w:color w:val="FFFFFF"/>
              </w:rPr>
              <w:t xml:space="preserve">Chantier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Haute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Rédiger &amp; publier </w:t>
            </w:r>
            <w:r>
              <w:rPr>
                <w:b/>
                <w:bCs/>
              </w:rPr>
              <w:t xml:space="preserve">politique de confidentialité + CGU + mentions légales</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Haute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Cartographier les transferts</w:t>
            </w:r>
            <w:r>
              <w:t xml:space="preserve"> hors d'Algérie et instruire l'</w:t>
            </w:r>
            <w:r>
              <w:rPr>
                <w:b/>
                <w:bCs/>
              </w:rPr>
              <w:t xml:space="preserve">ANPDP</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Haute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Engager la </w:t>
            </w:r>
            <w:r>
              <w:rPr>
                <w:b/>
                <w:bCs/>
              </w:rPr>
              <w:t xml:space="preserve">déclaration / autorisation ANPDP</w:t>
            </w:r>
            <w:r>
              <w:t xml:space="preserve"> du traitement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Moyenne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Exposer </w:t>
            </w:r>
            <w:r>
              <w:rPr>
                <w:b/>
                <w:bCs/>
              </w:rPr>
              <w:t xml:space="preserve">suppression de compte</w:t>
            </w:r>
            <w:r>
              <w:t xml:space="preserve"> + </w:t>
            </w:r>
            <w:r>
              <w:rPr>
                <w:b/>
                <w:bCs/>
              </w:rPr>
              <w:t xml:space="preserve">export des données</w:t>
            </w:r>
            <w:r>
              <w:t xml:space="preserve"> côté utilisateur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Moyenne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Bandeau consentement</w:t>
            </w:r>
            <w:r>
              <w:t xml:space="preserve"> (cookies/traceurs) + recueil du consentement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Moyenne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Créer le </w:t>
            </w:r>
            <w:r>
              <w:rPr>
                <w:b/>
                <w:bCs/>
              </w:rPr>
              <w:t xml:space="preserve">registre des traitements</w:t>
            </w:r>
            <w:r>
              <w:t xml:space="preserve"> + désigner un point de contact/DPO</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 Continue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HTTPS partout, évaluer chiffrement au repos du CV, durées de conservation</w:t>
            </w:r>
          </w:p>
        </w:tc>
      </w:tr>
    </w:tbl>
    <w:p>
      <w:pPr>
        <w:spacing w:after="120"/>
      </w:pPr>
    </w:p>
    <w:p>
      <w:pPr>
        <w:pBdr>
          <w:bottom w:val="single" w:color="D0D4DA" w:sz="6" w:space="1"/>
        </w:pBdr>
        <w:spacing w:after="80" w:before="80"/>
      </w:pPr>
    </w:p>
    <w:p>
      <w:pPr>
        <w:pStyle w:val="Heading2"/>
      </w:pPr>
      <w:r>
        <w:t xml:space="preserve">9. Message pour le business plan</w:t>
      </w:r>
    </w:p>
    <w:p>
      <w:pPr>
        <w:spacing w:after="120"/>
      </w:pPr>
      <w:r>
        <w:t xml:space="preserve">IQRA a été conçue avec une </w:t>
      </w:r>
      <w:r>
        <w:rPr>
          <w:b/>
          <w:bCs/>
        </w:rPr>
        <w:t xml:space="preserve">base technique de sécurité solide</w:t>
      </w:r>
      <w:r>
        <w:t xml:space="preserve"> (mots de passe hachés, anti-force-brute, anti-robot, audit des connexions, vérification serveur des connexions sociales). La </w:t>
      </w:r>
      <w:r>
        <w:rPr>
          <w:b/>
          <w:bCs/>
        </w:rPr>
        <w:t xml:space="preserve">mise en conformité formelle</w:t>
      </w:r>
      <w:r>
        <w:t xml:space="preserve"> avec la </w:t>
      </w:r>
      <w:r>
        <w:rPr>
          <w:b/>
          <w:bCs/>
        </w:rPr>
        <w:t xml:space="preserve">loi 18-07</w:t>
      </w:r>
      <w:r>
        <w:t xml:space="preserve"> — documentation, formalités ANPDP, encadrement des transferts internationaux et transparence vis-à-vis des utilisateurs — constitue un </w:t>
      </w:r>
      <w:r>
        <w:rPr>
          <w:b/>
          <w:bCs/>
        </w:rPr>
        <w:t xml:space="preserve">chantier identifié, cadré et planifié</w:t>
      </w:r>
      <w:r>
        <w:t xml:space="preserve"> avant l'ouverture commerciale. C'est un </w:t>
      </w:r>
      <w:r>
        <w:rPr>
          <w:b/>
          <w:bCs/>
        </w:rPr>
        <w:t xml:space="preserve">gage de sérieux et de confiance</w:t>
      </w:r>
      <w:r>
        <w:t xml:space="preserve"> : la protection des données des candidats et des partenaires est traitée comme une exigence, pas comme une option.</w:t>
      </w:r>
    </w:p>
    <w:p>
      <w:pPr>
        <w:pBdr>
          <w:bottom w:val="single" w:color="D0D4DA" w:sz="6" w:space="1"/>
        </w:pBdr>
        <w:spacing w:after="80" w:before="80"/>
      </w:pPr>
    </w:p>
    <w:p>
      <w:pPr>
        <w:spacing w:after="120"/>
      </w:pPr>
      <w:r>
        <w:rPr>
          <w:i/>
          <w:iCs/>
        </w:rPr>
        <w:t xml:space="preserve">Document informatif d'aide à la décision. À valider par un conseil juridique / DPO et auprès de l'ANPDP avant exploitation commerciale.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IQRA — Dossier Business Plan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lvl w:ilvl="2" w15:tentative="1">
      <w:start w:val="1"/>
      <w:numFmt w:val="bullet"/>
      <w:lvlText w:val="▪"/>
      <w:lvlJc w:val="left"/>
      <w:pPr>
        <w:ind w:left="13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B57"/>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2E6E8E"/>
      <w:sz w:val="26"/>
      <w:szCs w:val="26"/>
    </w:rPr>
  </w:style>
  <w:style w:type="paragraph" w:styleId="Heading3">
    <w:name w:val="Heading 3"/>
    <w:basedOn w:val="Normal"/>
    <w:next w:val="Normal"/>
    <w:qFormat/>
    <w:pPr>
      <w:spacing w:after="90" w:before="160"/>
      <w:outlineLvl w:val="2"/>
    </w:pPr>
    <w:rPr>
      <w:rFonts w:ascii="Arial" w:cs="Arial" w:eastAsia="Arial" w:hAnsi="Arial"/>
      <w:b/>
      <w:bCs/>
      <w:color w:val="3A7CA5"/>
      <w:sz w:val="23"/>
      <w:szCs w:val="23"/>
    </w:rPr>
  </w:style>
  <w:style w:type="paragraph" w:styleId="Heading4">
    <w:name w:val="Heading 4"/>
    <w:basedOn w:val="Normal"/>
    <w:next w:val="Normal"/>
    <w:qFormat/>
    <w:pPr>
      <w:spacing w:after="80" w:before="120"/>
      <w:outlineLvl w:val="3"/>
    </w:pPr>
    <w:rPr>
      <w:rFonts w:ascii="Arial" w:cs="Arial" w:eastAsia="Arial" w:hAnsi="Arial"/>
      <w:b/>
      <w:b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2026-06-18T14:30:08.888Z</dcterms:created>
  <dcterms:modified xsi:type="dcterms:W3CDTF">2026-06-18T14:30:08.891Z</dcterms:modified>
</cp:coreProperties>
</file>

<file path=docProps/custom.xml><?xml version="1.0" encoding="utf-8"?>
<Properties xmlns="http://schemas.openxmlformats.org/officeDocument/2006/custom-properties" xmlns:vt="http://schemas.openxmlformats.org/officeDocument/2006/docPropsVTypes"/>
</file>