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F1AE" w14:textId="77777777" w:rsidR="00E82B0B" w:rsidRDefault="00E82B0B" w:rsidP="00BB5FA8">
      <w:pPr>
        <w:spacing w:line="480" w:lineRule="auto"/>
        <w:ind w:left="708"/>
        <w:rPr>
          <w:rFonts w:ascii="Times New Roman" w:hAnsi="Times New Roman" w:cs="Times New Roman"/>
          <w:b/>
          <w:bCs/>
          <w:sz w:val="24"/>
          <w:szCs w:val="24"/>
          <w:lang w:val="en-US"/>
        </w:rPr>
      </w:pPr>
    </w:p>
    <w:p w14:paraId="1E9F2A7F" w14:textId="77777777" w:rsidR="00E82B0B" w:rsidRDefault="00E82B0B" w:rsidP="00BB5FA8">
      <w:pPr>
        <w:spacing w:line="480" w:lineRule="auto"/>
        <w:ind w:left="708"/>
        <w:rPr>
          <w:rFonts w:ascii="Times New Roman" w:hAnsi="Times New Roman" w:cs="Times New Roman"/>
          <w:b/>
          <w:bCs/>
          <w:sz w:val="24"/>
          <w:szCs w:val="24"/>
          <w:lang w:val="en-US"/>
        </w:rPr>
      </w:pPr>
    </w:p>
    <w:p w14:paraId="67E87601" w14:textId="77777777" w:rsidR="00E82B0B" w:rsidRDefault="00E82B0B" w:rsidP="00BB5FA8">
      <w:pPr>
        <w:spacing w:line="480" w:lineRule="auto"/>
        <w:ind w:left="708"/>
        <w:rPr>
          <w:rFonts w:ascii="Times New Roman" w:hAnsi="Times New Roman" w:cs="Times New Roman"/>
          <w:b/>
          <w:bCs/>
          <w:sz w:val="24"/>
          <w:szCs w:val="24"/>
          <w:lang w:val="en-US"/>
        </w:rPr>
      </w:pPr>
    </w:p>
    <w:p w14:paraId="40F764D6" w14:textId="52A1D55B" w:rsidR="005C55EF" w:rsidRDefault="005C55EF" w:rsidP="00BB5FA8">
      <w:pPr>
        <w:spacing w:line="480" w:lineRule="auto"/>
        <w:ind w:left="708"/>
        <w:rPr>
          <w:rFonts w:ascii="Times New Roman" w:hAnsi="Times New Roman" w:cs="Times New Roman"/>
          <w:b/>
          <w:bCs/>
          <w:sz w:val="24"/>
          <w:szCs w:val="24"/>
          <w:lang w:val="en-US"/>
        </w:rPr>
      </w:pPr>
      <w:r w:rsidRPr="005C55EF">
        <w:rPr>
          <w:rFonts w:ascii="Times New Roman" w:hAnsi="Times New Roman" w:cs="Times New Roman"/>
          <w:b/>
          <w:bCs/>
          <w:sz w:val="24"/>
          <w:szCs w:val="24"/>
          <w:lang w:val="en-US"/>
        </w:rPr>
        <w:t>The Long-Term Effects of Social Media Usage on Short-Term Memory</w:t>
      </w:r>
      <w:r w:rsidR="00BB5FA8">
        <w:rPr>
          <w:rFonts w:ascii="Times New Roman" w:hAnsi="Times New Roman" w:cs="Times New Roman"/>
          <w:b/>
          <w:bCs/>
          <w:sz w:val="24"/>
          <w:szCs w:val="24"/>
          <w:lang w:val="en-US"/>
        </w:rPr>
        <w:br/>
      </w:r>
    </w:p>
    <w:p w14:paraId="3F7D9BE3" w14:textId="7C5801E5" w:rsidR="00E82B0B" w:rsidRDefault="00E82B0B" w:rsidP="00E82B0B">
      <w:pPr>
        <w:spacing w:line="480" w:lineRule="auto"/>
        <w:ind w:left="1416"/>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B5FA8" w:rsidRPr="00BB5FA8">
        <w:rPr>
          <w:rFonts w:ascii="Times New Roman" w:hAnsi="Times New Roman" w:cs="Times New Roman"/>
          <w:sz w:val="24"/>
          <w:szCs w:val="24"/>
          <w:lang w:val="en-US"/>
        </w:rPr>
        <w:t>Saidjon</w:t>
      </w:r>
      <w:r w:rsidR="00BB5FA8">
        <w:rPr>
          <w:rFonts w:ascii="Times New Roman" w:hAnsi="Times New Roman" w:cs="Times New Roman"/>
          <w:sz w:val="24"/>
          <w:szCs w:val="24"/>
          <w:lang w:val="en-US"/>
        </w:rPr>
        <w:t xml:space="preserve"> Nozimboev</w:t>
      </w:r>
      <w:r w:rsidR="00BB5FA8">
        <w:rPr>
          <w:rFonts w:ascii="Times New Roman" w:hAnsi="Times New Roman" w:cs="Times New Roman"/>
          <w:sz w:val="24"/>
          <w:szCs w:val="24"/>
          <w:lang w:val="en-US"/>
        </w:rPr>
        <w:br/>
      </w:r>
      <w:r>
        <w:rPr>
          <w:rFonts w:ascii="Times New Roman" w:hAnsi="Times New Roman" w:cs="Times New Roman"/>
          <w:sz w:val="24"/>
          <w:szCs w:val="24"/>
          <w:lang w:val="en-US"/>
        </w:rPr>
        <w:t xml:space="preserve">    School of Computer Science, </w:t>
      </w:r>
      <w:r w:rsidR="00BB5FA8">
        <w:rPr>
          <w:rFonts w:ascii="Times New Roman" w:hAnsi="Times New Roman" w:cs="Times New Roman"/>
          <w:sz w:val="24"/>
          <w:szCs w:val="24"/>
          <w:lang w:val="en-US"/>
        </w:rPr>
        <w:t>University of Windsor</w:t>
      </w:r>
    </w:p>
    <w:p w14:paraId="27B11713" w14:textId="1110830F" w:rsidR="00E82B0B" w:rsidRDefault="00BB5FA8" w:rsidP="00E82B0B">
      <w:pPr>
        <w:spacing w:line="480" w:lineRule="auto"/>
        <w:ind w:left="1416" w:firstLine="708"/>
        <w:rPr>
          <w:rFonts w:ascii="Times New Roman" w:hAnsi="Times New Roman" w:cs="Times New Roman"/>
          <w:sz w:val="24"/>
          <w:szCs w:val="24"/>
          <w:lang w:val="en-US"/>
        </w:rPr>
      </w:pPr>
      <w:r>
        <w:rPr>
          <w:rFonts w:ascii="Times New Roman" w:hAnsi="Times New Roman" w:cs="Times New Roman"/>
          <w:sz w:val="24"/>
          <w:szCs w:val="24"/>
          <w:lang w:val="en-US"/>
        </w:rPr>
        <w:t>PSYC1150</w:t>
      </w:r>
      <w:r w:rsidR="00E82B0B">
        <w:rPr>
          <w:rFonts w:ascii="Times New Roman" w:hAnsi="Times New Roman" w:cs="Times New Roman"/>
          <w:sz w:val="24"/>
          <w:szCs w:val="24"/>
          <w:lang w:val="en-US"/>
        </w:rPr>
        <w:t>: Intro Psych/Behavioral Science</w:t>
      </w:r>
    </w:p>
    <w:p w14:paraId="59EBCD3A" w14:textId="77777777" w:rsidR="00E82B0B" w:rsidRDefault="00E82B0B" w:rsidP="00E82B0B">
      <w:pPr>
        <w:spacing w:line="480" w:lineRule="auto"/>
        <w:ind w:left="2832" w:firstLine="60"/>
        <w:rPr>
          <w:rFonts w:ascii="Times New Roman" w:hAnsi="Times New Roman" w:cs="Times New Roman"/>
          <w:sz w:val="24"/>
          <w:szCs w:val="24"/>
          <w:lang w:val="en-US"/>
        </w:rPr>
      </w:pPr>
      <w:r w:rsidRPr="00DA7273">
        <w:rPr>
          <w:rFonts w:ascii="Times New Roman" w:hAnsi="Times New Roman" w:cs="Times New Roman"/>
          <w:sz w:val="24"/>
          <w:szCs w:val="24"/>
          <w:lang w:val="en-US"/>
        </w:rPr>
        <w:t>Dr. Chantal Boucher</w:t>
      </w:r>
      <w:r>
        <w:rPr>
          <w:rFonts w:ascii="Times New Roman" w:hAnsi="Times New Roman" w:cs="Times New Roman"/>
          <w:sz w:val="24"/>
          <w:szCs w:val="24"/>
          <w:lang w:val="en-US"/>
        </w:rPr>
        <w:br/>
        <w:t xml:space="preserve"> November 10, 2025</w:t>
      </w:r>
    </w:p>
    <w:p w14:paraId="4B79CB18" w14:textId="77777777" w:rsidR="00E82B0B" w:rsidRDefault="00E82B0B" w:rsidP="00E82B0B">
      <w:pPr>
        <w:spacing w:line="480" w:lineRule="auto"/>
        <w:ind w:left="2832" w:firstLine="60"/>
        <w:rPr>
          <w:rFonts w:ascii="Times New Roman" w:hAnsi="Times New Roman" w:cs="Times New Roman"/>
          <w:sz w:val="24"/>
          <w:szCs w:val="24"/>
          <w:lang w:val="en-US"/>
        </w:rPr>
      </w:pPr>
    </w:p>
    <w:p w14:paraId="06DCC637" w14:textId="77777777" w:rsidR="00E82B0B" w:rsidRDefault="00E82B0B" w:rsidP="00E82B0B">
      <w:pPr>
        <w:spacing w:line="480" w:lineRule="auto"/>
        <w:ind w:left="2832" w:firstLine="60"/>
        <w:rPr>
          <w:rFonts w:ascii="Times New Roman" w:hAnsi="Times New Roman" w:cs="Times New Roman"/>
          <w:sz w:val="24"/>
          <w:szCs w:val="24"/>
          <w:lang w:val="en-US"/>
        </w:rPr>
      </w:pPr>
    </w:p>
    <w:p w14:paraId="2980F79E" w14:textId="77777777" w:rsidR="00E82B0B" w:rsidRDefault="00E82B0B" w:rsidP="00E82B0B">
      <w:pPr>
        <w:spacing w:line="480" w:lineRule="auto"/>
        <w:ind w:left="2832" w:firstLine="60"/>
        <w:rPr>
          <w:rFonts w:ascii="Times New Roman" w:hAnsi="Times New Roman" w:cs="Times New Roman"/>
          <w:sz w:val="24"/>
          <w:szCs w:val="24"/>
          <w:lang w:val="en-US"/>
        </w:rPr>
      </w:pPr>
    </w:p>
    <w:p w14:paraId="7561799A" w14:textId="77777777" w:rsidR="00E82B0B" w:rsidRDefault="00E82B0B" w:rsidP="00E82B0B">
      <w:pPr>
        <w:spacing w:line="480" w:lineRule="auto"/>
        <w:ind w:left="2832" w:firstLine="60"/>
        <w:rPr>
          <w:rFonts w:ascii="Times New Roman" w:hAnsi="Times New Roman" w:cs="Times New Roman"/>
          <w:sz w:val="24"/>
          <w:szCs w:val="24"/>
          <w:lang w:val="en-US"/>
        </w:rPr>
      </w:pPr>
    </w:p>
    <w:p w14:paraId="3733FD73" w14:textId="77777777" w:rsidR="00E82B0B" w:rsidRDefault="00E82B0B" w:rsidP="00E82B0B">
      <w:pPr>
        <w:spacing w:line="480" w:lineRule="auto"/>
        <w:ind w:left="2832" w:firstLine="60"/>
        <w:rPr>
          <w:rFonts w:ascii="Times New Roman" w:hAnsi="Times New Roman" w:cs="Times New Roman"/>
          <w:sz w:val="24"/>
          <w:szCs w:val="24"/>
          <w:lang w:val="en-US"/>
        </w:rPr>
      </w:pPr>
    </w:p>
    <w:p w14:paraId="66C27C7A" w14:textId="77777777" w:rsidR="00E82B0B" w:rsidRDefault="00E82B0B" w:rsidP="00E82B0B">
      <w:pPr>
        <w:spacing w:line="480" w:lineRule="auto"/>
        <w:ind w:left="2832" w:firstLine="60"/>
        <w:rPr>
          <w:rFonts w:ascii="Times New Roman" w:hAnsi="Times New Roman" w:cs="Times New Roman"/>
          <w:sz w:val="24"/>
          <w:szCs w:val="24"/>
          <w:lang w:val="en-US"/>
        </w:rPr>
      </w:pPr>
    </w:p>
    <w:p w14:paraId="5F28EFFC" w14:textId="77777777" w:rsidR="00E82B0B" w:rsidRDefault="00E82B0B" w:rsidP="00E82B0B">
      <w:pPr>
        <w:spacing w:line="480" w:lineRule="auto"/>
        <w:ind w:left="2832" w:firstLine="60"/>
        <w:rPr>
          <w:rFonts w:ascii="Times New Roman" w:hAnsi="Times New Roman" w:cs="Times New Roman"/>
          <w:sz w:val="24"/>
          <w:szCs w:val="24"/>
          <w:lang w:val="en-US"/>
        </w:rPr>
      </w:pPr>
    </w:p>
    <w:p w14:paraId="41D06736" w14:textId="77777777" w:rsidR="00E82B0B" w:rsidRDefault="00E82B0B" w:rsidP="00E82B0B">
      <w:pPr>
        <w:spacing w:line="480" w:lineRule="auto"/>
        <w:ind w:left="2832" w:firstLine="60"/>
        <w:rPr>
          <w:rFonts w:ascii="Times New Roman" w:hAnsi="Times New Roman" w:cs="Times New Roman"/>
          <w:sz w:val="24"/>
          <w:szCs w:val="24"/>
          <w:lang w:val="en-US"/>
        </w:rPr>
      </w:pPr>
    </w:p>
    <w:p w14:paraId="71288F48" w14:textId="77777777" w:rsidR="00E82B0B" w:rsidRDefault="00E82B0B" w:rsidP="00E82B0B">
      <w:pPr>
        <w:spacing w:line="480" w:lineRule="auto"/>
        <w:ind w:left="2832" w:firstLine="60"/>
        <w:rPr>
          <w:rFonts w:ascii="Times New Roman" w:hAnsi="Times New Roman" w:cs="Times New Roman"/>
          <w:sz w:val="24"/>
          <w:szCs w:val="24"/>
          <w:lang w:val="en-US"/>
        </w:rPr>
      </w:pPr>
    </w:p>
    <w:p w14:paraId="7603C5B8" w14:textId="77777777" w:rsidR="00E82B0B" w:rsidRDefault="00E82B0B" w:rsidP="00E82B0B">
      <w:pPr>
        <w:spacing w:line="480" w:lineRule="auto"/>
        <w:ind w:left="2832" w:firstLine="60"/>
        <w:rPr>
          <w:rFonts w:ascii="Times New Roman" w:hAnsi="Times New Roman" w:cs="Times New Roman"/>
          <w:sz w:val="24"/>
          <w:szCs w:val="24"/>
          <w:lang w:val="en-US"/>
        </w:rPr>
      </w:pPr>
    </w:p>
    <w:p w14:paraId="6DE42AC0" w14:textId="6DD727B0" w:rsidR="005C55EF" w:rsidRPr="00E82B0B" w:rsidRDefault="005C55EF" w:rsidP="00E82B0B">
      <w:pPr>
        <w:spacing w:line="480" w:lineRule="auto"/>
        <w:ind w:left="2832" w:firstLine="60"/>
        <w:rPr>
          <w:rFonts w:ascii="Times New Roman" w:hAnsi="Times New Roman" w:cs="Times New Roman"/>
          <w:sz w:val="24"/>
          <w:szCs w:val="24"/>
          <w:lang w:val="en-US"/>
        </w:rPr>
      </w:pPr>
    </w:p>
    <w:p w14:paraId="728EA3B2" w14:textId="14CE10C6" w:rsidR="00E82B0B" w:rsidRPr="00E82B0B" w:rsidRDefault="00E82B0B" w:rsidP="008E5CA3">
      <w:pPr>
        <w:spacing w:line="480" w:lineRule="auto"/>
        <w:ind w:left="708"/>
        <w:rPr>
          <w:rFonts w:ascii="Times New Roman" w:hAnsi="Times New Roman" w:cs="Times New Roman"/>
          <w:b/>
          <w:bCs/>
          <w:sz w:val="24"/>
          <w:szCs w:val="24"/>
          <w:lang w:val="en-US"/>
        </w:rPr>
      </w:pPr>
      <w:r w:rsidRPr="00E82B0B">
        <w:rPr>
          <w:rFonts w:ascii="Times New Roman" w:hAnsi="Times New Roman" w:cs="Times New Roman"/>
          <w:b/>
          <w:bCs/>
          <w:sz w:val="24"/>
          <w:szCs w:val="24"/>
          <w:lang w:val="en-US"/>
        </w:rPr>
        <w:lastRenderedPageBreak/>
        <w:t>The Long-Term Effects of Social Media Usage on Short-Term Memory</w:t>
      </w:r>
    </w:p>
    <w:p w14:paraId="55A44394" w14:textId="215D6EA6" w:rsidR="00944587" w:rsidRPr="00AC016D" w:rsidRDefault="005C55EF" w:rsidP="008572E9">
      <w:pPr>
        <w:spacing w:line="480" w:lineRule="auto"/>
        <w:rPr>
          <w:rFonts w:ascii="Times New Roman" w:hAnsi="Times New Roman" w:cs="Times New Roman"/>
          <w:sz w:val="24"/>
          <w:szCs w:val="24"/>
          <w:lang w:val="en-US"/>
        </w:rPr>
      </w:pPr>
      <w:r w:rsidRPr="005C55EF">
        <w:rPr>
          <w:rFonts w:ascii="Times New Roman" w:hAnsi="Times New Roman" w:cs="Times New Roman"/>
          <w:sz w:val="24"/>
          <w:szCs w:val="24"/>
          <w:lang w:val="en-US"/>
        </w:rPr>
        <w:t xml:space="preserve">Social media platforms have become </w:t>
      </w:r>
      <w:r w:rsidR="000F2D4B">
        <w:rPr>
          <w:rFonts w:ascii="Times New Roman" w:hAnsi="Times New Roman" w:cs="Times New Roman"/>
          <w:sz w:val="24"/>
          <w:szCs w:val="24"/>
          <w:lang w:val="en-US"/>
        </w:rPr>
        <w:t>vital part of</w:t>
      </w:r>
      <w:r w:rsidRPr="005C55EF">
        <w:rPr>
          <w:rFonts w:ascii="Times New Roman" w:hAnsi="Times New Roman" w:cs="Times New Roman"/>
          <w:sz w:val="24"/>
          <w:szCs w:val="24"/>
          <w:lang w:val="en-US"/>
        </w:rPr>
        <w:t xml:space="preserve"> modern communication, entertainment, and information exchange. Although these platforms promote connectivity, they also raise growing concerns about their impact on cognitive functions, particularly memory. </w:t>
      </w:r>
      <w:r w:rsidRPr="00B70342">
        <w:rPr>
          <w:rFonts w:ascii="Times New Roman" w:hAnsi="Times New Roman" w:cs="Times New Roman"/>
          <w:sz w:val="24"/>
          <w:szCs w:val="24"/>
          <w:lang w:val="en-US"/>
        </w:rPr>
        <w:t>Short-term memory,</w:t>
      </w:r>
      <w:r w:rsidRPr="005C55EF">
        <w:rPr>
          <w:rFonts w:ascii="Times New Roman" w:hAnsi="Times New Roman" w:cs="Times New Roman"/>
          <w:sz w:val="24"/>
          <w:szCs w:val="24"/>
          <w:lang w:val="en-US"/>
        </w:rPr>
        <w:t xml:space="preserve"> also known </w:t>
      </w:r>
      <w:r w:rsidRPr="00B70342">
        <w:rPr>
          <w:rFonts w:ascii="Times New Roman" w:hAnsi="Times New Roman" w:cs="Times New Roman"/>
          <w:sz w:val="24"/>
          <w:szCs w:val="24"/>
          <w:lang w:val="en-US"/>
        </w:rPr>
        <w:t>as working memory</w:t>
      </w:r>
      <w:r w:rsidRPr="005C55EF">
        <w:rPr>
          <w:rFonts w:ascii="Times New Roman" w:hAnsi="Times New Roman" w:cs="Times New Roman"/>
          <w:sz w:val="24"/>
          <w:szCs w:val="24"/>
          <w:lang w:val="en-US"/>
        </w:rPr>
        <w:t xml:space="preserve">, refers to the system responsible for temporarily holding and manipulating information necessary for reasoning, comprehension, and decision-making. </w:t>
      </w:r>
      <w:r w:rsidR="00BC71CA" w:rsidRPr="00BC71CA">
        <w:rPr>
          <w:rFonts w:ascii="Times New Roman" w:hAnsi="Times New Roman" w:cs="Times New Roman"/>
          <w:sz w:val="24"/>
          <w:szCs w:val="24"/>
          <w:lang w:val="en-US"/>
        </w:rPr>
        <w:t>According to Lilienfeld et al. (2023)</w:t>
      </w:r>
      <w:r w:rsidR="00BC71CA">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the average person spend</w:t>
      </w:r>
      <w:r w:rsidR="00060863">
        <w:rPr>
          <w:rFonts w:ascii="Times New Roman" w:hAnsi="Times New Roman" w:cs="Times New Roman"/>
          <w:sz w:val="24"/>
          <w:szCs w:val="24"/>
          <w:lang w:val="en-US"/>
        </w:rPr>
        <w:t>s</w:t>
      </w:r>
      <w:r w:rsidR="00CD4F4A">
        <w:rPr>
          <w:rFonts w:ascii="Times New Roman" w:hAnsi="Times New Roman" w:cs="Times New Roman"/>
          <w:sz w:val="24"/>
          <w:szCs w:val="24"/>
          <w:lang w:val="en-US"/>
        </w:rPr>
        <w:t xml:space="preserve"> </w:t>
      </w:r>
      <w:r w:rsidR="00BC71CA">
        <w:rPr>
          <w:rFonts w:ascii="Times New Roman" w:hAnsi="Times New Roman" w:cs="Times New Roman"/>
          <w:sz w:val="24"/>
          <w:szCs w:val="24"/>
          <w:lang w:val="en-US"/>
        </w:rPr>
        <w:t xml:space="preserve">six to seven hours per day </w:t>
      </w:r>
      <w:r w:rsidRPr="005C55EF">
        <w:rPr>
          <w:rFonts w:ascii="Times New Roman" w:hAnsi="Times New Roman" w:cs="Times New Roman"/>
          <w:sz w:val="24"/>
          <w:szCs w:val="24"/>
          <w:lang w:val="en-US"/>
        </w:rPr>
        <w:t>engaged with digital media, researchers have begun exploring whether sustained social media use might alter short-term memory capacity or efficiency over time.</w:t>
      </w:r>
      <w:r w:rsidR="00CD4F4A">
        <w:rPr>
          <w:rFonts w:ascii="Times New Roman" w:hAnsi="Times New Roman" w:cs="Times New Roman"/>
          <w:sz w:val="24"/>
          <w:szCs w:val="24"/>
          <w:lang w:val="en-US"/>
        </w:rPr>
        <w:t xml:space="preserve"> </w:t>
      </w:r>
      <w:r w:rsidR="00AC016D" w:rsidRPr="00AC016D">
        <w:rPr>
          <w:rFonts w:ascii="Times New Roman" w:hAnsi="Times New Roman" w:cs="Times New Roman"/>
          <w:sz w:val="24"/>
          <w:szCs w:val="24"/>
          <w:lang w:val="en-US"/>
        </w:rPr>
        <w:t>(Psychology: From Inquiry to Understanding 5th</w:t>
      </w:r>
      <w:r w:rsidR="00AC016D">
        <w:rPr>
          <w:rFonts w:ascii="Times New Roman" w:hAnsi="Times New Roman" w:cs="Times New Roman"/>
          <w:sz w:val="24"/>
          <w:szCs w:val="24"/>
          <w:lang w:val="en-US"/>
        </w:rPr>
        <w:t xml:space="preserve"> </w:t>
      </w:r>
      <w:r w:rsidR="00AC016D" w:rsidRPr="00AC016D">
        <w:rPr>
          <w:rFonts w:ascii="Times New Roman" w:hAnsi="Times New Roman" w:cs="Times New Roman"/>
          <w:sz w:val="24"/>
          <w:szCs w:val="24"/>
          <w:lang w:val="en-US"/>
        </w:rPr>
        <w:t>Canadian Edition, by Lilienfeld et al.)</w:t>
      </w:r>
    </w:p>
    <w:p w14:paraId="2FB749C3" w14:textId="6E240267" w:rsidR="005C55EF" w:rsidRDefault="005C55EF" w:rsidP="004275A0">
      <w:pPr>
        <w:spacing w:line="480" w:lineRule="auto"/>
        <w:rPr>
          <w:rFonts w:ascii="Times New Roman" w:hAnsi="Times New Roman" w:cs="Times New Roman"/>
          <w:sz w:val="24"/>
          <w:szCs w:val="24"/>
          <w:lang w:val="en-US"/>
        </w:rPr>
      </w:pPr>
      <w:r w:rsidRPr="005C55EF">
        <w:rPr>
          <w:rFonts w:ascii="Times New Roman" w:hAnsi="Times New Roman" w:cs="Times New Roman"/>
          <w:sz w:val="24"/>
          <w:szCs w:val="24"/>
          <w:lang w:val="en-US"/>
        </w:rPr>
        <w:t xml:space="preserve">The </w:t>
      </w:r>
      <w:r w:rsidRPr="00B70342">
        <w:rPr>
          <w:rFonts w:ascii="Times New Roman" w:hAnsi="Times New Roman" w:cs="Times New Roman"/>
          <w:sz w:val="24"/>
          <w:szCs w:val="24"/>
          <w:lang w:val="en-US"/>
        </w:rPr>
        <w:t>research question</w:t>
      </w:r>
      <w:r w:rsidRPr="005C55EF">
        <w:rPr>
          <w:rFonts w:ascii="Times New Roman" w:hAnsi="Times New Roman" w:cs="Times New Roman"/>
          <w:sz w:val="24"/>
          <w:szCs w:val="24"/>
          <w:lang w:val="en-US"/>
        </w:rPr>
        <w:t xml:space="preserve"> guiding this review is: </w:t>
      </w:r>
      <w:r w:rsidRPr="00E65BD3">
        <w:rPr>
          <w:rFonts w:ascii="Times New Roman" w:hAnsi="Times New Roman" w:cs="Times New Roman"/>
          <w:sz w:val="24"/>
          <w:szCs w:val="24"/>
          <w:lang w:val="en-US"/>
        </w:rPr>
        <w:t>What are the long-term effects of social media usage on short-term memory?</w:t>
      </w:r>
      <w:r w:rsidRPr="005C55EF">
        <w:rPr>
          <w:rFonts w:ascii="Times New Roman" w:hAnsi="Times New Roman" w:cs="Times New Roman"/>
          <w:sz w:val="24"/>
          <w:szCs w:val="24"/>
          <w:lang w:val="en-US"/>
        </w:rPr>
        <w:t xml:space="preserve"> To explore this question, five </w:t>
      </w:r>
      <w:r w:rsidRPr="00B70342">
        <w:rPr>
          <w:rFonts w:ascii="Times New Roman" w:hAnsi="Times New Roman" w:cs="Times New Roman"/>
          <w:sz w:val="24"/>
          <w:szCs w:val="24"/>
          <w:lang w:val="en-US"/>
        </w:rPr>
        <w:t>peer-reviewed empirical studies</w:t>
      </w:r>
      <w:r w:rsidRPr="005C55EF">
        <w:rPr>
          <w:rFonts w:ascii="Times New Roman" w:hAnsi="Times New Roman" w:cs="Times New Roman"/>
          <w:sz w:val="24"/>
          <w:szCs w:val="24"/>
          <w:lang w:val="en-US"/>
        </w:rPr>
        <w:t xml:space="preserve"> were examined. Each investigates the relationship between social media use or related smartphone/multitasking behaviors and short-term or working memory performance. The studies employ diverse methods</w:t>
      </w:r>
      <w:r w:rsidR="00AC016D">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ranging from laboratory experiments to diary and behavioral studies</w:t>
      </w:r>
      <w:r w:rsidR="00AC016D">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 xml:space="preserve">to assess how frequent social media exposure influences cognitive processing and recall. </w:t>
      </w:r>
      <w:r w:rsidR="00944587">
        <w:rPr>
          <w:rFonts w:ascii="Times New Roman" w:hAnsi="Times New Roman" w:cs="Times New Roman"/>
          <w:sz w:val="24"/>
          <w:szCs w:val="24"/>
          <w:lang w:val="en-US"/>
        </w:rPr>
        <w:t>Combined</w:t>
      </w:r>
      <w:r w:rsidRPr="005C55EF">
        <w:rPr>
          <w:rFonts w:ascii="Times New Roman" w:hAnsi="Times New Roman" w:cs="Times New Roman"/>
          <w:sz w:val="24"/>
          <w:szCs w:val="24"/>
          <w:lang w:val="en-US"/>
        </w:rPr>
        <w:t>, they help identify potential mechanisms linking digital engagement to cognitive decline, while also highlighting research gaps concerning long-term causal effects.</w:t>
      </w:r>
    </w:p>
    <w:p w14:paraId="3B3F6419" w14:textId="77777777" w:rsidR="004275A0" w:rsidRPr="004275A0" w:rsidRDefault="004275A0" w:rsidP="004275A0">
      <w:pPr>
        <w:spacing w:line="480" w:lineRule="auto"/>
        <w:rPr>
          <w:rFonts w:ascii="Times New Roman" w:hAnsi="Times New Roman" w:cs="Times New Roman"/>
          <w:sz w:val="24"/>
          <w:szCs w:val="24"/>
          <w:lang w:val="en-US"/>
        </w:rPr>
      </w:pPr>
    </w:p>
    <w:p w14:paraId="58845EDC" w14:textId="38955C8F" w:rsidR="005C55EF" w:rsidRDefault="005C55EF" w:rsidP="004275A0">
      <w:pPr>
        <w:spacing w:line="480" w:lineRule="auto"/>
        <w:rPr>
          <w:rFonts w:ascii="Times New Roman" w:hAnsi="Times New Roman" w:cs="Times New Roman"/>
          <w:sz w:val="24"/>
          <w:szCs w:val="24"/>
          <w:lang w:val="en-US"/>
        </w:rPr>
      </w:pPr>
      <w:r w:rsidRPr="005C55EF">
        <w:rPr>
          <w:rFonts w:ascii="Times New Roman" w:hAnsi="Times New Roman" w:cs="Times New Roman"/>
          <w:b/>
          <w:bCs/>
          <w:sz w:val="24"/>
          <w:szCs w:val="24"/>
          <w:lang w:val="en-US"/>
        </w:rPr>
        <w:t>Study 1: Ward et al. (2017)</w:t>
      </w:r>
      <w:r w:rsidRPr="005C55EF">
        <w:rPr>
          <w:rFonts w:ascii="Times New Roman" w:hAnsi="Times New Roman" w:cs="Times New Roman"/>
          <w:sz w:val="24"/>
          <w:szCs w:val="24"/>
          <w:lang w:val="en-US"/>
        </w:rPr>
        <w:br/>
        <w:t xml:space="preserve">Ward et al. (2017) conducted an experimental study to determine whether the mere presence of a smartphone could influence cognitive functioning, specifically short-term memory capacity. This study involved a large sample of </w:t>
      </w:r>
      <w:r w:rsidRPr="00B70342">
        <w:rPr>
          <w:rFonts w:ascii="Times New Roman" w:hAnsi="Times New Roman" w:cs="Times New Roman"/>
          <w:sz w:val="24"/>
          <w:szCs w:val="24"/>
          <w:lang w:val="en-US"/>
        </w:rPr>
        <w:t xml:space="preserve">520 undergraduate </w:t>
      </w:r>
      <w:r w:rsidR="00A943C7">
        <w:rPr>
          <w:rFonts w:ascii="Times New Roman" w:hAnsi="Times New Roman" w:cs="Times New Roman"/>
          <w:sz w:val="24"/>
          <w:szCs w:val="24"/>
          <w:lang w:val="en-US"/>
        </w:rPr>
        <w:t>students from the University of Texas at Austin</w:t>
      </w:r>
      <w:r w:rsidRPr="00B70342">
        <w:rPr>
          <w:rFonts w:ascii="Times New Roman" w:hAnsi="Times New Roman" w:cs="Times New Roman"/>
          <w:sz w:val="24"/>
          <w:szCs w:val="24"/>
          <w:lang w:val="en-US"/>
        </w:rPr>
        <w:t>,</w:t>
      </w:r>
      <w:r w:rsidRPr="005C55EF">
        <w:rPr>
          <w:rFonts w:ascii="Times New Roman" w:hAnsi="Times New Roman" w:cs="Times New Roman"/>
          <w:sz w:val="24"/>
          <w:szCs w:val="24"/>
          <w:lang w:val="en-US"/>
        </w:rPr>
        <w:t xml:space="preserve"> who were randomly assigned to one of three conditions: their smartphones were either </w:t>
      </w:r>
      <w:r w:rsidRPr="00B70342">
        <w:rPr>
          <w:rFonts w:ascii="Times New Roman" w:hAnsi="Times New Roman" w:cs="Times New Roman"/>
          <w:sz w:val="24"/>
          <w:szCs w:val="24"/>
          <w:lang w:val="en-US"/>
        </w:rPr>
        <w:t>placed visibly on a desk, kept in a pocket or bag, or removed entirely from the room</w:t>
      </w:r>
      <w:r w:rsidRPr="005C55EF">
        <w:rPr>
          <w:rFonts w:ascii="Times New Roman" w:hAnsi="Times New Roman" w:cs="Times New Roman"/>
          <w:sz w:val="24"/>
          <w:szCs w:val="24"/>
          <w:lang w:val="en-US"/>
        </w:rPr>
        <w:t xml:space="preserve">. To measure </w:t>
      </w:r>
      <w:r w:rsidRPr="005C55EF">
        <w:rPr>
          <w:rFonts w:ascii="Times New Roman" w:hAnsi="Times New Roman" w:cs="Times New Roman"/>
          <w:sz w:val="24"/>
          <w:szCs w:val="24"/>
          <w:lang w:val="en-US"/>
        </w:rPr>
        <w:lastRenderedPageBreak/>
        <w:t xml:space="preserve">cognitive performance, researchers administered the </w:t>
      </w:r>
      <w:r w:rsidRPr="00B70342">
        <w:rPr>
          <w:rFonts w:ascii="Times New Roman" w:hAnsi="Times New Roman" w:cs="Times New Roman"/>
          <w:sz w:val="24"/>
          <w:szCs w:val="24"/>
          <w:lang w:val="en-US"/>
        </w:rPr>
        <w:t>Operation Span Task (OSPAN) to evaluate working memory capacity and a fluid intelligence test</w:t>
      </w:r>
      <w:r w:rsidRPr="005C55EF">
        <w:rPr>
          <w:rFonts w:ascii="Times New Roman" w:hAnsi="Times New Roman" w:cs="Times New Roman"/>
          <w:sz w:val="24"/>
          <w:szCs w:val="24"/>
          <w:lang w:val="en-US"/>
        </w:rPr>
        <w:t xml:space="preserve"> to assess reasoning ability. Results revealed a clear pattern</w:t>
      </w:r>
      <w:r w:rsidR="00AC016D">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participants whose smartphones were visible or within reach performed significantly worse on the OSPAN task compared to those whose phones were out of sight. The authors concluded that smartphone salience consumes attentional and memory resources even when the phone is not actively used. This finding is especially relevant to the research question, as it suggests that the constant presence of smartphones</w:t>
      </w:r>
      <w:r w:rsidR="00AC016D">
        <w:rPr>
          <w:rFonts w:ascii="Times New Roman" w:hAnsi="Times New Roman" w:cs="Times New Roman"/>
          <w:sz w:val="24"/>
          <w:szCs w:val="24"/>
          <w:lang w:val="en-US"/>
        </w:rPr>
        <w:t xml:space="preserve"> is </w:t>
      </w:r>
      <w:r w:rsidRPr="005C55EF">
        <w:rPr>
          <w:rFonts w:ascii="Times New Roman" w:hAnsi="Times New Roman" w:cs="Times New Roman"/>
          <w:sz w:val="24"/>
          <w:szCs w:val="24"/>
          <w:lang w:val="en-US"/>
        </w:rPr>
        <w:t>often associated with social media use</w:t>
      </w:r>
      <w:r w:rsidR="00AC016D">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 xml:space="preserve">could have a gradual cumulative effect on cognitive efficiency. However, the study primarily addressed </w:t>
      </w:r>
      <w:r w:rsidRPr="00B70342">
        <w:rPr>
          <w:rFonts w:ascii="Times New Roman" w:hAnsi="Times New Roman" w:cs="Times New Roman"/>
          <w:sz w:val="24"/>
          <w:szCs w:val="24"/>
          <w:lang w:val="en-US"/>
        </w:rPr>
        <w:t>short-term situational effects, rather than the long-term behavioral outcomes</w:t>
      </w:r>
      <w:r w:rsidRPr="005C55EF">
        <w:rPr>
          <w:rFonts w:ascii="Times New Roman" w:hAnsi="Times New Roman" w:cs="Times New Roman"/>
          <w:sz w:val="24"/>
          <w:szCs w:val="24"/>
          <w:lang w:val="en-US"/>
        </w:rPr>
        <w:t xml:space="preserve"> of frequent exposure</w:t>
      </w:r>
      <w:r w:rsidR="00A943C7">
        <w:rPr>
          <w:rFonts w:ascii="Times New Roman" w:hAnsi="Times New Roman" w:cs="Times New Roman"/>
          <w:sz w:val="24"/>
          <w:szCs w:val="24"/>
          <w:lang w:val="en-US"/>
        </w:rPr>
        <w:t xml:space="preserve">. </w:t>
      </w:r>
      <w:r w:rsidR="00A943C7" w:rsidRPr="00A943C7">
        <w:rPr>
          <w:rFonts w:ascii="Times New Roman" w:hAnsi="Times New Roman" w:cs="Times New Roman"/>
          <w:sz w:val="24"/>
          <w:szCs w:val="24"/>
          <w:lang w:val="en-US"/>
        </w:rPr>
        <w:t>The study also only focused on the presence of smartphones affecting attention, which may correlate with social media usage but it does not necessarily imply causation.</w:t>
      </w:r>
    </w:p>
    <w:p w14:paraId="6182B343" w14:textId="77777777" w:rsidR="004275A0" w:rsidRPr="004275A0" w:rsidRDefault="004275A0" w:rsidP="004275A0">
      <w:pPr>
        <w:spacing w:line="480" w:lineRule="auto"/>
        <w:rPr>
          <w:rFonts w:ascii="Times New Roman" w:hAnsi="Times New Roman" w:cs="Times New Roman"/>
          <w:sz w:val="24"/>
          <w:szCs w:val="24"/>
          <w:lang w:val="en-US"/>
        </w:rPr>
      </w:pPr>
    </w:p>
    <w:p w14:paraId="23A73FD3" w14:textId="09EFE26F" w:rsidR="005C55EF" w:rsidRDefault="005C55EF" w:rsidP="004275A0">
      <w:pPr>
        <w:spacing w:line="480" w:lineRule="auto"/>
        <w:rPr>
          <w:rFonts w:ascii="Times New Roman" w:hAnsi="Times New Roman" w:cs="Times New Roman"/>
          <w:sz w:val="24"/>
          <w:szCs w:val="24"/>
          <w:lang w:val="en-US"/>
        </w:rPr>
      </w:pPr>
      <w:r w:rsidRPr="005C55EF">
        <w:rPr>
          <w:rFonts w:ascii="Times New Roman" w:hAnsi="Times New Roman" w:cs="Times New Roman"/>
          <w:b/>
          <w:bCs/>
          <w:sz w:val="24"/>
          <w:szCs w:val="24"/>
          <w:lang w:val="en-US"/>
        </w:rPr>
        <w:t>Study 2: Thornton et al. (2014)</w:t>
      </w:r>
      <w:r w:rsidRPr="005C55EF">
        <w:rPr>
          <w:rFonts w:ascii="Times New Roman" w:hAnsi="Times New Roman" w:cs="Times New Roman"/>
          <w:sz w:val="24"/>
          <w:szCs w:val="24"/>
          <w:lang w:val="en-US"/>
        </w:rPr>
        <w:br/>
        <w:t xml:space="preserve">Thornton et al. (2014) expanded on this concept by investigating how the </w:t>
      </w:r>
      <w:r w:rsidRPr="00B70342">
        <w:rPr>
          <w:rFonts w:ascii="Times New Roman" w:hAnsi="Times New Roman" w:cs="Times New Roman"/>
          <w:sz w:val="24"/>
          <w:szCs w:val="24"/>
          <w:lang w:val="en-US"/>
        </w:rPr>
        <w:t>visible presence of a cell phone</w:t>
      </w:r>
      <w:r w:rsidRPr="005C55EF">
        <w:rPr>
          <w:rFonts w:ascii="Times New Roman" w:hAnsi="Times New Roman" w:cs="Times New Roman"/>
          <w:sz w:val="24"/>
          <w:szCs w:val="24"/>
          <w:lang w:val="en-US"/>
        </w:rPr>
        <w:t xml:space="preserve"> influences sustained attention and task performance. Their research comprised </w:t>
      </w:r>
      <w:r w:rsidRPr="00B70342">
        <w:rPr>
          <w:rFonts w:ascii="Times New Roman" w:hAnsi="Times New Roman" w:cs="Times New Roman"/>
          <w:sz w:val="24"/>
          <w:szCs w:val="24"/>
          <w:lang w:val="en-US"/>
        </w:rPr>
        <w:t>two</w:t>
      </w:r>
      <w:r w:rsidRPr="005C55EF">
        <w:rPr>
          <w:rFonts w:ascii="Times New Roman" w:hAnsi="Times New Roman" w:cs="Times New Roman"/>
          <w:b/>
          <w:bCs/>
          <w:sz w:val="24"/>
          <w:szCs w:val="24"/>
          <w:lang w:val="en-US"/>
        </w:rPr>
        <w:t xml:space="preserve"> </w:t>
      </w:r>
      <w:r w:rsidRPr="00B70342">
        <w:rPr>
          <w:rFonts w:ascii="Times New Roman" w:hAnsi="Times New Roman" w:cs="Times New Roman"/>
          <w:sz w:val="24"/>
          <w:szCs w:val="24"/>
          <w:lang w:val="en-US"/>
        </w:rPr>
        <w:t>controlled experiments</w:t>
      </w:r>
      <w:r w:rsidRPr="005C55EF">
        <w:rPr>
          <w:rFonts w:ascii="Times New Roman" w:hAnsi="Times New Roman" w:cs="Times New Roman"/>
          <w:sz w:val="24"/>
          <w:szCs w:val="24"/>
          <w:lang w:val="en-US"/>
        </w:rPr>
        <w:t xml:space="preserve"> with </w:t>
      </w:r>
      <w:r w:rsidRPr="00B70342">
        <w:rPr>
          <w:rFonts w:ascii="Times New Roman" w:hAnsi="Times New Roman" w:cs="Times New Roman"/>
          <w:sz w:val="24"/>
          <w:szCs w:val="24"/>
          <w:lang w:val="en-US"/>
        </w:rPr>
        <w:t>college students</w:t>
      </w:r>
      <w:r w:rsidRPr="005C55EF">
        <w:rPr>
          <w:rFonts w:ascii="Times New Roman" w:hAnsi="Times New Roman" w:cs="Times New Roman"/>
          <w:sz w:val="24"/>
          <w:szCs w:val="24"/>
          <w:lang w:val="en-US"/>
        </w:rPr>
        <w:t xml:space="preserve"> who completed </w:t>
      </w:r>
      <w:r w:rsidRPr="00B70342">
        <w:rPr>
          <w:rFonts w:ascii="Times New Roman" w:hAnsi="Times New Roman" w:cs="Times New Roman"/>
          <w:sz w:val="24"/>
          <w:szCs w:val="24"/>
          <w:lang w:val="en-US"/>
        </w:rPr>
        <w:t>attention-demanding cognitive</w:t>
      </w:r>
      <w:r w:rsidRPr="005C55EF">
        <w:rPr>
          <w:rFonts w:ascii="Times New Roman" w:hAnsi="Times New Roman" w:cs="Times New Roman"/>
          <w:b/>
          <w:bCs/>
          <w:sz w:val="24"/>
          <w:szCs w:val="24"/>
          <w:lang w:val="en-US"/>
        </w:rPr>
        <w:t xml:space="preserve"> </w:t>
      </w:r>
      <w:r w:rsidRPr="00B70342">
        <w:rPr>
          <w:rFonts w:ascii="Times New Roman" w:hAnsi="Times New Roman" w:cs="Times New Roman"/>
          <w:sz w:val="24"/>
          <w:szCs w:val="24"/>
          <w:lang w:val="en-US"/>
        </w:rPr>
        <w:t>tasks</w:t>
      </w:r>
      <w:r w:rsidRPr="005C55EF">
        <w:rPr>
          <w:rFonts w:ascii="Times New Roman" w:hAnsi="Times New Roman" w:cs="Times New Roman"/>
          <w:sz w:val="24"/>
          <w:szCs w:val="24"/>
          <w:lang w:val="en-US"/>
        </w:rPr>
        <w:t xml:space="preserve"> under three visibility conditions: their own phone, the experimenter’s phone, or no phone present at all. Participants completed tasks measuring </w:t>
      </w:r>
      <w:r w:rsidRPr="00B70342">
        <w:rPr>
          <w:rFonts w:ascii="Times New Roman" w:hAnsi="Times New Roman" w:cs="Times New Roman"/>
          <w:sz w:val="24"/>
          <w:szCs w:val="24"/>
          <w:lang w:val="en-US"/>
        </w:rPr>
        <w:t>reaction time, focus, and attentional</w:t>
      </w:r>
      <w:r w:rsidRPr="005C55EF">
        <w:rPr>
          <w:rFonts w:ascii="Times New Roman" w:hAnsi="Times New Roman" w:cs="Times New Roman"/>
          <w:b/>
          <w:bCs/>
          <w:sz w:val="24"/>
          <w:szCs w:val="24"/>
          <w:lang w:val="en-US"/>
        </w:rPr>
        <w:t xml:space="preserve"> </w:t>
      </w:r>
      <w:r w:rsidRPr="00B70342">
        <w:rPr>
          <w:rFonts w:ascii="Times New Roman" w:hAnsi="Times New Roman" w:cs="Times New Roman"/>
          <w:sz w:val="24"/>
          <w:szCs w:val="24"/>
          <w:lang w:val="en-US"/>
        </w:rPr>
        <w:t>control</w:t>
      </w:r>
      <w:r w:rsidRPr="005C55EF">
        <w:rPr>
          <w:rFonts w:ascii="Times New Roman" w:hAnsi="Times New Roman" w:cs="Times New Roman"/>
          <w:sz w:val="24"/>
          <w:szCs w:val="24"/>
          <w:lang w:val="en-US"/>
        </w:rPr>
        <w:t xml:space="preserve"> while researchers recorded accuracy and speed. Across both experiments, performance decreased when a phone</w:t>
      </w:r>
      <w:r w:rsidR="00A943C7">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particularly the participant’s own</w:t>
      </w:r>
      <w:r w:rsidR="00A943C7">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 xml:space="preserve">was visible. The researchers concluded that the mere sight of one’s phone functions as an </w:t>
      </w:r>
      <w:r w:rsidRPr="00B70342">
        <w:rPr>
          <w:rFonts w:ascii="Times New Roman" w:hAnsi="Times New Roman" w:cs="Times New Roman"/>
          <w:sz w:val="24"/>
          <w:szCs w:val="24"/>
          <w:lang w:val="en-US"/>
        </w:rPr>
        <w:t>external distractor</w:t>
      </w:r>
      <w:r w:rsidRPr="005C55EF">
        <w:rPr>
          <w:rFonts w:ascii="Times New Roman" w:hAnsi="Times New Roman" w:cs="Times New Roman"/>
          <w:sz w:val="24"/>
          <w:szCs w:val="24"/>
          <w:lang w:val="en-US"/>
        </w:rPr>
        <w:t xml:space="preserve">, competing for limited working memory resources and diminishing concentration. These results further support the idea that persistent exposure to smartphone-related stimuli, including social media notifications, gradually erodes attentional control and short-term memory efficiency. However, like Ward et al. (2017), this study examined </w:t>
      </w:r>
      <w:r w:rsidRPr="00B70342">
        <w:rPr>
          <w:rFonts w:ascii="Times New Roman" w:hAnsi="Times New Roman" w:cs="Times New Roman"/>
          <w:sz w:val="24"/>
          <w:szCs w:val="24"/>
          <w:lang w:val="en-US"/>
        </w:rPr>
        <w:t>immediate performance impairments</w:t>
      </w:r>
      <w:r w:rsidRPr="005C55EF">
        <w:rPr>
          <w:rFonts w:ascii="Times New Roman" w:hAnsi="Times New Roman" w:cs="Times New Roman"/>
          <w:sz w:val="24"/>
          <w:szCs w:val="24"/>
          <w:lang w:val="en-US"/>
        </w:rPr>
        <w:t xml:space="preserve"> rather than </w:t>
      </w:r>
      <w:r w:rsidRPr="005C55EF">
        <w:rPr>
          <w:rFonts w:ascii="Times New Roman" w:hAnsi="Times New Roman" w:cs="Times New Roman"/>
          <w:sz w:val="24"/>
          <w:szCs w:val="24"/>
          <w:lang w:val="en-US"/>
        </w:rPr>
        <w:lastRenderedPageBreak/>
        <w:t xml:space="preserve">longitudinal cognitive decline, leaving the </w:t>
      </w:r>
      <w:r w:rsidRPr="00B70342">
        <w:rPr>
          <w:rFonts w:ascii="Times New Roman" w:hAnsi="Times New Roman" w:cs="Times New Roman"/>
          <w:sz w:val="24"/>
          <w:szCs w:val="24"/>
          <w:lang w:val="en-US"/>
        </w:rPr>
        <w:t>long-term trajectory</w:t>
      </w:r>
      <w:r w:rsidRPr="005C55EF">
        <w:rPr>
          <w:rFonts w:ascii="Times New Roman" w:hAnsi="Times New Roman" w:cs="Times New Roman"/>
          <w:sz w:val="24"/>
          <w:szCs w:val="24"/>
          <w:lang w:val="en-US"/>
        </w:rPr>
        <w:t xml:space="preserve"> of such impairments open for future research.</w:t>
      </w:r>
    </w:p>
    <w:p w14:paraId="56B1E57A" w14:textId="77777777" w:rsidR="004275A0" w:rsidRPr="004275A0" w:rsidRDefault="004275A0" w:rsidP="004275A0">
      <w:pPr>
        <w:spacing w:line="480" w:lineRule="auto"/>
        <w:rPr>
          <w:rFonts w:ascii="Times New Roman" w:hAnsi="Times New Roman" w:cs="Times New Roman"/>
          <w:sz w:val="24"/>
          <w:szCs w:val="24"/>
          <w:lang w:val="en-US"/>
        </w:rPr>
      </w:pPr>
    </w:p>
    <w:p w14:paraId="08AC3356" w14:textId="01BD5FD4" w:rsidR="005C55EF" w:rsidRDefault="005C55EF" w:rsidP="004275A0">
      <w:pPr>
        <w:spacing w:line="480" w:lineRule="auto"/>
        <w:rPr>
          <w:rFonts w:ascii="Times New Roman" w:hAnsi="Times New Roman" w:cs="Times New Roman"/>
          <w:sz w:val="24"/>
          <w:szCs w:val="24"/>
          <w:lang w:val="en-US"/>
        </w:rPr>
      </w:pPr>
      <w:r w:rsidRPr="005C55EF">
        <w:rPr>
          <w:rFonts w:ascii="Times New Roman" w:hAnsi="Times New Roman" w:cs="Times New Roman"/>
          <w:b/>
          <w:bCs/>
          <w:sz w:val="24"/>
          <w:szCs w:val="24"/>
          <w:lang w:val="en-US"/>
        </w:rPr>
        <w:t>Study 3: Tanil and Yong (2020)</w:t>
      </w:r>
      <w:r w:rsidRPr="005C55EF">
        <w:rPr>
          <w:rFonts w:ascii="Times New Roman" w:hAnsi="Times New Roman" w:cs="Times New Roman"/>
          <w:sz w:val="24"/>
          <w:szCs w:val="24"/>
          <w:lang w:val="en-US"/>
        </w:rPr>
        <w:br/>
        <w:t xml:space="preserve">Tanil and Yong (2020) conducted a </w:t>
      </w:r>
      <w:r w:rsidRPr="00B70342">
        <w:rPr>
          <w:rFonts w:ascii="Times New Roman" w:hAnsi="Times New Roman" w:cs="Times New Roman"/>
          <w:sz w:val="24"/>
          <w:szCs w:val="24"/>
          <w:lang w:val="en-US"/>
        </w:rPr>
        <w:t>controlled laboratory experiment</w:t>
      </w:r>
      <w:r w:rsidRPr="005C55EF">
        <w:rPr>
          <w:rFonts w:ascii="Times New Roman" w:hAnsi="Times New Roman" w:cs="Times New Roman"/>
          <w:sz w:val="24"/>
          <w:szCs w:val="24"/>
          <w:lang w:val="en-US"/>
        </w:rPr>
        <w:t xml:space="preserve"> explicitly designed to test how </w:t>
      </w:r>
      <w:r w:rsidRPr="00B70342">
        <w:rPr>
          <w:rFonts w:ascii="Times New Roman" w:hAnsi="Times New Roman" w:cs="Times New Roman"/>
          <w:sz w:val="24"/>
          <w:szCs w:val="24"/>
          <w:lang w:val="en-US"/>
        </w:rPr>
        <w:t>smartphone presence affects memory recall and phone dependency</w:t>
      </w:r>
      <w:r w:rsidRPr="005C55EF">
        <w:rPr>
          <w:rFonts w:ascii="Times New Roman" w:hAnsi="Times New Roman" w:cs="Times New Roman"/>
          <w:sz w:val="24"/>
          <w:szCs w:val="24"/>
          <w:lang w:val="en-US"/>
        </w:rPr>
        <w:t xml:space="preserve">. Their sample consisted of </w:t>
      </w:r>
      <w:r w:rsidRPr="00B70342">
        <w:rPr>
          <w:rFonts w:ascii="Times New Roman" w:hAnsi="Times New Roman" w:cs="Times New Roman"/>
          <w:sz w:val="24"/>
          <w:szCs w:val="24"/>
          <w:lang w:val="en-US"/>
        </w:rPr>
        <w:t>119 undergraduate students</w:t>
      </w:r>
      <w:r w:rsidR="00A943C7">
        <w:rPr>
          <w:rFonts w:ascii="Times New Roman" w:hAnsi="Times New Roman" w:cs="Times New Roman"/>
          <w:sz w:val="24"/>
          <w:szCs w:val="24"/>
          <w:lang w:val="en-US"/>
        </w:rPr>
        <w:t xml:space="preserve"> from University Putra Malaysia,</w:t>
      </w:r>
      <w:r w:rsidRPr="005C55EF">
        <w:rPr>
          <w:rFonts w:ascii="Times New Roman" w:hAnsi="Times New Roman" w:cs="Times New Roman"/>
          <w:sz w:val="24"/>
          <w:szCs w:val="24"/>
          <w:lang w:val="en-US"/>
        </w:rPr>
        <w:t xml:space="preserve"> who were randomly assigned to two conditions: phones visible on the desk or removed from the testing room. Participants completed a </w:t>
      </w:r>
      <w:r w:rsidRPr="00B70342">
        <w:rPr>
          <w:rFonts w:ascii="Times New Roman" w:hAnsi="Times New Roman" w:cs="Times New Roman"/>
          <w:sz w:val="24"/>
          <w:szCs w:val="24"/>
          <w:lang w:val="en-US"/>
        </w:rPr>
        <w:t>word recall memory test</w:t>
      </w:r>
      <w:r w:rsidRPr="005C55EF">
        <w:rPr>
          <w:rFonts w:ascii="Times New Roman" w:hAnsi="Times New Roman" w:cs="Times New Roman"/>
          <w:sz w:val="24"/>
          <w:szCs w:val="24"/>
          <w:lang w:val="en-US"/>
        </w:rPr>
        <w:t xml:space="preserve"> to measure short-term retention and filled out the </w:t>
      </w:r>
      <w:r w:rsidRPr="00B70342">
        <w:rPr>
          <w:rFonts w:ascii="Times New Roman" w:hAnsi="Times New Roman" w:cs="Times New Roman"/>
          <w:sz w:val="24"/>
          <w:szCs w:val="24"/>
          <w:lang w:val="en-US"/>
        </w:rPr>
        <w:t>Smartphone Addiction Scale (SAS)</w:t>
      </w:r>
      <w:r w:rsidRPr="005C55EF">
        <w:rPr>
          <w:rFonts w:ascii="Times New Roman" w:hAnsi="Times New Roman" w:cs="Times New Roman"/>
          <w:sz w:val="24"/>
          <w:szCs w:val="24"/>
          <w:lang w:val="en-US"/>
        </w:rPr>
        <w:t xml:space="preserve"> to assess dependence. Findings indicated that participants with their phones present demonstrated significantly </w:t>
      </w:r>
      <w:r w:rsidRPr="00B70342">
        <w:rPr>
          <w:rFonts w:ascii="Times New Roman" w:hAnsi="Times New Roman" w:cs="Times New Roman"/>
          <w:sz w:val="24"/>
          <w:szCs w:val="24"/>
          <w:lang w:val="en-US"/>
        </w:rPr>
        <w:t>lower recall accuracy</w:t>
      </w:r>
      <w:r w:rsidRPr="005C55EF">
        <w:rPr>
          <w:rFonts w:ascii="Times New Roman" w:hAnsi="Times New Roman" w:cs="Times New Roman"/>
          <w:sz w:val="24"/>
          <w:szCs w:val="24"/>
          <w:lang w:val="en-US"/>
        </w:rPr>
        <w:t>, and those who reported frequent “</w:t>
      </w:r>
      <w:r w:rsidRPr="00B70342">
        <w:rPr>
          <w:rFonts w:ascii="Times New Roman" w:hAnsi="Times New Roman" w:cs="Times New Roman"/>
          <w:sz w:val="24"/>
          <w:szCs w:val="24"/>
          <w:lang w:val="en-US"/>
        </w:rPr>
        <w:t>phone-conscious thoughts”</w:t>
      </w:r>
      <w:r w:rsidRPr="005C55EF">
        <w:rPr>
          <w:rFonts w:ascii="Times New Roman" w:hAnsi="Times New Roman" w:cs="Times New Roman"/>
          <w:sz w:val="24"/>
          <w:szCs w:val="24"/>
          <w:lang w:val="en-US"/>
        </w:rPr>
        <w:t xml:space="preserve"> also exhibited poorer memory performance. This study adds an important psychological dimension: </w:t>
      </w:r>
      <w:r w:rsidRPr="00B70342">
        <w:rPr>
          <w:rFonts w:ascii="Times New Roman" w:hAnsi="Times New Roman" w:cs="Times New Roman"/>
          <w:sz w:val="24"/>
          <w:szCs w:val="24"/>
          <w:lang w:val="en-US"/>
        </w:rPr>
        <w:t>even mental preoccupation</w:t>
      </w:r>
      <w:r w:rsidRPr="005C55EF">
        <w:rPr>
          <w:rFonts w:ascii="Times New Roman" w:hAnsi="Times New Roman" w:cs="Times New Roman"/>
          <w:sz w:val="24"/>
          <w:szCs w:val="24"/>
          <w:lang w:val="en-US"/>
        </w:rPr>
        <w:t xml:space="preserve"> with one’s phone</w:t>
      </w:r>
      <w:r w:rsidR="00A943C7">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without direct use</w:t>
      </w:r>
      <w:r w:rsidR="00A943C7">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 xml:space="preserve">can deplete working memory resources. These results imply that </w:t>
      </w:r>
      <w:r w:rsidRPr="00B70342">
        <w:rPr>
          <w:rFonts w:ascii="Times New Roman" w:hAnsi="Times New Roman" w:cs="Times New Roman"/>
          <w:sz w:val="24"/>
          <w:szCs w:val="24"/>
          <w:lang w:val="en-US"/>
        </w:rPr>
        <w:t>habitual social media use</w:t>
      </w:r>
      <w:r w:rsidRPr="005C55EF">
        <w:rPr>
          <w:rFonts w:ascii="Times New Roman" w:hAnsi="Times New Roman" w:cs="Times New Roman"/>
          <w:sz w:val="24"/>
          <w:szCs w:val="24"/>
          <w:lang w:val="en-US"/>
        </w:rPr>
        <w:t xml:space="preserve">, which frequently elicits subconscious attention toward the phone, may cause persistent interference with memory processes. However, similar to the earlier studies, it measured short-term cognitive interference rather than </w:t>
      </w:r>
      <w:r w:rsidRPr="00B70342">
        <w:rPr>
          <w:rFonts w:ascii="Times New Roman" w:hAnsi="Times New Roman" w:cs="Times New Roman"/>
          <w:sz w:val="24"/>
          <w:szCs w:val="24"/>
          <w:lang w:val="en-US"/>
        </w:rPr>
        <w:t>chronic effects over months or years, meaning that the long-term consequences</w:t>
      </w:r>
      <w:r w:rsidRPr="005C55EF">
        <w:rPr>
          <w:rFonts w:ascii="Times New Roman" w:hAnsi="Times New Roman" w:cs="Times New Roman"/>
          <w:sz w:val="24"/>
          <w:szCs w:val="24"/>
          <w:lang w:val="en-US"/>
        </w:rPr>
        <w:t xml:space="preserve"> of habitual smartphone presence remain insufficiently explored.</w:t>
      </w:r>
    </w:p>
    <w:p w14:paraId="1EF30498" w14:textId="77777777" w:rsidR="004275A0" w:rsidRPr="004275A0" w:rsidRDefault="004275A0" w:rsidP="004275A0">
      <w:pPr>
        <w:spacing w:line="480" w:lineRule="auto"/>
        <w:rPr>
          <w:rFonts w:ascii="Times New Roman" w:hAnsi="Times New Roman" w:cs="Times New Roman"/>
          <w:sz w:val="24"/>
          <w:szCs w:val="24"/>
          <w:lang w:val="en-US"/>
        </w:rPr>
      </w:pPr>
    </w:p>
    <w:p w14:paraId="3B3D086A" w14:textId="6C03ECAB" w:rsidR="005C55EF" w:rsidRDefault="005C55EF" w:rsidP="004275A0">
      <w:pPr>
        <w:spacing w:line="480" w:lineRule="auto"/>
        <w:rPr>
          <w:rFonts w:ascii="Times New Roman" w:hAnsi="Times New Roman" w:cs="Times New Roman"/>
          <w:sz w:val="24"/>
          <w:szCs w:val="24"/>
          <w:lang w:val="en-US"/>
        </w:rPr>
      </w:pPr>
      <w:r w:rsidRPr="005C55EF">
        <w:rPr>
          <w:rFonts w:ascii="Times New Roman" w:hAnsi="Times New Roman" w:cs="Times New Roman"/>
          <w:b/>
          <w:bCs/>
          <w:sz w:val="24"/>
          <w:szCs w:val="24"/>
          <w:lang w:val="en-US"/>
        </w:rPr>
        <w:t>Study 4: Sharifian and Zahodne (2020)</w:t>
      </w:r>
      <w:r w:rsidRPr="005C55EF">
        <w:rPr>
          <w:rFonts w:ascii="Times New Roman" w:hAnsi="Times New Roman" w:cs="Times New Roman"/>
          <w:sz w:val="24"/>
          <w:szCs w:val="24"/>
          <w:lang w:val="en-US"/>
        </w:rPr>
        <w:br/>
      </w:r>
      <w:r w:rsidRPr="00A943C7">
        <w:rPr>
          <w:rFonts w:ascii="Times New Roman" w:hAnsi="Times New Roman" w:cs="Times New Roman"/>
          <w:sz w:val="24"/>
          <w:szCs w:val="24"/>
          <w:lang w:val="en-US"/>
        </w:rPr>
        <w:t xml:space="preserve">In contrast to the laboratory-based designs, Sharifian and Zahodne (2020) examined real-world associations between daily social media use and self-reported memory failures across a broad adult population. Using a daily diary method with 782 participants, the researchers collected data over several weeks. Each participant reported their daily time spent on social media, levels of </w:t>
      </w:r>
      <w:r w:rsidRPr="00A943C7">
        <w:rPr>
          <w:rFonts w:ascii="Times New Roman" w:hAnsi="Times New Roman" w:cs="Times New Roman"/>
          <w:sz w:val="24"/>
          <w:szCs w:val="24"/>
          <w:lang w:val="en-US"/>
        </w:rPr>
        <w:lastRenderedPageBreak/>
        <w:t>negative affect</w:t>
      </w:r>
      <w:r w:rsidR="00A943C7">
        <w:rPr>
          <w:rFonts w:ascii="Times New Roman" w:hAnsi="Times New Roman" w:cs="Times New Roman"/>
          <w:sz w:val="24"/>
          <w:szCs w:val="24"/>
          <w:lang w:val="en-US"/>
        </w:rPr>
        <w:t xml:space="preserve"> </w:t>
      </w:r>
      <w:r w:rsidR="00A943C7" w:rsidRPr="00A943C7">
        <w:rPr>
          <w:rFonts w:ascii="Times New Roman" w:hAnsi="Times New Roman" w:cs="Times New Roman"/>
          <w:sz w:val="24"/>
          <w:szCs w:val="24"/>
          <w:lang w:val="en-US"/>
        </w:rPr>
        <w:t>(such as feelings of distress, sadness, or irritability)</w:t>
      </w:r>
      <w:r w:rsidRPr="00A943C7">
        <w:rPr>
          <w:rFonts w:ascii="Times New Roman" w:hAnsi="Times New Roman" w:cs="Times New Roman"/>
          <w:sz w:val="24"/>
          <w:szCs w:val="24"/>
          <w:lang w:val="en-US"/>
        </w:rPr>
        <w:t>, and self-perceived memory lapses. Employing multilevel modeling, the authors found that on days with higher social media use, participants reported more frequent memory failures, with this relationship being partially mediated by negative emotional states. These results suggest that emotional and attentional costs of social media</w:t>
      </w:r>
      <w:r w:rsidR="00A943C7">
        <w:rPr>
          <w:rFonts w:ascii="Times New Roman" w:hAnsi="Times New Roman" w:cs="Times New Roman"/>
          <w:sz w:val="24"/>
          <w:szCs w:val="24"/>
          <w:lang w:val="en-US"/>
        </w:rPr>
        <w:t xml:space="preserve"> </w:t>
      </w:r>
      <w:r w:rsidRPr="00A943C7">
        <w:rPr>
          <w:rFonts w:ascii="Times New Roman" w:hAnsi="Times New Roman" w:cs="Times New Roman"/>
          <w:sz w:val="24"/>
          <w:szCs w:val="24"/>
          <w:lang w:val="en-US"/>
        </w:rPr>
        <w:t>such as stress, distraction, or emotional fatigue</w:t>
      </w:r>
      <w:r w:rsidR="00A943C7">
        <w:rPr>
          <w:rFonts w:ascii="Times New Roman" w:hAnsi="Times New Roman" w:cs="Times New Roman"/>
          <w:sz w:val="24"/>
          <w:szCs w:val="24"/>
          <w:lang w:val="en-US"/>
        </w:rPr>
        <w:t xml:space="preserve">, </w:t>
      </w:r>
      <w:r w:rsidRPr="00A943C7">
        <w:rPr>
          <w:rFonts w:ascii="Times New Roman" w:hAnsi="Times New Roman" w:cs="Times New Roman"/>
          <w:sz w:val="24"/>
          <w:szCs w:val="24"/>
          <w:lang w:val="en-US"/>
        </w:rPr>
        <w:t>may underlie memory inefficiencies. Although this study provides valuable ecological validity and highlights how social media use may impair short-term memory in daily life, it still relied on self-reported measures and short observational periods, preventing firm conclusions about long-term cognitive change. Nonetheless, it bridges laboratory findings with real-world contexts, emphasizing that emotional and attentional mechanisms are central to the relationship between social media and memory.</w:t>
      </w:r>
    </w:p>
    <w:p w14:paraId="7B8535A8" w14:textId="77777777" w:rsidR="004275A0" w:rsidRPr="004275A0" w:rsidRDefault="004275A0" w:rsidP="004275A0">
      <w:pPr>
        <w:spacing w:line="480" w:lineRule="auto"/>
        <w:rPr>
          <w:rFonts w:ascii="Times New Roman" w:hAnsi="Times New Roman" w:cs="Times New Roman"/>
          <w:sz w:val="24"/>
          <w:szCs w:val="24"/>
          <w:lang w:val="en-US"/>
        </w:rPr>
      </w:pPr>
    </w:p>
    <w:p w14:paraId="442E6605" w14:textId="40685F8C" w:rsidR="005C55EF" w:rsidRDefault="005C55EF" w:rsidP="004275A0">
      <w:pPr>
        <w:spacing w:line="480" w:lineRule="auto"/>
        <w:rPr>
          <w:rFonts w:ascii="Times New Roman" w:hAnsi="Times New Roman" w:cs="Times New Roman"/>
          <w:sz w:val="24"/>
          <w:szCs w:val="24"/>
          <w:lang w:val="en-US"/>
        </w:rPr>
      </w:pPr>
      <w:r w:rsidRPr="005C55EF">
        <w:rPr>
          <w:rFonts w:ascii="Times New Roman" w:hAnsi="Times New Roman" w:cs="Times New Roman"/>
          <w:b/>
          <w:bCs/>
          <w:sz w:val="24"/>
          <w:szCs w:val="24"/>
          <w:lang w:val="en-US"/>
        </w:rPr>
        <w:t>Study 5: Ophir, Nass, and Wagner (2009)</w:t>
      </w:r>
      <w:r w:rsidRPr="005C55EF">
        <w:rPr>
          <w:rFonts w:ascii="Times New Roman" w:hAnsi="Times New Roman" w:cs="Times New Roman"/>
          <w:sz w:val="24"/>
          <w:szCs w:val="24"/>
          <w:lang w:val="en-US"/>
        </w:rPr>
        <w:br/>
      </w:r>
      <w:r w:rsidRPr="00A943C7">
        <w:rPr>
          <w:rFonts w:ascii="Times New Roman" w:hAnsi="Times New Roman" w:cs="Times New Roman"/>
          <w:sz w:val="24"/>
          <w:szCs w:val="24"/>
          <w:lang w:val="en-US"/>
        </w:rPr>
        <w:t xml:space="preserve">Ophir, Nass, and Wagner (2009) investigated the cognitive costs of chronic media multitasking, including social media engagement, through a series of behavioral experiments. </w:t>
      </w:r>
      <w:r w:rsidR="00756A20">
        <w:rPr>
          <w:rFonts w:ascii="Times New Roman" w:hAnsi="Times New Roman" w:cs="Times New Roman"/>
          <w:sz w:val="24"/>
          <w:szCs w:val="24"/>
          <w:lang w:val="en-US"/>
        </w:rPr>
        <w:t xml:space="preserve">The </w:t>
      </w:r>
      <w:r w:rsidR="00756A20" w:rsidRPr="00756A20">
        <w:rPr>
          <w:rFonts w:ascii="Times New Roman" w:hAnsi="Times New Roman" w:cs="Times New Roman"/>
          <w:sz w:val="24"/>
          <w:szCs w:val="24"/>
          <w:lang w:val="en-US"/>
        </w:rPr>
        <w:t xml:space="preserve">262 undergraduate students from Stanford University in the United States </w:t>
      </w:r>
      <w:r w:rsidRPr="00A943C7">
        <w:rPr>
          <w:rFonts w:ascii="Times New Roman" w:hAnsi="Times New Roman" w:cs="Times New Roman"/>
          <w:sz w:val="24"/>
          <w:szCs w:val="24"/>
          <w:lang w:val="en-US"/>
        </w:rPr>
        <w:t>were classified as heavy or light media multitaskers using a detailed self-report index and were then tested on tasks assessing working memory capacity, attention-switching ability, and distractor filtering. Tasks such as the n-back test and change-detection paradigms were employed to quantify how well participants could retain and manipulate information in the face of distractions. Results showed that heavy media multitaskers consistently performed worse on tasks requiring filtering of irrelevant information and</w:t>
      </w:r>
      <w:r w:rsidRPr="005C55EF">
        <w:rPr>
          <w:rFonts w:ascii="Times New Roman" w:hAnsi="Times New Roman" w:cs="Times New Roman"/>
          <w:sz w:val="24"/>
          <w:szCs w:val="24"/>
          <w:lang w:val="en-US"/>
        </w:rPr>
        <w:t xml:space="preserve"> maintaining focused attention. These individuals demonstrated a persistent inability to suppress competing stimuli, which indicates that frequent simultaneous engagement with multiple media sources</w:t>
      </w:r>
      <w:r w:rsidR="00756A20">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including social media</w:t>
      </w:r>
      <w:r w:rsidR="00756A20">
        <w:rPr>
          <w:rFonts w:ascii="Times New Roman" w:hAnsi="Times New Roman" w:cs="Times New Roman"/>
          <w:sz w:val="24"/>
          <w:szCs w:val="24"/>
          <w:lang w:val="en-US"/>
        </w:rPr>
        <w:t xml:space="preserve">, </w:t>
      </w:r>
      <w:r w:rsidRPr="005C55EF">
        <w:rPr>
          <w:rFonts w:ascii="Times New Roman" w:hAnsi="Times New Roman" w:cs="Times New Roman"/>
          <w:sz w:val="24"/>
          <w:szCs w:val="24"/>
          <w:lang w:val="en-US"/>
        </w:rPr>
        <w:t xml:space="preserve">may lead to </w:t>
      </w:r>
      <w:r w:rsidRPr="00A943C7">
        <w:rPr>
          <w:rFonts w:ascii="Times New Roman" w:hAnsi="Times New Roman" w:cs="Times New Roman"/>
          <w:sz w:val="24"/>
          <w:szCs w:val="24"/>
          <w:lang w:val="en-US"/>
        </w:rPr>
        <w:t>enduring deficits in short-term memory performance</w:t>
      </w:r>
      <w:r w:rsidRPr="005C55EF">
        <w:rPr>
          <w:rFonts w:ascii="Times New Roman" w:hAnsi="Times New Roman" w:cs="Times New Roman"/>
          <w:sz w:val="24"/>
          <w:szCs w:val="24"/>
          <w:lang w:val="en-US"/>
        </w:rPr>
        <w:t xml:space="preserve">. This study thus provides some of the first evidence suggesting </w:t>
      </w:r>
      <w:r w:rsidRPr="00A943C7">
        <w:rPr>
          <w:rFonts w:ascii="Times New Roman" w:hAnsi="Times New Roman" w:cs="Times New Roman"/>
          <w:sz w:val="24"/>
          <w:szCs w:val="24"/>
          <w:lang w:val="en-US"/>
        </w:rPr>
        <w:t>long-term correlational effects</w:t>
      </w:r>
      <w:r w:rsidRPr="005C55EF">
        <w:rPr>
          <w:rFonts w:ascii="Times New Roman" w:hAnsi="Times New Roman" w:cs="Times New Roman"/>
          <w:sz w:val="24"/>
          <w:szCs w:val="24"/>
          <w:lang w:val="en-US"/>
        </w:rPr>
        <w:t>, though causality cannot be firmly established.</w:t>
      </w:r>
    </w:p>
    <w:p w14:paraId="7E133348" w14:textId="77777777" w:rsidR="004275A0" w:rsidRPr="004275A0" w:rsidRDefault="004275A0" w:rsidP="004275A0">
      <w:pPr>
        <w:spacing w:line="480" w:lineRule="auto"/>
        <w:rPr>
          <w:rFonts w:ascii="Times New Roman" w:hAnsi="Times New Roman" w:cs="Times New Roman"/>
          <w:sz w:val="24"/>
          <w:szCs w:val="24"/>
          <w:lang w:val="en-US"/>
        </w:rPr>
      </w:pPr>
    </w:p>
    <w:p w14:paraId="216C657F" w14:textId="45E6AEEC" w:rsidR="005C55EF" w:rsidRDefault="00756A20" w:rsidP="00BC71CA">
      <w:pPr>
        <w:spacing w:line="480" w:lineRule="auto"/>
        <w:rPr>
          <w:rFonts w:ascii="Times New Roman" w:hAnsi="Times New Roman" w:cs="Times New Roman"/>
          <w:sz w:val="24"/>
          <w:szCs w:val="24"/>
          <w:lang w:val="en-US"/>
        </w:rPr>
      </w:pPr>
      <w:r>
        <w:rPr>
          <w:rFonts w:ascii="Times New Roman" w:hAnsi="Times New Roman" w:cs="Times New Roman"/>
          <w:b/>
          <w:bCs/>
          <w:sz w:val="24"/>
          <w:szCs w:val="24"/>
          <w:lang w:val="en-US"/>
        </w:rPr>
        <w:t>Summary</w:t>
      </w:r>
      <w:r w:rsidR="005C55EF" w:rsidRPr="005C55EF">
        <w:rPr>
          <w:rFonts w:ascii="Times New Roman" w:hAnsi="Times New Roman" w:cs="Times New Roman"/>
          <w:b/>
          <w:bCs/>
          <w:sz w:val="24"/>
          <w:szCs w:val="24"/>
          <w:lang w:val="en-US"/>
        </w:rPr>
        <w:t xml:space="preserve"> to Research Question</w:t>
      </w:r>
      <w:r w:rsidR="005C55EF" w:rsidRPr="005C55EF">
        <w:rPr>
          <w:rFonts w:ascii="Times New Roman" w:hAnsi="Times New Roman" w:cs="Times New Roman"/>
          <w:sz w:val="24"/>
          <w:szCs w:val="24"/>
          <w:lang w:val="en-US"/>
        </w:rPr>
        <w:br/>
      </w:r>
      <w:r w:rsidR="00BC71CA" w:rsidRPr="00BC71CA">
        <w:rPr>
          <w:rFonts w:ascii="Times New Roman" w:hAnsi="Times New Roman" w:cs="Times New Roman"/>
          <w:sz w:val="24"/>
          <w:szCs w:val="24"/>
          <w:lang w:val="en-US"/>
        </w:rPr>
        <w:t>Taken together, the five reviewed studies provide converging evidence that frequent, habitual, or even passive exposure to smartphones and social media–related cues can negatively influence short-term memory and attentional performance. Ward et al. (2017), Thornton et al. (2014), and Tanil and Yong (2020) consistently demonstrated that the mere presence or awareness of a smartphone can deplete cognitive resources, divert attention, and reduce immediate memory recall accuracy. These studies collectively suggest that cognitive load is not solely determined by active phone use but also by psychological salience and dependence on the device, which are often linked to social media engagement. Expanding beyond the controlled laboratory environment, Sharifian and Zahodne (2020) examined the daily interplay between social media behavior and subjective memory failures in real-world contexts. Their findings revealed that emotional factors</w:t>
      </w:r>
      <w:r w:rsidR="00BC71CA">
        <w:rPr>
          <w:rFonts w:ascii="Times New Roman" w:hAnsi="Times New Roman" w:cs="Times New Roman"/>
          <w:sz w:val="24"/>
          <w:szCs w:val="24"/>
          <w:lang w:val="en-US"/>
        </w:rPr>
        <w:t xml:space="preserve">, </w:t>
      </w:r>
      <w:r w:rsidR="00BC71CA" w:rsidRPr="00BC71CA">
        <w:rPr>
          <w:rFonts w:ascii="Times New Roman" w:hAnsi="Times New Roman" w:cs="Times New Roman"/>
          <w:sz w:val="24"/>
          <w:szCs w:val="24"/>
          <w:lang w:val="en-US"/>
        </w:rPr>
        <w:t>particularly negative affect and stress resulting from online interactions</w:t>
      </w:r>
      <w:r w:rsidR="00BC71CA">
        <w:rPr>
          <w:rFonts w:ascii="Times New Roman" w:hAnsi="Times New Roman" w:cs="Times New Roman"/>
          <w:sz w:val="24"/>
          <w:szCs w:val="24"/>
          <w:lang w:val="en-US"/>
        </w:rPr>
        <w:t xml:space="preserve">, </w:t>
      </w:r>
      <w:r w:rsidR="00BC71CA" w:rsidRPr="00BC71CA">
        <w:rPr>
          <w:rFonts w:ascii="Times New Roman" w:hAnsi="Times New Roman" w:cs="Times New Roman"/>
          <w:sz w:val="24"/>
          <w:szCs w:val="24"/>
          <w:lang w:val="en-US"/>
        </w:rPr>
        <w:t>serve as mediating mechanisms that exacerbate forgetfulness and attentional lapses. Finally, Ophir et al. (2009) contributed important long-term correlational evidence, demonstrating that chronic media multitaskers exhibit persistent deficits in working memory, selective attention, and the ability to filter irrelevant information.</w:t>
      </w:r>
      <w:r w:rsidR="00BC71CA">
        <w:rPr>
          <w:rFonts w:ascii="Times New Roman" w:hAnsi="Times New Roman" w:cs="Times New Roman"/>
          <w:sz w:val="24"/>
          <w:szCs w:val="24"/>
          <w:lang w:val="en-US"/>
        </w:rPr>
        <w:t xml:space="preserve"> </w:t>
      </w:r>
      <w:r w:rsidR="00BC71CA" w:rsidRPr="00BC71CA">
        <w:rPr>
          <w:rFonts w:ascii="Times New Roman" w:hAnsi="Times New Roman" w:cs="Times New Roman"/>
          <w:sz w:val="24"/>
          <w:szCs w:val="24"/>
          <w:lang w:val="en-US"/>
        </w:rPr>
        <w:t>However, despite the consistent pattern across studies, one major methodological limitation persists: most research remains cross-sectional or experimental in the short term. The absence of longitudinal designs makes it difficult to determine whether these cognitive impairments accumulate and solidify over time or if they are transient effects that diminish with reduced exposure. Future research should therefore prioritize long-term tracking of social media habits and cognitive outcomes, incorporating both behavioral and neurobiological measures such as brain imaging and attentional control assessments. It would also be valuable to explore interventions</w:t>
      </w:r>
      <w:r w:rsidR="00BC71CA">
        <w:rPr>
          <w:rFonts w:ascii="Times New Roman" w:hAnsi="Times New Roman" w:cs="Times New Roman"/>
          <w:sz w:val="24"/>
          <w:szCs w:val="24"/>
          <w:lang w:val="en-US"/>
        </w:rPr>
        <w:t xml:space="preserve">, </w:t>
      </w:r>
      <w:r w:rsidR="00BC71CA" w:rsidRPr="00BC71CA">
        <w:rPr>
          <w:rFonts w:ascii="Times New Roman" w:hAnsi="Times New Roman" w:cs="Times New Roman"/>
          <w:sz w:val="24"/>
          <w:szCs w:val="24"/>
          <w:lang w:val="en-US"/>
        </w:rPr>
        <w:t>like digital detox programs or mindfulness-based cognitive training</w:t>
      </w:r>
      <w:r w:rsidR="00BC71CA">
        <w:rPr>
          <w:rFonts w:ascii="Times New Roman" w:hAnsi="Times New Roman" w:cs="Times New Roman"/>
          <w:sz w:val="24"/>
          <w:szCs w:val="24"/>
          <w:lang w:val="en-US"/>
        </w:rPr>
        <w:t xml:space="preserve">, </w:t>
      </w:r>
      <w:r w:rsidR="00BC71CA" w:rsidRPr="00BC71CA">
        <w:rPr>
          <w:rFonts w:ascii="Times New Roman" w:hAnsi="Times New Roman" w:cs="Times New Roman"/>
          <w:sz w:val="24"/>
          <w:szCs w:val="24"/>
          <w:lang w:val="en-US"/>
        </w:rPr>
        <w:t xml:space="preserve">that may mitigate attentional fatigue and improve memory retention among frequent social media users. Overall, while existing evidence strongly supports a short-term </w:t>
      </w:r>
      <w:r w:rsidR="00BC71CA" w:rsidRPr="00BC71CA">
        <w:rPr>
          <w:rFonts w:ascii="Times New Roman" w:hAnsi="Times New Roman" w:cs="Times New Roman"/>
          <w:sz w:val="24"/>
          <w:szCs w:val="24"/>
          <w:lang w:val="en-US"/>
        </w:rPr>
        <w:lastRenderedPageBreak/>
        <w:t>cognitive cost of digital media engagement, more comprehensive longitudinal research is needed to clarify its enduring effects on memory and cognitive development.</w:t>
      </w:r>
    </w:p>
    <w:p w14:paraId="4CAB63E9" w14:textId="77777777" w:rsidR="004275A0" w:rsidRPr="004275A0" w:rsidRDefault="004275A0" w:rsidP="004275A0">
      <w:pPr>
        <w:spacing w:line="480" w:lineRule="auto"/>
        <w:rPr>
          <w:rFonts w:ascii="Times New Roman" w:hAnsi="Times New Roman" w:cs="Times New Roman"/>
          <w:sz w:val="24"/>
          <w:szCs w:val="24"/>
          <w:lang w:val="en-US"/>
        </w:rPr>
      </w:pPr>
    </w:p>
    <w:p w14:paraId="567E8F9A" w14:textId="77777777" w:rsidR="005C55EF" w:rsidRPr="005C55EF" w:rsidRDefault="005C55EF" w:rsidP="008572E9">
      <w:pPr>
        <w:spacing w:line="480" w:lineRule="auto"/>
        <w:rPr>
          <w:rFonts w:ascii="Times New Roman" w:hAnsi="Times New Roman" w:cs="Times New Roman"/>
          <w:b/>
          <w:bCs/>
          <w:sz w:val="24"/>
          <w:szCs w:val="24"/>
          <w:lang w:val="en-US"/>
        </w:rPr>
      </w:pPr>
      <w:r w:rsidRPr="005C55EF">
        <w:rPr>
          <w:rFonts w:ascii="Times New Roman" w:hAnsi="Times New Roman" w:cs="Times New Roman"/>
          <w:b/>
          <w:bCs/>
          <w:sz w:val="24"/>
          <w:szCs w:val="24"/>
          <w:lang w:val="en-US"/>
        </w:rPr>
        <w:t>Conclusion</w:t>
      </w:r>
    </w:p>
    <w:p w14:paraId="1618112D" w14:textId="6748C868" w:rsidR="00BC71CA" w:rsidRPr="00BC71CA" w:rsidRDefault="00BC71CA" w:rsidP="00BC71CA">
      <w:pPr>
        <w:spacing w:line="480" w:lineRule="auto"/>
        <w:rPr>
          <w:rFonts w:ascii="Times New Roman" w:hAnsi="Times New Roman" w:cs="Times New Roman"/>
          <w:sz w:val="24"/>
          <w:szCs w:val="24"/>
          <w:lang w:val="en-US"/>
        </w:rPr>
      </w:pPr>
      <w:r w:rsidRPr="00BC71CA">
        <w:rPr>
          <w:rFonts w:ascii="Times New Roman" w:hAnsi="Times New Roman" w:cs="Times New Roman"/>
          <w:sz w:val="24"/>
          <w:szCs w:val="24"/>
          <w:lang w:val="en-US"/>
        </w:rPr>
        <w:t>Although social media has transformed how individuals communicate and share information, increasing evidence suggests that this digital revolution may come with subtle but meaningful cognitive costs. The collective findings from the reviewed studies demonstrate that social media–related stimuli, smartphone presence, and habitual multitasking can negatively affect short-term memory and attention. Frequent engagement with social platforms appears to continuously divide focus, reduce working memory capacity, and increase susceptibility to distraction. These effects are evident both in laboratory experiments</w:t>
      </w:r>
      <w:r>
        <w:rPr>
          <w:rFonts w:ascii="Times New Roman" w:hAnsi="Times New Roman" w:cs="Times New Roman"/>
          <w:sz w:val="24"/>
          <w:szCs w:val="24"/>
          <w:lang w:val="en-US"/>
        </w:rPr>
        <w:t xml:space="preserve"> - </w:t>
      </w:r>
      <w:r w:rsidRPr="00BC71CA">
        <w:rPr>
          <w:rFonts w:ascii="Times New Roman" w:hAnsi="Times New Roman" w:cs="Times New Roman"/>
          <w:sz w:val="24"/>
          <w:szCs w:val="24"/>
          <w:lang w:val="en-US"/>
        </w:rPr>
        <w:t>where even the silent presence of a phone can reduce memory performance</w:t>
      </w:r>
      <w:r>
        <w:rPr>
          <w:rFonts w:ascii="Times New Roman" w:hAnsi="Times New Roman" w:cs="Times New Roman"/>
          <w:sz w:val="24"/>
          <w:szCs w:val="24"/>
          <w:lang w:val="en-US"/>
        </w:rPr>
        <w:t xml:space="preserve">, </w:t>
      </w:r>
      <w:r w:rsidRPr="00BC71CA">
        <w:rPr>
          <w:rFonts w:ascii="Times New Roman" w:hAnsi="Times New Roman" w:cs="Times New Roman"/>
          <w:sz w:val="24"/>
          <w:szCs w:val="24"/>
          <w:lang w:val="en-US"/>
        </w:rPr>
        <w:t>and in real-world situations, where daily social media use correlates with increased memory lapses and emotional strain.</w:t>
      </w:r>
    </w:p>
    <w:p w14:paraId="34579A41" w14:textId="77777777" w:rsidR="00BC71CA" w:rsidRPr="00BC71CA" w:rsidRDefault="00BC71CA" w:rsidP="00BC71CA">
      <w:pPr>
        <w:spacing w:line="480" w:lineRule="auto"/>
        <w:rPr>
          <w:rFonts w:ascii="Times New Roman" w:hAnsi="Times New Roman" w:cs="Times New Roman"/>
          <w:sz w:val="24"/>
          <w:szCs w:val="24"/>
          <w:lang w:val="en-US"/>
        </w:rPr>
      </w:pPr>
    </w:p>
    <w:p w14:paraId="59DDE815" w14:textId="427C6477" w:rsidR="005C55EF" w:rsidRDefault="00BC71CA" w:rsidP="00BC71CA">
      <w:pPr>
        <w:spacing w:line="480" w:lineRule="auto"/>
        <w:rPr>
          <w:rFonts w:ascii="Times New Roman" w:hAnsi="Times New Roman" w:cs="Times New Roman"/>
          <w:sz w:val="24"/>
          <w:szCs w:val="24"/>
          <w:lang w:val="en-US"/>
        </w:rPr>
      </w:pPr>
      <w:r w:rsidRPr="00BC71CA">
        <w:rPr>
          <w:rFonts w:ascii="Times New Roman" w:hAnsi="Times New Roman" w:cs="Times New Roman"/>
          <w:sz w:val="24"/>
          <w:szCs w:val="24"/>
          <w:lang w:val="en-US"/>
        </w:rPr>
        <w:t>However, while these studies convincingly reveal short-term cognitive interference, the long-term consequences remain less clearly understood. More longitudinal research is needed to determine whether the observed impairments accumulate over years of continuous social media exposure or if they are temporary and reversible through behavioral changes. As digital dependence continues to grow, future studies should explore protective strategies</w:t>
      </w:r>
      <w:r>
        <w:rPr>
          <w:rFonts w:ascii="Times New Roman" w:hAnsi="Times New Roman" w:cs="Times New Roman"/>
          <w:sz w:val="24"/>
          <w:szCs w:val="24"/>
          <w:lang w:val="en-US"/>
        </w:rPr>
        <w:t xml:space="preserve">, </w:t>
      </w:r>
      <w:r w:rsidRPr="00BC71CA">
        <w:rPr>
          <w:rFonts w:ascii="Times New Roman" w:hAnsi="Times New Roman" w:cs="Times New Roman"/>
          <w:sz w:val="24"/>
          <w:szCs w:val="24"/>
          <w:lang w:val="en-US"/>
        </w:rPr>
        <w:t>such as mindfulness practices, digital breaks, and focused attention training</w:t>
      </w:r>
      <w:r>
        <w:rPr>
          <w:rFonts w:ascii="Times New Roman" w:hAnsi="Times New Roman" w:cs="Times New Roman"/>
          <w:sz w:val="24"/>
          <w:szCs w:val="24"/>
          <w:lang w:val="en-US"/>
        </w:rPr>
        <w:t xml:space="preserve">, </w:t>
      </w:r>
      <w:r w:rsidRPr="00BC71CA">
        <w:rPr>
          <w:rFonts w:ascii="Times New Roman" w:hAnsi="Times New Roman" w:cs="Times New Roman"/>
          <w:sz w:val="24"/>
          <w:szCs w:val="24"/>
          <w:lang w:val="en-US"/>
        </w:rPr>
        <w:t>to counteract these effects. Ultimately, the current evidence supports the view that while social media enriches connection and access to information, it may simultaneously tax the cognitive systems that support sustained attention and short-term memory</w:t>
      </w:r>
    </w:p>
    <w:p w14:paraId="2A262A45" w14:textId="77777777" w:rsidR="00BC71CA" w:rsidRPr="00BC71CA" w:rsidRDefault="00BC71CA" w:rsidP="00BC71CA">
      <w:pPr>
        <w:spacing w:line="480" w:lineRule="auto"/>
        <w:rPr>
          <w:rFonts w:ascii="Times New Roman" w:hAnsi="Times New Roman" w:cs="Times New Roman"/>
          <w:sz w:val="24"/>
          <w:szCs w:val="24"/>
          <w:lang w:val="en-US"/>
        </w:rPr>
      </w:pPr>
    </w:p>
    <w:p w14:paraId="311D515C" w14:textId="4BD80C02" w:rsidR="005C55EF" w:rsidRPr="005C55EF" w:rsidRDefault="005C55EF" w:rsidP="008572E9">
      <w:pPr>
        <w:spacing w:line="480" w:lineRule="auto"/>
        <w:rPr>
          <w:rFonts w:ascii="Times New Roman" w:hAnsi="Times New Roman" w:cs="Times New Roman"/>
          <w:b/>
          <w:bCs/>
          <w:sz w:val="24"/>
          <w:szCs w:val="24"/>
          <w:lang w:val="en-US"/>
        </w:rPr>
      </w:pPr>
      <w:r w:rsidRPr="005C55EF">
        <w:rPr>
          <w:rFonts w:ascii="Times New Roman" w:hAnsi="Times New Roman" w:cs="Times New Roman"/>
          <w:b/>
          <w:bCs/>
          <w:sz w:val="24"/>
          <w:szCs w:val="24"/>
          <w:lang w:val="en-US"/>
        </w:rPr>
        <w:lastRenderedPageBreak/>
        <w:t xml:space="preserve">References </w:t>
      </w:r>
    </w:p>
    <w:p w14:paraId="4CC70732" w14:textId="1B4B25B0" w:rsidR="005C55EF" w:rsidRPr="005C55EF" w:rsidRDefault="005C55EF" w:rsidP="008572E9">
      <w:pPr>
        <w:spacing w:line="480" w:lineRule="auto"/>
        <w:rPr>
          <w:rFonts w:ascii="Times New Roman" w:hAnsi="Times New Roman" w:cs="Times New Roman"/>
          <w:sz w:val="24"/>
          <w:szCs w:val="24"/>
          <w:lang w:val="en-US"/>
        </w:rPr>
      </w:pPr>
      <w:hyperlink r:id="rId7" w:history="1">
        <w:r w:rsidRPr="00BC71CA">
          <w:rPr>
            <w:rStyle w:val="Hyperlink"/>
            <w:rFonts w:ascii="Times New Roman" w:hAnsi="Times New Roman" w:cs="Times New Roman"/>
            <w:sz w:val="24"/>
            <w:szCs w:val="24"/>
            <w:lang w:val="en-US"/>
          </w:rPr>
          <w:t xml:space="preserve">Ophir, E., Nass, C., &amp; Wagner, A. D. (2009). Cognitive control in media multitaskers. </w:t>
        </w:r>
        <w:r w:rsidRPr="00BC71CA">
          <w:rPr>
            <w:rStyle w:val="Hyperlink"/>
            <w:rFonts w:ascii="Times New Roman" w:hAnsi="Times New Roman" w:cs="Times New Roman"/>
            <w:i/>
            <w:iCs/>
            <w:sz w:val="24"/>
            <w:szCs w:val="24"/>
            <w:lang w:val="en-US"/>
          </w:rPr>
          <w:t>Proceedings of the National Academy of Sciences, 106</w:t>
        </w:r>
        <w:r w:rsidRPr="00BC71CA">
          <w:rPr>
            <w:rStyle w:val="Hyperlink"/>
            <w:rFonts w:ascii="Times New Roman" w:hAnsi="Times New Roman" w:cs="Times New Roman"/>
            <w:sz w:val="24"/>
            <w:szCs w:val="24"/>
            <w:lang w:val="en-US"/>
          </w:rPr>
          <w:t>(37), 15583–15587.</w:t>
        </w:r>
      </w:hyperlink>
      <w:r w:rsidRPr="005C55EF">
        <w:rPr>
          <w:rFonts w:ascii="Times New Roman" w:hAnsi="Times New Roman" w:cs="Times New Roman"/>
          <w:sz w:val="24"/>
          <w:szCs w:val="24"/>
          <w:lang w:val="en-US"/>
        </w:rPr>
        <w:t xml:space="preserve"> https://doi.org/10.1073/pnas.0903620106</w:t>
      </w:r>
    </w:p>
    <w:p w14:paraId="0A6BDBAA" w14:textId="3BF58E20" w:rsidR="005C55EF" w:rsidRPr="005C55EF" w:rsidRDefault="005C55EF" w:rsidP="008572E9">
      <w:pPr>
        <w:spacing w:line="480" w:lineRule="auto"/>
        <w:rPr>
          <w:rFonts w:ascii="Times New Roman" w:hAnsi="Times New Roman" w:cs="Times New Roman"/>
          <w:sz w:val="24"/>
          <w:szCs w:val="24"/>
          <w:lang w:val="en-US"/>
        </w:rPr>
      </w:pPr>
      <w:hyperlink r:id="rId8" w:history="1">
        <w:r w:rsidRPr="00BC71CA">
          <w:rPr>
            <w:rStyle w:val="Hyperlink"/>
            <w:rFonts w:ascii="Times New Roman" w:hAnsi="Times New Roman" w:cs="Times New Roman"/>
            <w:sz w:val="24"/>
            <w:szCs w:val="24"/>
            <w:lang w:val="en-US"/>
          </w:rPr>
          <w:t xml:space="preserve">Sharifian, N., &amp; Zahodne, L. B. (2020). Social media bytes: Daily associations between social media use and everyday memory failures across the adult life span. </w:t>
        </w:r>
        <w:r w:rsidRPr="00BC71CA">
          <w:rPr>
            <w:rStyle w:val="Hyperlink"/>
            <w:rFonts w:ascii="Times New Roman" w:hAnsi="Times New Roman" w:cs="Times New Roman"/>
            <w:i/>
            <w:iCs/>
            <w:sz w:val="24"/>
            <w:szCs w:val="24"/>
            <w:lang w:val="en-US"/>
          </w:rPr>
          <w:t>The Journal of General Psychology.</w:t>
        </w:r>
      </w:hyperlink>
      <w:r w:rsidR="00BC71CA">
        <w:rPr>
          <w:rFonts w:ascii="Times New Roman" w:hAnsi="Times New Roman" w:cs="Times New Roman"/>
          <w:sz w:val="24"/>
          <w:szCs w:val="24"/>
          <w:lang w:val="en-US"/>
        </w:rPr>
        <w:br/>
      </w:r>
      <w:r w:rsidRPr="005C55EF">
        <w:rPr>
          <w:rFonts w:ascii="Times New Roman" w:hAnsi="Times New Roman" w:cs="Times New Roman"/>
          <w:sz w:val="24"/>
          <w:szCs w:val="24"/>
          <w:lang w:val="en-US"/>
        </w:rPr>
        <w:t xml:space="preserve"> https://doi.org/10.1080/00221309.2020.1743228</w:t>
      </w:r>
    </w:p>
    <w:p w14:paraId="66D6BBB5" w14:textId="11354584" w:rsidR="005C55EF" w:rsidRPr="005C55EF" w:rsidRDefault="005C55EF" w:rsidP="008572E9">
      <w:pPr>
        <w:spacing w:line="480" w:lineRule="auto"/>
        <w:rPr>
          <w:rFonts w:ascii="Times New Roman" w:hAnsi="Times New Roman" w:cs="Times New Roman"/>
          <w:sz w:val="24"/>
          <w:szCs w:val="24"/>
          <w:lang w:val="en-US"/>
        </w:rPr>
      </w:pPr>
      <w:hyperlink r:id="rId9" w:history="1">
        <w:r w:rsidRPr="00BC71CA">
          <w:rPr>
            <w:rStyle w:val="Hyperlink"/>
            <w:rFonts w:ascii="Times New Roman" w:hAnsi="Times New Roman" w:cs="Times New Roman"/>
            <w:sz w:val="24"/>
            <w:szCs w:val="24"/>
            <w:lang w:val="en-US"/>
          </w:rPr>
          <w:t xml:space="preserve">Tanil, C. T., &amp; Yong, Y. (2020). Mobile phones: The effect of its presence on learning and memory. </w:t>
        </w:r>
        <w:r w:rsidRPr="00BC71CA">
          <w:rPr>
            <w:rStyle w:val="Hyperlink"/>
            <w:rFonts w:ascii="Times New Roman" w:hAnsi="Times New Roman" w:cs="Times New Roman"/>
            <w:i/>
            <w:iCs/>
            <w:sz w:val="24"/>
            <w:szCs w:val="24"/>
            <w:lang w:val="en-US"/>
          </w:rPr>
          <w:t>Psychological Reports.</w:t>
        </w:r>
      </w:hyperlink>
      <w:r w:rsidRPr="005C55EF">
        <w:rPr>
          <w:rFonts w:ascii="Times New Roman" w:hAnsi="Times New Roman" w:cs="Times New Roman"/>
          <w:sz w:val="24"/>
          <w:szCs w:val="24"/>
          <w:lang w:val="en-US"/>
        </w:rPr>
        <w:t xml:space="preserve"> </w:t>
      </w:r>
      <w:r w:rsidR="004275A0" w:rsidRPr="004275A0">
        <w:rPr>
          <w:rFonts w:ascii="Times New Roman" w:hAnsi="Times New Roman" w:cs="Times New Roman"/>
          <w:sz w:val="24"/>
          <w:szCs w:val="24"/>
          <w:lang w:val="en-US"/>
        </w:rPr>
        <w:t>https://journals.plos.org/plosone/article?id=10.1371/journal.pone.0219233</w:t>
      </w:r>
    </w:p>
    <w:p w14:paraId="56EBFC5F" w14:textId="11E5C953" w:rsidR="005C55EF" w:rsidRPr="005C55EF" w:rsidRDefault="005C55EF" w:rsidP="008572E9">
      <w:pPr>
        <w:spacing w:line="480" w:lineRule="auto"/>
        <w:rPr>
          <w:rFonts w:ascii="Times New Roman" w:hAnsi="Times New Roman" w:cs="Times New Roman"/>
          <w:sz w:val="24"/>
          <w:szCs w:val="24"/>
          <w:lang w:val="en-US"/>
        </w:rPr>
      </w:pPr>
      <w:hyperlink r:id="rId10" w:history="1">
        <w:r w:rsidRPr="00BC71CA">
          <w:rPr>
            <w:rStyle w:val="Hyperlink"/>
            <w:rFonts w:ascii="Times New Roman" w:hAnsi="Times New Roman" w:cs="Times New Roman"/>
            <w:sz w:val="24"/>
            <w:szCs w:val="24"/>
            <w:lang w:val="en-US"/>
          </w:rPr>
          <w:t xml:space="preserve">Thornton, B., Faires, A., Robbins, M., &amp; Rollins, E. (2014). The mere presence of a cell phone may be distracting: Implications for attention and task performance. </w:t>
        </w:r>
        <w:r w:rsidRPr="00BC71CA">
          <w:rPr>
            <w:rStyle w:val="Hyperlink"/>
            <w:rFonts w:ascii="Times New Roman" w:hAnsi="Times New Roman" w:cs="Times New Roman"/>
            <w:i/>
            <w:iCs/>
            <w:sz w:val="24"/>
            <w:szCs w:val="24"/>
            <w:lang w:val="en-US"/>
          </w:rPr>
          <w:t>Social Psychology, 45</w:t>
        </w:r>
        <w:r w:rsidRPr="00BC71CA">
          <w:rPr>
            <w:rStyle w:val="Hyperlink"/>
            <w:rFonts w:ascii="Times New Roman" w:hAnsi="Times New Roman" w:cs="Times New Roman"/>
            <w:sz w:val="24"/>
            <w:szCs w:val="24"/>
            <w:lang w:val="en-US"/>
          </w:rPr>
          <w:t>(6), 479–488.</w:t>
        </w:r>
      </w:hyperlink>
      <w:r w:rsidR="004275A0">
        <w:rPr>
          <w:rFonts w:ascii="Times New Roman" w:hAnsi="Times New Roman" w:cs="Times New Roman"/>
          <w:sz w:val="24"/>
          <w:szCs w:val="24"/>
          <w:lang w:val="en-US"/>
        </w:rPr>
        <w:t xml:space="preserve"> </w:t>
      </w:r>
      <w:r w:rsidR="00BC71CA">
        <w:rPr>
          <w:rFonts w:ascii="Times New Roman" w:hAnsi="Times New Roman" w:cs="Times New Roman"/>
          <w:sz w:val="24"/>
          <w:szCs w:val="24"/>
          <w:lang w:val="en-US"/>
        </w:rPr>
        <w:br/>
      </w:r>
      <w:r w:rsidR="004275A0" w:rsidRPr="004275A0">
        <w:rPr>
          <w:rFonts w:ascii="Times New Roman" w:hAnsi="Times New Roman" w:cs="Times New Roman"/>
          <w:sz w:val="24"/>
          <w:szCs w:val="24"/>
          <w:lang w:val="en-US"/>
        </w:rPr>
        <w:t>https://econtent.hogrefe.com/doi/10.1027/1864-9335/a000216</w:t>
      </w:r>
    </w:p>
    <w:p w14:paraId="363DBEC0" w14:textId="02C46997" w:rsidR="005C55EF" w:rsidRPr="005C55EF" w:rsidRDefault="005C55EF" w:rsidP="008572E9">
      <w:pPr>
        <w:spacing w:line="480" w:lineRule="auto"/>
        <w:rPr>
          <w:rFonts w:ascii="Times New Roman" w:hAnsi="Times New Roman" w:cs="Times New Roman"/>
          <w:sz w:val="24"/>
          <w:szCs w:val="24"/>
          <w:lang w:val="en-US"/>
        </w:rPr>
      </w:pPr>
      <w:hyperlink r:id="rId11" w:history="1">
        <w:r w:rsidRPr="00BC71CA">
          <w:rPr>
            <w:rStyle w:val="Hyperlink"/>
            <w:rFonts w:ascii="Times New Roman" w:hAnsi="Times New Roman" w:cs="Times New Roman"/>
            <w:sz w:val="24"/>
            <w:szCs w:val="24"/>
            <w:lang w:val="en-US"/>
          </w:rPr>
          <w:t xml:space="preserve">Ward, A. F., Duke, K., Gneezy, A., &amp; Bos, M. W. (2017). Brain drain: The mere presence of one’s own smartphone reduces available cognitive capacity. </w:t>
        </w:r>
        <w:r w:rsidRPr="00BC71CA">
          <w:rPr>
            <w:rStyle w:val="Hyperlink"/>
            <w:rFonts w:ascii="Times New Roman" w:hAnsi="Times New Roman" w:cs="Times New Roman"/>
            <w:i/>
            <w:iCs/>
            <w:sz w:val="24"/>
            <w:szCs w:val="24"/>
            <w:lang w:val="en-US"/>
          </w:rPr>
          <w:t>Journal of the Association for Consumer Research, 2</w:t>
        </w:r>
        <w:r w:rsidRPr="00BC71CA">
          <w:rPr>
            <w:rStyle w:val="Hyperlink"/>
            <w:rFonts w:ascii="Times New Roman" w:hAnsi="Times New Roman" w:cs="Times New Roman"/>
            <w:sz w:val="24"/>
            <w:szCs w:val="24"/>
            <w:lang w:val="en-US"/>
          </w:rPr>
          <w:t>(2), 140–154.</w:t>
        </w:r>
      </w:hyperlink>
      <w:r w:rsidRPr="005C55EF">
        <w:rPr>
          <w:rFonts w:ascii="Times New Roman" w:hAnsi="Times New Roman" w:cs="Times New Roman"/>
          <w:sz w:val="24"/>
          <w:szCs w:val="24"/>
          <w:lang w:val="en-US"/>
        </w:rPr>
        <w:t xml:space="preserve"> </w:t>
      </w:r>
      <w:r w:rsidR="00BC71CA">
        <w:rPr>
          <w:rFonts w:ascii="Times New Roman" w:hAnsi="Times New Roman" w:cs="Times New Roman"/>
          <w:sz w:val="24"/>
          <w:szCs w:val="24"/>
          <w:lang w:val="en-US"/>
        </w:rPr>
        <w:br/>
      </w:r>
      <w:r w:rsidRPr="005C55EF">
        <w:rPr>
          <w:rFonts w:ascii="Times New Roman" w:hAnsi="Times New Roman" w:cs="Times New Roman"/>
          <w:sz w:val="24"/>
          <w:szCs w:val="24"/>
          <w:lang w:val="en-US"/>
        </w:rPr>
        <w:t>https://doi.org/10.1086/691462</w:t>
      </w:r>
    </w:p>
    <w:p w14:paraId="2088E35C" w14:textId="77777777" w:rsidR="00FB67F0" w:rsidRPr="005C55EF" w:rsidRDefault="00FB67F0" w:rsidP="008572E9">
      <w:pPr>
        <w:spacing w:line="480" w:lineRule="auto"/>
        <w:rPr>
          <w:rFonts w:ascii="Times New Roman" w:hAnsi="Times New Roman" w:cs="Times New Roman"/>
          <w:sz w:val="24"/>
          <w:szCs w:val="24"/>
          <w:lang w:val="en-US"/>
        </w:rPr>
      </w:pPr>
    </w:p>
    <w:sectPr w:rsidR="00FB67F0" w:rsidRPr="005C55EF">
      <w:head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1FA8" w14:textId="77777777" w:rsidR="007F5515" w:rsidRDefault="007F5515" w:rsidP="00E82B0B">
      <w:pPr>
        <w:spacing w:after="0" w:line="240" w:lineRule="auto"/>
      </w:pPr>
      <w:r>
        <w:separator/>
      </w:r>
    </w:p>
  </w:endnote>
  <w:endnote w:type="continuationSeparator" w:id="0">
    <w:p w14:paraId="1B6B1185" w14:textId="77777777" w:rsidR="007F5515" w:rsidRDefault="007F5515" w:rsidP="00E8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2860D" w14:textId="77777777" w:rsidR="007F5515" w:rsidRDefault="007F5515" w:rsidP="00E82B0B">
      <w:pPr>
        <w:spacing w:after="0" w:line="240" w:lineRule="auto"/>
      </w:pPr>
      <w:r>
        <w:separator/>
      </w:r>
    </w:p>
  </w:footnote>
  <w:footnote w:type="continuationSeparator" w:id="0">
    <w:p w14:paraId="696179D9" w14:textId="77777777" w:rsidR="007F5515" w:rsidRDefault="007F5515" w:rsidP="00E82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007711"/>
      <w:docPartObj>
        <w:docPartGallery w:val="Page Numbers (Top of Page)"/>
        <w:docPartUnique/>
      </w:docPartObj>
    </w:sdtPr>
    <w:sdtEndPr>
      <w:rPr>
        <w:noProof/>
      </w:rPr>
    </w:sdtEndPr>
    <w:sdtContent>
      <w:p w14:paraId="4DA4290D" w14:textId="52990211" w:rsidR="00E82B0B" w:rsidRDefault="00E82B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F7800D9" w14:textId="77777777" w:rsidR="00E82B0B" w:rsidRDefault="00E82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66110"/>
    <w:multiLevelType w:val="multilevel"/>
    <w:tmpl w:val="B6BC0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355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D88"/>
    <w:rsid w:val="00060863"/>
    <w:rsid w:val="000F2D4B"/>
    <w:rsid w:val="000F4E2D"/>
    <w:rsid w:val="00126029"/>
    <w:rsid w:val="00173E8B"/>
    <w:rsid w:val="001B0ADD"/>
    <w:rsid w:val="00252D9F"/>
    <w:rsid w:val="00272196"/>
    <w:rsid w:val="002B1ED7"/>
    <w:rsid w:val="00370860"/>
    <w:rsid w:val="003F2544"/>
    <w:rsid w:val="004275A0"/>
    <w:rsid w:val="00453D4B"/>
    <w:rsid w:val="0049273B"/>
    <w:rsid w:val="004A67E6"/>
    <w:rsid w:val="005C55EF"/>
    <w:rsid w:val="00751C73"/>
    <w:rsid w:val="00756A20"/>
    <w:rsid w:val="00765210"/>
    <w:rsid w:val="007F5515"/>
    <w:rsid w:val="00826307"/>
    <w:rsid w:val="008572E9"/>
    <w:rsid w:val="00865D88"/>
    <w:rsid w:val="008E5CA3"/>
    <w:rsid w:val="00937805"/>
    <w:rsid w:val="00944587"/>
    <w:rsid w:val="00A35954"/>
    <w:rsid w:val="00A943C7"/>
    <w:rsid w:val="00AC016D"/>
    <w:rsid w:val="00AD5536"/>
    <w:rsid w:val="00B70342"/>
    <w:rsid w:val="00B769A2"/>
    <w:rsid w:val="00BB5FA8"/>
    <w:rsid w:val="00BC71CA"/>
    <w:rsid w:val="00CD4F4A"/>
    <w:rsid w:val="00D02A0A"/>
    <w:rsid w:val="00DA7273"/>
    <w:rsid w:val="00DC0607"/>
    <w:rsid w:val="00DD2D61"/>
    <w:rsid w:val="00E65BD3"/>
    <w:rsid w:val="00E802EC"/>
    <w:rsid w:val="00E82B0B"/>
    <w:rsid w:val="00F66D5A"/>
    <w:rsid w:val="00FB6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E14E"/>
  <w15:chartTrackingRefBased/>
  <w15:docId w15:val="{554BFC9B-29AE-438C-BFA3-FEA3ECC6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D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D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D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D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D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D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D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D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D88"/>
    <w:rPr>
      <w:rFonts w:eastAsiaTheme="majorEastAsia" w:cstheme="majorBidi"/>
      <w:color w:val="272727" w:themeColor="text1" w:themeTint="D8"/>
    </w:rPr>
  </w:style>
  <w:style w:type="paragraph" w:styleId="Title">
    <w:name w:val="Title"/>
    <w:basedOn w:val="Normal"/>
    <w:next w:val="Normal"/>
    <w:link w:val="TitleChar"/>
    <w:uiPriority w:val="10"/>
    <w:qFormat/>
    <w:rsid w:val="0086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D88"/>
    <w:pPr>
      <w:spacing w:before="160"/>
      <w:jc w:val="center"/>
    </w:pPr>
    <w:rPr>
      <w:i/>
      <w:iCs/>
      <w:color w:val="404040" w:themeColor="text1" w:themeTint="BF"/>
    </w:rPr>
  </w:style>
  <w:style w:type="character" w:customStyle="1" w:styleId="QuoteChar">
    <w:name w:val="Quote Char"/>
    <w:basedOn w:val="DefaultParagraphFont"/>
    <w:link w:val="Quote"/>
    <w:uiPriority w:val="29"/>
    <w:rsid w:val="00865D88"/>
    <w:rPr>
      <w:i/>
      <w:iCs/>
      <w:color w:val="404040" w:themeColor="text1" w:themeTint="BF"/>
    </w:rPr>
  </w:style>
  <w:style w:type="paragraph" w:styleId="ListParagraph">
    <w:name w:val="List Paragraph"/>
    <w:basedOn w:val="Normal"/>
    <w:uiPriority w:val="34"/>
    <w:qFormat/>
    <w:rsid w:val="00865D88"/>
    <w:pPr>
      <w:ind w:left="720"/>
      <w:contextualSpacing/>
    </w:pPr>
  </w:style>
  <w:style w:type="character" w:styleId="IntenseEmphasis">
    <w:name w:val="Intense Emphasis"/>
    <w:basedOn w:val="DefaultParagraphFont"/>
    <w:uiPriority w:val="21"/>
    <w:qFormat/>
    <w:rsid w:val="00865D88"/>
    <w:rPr>
      <w:i/>
      <w:iCs/>
      <w:color w:val="2F5496" w:themeColor="accent1" w:themeShade="BF"/>
    </w:rPr>
  </w:style>
  <w:style w:type="paragraph" w:styleId="IntenseQuote">
    <w:name w:val="Intense Quote"/>
    <w:basedOn w:val="Normal"/>
    <w:next w:val="Normal"/>
    <w:link w:val="IntenseQuoteChar"/>
    <w:uiPriority w:val="30"/>
    <w:qFormat/>
    <w:rsid w:val="00865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D88"/>
    <w:rPr>
      <w:i/>
      <w:iCs/>
      <w:color w:val="2F5496" w:themeColor="accent1" w:themeShade="BF"/>
    </w:rPr>
  </w:style>
  <w:style w:type="character" w:styleId="IntenseReference">
    <w:name w:val="Intense Reference"/>
    <w:basedOn w:val="DefaultParagraphFont"/>
    <w:uiPriority w:val="32"/>
    <w:qFormat/>
    <w:rsid w:val="00865D88"/>
    <w:rPr>
      <w:b/>
      <w:bCs/>
      <w:smallCaps/>
      <w:color w:val="2F5496" w:themeColor="accent1" w:themeShade="BF"/>
      <w:spacing w:val="5"/>
    </w:rPr>
  </w:style>
  <w:style w:type="paragraph" w:styleId="Header">
    <w:name w:val="header"/>
    <w:basedOn w:val="Normal"/>
    <w:link w:val="HeaderChar"/>
    <w:uiPriority w:val="99"/>
    <w:unhideWhenUsed/>
    <w:rsid w:val="00E82B0B"/>
    <w:pPr>
      <w:tabs>
        <w:tab w:val="center" w:pos="4677"/>
        <w:tab w:val="right" w:pos="9355"/>
      </w:tabs>
      <w:spacing w:after="0" w:line="240" w:lineRule="auto"/>
    </w:pPr>
  </w:style>
  <w:style w:type="character" w:customStyle="1" w:styleId="HeaderChar">
    <w:name w:val="Header Char"/>
    <w:basedOn w:val="DefaultParagraphFont"/>
    <w:link w:val="Header"/>
    <w:uiPriority w:val="99"/>
    <w:rsid w:val="00E82B0B"/>
  </w:style>
  <w:style w:type="paragraph" w:styleId="Footer">
    <w:name w:val="footer"/>
    <w:basedOn w:val="Normal"/>
    <w:link w:val="FooterChar"/>
    <w:uiPriority w:val="99"/>
    <w:unhideWhenUsed/>
    <w:rsid w:val="00E82B0B"/>
    <w:pPr>
      <w:tabs>
        <w:tab w:val="center" w:pos="4677"/>
        <w:tab w:val="right" w:pos="9355"/>
      </w:tabs>
      <w:spacing w:after="0" w:line="240" w:lineRule="auto"/>
    </w:pPr>
  </w:style>
  <w:style w:type="character" w:customStyle="1" w:styleId="FooterChar">
    <w:name w:val="Footer Char"/>
    <w:basedOn w:val="DefaultParagraphFont"/>
    <w:link w:val="Footer"/>
    <w:uiPriority w:val="99"/>
    <w:rsid w:val="00E82B0B"/>
  </w:style>
  <w:style w:type="character" w:styleId="Hyperlink">
    <w:name w:val="Hyperlink"/>
    <w:basedOn w:val="DefaultParagraphFont"/>
    <w:uiPriority w:val="99"/>
    <w:unhideWhenUsed/>
    <w:rsid w:val="00BC71CA"/>
    <w:rPr>
      <w:color w:val="0563C1" w:themeColor="hyperlink"/>
      <w:u w:val="single"/>
    </w:rPr>
  </w:style>
  <w:style w:type="character" w:styleId="UnresolvedMention">
    <w:name w:val="Unresolved Mention"/>
    <w:basedOn w:val="DefaultParagraphFont"/>
    <w:uiPriority w:val="99"/>
    <w:semiHidden/>
    <w:unhideWhenUsed/>
    <w:rsid w:val="00BC71CA"/>
    <w:rPr>
      <w:color w:val="605E5C"/>
      <w:shd w:val="clear" w:color="auto" w:fill="E1DFDD"/>
    </w:rPr>
  </w:style>
  <w:style w:type="character" w:styleId="FollowedHyperlink">
    <w:name w:val="FollowedHyperlink"/>
    <w:basedOn w:val="DefaultParagraphFont"/>
    <w:uiPriority w:val="99"/>
    <w:semiHidden/>
    <w:unhideWhenUsed/>
    <w:rsid w:val="00BC71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221309.2020.174322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73/pnas.0903620106"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6/691462" TargetMode="External"/><Relationship Id="rId5" Type="http://schemas.openxmlformats.org/officeDocument/2006/relationships/footnotes" Target="footnotes.xml"/><Relationship Id="rId10" Type="http://schemas.openxmlformats.org/officeDocument/2006/relationships/hyperlink" Target="https://econtent.hogrefe.com/doi/10.1027/1864-9335/a000216" TargetMode="External"/><Relationship Id="rId4" Type="http://schemas.openxmlformats.org/officeDocument/2006/relationships/webSettings" Target="webSettings.xml"/><Relationship Id="rId9" Type="http://schemas.openxmlformats.org/officeDocument/2006/relationships/hyperlink" Target="https://journals.plos.org/plosone/article?id=10.1371/journal.pone.02192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8</Pages>
  <Words>1846</Words>
  <Characters>11866</Characters>
  <Application>Microsoft Office Word</Application>
  <DocSecurity>0</DocSecurity>
  <Lines>192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Saidjon Nozimboev</dc:creator>
  <cp:keywords/>
  <dc:description/>
  <cp:lastModifiedBy>Saidjon Nozimboev</cp:lastModifiedBy>
  <cp:revision>12</cp:revision>
  <dcterms:created xsi:type="dcterms:W3CDTF">2025-11-03T23:42:00Z</dcterms:created>
  <dcterms:modified xsi:type="dcterms:W3CDTF">2025-11-11T04:05:00Z</dcterms:modified>
</cp:coreProperties>
</file>