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9.jpg" ContentType="image/jpeg"/>
  <Override PartName="/word/media/rId43.jpg" ContentType="image/jpeg"/>
  <Override PartName="/word/media/rId31.jpg" ContentType="image/jpeg"/>
  <Override PartName="/word/media/rId47.jpg" ContentType="image/jpeg"/>
  <Override PartName="/word/media/rId35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№5.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Саидова Маржина Авдулвохидовна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Открыть Midnight Commander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 ~/work/arch-pc созданный при выполнении лабораторной работы №4</w:t>
      </w:r>
    </w:p>
    <w:p>
      <w:pPr>
        <w:pStyle w:val="Compact"/>
        <w:numPr>
          <w:ilvl w:val="0"/>
          <w:numId w:val="1001"/>
        </w:numPr>
      </w:pPr>
      <w:r>
        <w:t xml:space="preserve">Создать папку lab05 и перейти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Создать файл lab5-1.asm</w:t>
      </w:r>
    </w:p>
    <w:p>
      <w:pPr>
        <w:pStyle w:val="Compact"/>
        <w:numPr>
          <w:ilvl w:val="0"/>
          <w:numId w:val="1001"/>
        </w:numPr>
      </w:pPr>
      <w:r>
        <w:t xml:space="preserve">Открыть файл lab5-1.asm для редактирования во встроенном редакторе.</w:t>
      </w:r>
    </w:p>
    <w:p>
      <w:pPr>
        <w:pStyle w:val="Compact"/>
        <w:numPr>
          <w:ilvl w:val="0"/>
          <w:numId w:val="1001"/>
        </w:numPr>
      </w:pPr>
      <w:r>
        <w:t xml:space="preserve">Ввести текст программы из листинга 5.1, сохранить изменения и закрыть файл.</w:t>
      </w:r>
    </w:p>
    <w:p>
      <w:pPr>
        <w:pStyle w:val="Compact"/>
        <w:numPr>
          <w:ilvl w:val="0"/>
          <w:numId w:val="1001"/>
        </w:numPr>
      </w:pPr>
      <w:r>
        <w:t xml:space="preserve">Оттранслировать текст программы lab5-1.asm в объектный файл. Выполнить компоновку объектного файла и запустить получившийся исполняемый файл.</w:t>
      </w:r>
    </w:p>
    <w:p>
      <w:pPr>
        <w:pStyle w:val="Compact"/>
        <w:numPr>
          <w:ilvl w:val="0"/>
          <w:numId w:val="1001"/>
        </w:numPr>
      </w:pPr>
      <w:r>
        <w:t xml:space="preserve">Скачать файл in_out.asm со страницы курса в ТУИС.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lab5-1.asm с именем lab5-2.asm.</w:t>
      </w:r>
    </w:p>
    <w:p>
      <w:pPr>
        <w:pStyle w:val="Compact"/>
        <w:numPr>
          <w:ilvl w:val="0"/>
          <w:numId w:val="1001"/>
        </w:numPr>
      </w:pPr>
      <w:r>
        <w:t xml:space="preserve">Исправить текст программы в файле lab5-2.asm с использование подпрограмм из внешнего файла in_out.asm в соответствии с листингом 5.2. Создать исполняемый файл и проверить его работу.</w:t>
      </w:r>
    </w:p>
    <w:p>
      <w:pPr>
        <w:pStyle w:val="Compact"/>
        <w:numPr>
          <w:ilvl w:val="0"/>
          <w:numId w:val="1001"/>
        </w:numPr>
      </w:pPr>
      <w:r>
        <w:t xml:space="preserve">В файле lab5-2.asm заменить подпрограмму sprintLF на sprint. Создать исполняемый файл и проверьте его работу.</w:t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самостоятельную работу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Открытие Midnight Commander</w:t>
      </w:r>
    </w:p>
    <w:bookmarkStart w:id="26" w:name="fig:001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1: Midnight Commander" title="" id="24" name="Picture"/>
            <a:graphic>
              <a:graphicData uri="http://schemas.openxmlformats.org/drawingml/2006/picture">
                <pic:pic>
                  <pic:nvPicPr>
                    <pic:cNvPr descr="image/5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Создание папки lab05 и переход в созданный каталог</w:t>
      </w:r>
    </w:p>
    <w:bookmarkStart w:id="30" w:name="fig:002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2: Создать папку" title="" id="28" name="Picture"/>
            <a:graphic>
              <a:graphicData uri="http://schemas.openxmlformats.org/drawingml/2006/picture">
                <pic:pic>
                  <pic:nvPicPr>
                    <pic:cNvPr descr="image/5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Создать папку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Создание файла lab5-1.asm и открытие его</w:t>
      </w:r>
    </w:p>
    <w:bookmarkStart w:id="34" w:name="fig:003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3: Создать файл" title="" id="32" name="Picture"/>
            <a:graphic>
              <a:graphicData uri="http://schemas.openxmlformats.org/drawingml/2006/picture">
                <pic:pic>
                  <pic:nvPicPr>
                    <pic:cNvPr descr="image/5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Создать файл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Открытие файла lab5-1.asm для редактирования во встроенном редакторе и введение текста программы из листинга 5.1</w:t>
      </w:r>
    </w:p>
    <w:bookmarkStart w:id="38" w:name="fig:004"/>
    <w:p>
      <w:pPr>
        <w:pStyle w:val="CaptionedFigure"/>
      </w:pPr>
      <w:r>
        <w:drawing>
          <wp:inline>
            <wp:extent cx="3733800" cy="2953048"/>
            <wp:effectExtent b="0" l="0" r="0" t="0"/>
            <wp:docPr descr="Рис. 4: Открыть файлы" title="" id="36" name="Picture"/>
            <a:graphic>
              <a:graphicData uri="http://schemas.openxmlformats.org/drawingml/2006/picture">
                <pic:pic>
                  <pic:nvPicPr>
                    <pic:cNvPr descr="image/60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Открыть файлы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Оттранслирование текста программы lab5-1.asm в объектный файл. Выполнение компоновки объектного файла и запуск получившегося исполняемого файла.</w:t>
      </w:r>
    </w:p>
    <w:bookmarkStart w:id="42" w:name="fig:005"/>
    <w:p>
      <w:pPr>
        <w:pStyle w:val="CaptionedFigure"/>
      </w:pPr>
      <w:r>
        <w:drawing>
          <wp:inline>
            <wp:extent cx="3733800" cy="1314790"/>
            <wp:effectExtent b="0" l="0" r="0" t="0"/>
            <wp:docPr descr="Рис. 5: Компановка и запуск" title="" id="40" name="Picture"/>
            <a:graphic>
              <a:graphicData uri="http://schemas.openxmlformats.org/drawingml/2006/picture">
                <pic:pic>
                  <pic:nvPicPr>
                    <pic:cNvPr descr="image/5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Компановка и запуск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Создание копии файла lab5-1.asm с именем lab5-2.asm.</w:t>
      </w:r>
    </w:p>
    <w:bookmarkStart w:id="46" w:name="fig:006"/>
    <w:p>
      <w:pPr>
        <w:pStyle w:val="CaptionedFigure"/>
      </w:pPr>
      <w:r>
        <w:drawing>
          <wp:inline>
            <wp:extent cx="3733800" cy="2962522"/>
            <wp:effectExtent b="0" l="0" r="0" t="0"/>
            <wp:docPr descr="Рис. 6: Создание копии файла" title="" id="44" name="Picture"/>
            <a:graphic>
              <a:graphicData uri="http://schemas.openxmlformats.org/drawingml/2006/picture">
                <pic:pic>
                  <pic:nvPicPr>
                    <pic:cNvPr descr="image/5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копии файла</w:t>
      </w:r>
    </w:p>
    <w:bookmarkEnd w:id="46"/>
    <w:p>
      <w:pPr>
        <w:pStyle w:val="Compact"/>
        <w:numPr>
          <w:ilvl w:val="0"/>
          <w:numId w:val="1008"/>
        </w:numPr>
      </w:pPr>
      <w:r>
        <w:t xml:space="preserve">Исправление текста программы в файле lab5-2.asm с использование подпрограмм из внешнего файла in_out.asm в соответствии с листингом 5.2. Создание исполняемого файла и проверка его работу.</w:t>
      </w:r>
    </w:p>
    <w:bookmarkStart w:id="50" w:name="fig:007"/>
    <w:p>
      <w:pPr>
        <w:pStyle w:val="CaptionedFigure"/>
      </w:pPr>
      <w:r>
        <w:drawing>
          <wp:inline>
            <wp:extent cx="3733800" cy="501144"/>
            <wp:effectExtent b="0" l="0" r="0" t="0"/>
            <wp:docPr descr="Рис. 7: Листинг 5.2" title="" id="48" name="Picture"/>
            <a:graphic>
              <a:graphicData uri="http://schemas.openxmlformats.org/drawingml/2006/picture">
                <pic:pic>
                  <pic:nvPicPr>
                    <pic:cNvPr descr="image/5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5.2</w:t>
      </w:r>
    </w:p>
    <w:bookmarkEnd w:id="50"/>
    <w:p>
      <w:pPr>
        <w:pStyle w:val="Compact"/>
        <w:numPr>
          <w:ilvl w:val="0"/>
          <w:numId w:val="1009"/>
        </w:numPr>
      </w:pPr>
      <w:r>
        <w:t xml:space="preserve">В файле lab5-2.asm замена подпрограммы sprintLF на sprint. Создание исполняемого файла и проверка его работу.</w:t>
      </w:r>
    </w:p>
    <w:bookmarkStart w:id="54" w:name="fig:008"/>
    <w:p>
      <w:pPr>
        <w:pStyle w:val="CaptionedFigure"/>
      </w:pPr>
      <w:r>
        <w:drawing>
          <wp:inline>
            <wp:extent cx="3733800" cy="501144"/>
            <wp:effectExtent b="0" l="0" r="0" t="0"/>
            <wp:docPr descr="Рис. 8: sprint" title="" id="52" name="Picture"/>
            <a:graphic>
              <a:graphicData uri="http://schemas.openxmlformats.org/drawingml/2006/picture">
                <pic:pic>
                  <pic:nvPicPr>
                    <pic:cNvPr descr="image/6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sprint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Самостоятельная работа:</w:t>
      </w:r>
    </w:p>
    <w:p>
      <w:pPr>
        <w:pStyle w:val="FirstParagraph"/>
      </w:pPr>
      <w:r>
        <w:t xml:space="preserve">9.1 Создание копии файла lab5-1.asm. Внесение изменений для выполнения алгоритма: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Start w:id="58" w:name="fig:009"/>
    <w:p>
      <w:pPr>
        <w:pStyle w:val="CaptionedFigure"/>
      </w:pPr>
      <w:r>
        <w:drawing>
          <wp:inline>
            <wp:extent cx="3733800" cy="717017"/>
            <wp:effectExtent b="0" l="0" r="0" t="0"/>
            <wp:docPr descr="Рис. 9: Выполнение алгоритма" title="" id="56" name="Picture"/>
            <a:graphic>
              <a:graphicData uri="http://schemas.openxmlformats.org/drawingml/2006/picture">
                <pic:pic>
                  <pic:nvPicPr>
                    <pic:cNvPr descr="image/ср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алгоритма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6144227"/>
            <wp:effectExtent b="0" l="0" r="0" t="0"/>
            <wp:docPr descr="Рис. 10: Изменение в тексте" title="" id="60" name="Picture"/>
            <a:graphic>
              <a:graphicData uri="http://schemas.openxmlformats.org/drawingml/2006/picture">
                <pic:pic>
                  <pic:nvPicPr>
                    <pic:cNvPr descr="image/ср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в тексте</w:t>
      </w:r>
    </w:p>
    <w:bookmarkEnd w:id="62"/>
    <w:p>
      <w:pPr>
        <w:pStyle w:val="BodyText"/>
      </w:pPr>
      <w:r>
        <w:t xml:space="preserve">9.2 Создание копии файла lab5-2.asm. Внесение изменений для выполнения алгоритма: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экраан.</w:t>
      </w:r>
    </w:p>
    <w:bookmarkStart w:id="66" w:name="fig:011"/>
    <w:p>
      <w:pPr>
        <w:pStyle w:val="CaptionedFigure"/>
      </w:pPr>
      <w:r>
        <w:drawing>
          <wp:inline>
            <wp:extent cx="3733800" cy="508718"/>
            <wp:effectExtent b="0" l="0" r="0" t="0"/>
            <wp:docPr descr="Рис. 11: Выполнение алгоритма" title="" id="64" name="Picture"/>
            <a:graphic>
              <a:graphicData uri="http://schemas.openxmlformats.org/drawingml/2006/picture">
                <pic:pic>
                  <pic:nvPicPr>
                    <pic:cNvPr descr="image/ср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алгоритма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748169"/>
            <wp:effectExtent b="0" l="0" r="0" t="0"/>
            <wp:docPr descr="Рис. 12: Изменение в тексте" title="" id="68" name="Picture"/>
            <a:graphic>
              <a:graphicData uri="http://schemas.openxmlformats.org/drawingml/2006/picture">
                <pic:pic>
                  <pic:nvPicPr>
                    <pic:cNvPr descr="image/ср2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в тексте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приобрела практические навыки работы в Midnight Commander.</w:t>
      </w:r>
    </w:p>
    <w:bookmarkEnd w:id="72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3"/>
    <w:bookmarkStart w:id="7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4"/>
    <w:bookmarkStart w:id="7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5"/>
    <w:bookmarkStart w:id="7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31" Target="media/rId31.jpg" /><Relationship Type="http://schemas.openxmlformats.org/officeDocument/2006/relationships/image" Id="rId47" Target="media/rId47.jpg" /><Relationship Type="http://schemas.openxmlformats.org/officeDocument/2006/relationships/image" Id="rId35" Target="media/rId35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hyperlink" Id="rId7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Саидова Маржина Авдулвохидовна</dc:creator>
  <dc:language>ru-RU</dc:language>
  <cp:keywords/>
  <dcterms:created xsi:type="dcterms:W3CDTF">2024-11-29T11:26:57Z</dcterms:created>
  <dcterms:modified xsi:type="dcterms:W3CDTF">2024-11-29T11:26:57Z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