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9.png" ContentType="image/png"/>
  <Override PartName="/word/media/rId63.png" ContentType="image/png"/>
  <Override PartName="/word/media/rId71.png" ContentType="image/png"/>
  <Override PartName="/word/media/rId67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28.png" ContentType="image/png"/>
  <Override PartName="/word/media/rId36.png" ContentType="image/png"/>
  <Override PartName="/word/media/rId32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 №6</w:t>
      </w:r>
    </w:p>
    <w:p>
      <w:pPr>
        <w:pStyle w:val="Subtitle"/>
      </w:pPr>
      <w:r>
        <w:t xml:space="preserve">Арифметические операции в NASM.</w:t>
      </w:r>
    </w:p>
    <w:p>
      <w:pPr>
        <w:pStyle w:val="Author"/>
      </w:pPr>
      <w:r>
        <w:t xml:space="preserve">Саидова Маржина Авдулвохидовна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Создать каталог для программ лабораторной работы № 6.</w:t>
      </w:r>
    </w:p>
    <w:p>
      <w:pPr>
        <w:pStyle w:val="Compact"/>
        <w:numPr>
          <w:ilvl w:val="0"/>
          <w:numId w:val="1001"/>
        </w:numPr>
      </w:pPr>
      <w:r>
        <w:t xml:space="preserve">Создать файл lab6-1.asm и ввести в файл lab6-1.asm текст программы из листинга 6.1. Создать исполняемый файл и запустить его.</w:t>
      </w:r>
    </w:p>
    <w:p>
      <w:pPr>
        <w:pStyle w:val="Compact"/>
        <w:numPr>
          <w:ilvl w:val="0"/>
          <w:numId w:val="1001"/>
        </w:numPr>
      </w:pPr>
      <w:r>
        <w:t xml:space="preserve">Исправить текста программы (Листинг 6.1), создать исполняемый файл и запустить его.</w:t>
      </w:r>
    </w:p>
    <w:p>
      <w:pPr>
        <w:pStyle w:val="Compact"/>
        <w:numPr>
          <w:ilvl w:val="0"/>
          <w:numId w:val="1001"/>
        </w:numPr>
      </w:pPr>
      <w:r>
        <w:t xml:space="preserve">Создать файл lab6-2.asm и ввести в него текст программы из листинга 6.2. Исправить текст программы (Листинг 6.2). Создать исполняемый файл и запустите его.</w:t>
      </w:r>
    </w:p>
    <w:p>
      <w:pPr>
        <w:pStyle w:val="Compact"/>
        <w:numPr>
          <w:ilvl w:val="0"/>
          <w:numId w:val="1001"/>
        </w:numPr>
      </w:pPr>
      <w:r>
        <w:t xml:space="preserve">Заменить функцию iprintLF на iprint. Создать исполняемый файл и запустить его.</w:t>
      </w:r>
    </w:p>
    <w:p>
      <w:pPr>
        <w:pStyle w:val="Compact"/>
        <w:numPr>
          <w:ilvl w:val="0"/>
          <w:numId w:val="1001"/>
        </w:numPr>
      </w:pPr>
      <w:r>
        <w:t xml:space="preserve">Создать файл lab6-3.asm. Ввести текст программы из листинга 6.3.</w:t>
      </w:r>
    </w:p>
    <w:p>
      <w:pPr>
        <w:pStyle w:val="Compact"/>
        <w:numPr>
          <w:ilvl w:val="0"/>
          <w:numId w:val="1001"/>
        </w:numPr>
      </w:pPr>
      <w:r>
        <w:t xml:space="preserve">Изменить текст программы для вычисления выражения 𝑓(𝑥) = (4 ∗ 6 + 2)/5. Создать исполняемый файл и проверить его работу.</w:t>
      </w:r>
    </w:p>
    <w:p>
      <w:pPr>
        <w:pStyle w:val="Compact"/>
        <w:numPr>
          <w:ilvl w:val="0"/>
          <w:numId w:val="1001"/>
        </w:numPr>
      </w:pPr>
      <w:r>
        <w:t xml:space="preserve">Создать файл variant.asm в каталоге. Ввести в файл variant.asm текст программы из 6.4 листинга. Создать исполняемый файл и запустить его.</w:t>
      </w:r>
    </w:p>
    <w:p>
      <w:pPr>
        <w:pStyle w:val="Compact"/>
        <w:numPr>
          <w:ilvl w:val="0"/>
          <w:numId w:val="1001"/>
        </w:numPr>
      </w:pPr>
      <w:r>
        <w:t xml:space="preserve">Ответить на вопросы.</w:t>
      </w:r>
    </w:p>
    <w:p>
      <w:pPr>
        <w:pStyle w:val="Compact"/>
        <w:numPr>
          <w:ilvl w:val="0"/>
          <w:numId w:val="1001"/>
        </w:numPr>
      </w:pPr>
      <w:r>
        <w:t xml:space="preserve">Самостоятельная работа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Создать каталог для программ лабораторной работы № 6.</w:t>
      </w:r>
    </w:p>
    <w:bookmarkStart w:id="27" w:name="fig:001"/>
    <w:p>
      <w:pPr>
        <w:pStyle w:val="CaptionedFigure"/>
      </w:pPr>
      <w:r>
        <w:drawing>
          <wp:inline>
            <wp:extent cx="3733800" cy="497069"/>
            <wp:effectExtent b="0" l="0" r="0" t="0"/>
            <wp:docPr descr="Рис. 1: каталог лаб6" title="" id="25" name="Picture"/>
            <a:graphic>
              <a:graphicData uri="http://schemas.openxmlformats.org/drawingml/2006/picture">
                <pic:pic>
                  <pic:nvPicPr>
                    <pic:cNvPr descr="image/л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7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каталог лаб6</w:t>
      </w:r>
    </w:p>
    <w:bookmarkEnd w:id="27"/>
    <w:p>
      <w:pPr>
        <w:pStyle w:val="Compact"/>
        <w:numPr>
          <w:ilvl w:val="0"/>
          <w:numId w:val="1003"/>
        </w:numPr>
      </w:pPr>
      <w:r>
        <w:t xml:space="preserve">Создать файл lab6-1.asm и ввести в файл lab6-1.asm текст программы из листинга 6.1. Создать исполняемый файл и запустить его.</w:t>
      </w:r>
    </w:p>
    <w:bookmarkStart w:id="31" w:name="fig:002"/>
    <w:p>
      <w:pPr>
        <w:pStyle w:val="CaptionedFigure"/>
      </w:pPr>
      <w:r>
        <w:drawing>
          <wp:inline>
            <wp:extent cx="3733800" cy="4647267"/>
            <wp:effectExtent b="0" l="0" r="0" t="0"/>
            <wp:docPr descr="Рис. 2: текст программы из листинга 6.1" title="" id="29" name="Picture"/>
            <a:graphic>
              <a:graphicData uri="http://schemas.openxmlformats.org/drawingml/2006/picture">
                <pic:pic>
                  <pic:nvPicPr>
                    <pic:cNvPr descr="image/л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47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текст программы из листинга 6.1</w:t>
      </w:r>
    </w:p>
    <w:bookmarkEnd w:id="31"/>
    <w:bookmarkStart w:id="35" w:name="fig:003"/>
    <w:p>
      <w:pPr>
        <w:pStyle w:val="CaptionedFigure"/>
      </w:pPr>
      <w:r>
        <w:drawing>
          <wp:inline>
            <wp:extent cx="3733800" cy="695259"/>
            <wp:effectExtent b="0" l="0" r="0" t="0"/>
            <wp:docPr descr="Рис. 3: запуск исполняемый файл" title="" id="33" name="Picture"/>
            <a:graphic>
              <a:graphicData uri="http://schemas.openxmlformats.org/drawingml/2006/picture">
                <pic:pic>
                  <pic:nvPicPr>
                    <pic:cNvPr descr="image/л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исполняемый файл</w:t>
      </w:r>
    </w:p>
    <w:bookmarkEnd w:id="35"/>
    <w:p>
      <w:pPr>
        <w:pStyle w:val="Compact"/>
        <w:numPr>
          <w:ilvl w:val="0"/>
          <w:numId w:val="1004"/>
        </w:numPr>
      </w:pPr>
      <w:r>
        <w:t xml:space="preserve">Исправить текста программы (Листинг 6.1), создать исполняемый файл и запустить его.</w:t>
      </w:r>
    </w:p>
    <w:bookmarkStart w:id="39" w:name="fig:004"/>
    <w:p>
      <w:pPr>
        <w:pStyle w:val="CaptionedFigure"/>
      </w:pPr>
      <w:r>
        <w:drawing>
          <wp:inline>
            <wp:extent cx="3733800" cy="4844142"/>
            <wp:effectExtent b="0" l="0" r="0" t="0"/>
            <wp:docPr descr="Рис. 4: исправленый текст (листинг 6.1)" title="" id="37" name="Picture"/>
            <a:graphic>
              <a:graphicData uri="http://schemas.openxmlformats.org/drawingml/2006/picture">
                <pic:pic>
                  <pic:nvPicPr>
                    <pic:cNvPr descr="image/л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44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исправленый текст (листинг 6.1)</w:t>
      </w:r>
    </w:p>
    <w:bookmarkEnd w:id="39"/>
    <w:bookmarkStart w:id="42" w:name="fig:005"/>
    <w:p>
      <w:pPr>
        <w:pStyle w:val="CaptionedFigure"/>
      </w:pPr>
      <w:r>
        <w:drawing>
          <wp:inline>
            <wp:extent cx="3733800" cy="695259"/>
            <wp:effectExtent b="0" l="0" r="0" t="0"/>
            <wp:docPr descr="Рис. 5: запуск файла" title="" id="40" name="Picture"/>
            <a:graphic>
              <a:graphicData uri="http://schemas.openxmlformats.org/drawingml/2006/picture">
                <pic:pic>
                  <pic:nvPicPr>
                    <pic:cNvPr descr="image/л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файла</w:t>
      </w:r>
    </w:p>
    <w:bookmarkEnd w:id="42"/>
    <w:p>
      <w:pPr>
        <w:pStyle w:val="Compact"/>
        <w:numPr>
          <w:ilvl w:val="0"/>
          <w:numId w:val="1005"/>
        </w:numPr>
      </w:pPr>
      <w:r>
        <w:t xml:space="preserve">Создать файл lab6-2.asm и ввести в него текст программы из листинга 6.2.</w:t>
      </w:r>
    </w:p>
    <w:bookmarkStart w:id="46" w:name="fig:006"/>
    <w:p>
      <w:pPr>
        <w:pStyle w:val="CaptionedFigure"/>
      </w:pPr>
      <w:r>
        <w:drawing>
          <wp:inline>
            <wp:extent cx="3733800" cy="684444"/>
            <wp:effectExtent b="0" l="0" r="0" t="0"/>
            <wp:docPr descr="Рис. 6: запуск lab6-2" title="" id="44" name="Picture"/>
            <a:graphic>
              <a:graphicData uri="http://schemas.openxmlformats.org/drawingml/2006/picture">
                <pic:pic>
                  <pic:nvPicPr>
                    <pic:cNvPr descr="image/л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4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lab6-2</w:t>
      </w:r>
    </w:p>
    <w:bookmarkEnd w:id="46"/>
    <w:bookmarkStart w:id="50" w:name="fig:007"/>
    <w:p>
      <w:pPr>
        <w:pStyle w:val="CaptionedFigure"/>
      </w:pPr>
      <w:r>
        <w:drawing>
          <wp:inline>
            <wp:extent cx="3733800" cy="1529706"/>
            <wp:effectExtent b="0" l="0" r="0" t="0"/>
            <wp:docPr descr="Рис. 7: текст из листинга 6.2" title="" id="48" name="Picture"/>
            <a:graphic>
              <a:graphicData uri="http://schemas.openxmlformats.org/drawingml/2006/picture">
                <pic:pic>
                  <pic:nvPicPr>
                    <pic:cNvPr descr="image/л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9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текст из листинга 6.2</w:t>
      </w:r>
    </w:p>
    <w:bookmarkEnd w:id="50"/>
    <w:p>
      <w:pPr>
        <w:pStyle w:val="Compact"/>
        <w:numPr>
          <w:ilvl w:val="0"/>
          <w:numId w:val="1006"/>
        </w:numPr>
      </w:pPr>
      <w:r>
        <w:t xml:space="preserve">Исправить текст программы (Листинг 6.2). Создать исполняемый файл и запустите его.</w:t>
      </w:r>
    </w:p>
    <w:bookmarkStart w:id="54" w:name="fig:008"/>
    <w:p>
      <w:pPr>
        <w:pStyle w:val="CaptionedFigure"/>
      </w:pPr>
      <w:r>
        <w:drawing>
          <wp:inline>
            <wp:extent cx="3733800" cy="4647267"/>
            <wp:effectExtent b="0" l="0" r="0" t="0"/>
            <wp:docPr descr="Рис. 8: исправленный текст" title="" id="52" name="Picture"/>
            <a:graphic>
              <a:graphicData uri="http://schemas.openxmlformats.org/drawingml/2006/picture">
                <pic:pic>
                  <pic:nvPicPr>
                    <pic:cNvPr descr="image/л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47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исправленный текст</w:t>
      </w:r>
    </w:p>
    <w:bookmarkEnd w:id="54"/>
    <w:bookmarkStart w:id="58" w:name="fig:009"/>
    <w:p>
      <w:pPr>
        <w:pStyle w:val="CaptionedFigure"/>
      </w:pPr>
      <w:r>
        <w:drawing>
          <wp:inline>
            <wp:extent cx="3733800" cy="644105"/>
            <wp:effectExtent b="0" l="0" r="0" t="0"/>
            <wp:docPr descr="Рис. 9: запуск файла" title="" id="56" name="Picture"/>
            <a:graphic>
              <a:graphicData uri="http://schemas.openxmlformats.org/drawingml/2006/picture">
                <pic:pic>
                  <pic:nvPicPr>
                    <pic:cNvPr descr="image/л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4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файла</w:t>
      </w:r>
    </w:p>
    <w:bookmarkEnd w:id="58"/>
    <w:p>
      <w:pPr>
        <w:pStyle w:val="Compact"/>
        <w:numPr>
          <w:ilvl w:val="0"/>
          <w:numId w:val="1007"/>
        </w:numPr>
      </w:pPr>
      <w:r>
        <w:t xml:space="preserve">Заменить функцию iprintLF на iprint. Создать исполняемый файл и запустить его.</w:t>
      </w:r>
    </w:p>
    <w:bookmarkStart w:id="62" w:name="fig:010"/>
    <w:p>
      <w:pPr>
        <w:pStyle w:val="CaptionedFigure"/>
      </w:pPr>
      <w:r>
        <w:drawing>
          <wp:inline>
            <wp:extent cx="3733800" cy="644105"/>
            <wp:effectExtent b="0" l="0" r="0" t="0"/>
            <wp:docPr descr="Рис. 10: запуск файла с заменой" title="" id="60" name="Picture"/>
            <a:graphic>
              <a:graphicData uri="http://schemas.openxmlformats.org/drawingml/2006/picture">
                <pic:pic>
                  <pic:nvPicPr>
                    <pic:cNvPr descr="image/л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4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файла с заменой</w:t>
      </w:r>
    </w:p>
    <w:bookmarkEnd w:id="62"/>
    <w:p>
      <w:pPr>
        <w:pStyle w:val="Compact"/>
        <w:numPr>
          <w:ilvl w:val="0"/>
          <w:numId w:val="1008"/>
        </w:numPr>
      </w:pPr>
      <w:r>
        <w:t xml:space="preserve">Создать файл lab6-3.asm. Ввести текст программы из листинга 6.3. Запустить файл.</w:t>
      </w:r>
    </w:p>
    <w:bookmarkStart w:id="66" w:name="fig:011"/>
    <w:p>
      <w:pPr>
        <w:pStyle w:val="CaptionedFigure"/>
      </w:pPr>
      <w:r>
        <w:drawing>
          <wp:inline>
            <wp:extent cx="3733800" cy="669648"/>
            <wp:effectExtent b="0" l="0" r="0" t="0"/>
            <wp:docPr descr="Рис. 11: запуск файла lab6-3.asm" title="" id="64" name="Picture"/>
            <a:graphic>
              <a:graphicData uri="http://schemas.openxmlformats.org/drawingml/2006/picture">
                <pic:pic>
                  <pic:nvPicPr>
                    <pic:cNvPr descr="image/л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9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файла lab6-3.asm</w:t>
      </w:r>
    </w:p>
    <w:bookmarkEnd w:id="66"/>
    <w:p>
      <w:pPr>
        <w:pStyle w:val="Compact"/>
        <w:numPr>
          <w:ilvl w:val="0"/>
          <w:numId w:val="1009"/>
        </w:numPr>
      </w:pPr>
      <w:r>
        <w:t xml:space="preserve">Изменить текст программы для вычисления выражения 𝑓(𝑥) = (4 ∗ 6 + 2)/5. Создать исполняемый файл и проверить его работу.</w:t>
      </w:r>
    </w:p>
    <w:bookmarkStart w:id="70" w:name="fig:012"/>
    <w:p>
      <w:pPr>
        <w:pStyle w:val="CaptionedFigure"/>
      </w:pPr>
      <w:r>
        <w:drawing>
          <wp:inline>
            <wp:extent cx="3733800" cy="3914733"/>
            <wp:effectExtent b="0" l="0" r="0" t="0"/>
            <wp:docPr descr="Рис. 12: изменения текста" title="" id="68" name="Picture"/>
            <a:graphic>
              <a:graphicData uri="http://schemas.openxmlformats.org/drawingml/2006/picture">
                <pic:pic>
                  <pic:nvPicPr>
                    <pic:cNvPr descr="image/л13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4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изменения текста</w:t>
      </w:r>
    </w:p>
    <w:bookmarkEnd w:id="70"/>
    <w:bookmarkStart w:id="74" w:name="fig:013"/>
    <w:p>
      <w:pPr>
        <w:pStyle w:val="CaptionedFigure"/>
      </w:pPr>
      <w:r>
        <w:drawing>
          <wp:inline>
            <wp:extent cx="3733800" cy="669648"/>
            <wp:effectExtent b="0" l="0" r="0" t="0"/>
            <wp:docPr descr="Рис. 13: проверка работы файла" title="" id="72" name="Picture"/>
            <a:graphic>
              <a:graphicData uri="http://schemas.openxmlformats.org/drawingml/2006/picture">
                <pic:pic>
                  <pic:nvPicPr>
                    <pic:cNvPr descr="image/л1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9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проверка работы файла</w:t>
      </w:r>
    </w:p>
    <w:bookmarkEnd w:id="74"/>
    <w:p>
      <w:pPr>
        <w:pStyle w:val="Compact"/>
        <w:numPr>
          <w:ilvl w:val="0"/>
          <w:numId w:val="1010"/>
        </w:numPr>
      </w:pPr>
      <w:r>
        <w:t xml:space="preserve">Создать файл variant.asm в каталоге. Ввести в файл variant.asm текст программы из 6.4 листинга. Создать исполняемый файл и запустить его.</w:t>
      </w:r>
    </w:p>
    <w:bookmarkStart w:id="78" w:name="fig:014"/>
    <w:p>
      <w:pPr>
        <w:pStyle w:val="CaptionedFigure"/>
      </w:pPr>
      <w:r>
        <w:drawing>
          <wp:inline>
            <wp:extent cx="3733800" cy="3758733"/>
            <wp:effectExtent b="0" l="0" r="0" t="0"/>
            <wp:docPr descr="Рис. 14: листинг 6.4" title="" id="76" name="Picture"/>
            <a:graphic>
              <a:graphicData uri="http://schemas.openxmlformats.org/drawingml/2006/picture">
                <pic:pic>
                  <pic:nvPicPr>
                    <pic:cNvPr descr="image/л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8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листинг 6.4</w:t>
      </w:r>
    </w:p>
    <w:bookmarkEnd w:id="78"/>
    <w:bookmarkStart w:id="82" w:name="fig:015"/>
    <w:p>
      <w:pPr>
        <w:pStyle w:val="CaptionedFigure"/>
      </w:pPr>
      <w:r>
        <w:drawing>
          <wp:inline>
            <wp:extent cx="3733800" cy="889233"/>
            <wp:effectExtent b="0" l="0" r="0" t="0"/>
            <wp:docPr descr="Рис. 15: запуск файла" title="" id="80" name="Picture"/>
            <a:graphic>
              <a:graphicData uri="http://schemas.openxmlformats.org/drawingml/2006/picture">
                <pic:pic>
                  <pic:nvPicPr>
                    <pic:cNvPr descr="image/л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9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файла</w:t>
      </w:r>
    </w:p>
    <w:bookmarkEnd w:id="82"/>
    <w:p>
      <w:pPr>
        <w:pStyle w:val="Compact"/>
        <w:numPr>
          <w:ilvl w:val="0"/>
          <w:numId w:val="1011"/>
        </w:numPr>
      </w:pPr>
      <w:r>
        <w:t xml:space="preserve">Ответить на вопросы:</w:t>
      </w:r>
    </w:p>
    <w:p>
      <w:pPr>
        <w:pStyle w:val="FirstParagraph"/>
      </w:pPr>
      <w:r>
        <w:t xml:space="preserve">Какие строки листинга 6.4 отвечают за вывод на экран сообщения</w:t>
      </w:r>
      <w:r>
        <w:t xml:space="preserve"> </w:t>
      </w:r>
      <w:r>
        <w:t xml:space="preserve">‘Ваш вариант:’</w:t>
      </w:r>
      <w:r>
        <w:t xml:space="preserve">?</w:t>
      </w:r>
      <w:r>
        <w:t xml:space="preserve"> </w:t>
      </w:r>
      <w:r>
        <w:t xml:space="preserve">mov eax, rem call sprint 2</w:t>
      </w:r>
      <w:r>
        <w:t xml:space="preserve"> </w:t>
      </w:r>
      <w:r>
        <w:t xml:space="preserve">Для чего используется следующие инструкции?</w:t>
      </w:r>
      <w:r>
        <w:t xml:space="preserve"> </w:t>
      </w: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  <w:r>
        <w:t xml:space="preserve"> </w:t>
      </w:r>
      <w:r>
        <w:t xml:space="preserve">Для полученния данных с клавиатуры.</w:t>
      </w:r>
      <w:r>
        <w:t xml:space="preserve"> </w:t>
      </w:r>
      <w:r>
        <w:t xml:space="preserve">Для чего используется инструкция</w:t>
      </w:r>
      <w:r>
        <w:t xml:space="preserve"> </w:t>
      </w:r>
      <w:r>
        <w:t xml:space="preserve">“call atoi”</w:t>
      </w:r>
      <w:r>
        <w:t xml:space="preserve">?</w:t>
      </w:r>
      <w:r>
        <w:t xml:space="preserve"> </w:t>
      </w:r>
      <w:r>
        <w:t xml:space="preserve">Для преобразования ASCII кода в число</w:t>
      </w:r>
      <w:r>
        <w:t xml:space="preserve"> </w:t>
      </w:r>
      <w:r>
        <w:t xml:space="preserve">Какие строки листинга 6.4 отвечают за вычисления варианта?</w:t>
      </w:r>
      <w:r>
        <w:t xml:space="preserve"> </w:t>
      </w:r>
      <w:r>
        <w:t xml:space="preserve">xor edx, edx mov ebx, 20 div ebx inc edx</w:t>
      </w:r>
      <w:r>
        <w:t xml:space="preserve"> </w:t>
      </w: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“div ebx”</w:t>
      </w:r>
      <w:r>
        <w:t xml:space="preserve">?</w:t>
      </w:r>
      <w:r>
        <w:t xml:space="preserve"> </w:t>
      </w:r>
      <w:r>
        <w:t xml:space="preserve">Для чего используется инструкция</w:t>
      </w:r>
      <w:r>
        <w:t xml:space="preserve"> </w:t>
      </w:r>
      <w:r>
        <w:t xml:space="preserve">“inc edx”</w:t>
      </w:r>
      <w:r>
        <w:t xml:space="preserve">?</w:t>
      </w:r>
      <w:r>
        <w:t xml:space="preserve"> </w:t>
      </w:r>
      <w:r>
        <w:t xml:space="preserve">Увелечение edx на 1</w:t>
      </w:r>
      <w:r>
        <w:t xml:space="preserve"> </w:t>
      </w:r>
      <w:r>
        <w:t xml:space="preserve">Какие строки листинга 6.4 отвечают за вывод на экран результата вычислений?</w:t>
      </w:r>
      <w:r>
        <w:t xml:space="preserve"> </w:t>
      </w:r>
      <w:r>
        <w:t xml:space="preserve">mov eax, edx</w:t>
      </w:r>
      <w:r>
        <w:t xml:space="preserve"> </w:t>
      </w:r>
      <w:r>
        <w:t xml:space="preserve">call iprintlF</w:t>
      </w:r>
    </w:p>
    <w:p>
      <w:pPr>
        <w:pStyle w:val="Compact"/>
        <w:numPr>
          <w:ilvl w:val="0"/>
          <w:numId w:val="1012"/>
        </w:numPr>
      </w:pPr>
      <w:r>
        <w:t xml:space="preserve">Самостоятельная работа</w:t>
      </w:r>
    </w:p>
    <w:bookmarkStart w:id="86" w:name="fig:016"/>
    <w:p>
      <w:pPr>
        <w:pStyle w:val="CaptionedFigure"/>
      </w:pPr>
      <w:r>
        <w:drawing>
          <wp:inline>
            <wp:extent cx="3733800" cy="1658349"/>
            <wp:effectExtent b="0" l="0" r="0" t="0"/>
            <wp:docPr descr="Рис. 16: проверка работы файла" title="" id="84" name="Picture"/>
            <a:graphic>
              <a:graphicData uri="http://schemas.openxmlformats.org/drawingml/2006/picture">
                <pic:pic>
                  <pic:nvPicPr>
                    <pic:cNvPr descr="image/л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8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проверка работы файла</w:t>
      </w:r>
    </w:p>
    <w:bookmarkEnd w:id="86"/>
    <w:bookmarkStart w:id="90" w:name="fig:017"/>
    <w:p>
      <w:pPr>
        <w:pStyle w:val="CaptionedFigure"/>
      </w:pPr>
      <w:r>
        <w:drawing>
          <wp:inline>
            <wp:extent cx="3733800" cy="5559669"/>
            <wp:effectExtent b="0" l="0" r="0" t="0"/>
            <wp:docPr descr="Рис. 17: текст программы" title="" id="88" name="Picture"/>
            <a:graphic>
              <a:graphicData uri="http://schemas.openxmlformats.org/drawingml/2006/picture">
                <pic:pic>
                  <pic:nvPicPr>
                    <pic:cNvPr descr="image/л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59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текст программы</w:t>
      </w:r>
    </w:p>
    <w:bookmarkEnd w:id="90"/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арифметические инструкции языка ассемблера NASM.</w:t>
      </w:r>
    </w:p>
    <w:bookmarkEnd w:id="92"/>
    <w:bookmarkStart w:id="99" w:name="список-литературы"/>
    <w:p>
      <w:pPr>
        <w:pStyle w:val="Heading1"/>
      </w:pPr>
      <w:r>
        <w:t xml:space="preserve">Список литературы</w:t>
      </w:r>
    </w:p>
    <w:bookmarkStart w:id="98" w:name="refs"/>
    <w:bookmarkStart w:id="93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93"/>
    <w:bookmarkStart w:id="94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94"/>
    <w:bookmarkStart w:id="95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95"/>
    <w:bookmarkStart w:id="97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96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97"/>
    <w:bookmarkEnd w:id="98"/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71" Target="media/rId71.png" /><Relationship Type="http://schemas.openxmlformats.org/officeDocument/2006/relationships/image" Id="rId67" Target="media/rId67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28" Target="media/rId28.png" /><Relationship Type="http://schemas.openxmlformats.org/officeDocument/2006/relationships/image" Id="rId36" Target="media/rId36.png" /><Relationship Type="http://schemas.openxmlformats.org/officeDocument/2006/relationships/image" Id="rId32" Target="media/rId32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96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6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№6</dc:title>
  <dc:creator>Саидова Маржина Авдулвохидовна</dc:creator>
  <dc:language>ru-RU</dc:language>
  <cp:keywords/>
  <dcterms:created xsi:type="dcterms:W3CDTF">2024-12-20T14:15:15Z</dcterms:created>
  <dcterms:modified xsi:type="dcterms:W3CDTF">2024-12-20T14:15:15Z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Арифметические операции в NASM.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