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Саид</w:t>
      </w:r>
      <w:r>
        <w:t xml:space="preserve"> </w:t>
      </w:r>
      <w:r>
        <w:t xml:space="preserve">Стефан</w:t>
      </w:r>
      <w:r>
        <w:t xml:space="preserve"> </w:t>
      </w:r>
      <w:r>
        <w:t xml:space="preserve">Джавидович</w:t>
      </w:r>
      <w:r>
        <w:t xml:space="preserve"> </w:t>
      </w:r>
      <w:r>
        <w:t xml:space="preserve">НБИбд-02-21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p>
      <w:pPr>
        <w:pStyle w:val="CaptionedFigure"/>
      </w:pPr>
      <w:bookmarkStart w:id="22" w:name="fig:001"/>
      <w:r>
        <w:drawing>
          <wp:inline>
            <wp:extent cx="5334000" cy="2402871"/>
            <wp:effectExtent b="0" l="0" r="0" t="0"/>
            <wp:docPr descr="Figure 1: Запуск клиента и сервер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2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клиента и сервера</w:t>
      </w:r>
    </w:p>
    <w:bookmarkEnd w:id="23"/>
    <w:bookmarkStart w:id="2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4"/>
    <w:bookmarkStart w:id="2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Саид Стефан Джавидович НБИбд-02-21</dc:creator>
  <dc:language>ru-RU</dc:language>
  <cp:keywords/>
  <dcterms:created xsi:type="dcterms:W3CDTF">2022-05-31T16:14:15Z</dcterms:created>
  <dcterms:modified xsi:type="dcterms:W3CDTF">2022-05-31T16:14:15Z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Именованные каналы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