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7427" w14:textId="0BB1018E" w:rsidR="00833AF2" w:rsidRDefault="00E60AB6" w:rsidP="00E60AB6">
      <w:pPr>
        <w:jc w:val="center"/>
        <w:rPr>
          <w:sz w:val="28"/>
        </w:rPr>
      </w:pPr>
      <w:r w:rsidRPr="00E60AB6">
        <w:rPr>
          <w:sz w:val="28"/>
        </w:rPr>
        <w:t>APACHE SPARK SQL</w:t>
      </w:r>
    </w:p>
    <w:p w14:paraId="4E19934E" w14:textId="77777777" w:rsidR="00E60AB6" w:rsidRDefault="00E60AB6" w:rsidP="00E60AB6">
      <w:pPr>
        <w:pStyle w:val="NormalWeb"/>
        <w:spacing w:before="0" w:beforeAutospacing="0" w:after="150" w:afterAutospacing="0"/>
        <w:jc w:val="both"/>
        <w:rPr>
          <w:rFonts w:ascii="Helvetica" w:hAnsi="Helvetica"/>
          <w:color w:val="1D1F22"/>
          <w:sz w:val="21"/>
          <w:szCs w:val="21"/>
        </w:rPr>
      </w:pPr>
      <w:r>
        <w:rPr>
          <w:rFonts w:ascii="Helvetica" w:hAnsi="Helvetica"/>
          <w:color w:val="1D1F22"/>
          <w:sz w:val="21"/>
          <w:szCs w:val="21"/>
        </w:rPr>
        <w:t xml:space="preserve">Spark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adalah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modul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pemrosesan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terstruktur</w:t>
      </w:r>
      <w:proofErr w:type="spellEnd"/>
      <w:r>
        <w:rPr>
          <w:rFonts w:ascii="Helvetica" w:hAnsi="Helvetica"/>
          <w:color w:val="1D1F22"/>
          <w:sz w:val="21"/>
          <w:szCs w:val="21"/>
        </w:rPr>
        <w:t>. </w:t>
      </w:r>
      <w:proofErr w:type="spellStart"/>
      <w:r>
        <w:rPr>
          <w:rFonts w:ascii="Helvetica" w:hAnsi="Helvetica"/>
          <w:color w:val="1D1F22"/>
          <w:sz w:val="21"/>
          <w:szCs w:val="21"/>
        </w:rPr>
        <w:t>Berbeda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dengan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API Spark RDD </w:t>
      </w:r>
      <w:proofErr w:type="spellStart"/>
      <w:r>
        <w:rPr>
          <w:rFonts w:ascii="Helvetica" w:hAnsi="Helvetica"/>
          <w:color w:val="1D1F22"/>
          <w:sz w:val="21"/>
          <w:szCs w:val="21"/>
        </w:rPr>
        <w:t>dasar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D1F22"/>
          <w:sz w:val="21"/>
          <w:szCs w:val="21"/>
        </w:rPr>
        <w:t>antarmuka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disediakan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oleh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memberikan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</w:t>
      </w:r>
      <w:proofErr w:type="spellStart"/>
      <w:r>
        <w:rPr>
          <w:rFonts w:ascii="Helvetica" w:hAnsi="Helvetica"/>
          <w:color w:val="1D1F22"/>
          <w:sz w:val="21"/>
          <w:szCs w:val="21"/>
        </w:rPr>
        <w:t>dengan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lebih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banyak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informasi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tentang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struktur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1D1F22"/>
          <w:sz w:val="21"/>
          <w:szCs w:val="21"/>
        </w:rPr>
        <w:t>dan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perhitungan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sedang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dilakukan</w:t>
      </w:r>
      <w:proofErr w:type="spellEnd"/>
      <w:r>
        <w:rPr>
          <w:rFonts w:ascii="Helvetica" w:hAnsi="Helvetica"/>
          <w:color w:val="1D1F22"/>
          <w:sz w:val="21"/>
          <w:szCs w:val="21"/>
        </w:rPr>
        <w:t>. </w:t>
      </w:r>
      <w:proofErr w:type="spellStart"/>
      <w:r>
        <w:rPr>
          <w:rFonts w:ascii="Helvetica" w:hAnsi="Helvetica"/>
          <w:color w:val="1D1F22"/>
          <w:sz w:val="21"/>
          <w:szCs w:val="21"/>
        </w:rPr>
        <w:t>Secara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internal, Spark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menggunakan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informasi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tambahan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melakukan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pengoptimalan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ekstra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. Ada </w:t>
      </w:r>
      <w:proofErr w:type="spellStart"/>
      <w:r>
        <w:rPr>
          <w:rFonts w:ascii="Helvetica" w:hAnsi="Helvetica"/>
          <w:color w:val="1D1F22"/>
          <w:sz w:val="21"/>
          <w:szCs w:val="21"/>
        </w:rPr>
        <w:t>beberapa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cara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berinteraksi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dengan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termasuk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SQL </w:t>
      </w:r>
      <w:proofErr w:type="spellStart"/>
      <w:r>
        <w:rPr>
          <w:rFonts w:ascii="Helvetica" w:hAnsi="Helvetica"/>
          <w:color w:val="1D1F22"/>
          <w:sz w:val="21"/>
          <w:szCs w:val="21"/>
        </w:rPr>
        <w:t>dan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Dataset API. </w:t>
      </w:r>
      <w:proofErr w:type="spellStart"/>
      <w:r>
        <w:rPr>
          <w:rFonts w:ascii="Helvetica" w:hAnsi="Helvetica"/>
          <w:color w:val="1D1F22"/>
          <w:sz w:val="21"/>
          <w:szCs w:val="21"/>
        </w:rPr>
        <w:t>Saat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menghitung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hasil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mesin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eksekusi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sama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digunakan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terlepas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dari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API / </w:t>
      </w:r>
      <w:proofErr w:type="spellStart"/>
      <w:r>
        <w:rPr>
          <w:rFonts w:ascii="Helvetica" w:hAnsi="Helvetica"/>
          <w:color w:val="1D1F22"/>
          <w:sz w:val="21"/>
          <w:szCs w:val="21"/>
        </w:rPr>
        <w:t>bahasa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Anda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gunakan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mengekspresikan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perhitungan</w:t>
      </w:r>
      <w:proofErr w:type="spellEnd"/>
      <w:r>
        <w:rPr>
          <w:rFonts w:ascii="Helvetica" w:hAnsi="Helvetica"/>
          <w:color w:val="1D1F22"/>
          <w:sz w:val="21"/>
          <w:szCs w:val="21"/>
        </w:rPr>
        <w:t>. </w:t>
      </w:r>
      <w:proofErr w:type="spellStart"/>
      <w:r>
        <w:rPr>
          <w:rFonts w:ascii="Helvetica" w:hAnsi="Helvetica"/>
          <w:color w:val="1D1F22"/>
          <w:sz w:val="21"/>
          <w:szCs w:val="21"/>
        </w:rPr>
        <w:t>Penyatuan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berarti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bahwa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pengembang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dapat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dengan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mudah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beralih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antara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API yang </w:t>
      </w:r>
      <w:proofErr w:type="spellStart"/>
      <w:r>
        <w:rPr>
          <w:rFonts w:ascii="Helvetica" w:hAnsi="Helvetica"/>
          <w:color w:val="1D1F22"/>
          <w:sz w:val="21"/>
          <w:szCs w:val="21"/>
        </w:rPr>
        <w:t>berbeda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berdasarkan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cara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yang paling </w:t>
      </w:r>
      <w:proofErr w:type="spellStart"/>
      <w:r>
        <w:rPr>
          <w:rFonts w:ascii="Helvetica" w:hAnsi="Helvetica"/>
          <w:color w:val="1D1F22"/>
          <w:sz w:val="21"/>
          <w:szCs w:val="21"/>
        </w:rPr>
        <w:t>alami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untuk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mengekspresikan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transformasi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tertentu</w:t>
      </w:r>
      <w:proofErr w:type="spellEnd"/>
      <w:r>
        <w:rPr>
          <w:rFonts w:ascii="Helvetica" w:hAnsi="Helvetica"/>
          <w:color w:val="1D1F22"/>
          <w:sz w:val="21"/>
          <w:szCs w:val="21"/>
        </w:rPr>
        <w:t>.</w:t>
      </w:r>
    </w:p>
    <w:p w14:paraId="463500E9" w14:textId="77777777" w:rsidR="00E60AB6" w:rsidRDefault="00E60AB6" w:rsidP="00E60AB6">
      <w:pPr>
        <w:pStyle w:val="NormalWeb"/>
        <w:spacing w:before="0" w:beforeAutospacing="0" w:after="150" w:afterAutospacing="0"/>
        <w:jc w:val="both"/>
        <w:rPr>
          <w:rFonts w:ascii="Helvetica" w:hAnsi="Helvetica"/>
          <w:color w:val="1D1F22"/>
          <w:sz w:val="21"/>
          <w:szCs w:val="21"/>
        </w:rPr>
      </w:pPr>
      <w:proofErr w:type="spellStart"/>
      <w:r>
        <w:rPr>
          <w:rFonts w:ascii="Helvetica" w:hAnsi="Helvetica"/>
          <w:color w:val="1D1F22"/>
          <w:sz w:val="21"/>
          <w:szCs w:val="21"/>
        </w:rPr>
        <w:t>Semua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contoh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pada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halaman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penggunaan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data </w:t>
      </w:r>
      <w:proofErr w:type="spellStart"/>
      <w:r>
        <w:rPr>
          <w:rFonts w:ascii="Helvetica" w:hAnsi="Helvetica"/>
          <w:color w:val="1D1F22"/>
          <w:sz w:val="21"/>
          <w:szCs w:val="21"/>
        </w:rPr>
        <w:t>sampel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ini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termasuk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dalam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distribusi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Spark </w:t>
      </w:r>
      <w:proofErr w:type="spellStart"/>
      <w:r>
        <w:rPr>
          <w:rFonts w:ascii="Helvetica" w:hAnsi="Helvetica"/>
          <w:color w:val="1D1F22"/>
          <w:sz w:val="21"/>
          <w:szCs w:val="21"/>
        </w:rPr>
        <w:t>dan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dapat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1F22"/>
          <w:sz w:val="21"/>
          <w:szCs w:val="21"/>
        </w:rPr>
        <w:t>dijalankan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 di </w:t>
      </w:r>
      <w:r>
        <w:rPr>
          <w:rStyle w:val="HTMLCod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spark-shell</w:t>
      </w:r>
      <w:r>
        <w:rPr>
          <w:rFonts w:ascii="Helvetica" w:hAnsi="Helvetica"/>
          <w:color w:val="1D1F22"/>
          <w:sz w:val="21"/>
          <w:szCs w:val="21"/>
        </w:rPr>
        <w:t>, </w:t>
      </w:r>
      <w:proofErr w:type="spellStart"/>
      <w:r>
        <w:rPr>
          <w:rStyle w:val="HTMLCod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pyspark</w:t>
      </w:r>
      <w:r>
        <w:rPr>
          <w:rFonts w:ascii="Helvetica" w:hAnsi="Helvetica"/>
          <w:color w:val="1D1F22"/>
          <w:sz w:val="21"/>
          <w:szCs w:val="21"/>
        </w:rPr>
        <w:t>shell</w:t>
      </w:r>
      <w:proofErr w:type="spellEnd"/>
      <w:r>
        <w:rPr>
          <w:rFonts w:ascii="Helvetica" w:hAnsi="Helvetica"/>
          <w:color w:val="1D1F22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1D1F22"/>
          <w:sz w:val="21"/>
          <w:szCs w:val="21"/>
        </w:rPr>
        <w:t>atau</w:t>
      </w:r>
      <w:proofErr w:type="spellEnd"/>
      <w:r>
        <w:rPr>
          <w:rFonts w:ascii="Helvetica" w:hAnsi="Helvetica"/>
          <w:color w:val="1D1F22"/>
          <w:sz w:val="21"/>
          <w:szCs w:val="21"/>
        </w:rPr>
        <w:t> </w:t>
      </w:r>
      <w:proofErr w:type="spellStart"/>
      <w:r>
        <w:rPr>
          <w:rStyle w:val="HTMLCode"/>
          <w:rFonts w:ascii="Lucida Console" w:hAnsi="Lucida Console"/>
          <w:color w:val="444444"/>
          <w:sz w:val="18"/>
          <w:szCs w:val="18"/>
          <w:bdr w:val="none" w:sz="0" w:space="0" w:color="auto" w:frame="1"/>
          <w:shd w:val="clear" w:color="auto" w:fill="FFFFFF"/>
        </w:rPr>
        <w:t>sparkR</w:t>
      </w:r>
      <w:r>
        <w:rPr>
          <w:rFonts w:ascii="Helvetica" w:hAnsi="Helvetica"/>
          <w:color w:val="1D1F22"/>
          <w:sz w:val="21"/>
          <w:szCs w:val="21"/>
        </w:rPr>
        <w:t>shell</w:t>
      </w:r>
      <w:proofErr w:type="spellEnd"/>
      <w:r>
        <w:rPr>
          <w:rFonts w:ascii="Helvetica" w:hAnsi="Helvetica"/>
          <w:color w:val="1D1F22"/>
          <w:sz w:val="21"/>
          <w:szCs w:val="21"/>
        </w:rPr>
        <w:t>.</w:t>
      </w:r>
    </w:p>
    <w:p w14:paraId="1B640618" w14:textId="7A70C1DC" w:rsidR="00E60AB6" w:rsidRDefault="00E60AB6" w:rsidP="00E60AB6">
      <w:pPr>
        <w:rPr>
          <w:sz w:val="28"/>
        </w:rPr>
      </w:pPr>
    </w:p>
    <w:p w14:paraId="52C9FF3F" w14:textId="396E3428" w:rsidR="00E60AB6" w:rsidRPr="00E60AB6" w:rsidRDefault="00E60AB6" w:rsidP="00E60AB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8"/>
        </w:rPr>
        <w:t>U</w:t>
      </w:r>
      <w:r w:rsidRPr="00E60AB6">
        <w:rPr>
          <w:sz w:val="24"/>
        </w:rPr>
        <w:t>ntuk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masuk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ke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semua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fungsi</w:t>
      </w:r>
      <w:proofErr w:type="spellEnd"/>
      <w:r w:rsidRPr="00E60AB6">
        <w:rPr>
          <w:sz w:val="24"/>
        </w:rPr>
        <w:t xml:space="preserve"> spark </w:t>
      </w:r>
      <w:proofErr w:type="spellStart"/>
      <w:r w:rsidRPr="00E60AB6">
        <w:rPr>
          <w:sz w:val="24"/>
        </w:rPr>
        <w:t>ada</w:t>
      </w:r>
      <w:proofErr w:type="spellEnd"/>
      <w:r w:rsidRPr="00E60AB6">
        <w:rPr>
          <w:sz w:val="24"/>
        </w:rPr>
        <w:t xml:space="preserve"> di </w:t>
      </w:r>
      <w:proofErr w:type="spellStart"/>
      <w:r w:rsidRPr="00E60AB6">
        <w:rPr>
          <w:sz w:val="24"/>
        </w:rPr>
        <w:t>sparksession</w:t>
      </w:r>
      <w:proofErr w:type="spellEnd"/>
      <w:r w:rsidRPr="00E60AB6">
        <w:rPr>
          <w:sz w:val="24"/>
        </w:rPr>
        <w:t xml:space="preserve"> </w:t>
      </w:r>
      <w:proofErr w:type="spellStart"/>
      <w:proofErr w:type="gramStart"/>
      <w:r w:rsidRPr="00E60AB6">
        <w:rPr>
          <w:sz w:val="24"/>
        </w:rPr>
        <w:t>class,dengan</w:t>
      </w:r>
      <w:proofErr w:type="spellEnd"/>
      <w:proofErr w:type="gram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perintah</w:t>
      </w:r>
      <w:proofErr w:type="spellEnd"/>
      <w:r w:rsidRPr="00E60AB6">
        <w:rPr>
          <w:sz w:val="24"/>
        </w:rPr>
        <w:t xml:space="preserve"> </w:t>
      </w:r>
      <w:proofErr w:type="spellStart"/>
      <w:r w:rsidRPr="00E60AB6">
        <w:rPr>
          <w:sz w:val="24"/>
        </w:rPr>
        <w:t>sparksession.builder</w:t>
      </w:r>
      <w:proofErr w:type="spellEnd"/>
      <w:r w:rsidRPr="00E60AB6">
        <w:rPr>
          <w:sz w:val="24"/>
        </w:rPr>
        <w:t>().</w:t>
      </w:r>
    </w:p>
    <w:p w14:paraId="53D3C2BD" w14:textId="16505D22" w:rsidR="00E60AB6" w:rsidRDefault="00E60AB6" w:rsidP="00E60AB6">
      <w:pPr>
        <w:rPr>
          <w:sz w:val="28"/>
        </w:rPr>
      </w:pPr>
      <w:r>
        <w:rPr>
          <w:noProof/>
        </w:rPr>
        <w:drawing>
          <wp:inline distT="0" distB="0" distL="0" distR="0" wp14:anchorId="4EB9C433" wp14:editId="039E7FCA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A7C9" w14:textId="702F589A" w:rsidR="00B07BC1" w:rsidRDefault="00B07BC1" w:rsidP="00E60AB6">
      <w:pPr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>:</w:t>
      </w:r>
    </w:p>
    <w:p w14:paraId="31F8C419" w14:textId="5223D0E4" w:rsidR="00B07BC1" w:rsidRDefault="00B07BC1" w:rsidP="00E60AB6">
      <w:pPr>
        <w:rPr>
          <w:sz w:val="28"/>
        </w:rPr>
      </w:pPr>
      <w:r>
        <w:rPr>
          <w:noProof/>
        </w:rPr>
        <w:drawing>
          <wp:inline distT="0" distB="0" distL="0" distR="0" wp14:anchorId="43118A67" wp14:editId="5B4C39C0">
            <wp:extent cx="5731510" cy="699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068" w14:textId="0560C926" w:rsidR="00E60AB6" w:rsidRDefault="00E60AB6" w:rsidP="00E60AB6">
      <w:pPr>
        <w:rPr>
          <w:sz w:val="28"/>
        </w:rPr>
      </w:pPr>
    </w:p>
    <w:p w14:paraId="6D116F13" w14:textId="50DF158D" w:rsidR="00E60AB6" w:rsidRDefault="00E60AB6" w:rsidP="00E60AB6">
      <w:pPr>
        <w:rPr>
          <w:sz w:val="28"/>
        </w:rPr>
      </w:pPr>
    </w:p>
    <w:p w14:paraId="194AA08F" w14:textId="6366F478" w:rsidR="00E60AB6" w:rsidRDefault="00E60AB6" w:rsidP="00E60AB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E60AB6">
        <w:rPr>
          <w:sz w:val="24"/>
        </w:rPr>
        <w:lastRenderedPageBreak/>
        <w:t>Membuat</w:t>
      </w:r>
      <w:proofErr w:type="spellEnd"/>
      <w:r w:rsidRPr="00E60AB6">
        <w:rPr>
          <w:sz w:val="24"/>
        </w:rPr>
        <w:t xml:space="preserve"> data </w:t>
      </w:r>
      <w:proofErr w:type="gramStart"/>
      <w:r w:rsidRPr="00E60AB6">
        <w:rPr>
          <w:sz w:val="24"/>
        </w:rPr>
        <w:t>frame</w:t>
      </w:r>
      <w:r>
        <w:rPr>
          <w:sz w:val="24"/>
        </w:rPr>
        <w:t xml:space="preserve"> ,</w:t>
      </w:r>
      <w:proofErr w:type="spellStart"/>
      <w:r>
        <w:rPr>
          <w:sz w:val="24"/>
        </w:rPr>
        <w:t>dengan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sparksession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adaRDDD</w:t>
      </w:r>
      <w:proofErr w:type="spellEnd"/>
      <w:r>
        <w:rPr>
          <w:sz w:val="24"/>
        </w:rPr>
        <w:t xml:space="preserve">, table hive,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data spark </w:t>
      </w:r>
    </w:p>
    <w:p w14:paraId="7FBD886A" w14:textId="2DDA0923" w:rsidR="00B07BC1" w:rsidRDefault="00B07BC1" w:rsidP="00B07BC1">
      <w:pPr>
        <w:rPr>
          <w:sz w:val="24"/>
        </w:rPr>
      </w:pPr>
      <w:r>
        <w:rPr>
          <w:noProof/>
        </w:rPr>
        <w:drawing>
          <wp:inline distT="0" distB="0" distL="0" distR="0" wp14:anchorId="3848DE20" wp14:editId="5E7E4997">
            <wp:extent cx="55721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DB8C" w14:textId="2A359987" w:rsidR="00B07BC1" w:rsidRDefault="00B07BC1" w:rsidP="00B07BC1">
      <w:pPr>
        <w:rPr>
          <w:sz w:val="24"/>
        </w:rPr>
      </w:pPr>
    </w:p>
    <w:p w14:paraId="654F8FF4" w14:textId="38528185" w:rsidR="00B07BC1" w:rsidRDefault="00B07BC1" w:rsidP="00B07BC1">
      <w:pPr>
        <w:rPr>
          <w:sz w:val="24"/>
        </w:rPr>
      </w:pPr>
    </w:p>
    <w:p w14:paraId="503FAB26" w14:textId="3595B6DC" w:rsidR="00B07BC1" w:rsidRDefault="00B07BC1" w:rsidP="00B07BC1">
      <w:pPr>
        <w:rPr>
          <w:sz w:val="24"/>
        </w:rPr>
      </w:pPr>
    </w:p>
    <w:p w14:paraId="4B94D888" w14:textId="2843C59B" w:rsidR="00B07BC1" w:rsidRDefault="00B07BC1" w:rsidP="00B07BC1">
      <w:pPr>
        <w:rPr>
          <w:sz w:val="24"/>
        </w:rPr>
      </w:pPr>
    </w:p>
    <w:p w14:paraId="4B0089E0" w14:textId="6EB6238C" w:rsidR="00B07BC1" w:rsidRDefault="00B07BC1" w:rsidP="00B07BC1">
      <w:pPr>
        <w:rPr>
          <w:sz w:val="24"/>
        </w:rPr>
      </w:pPr>
    </w:p>
    <w:p w14:paraId="5C7EB582" w14:textId="04061B9D" w:rsidR="00B07BC1" w:rsidRDefault="00B07BC1" w:rsidP="00B07BC1">
      <w:pPr>
        <w:rPr>
          <w:sz w:val="24"/>
        </w:rPr>
      </w:pPr>
    </w:p>
    <w:p w14:paraId="795E1246" w14:textId="28F00922" w:rsidR="00B07BC1" w:rsidRDefault="00B07BC1" w:rsidP="00B07BC1">
      <w:pPr>
        <w:rPr>
          <w:sz w:val="24"/>
        </w:rPr>
      </w:pPr>
    </w:p>
    <w:p w14:paraId="1B9B2104" w14:textId="294E4AC1" w:rsidR="00B07BC1" w:rsidRDefault="00B07BC1" w:rsidP="00B07BC1">
      <w:pPr>
        <w:rPr>
          <w:sz w:val="24"/>
        </w:rPr>
      </w:pPr>
    </w:p>
    <w:p w14:paraId="3B969FB6" w14:textId="1C79DB8A" w:rsidR="00B07BC1" w:rsidRDefault="00B07BC1" w:rsidP="00B07BC1">
      <w:pPr>
        <w:rPr>
          <w:sz w:val="24"/>
        </w:rPr>
      </w:pPr>
    </w:p>
    <w:p w14:paraId="09E80F7C" w14:textId="26A6AD10" w:rsidR="00B07BC1" w:rsidRDefault="00B07BC1" w:rsidP="00B07BC1">
      <w:pPr>
        <w:rPr>
          <w:sz w:val="24"/>
        </w:rPr>
      </w:pPr>
    </w:p>
    <w:p w14:paraId="634A0E4F" w14:textId="2B13E230" w:rsidR="00B07BC1" w:rsidRDefault="00B07BC1" w:rsidP="00B07BC1">
      <w:pPr>
        <w:rPr>
          <w:sz w:val="24"/>
        </w:rPr>
      </w:pPr>
    </w:p>
    <w:p w14:paraId="34D91E16" w14:textId="0863F2E2" w:rsidR="00B07BC1" w:rsidRDefault="00B07BC1" w:rsidP="00B07BC1">
      <w:pPr>
        <w:rPr>
          <w:sz w:val="24"/>
        </w:rPr>
      </w:pPr>
    </w:p>
    <w:p w14:paraId="7D69871D" w14:textId="54715A85" w:rsidR="00B07BC1" w:rsidRDefault="00B07BC1" w:rsidP="00B07BC1">
      <w:pPr>
        <w:rPr>
          <w:sz w:val="24"/>
        </w:rPr>
      </w:pPr>
    </w:p>
    <w:p w14:paraId="4DEAD15B" w14:textId="77777777" w:rsidR="00B07BC1" w:rsidRDefault="00B07BC1" w:rsidP="00B07BC1">
      <w:pPr>
        <w:rPr>
          <w:sz w:val="24"/>
        </w:rPr>
      </w:pPr>
    </w:p>
    <w:p w14:paraId="098E3418" w14:textId="4ABA495E" w:rsidR="00B07BC1" w:rsidRDefault="00B07BC1" w:rsidP="00B07BC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terprogram</w:t>
      </w:r>
      <w:proofErr w:type="spellEnd"/>
    </w:p>
    <w:p w14:paraId="679D8159" w14:textId="3EEFB75C" w:rsidR="00B07BC1" w:rsidRDefault="00B07BC1" w:rsidP="00B07BC1">
      <w:pPr>
        <w:rPr>
          <w:sz w:val="24"/>
        </w:rPr>
      </w:pP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spark session </w:t>
      </w: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pemograman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mengembalikan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</w:t>
      </w:r>
    </w:p>
    <w:p w14:paraId="0D5A2156" w14:textId="446E6C98" w:rsidR="00B07BC1" w:rsidRDefault="00B07BC1" w:rsidP="00B07BC1">
      <w:pPr>
        <w:rPr>
          <w:sz w:val="24"/>
        </w:rPr>
      </w:pPr>
      <w:r>
        <w:rPr>
          <w:noProof/>
        </w:rPr>
        <w:drawing>
          <wp:inline distT="0" distB="0" distL="0" distR="0" wp14:anchorId="05548E93" wp14:editId="25718FD9">
            <wp:extent cx="5731510" cy="3464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2524" w14:textId="6DAB5A4F" w:rsidR="00B07BC1" w:rsidRDefault="00B07BC1" w:rsidP="00B07BC1">
      <w:pPr>
        <w:rPr>
          <w:sz w:val="24"/>
        </w:rPr>
      </w:pPr>
    </w:p>
    <w:p w14:paraId="61B481DB" w14:textId="244FC2D4" w:rsidR="00B07BC1" w:rsidRPr="00A479B3" w:rsidRDefault="00B07BC1" w:rsidP="00B0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79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9B3">
        <w:rPr>
          <w:rFonts w:ascii="Times New Roman" w:hAnsi="Times New Roman" w:cs="Times New Roman"/>
          <w:sz w:val="24"/>
          <w:szCs w:val="24"/>
        </w:rPr>
        <w:t>datataset</w:t>
      </w:r>
      <w:proofErr w:type="spellEnd"/>
      <w:r w:rsidRPr="00A479B3">
        <w:rPr>
          <w:rFonts w:ascii="Times New Roman" w:hAnsi="Times New Roman" w:cs="Times New Roman"/>
          <w:sz w:val="24"/>
          <w:szCs w:val="24"/>
        </w:rPr>
        <w:t xml:space="preserve"> </w:t>
      </w:r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Dataset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mirip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dengan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RDD,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namun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alih-alih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menggunakan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serialisasi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Java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atau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Kryo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mereka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menggunakan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hyperlink r:id="rId9" w:anchor="org.apache.spark.sql.Encoder" w:history="1">
        <w:r w:rsidRPr="00A479B3">
          <w:rPr>
            <w:rStyle w:val="Hyperlink"/>
            <w:rFonts w:ascii="Times New Roman" w:hAnsi="Times New Roman" w:cs="Times New Roman"/>
            <w:color w:val="0088CC"/>
            <w:sz w:val="24"/>
            <w:szCs w:val="24"/>
            <w:shd w:val="clear" w:color="auto" w:fill="FFFFFF"/>
          </w:rPr>
          <w:t>Encoder</w:t>
        </w:r>
      </w:hyperlink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khusus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membuat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serialize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objek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pemrosesan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atau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transmisi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melalui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jaringan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 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Sementara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kedua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encoders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serialisasi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standar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bertanggung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jawab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untuk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mengubah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sebuah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objek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menjadi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byte, encoders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adalah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kode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yang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dihasilkan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secara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dinamis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menggunakan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format yang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memungkinkan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Spark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melakukan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banyak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operasi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seperti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penyaringan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sortasi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dan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hashing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tanpa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deserializing byte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kembali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ke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proofErr w:type="spellStart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objek</w:t>
      </w:r>
      <w:proofErr w:type="spellEnd"/>
      <w:r w:rsidRPr="00A479B3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</w:t>
      </w:r>
    </w:p>
    <w:p w14:paraId="22F21496" w14:textId="4FD19CD4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377A4BC1" w14:textId="69B903AD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79CEF882" w14:textId="14208C50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3FB3A0EB" w14:textId="693138A0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2056497D" w14:textId="294E0173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309A65BB" w14:textId="2E3D7F51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084A0BBD" w14:textId="1BB105D0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7138C038" w14:textId="2933255F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2A2D7F43" w14:textId="2E77E756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6188167D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Note: Case classes in Scala 2.10 can support only up to 22 fields. To work around this limit,</w:t>
      </w:r>
    </w:p>
    <w:p w14:paraId="3CD39220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you can use custom classes that implement the Product interface</w:t>
      </w:r>
    </w:p>
    <w:p w14:paraId="1B99B1DD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case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class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gramStart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proofErr w:type="gram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name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: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String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age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: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Long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</w:t>
      </w:r>
    </w:p>
    <w:p w14:paraId="724935C3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14:paraId="7DA068CE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Encoders are created for case classes</w:t>
      </w:r>
    </w:p>
    <w:p w14:paraId="0DE1A77E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caseClassDS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proofErr w:type="gramStart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Seq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proofErr w:type="gramEnd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"Andy"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32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)).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toDS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14:paraId="24E33B9B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caseClassDS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show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14:paraId="3C7270F1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14:paraId="0D6399E8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name|age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</w:t>
      </w:r>
    </w:p>
    <w:p w14:paraId="41141047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14:paraId="39C15A12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|Andy| 32|</w:t>
      </w:r>
    </w:p>
    <w:p w14:paraId="49A93C0E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+----+---+</w:t>
      </w:r>
    </w:p>
    <w:p w14:paraId="7C71C4EA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14:paraId="339C516D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Encoders for most common types are automatically provided by importing </w:t>
      </w:r>
      <w:proofErr w:type="spellStart"/>
      <w:proofErr w:type="gram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spark.implicits</w:t>
      </w:r>
      <w:proofErr w:type="spellEnd"/>
      <w:proofErr w:type="gram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._</w:t>
      </w:r>
    </w:p>
    <w:p w14:paraId="0EEC855D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primitiveDS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proofErr w:type="gramStart"/>
      <w:r w:rsidRPr="00A479B3">
        <w:rPr>
          <w:rFonts w:ascii="Lucida Console" w:eastAsia="Times New Roman" w:hAnsi="Lucida Console" w:cs="Courier New"/>
          <w:b/>
          <w:bCs/>
          <w:color w:val="0E84B5"/>
          <w:sz w:val="18"/>
          <w:szCs w:val="18"/>
          <w:lang w:eastAsia="en-SG"/>
        </w:rPr>
        <w:t>Seq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proofErr w:type="gramEnd"/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1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2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,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3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toDS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14:paraId="22C4EE32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proofErr w:type="gram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primitiveDS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map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proofErr w:type="gramEnd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_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+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A070"/>
          <w:sz w:val="18"/>
          <w:szCs w:val="18"/>
          <w:lang w:eastAsia="en-SG"/>
        </w:rPr>
        <w:t>1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collect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Returns: Array(2, 3, 4)</w:t>
      </w:r>
    </w:p>
    <w:p w14:paraId="77F2AA7C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</w:p>
    <w:p w14:paraId="33834B56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DataFrames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 can be converted to a Dataset by providing a class. Mapping will be done by name</w:t>
      </w:r>
    </w:p>
    <w:p w14:paraId="4EEDF87C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path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"examples/</w:t>
      </w:r>
      <w:proofErr w:type="spellStart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src</w:t>
      </w:r>
      <w:proofErr w:type="spellEnd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/main/resources/</w:t>
      </w:r>
      <w:proofErr w:type="spellStart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people.json</w:t>
      </w:r>
      <w:proofErr w:type="spellEnd"/>
      <w:r w:rsidRPr="00A479B3">
        <w:rPr>
          <w:rFonts w:ascii="Lucida Console" w:eastAsia="Times New Roman" w:hAnsi="Lucida Console" w:cs="Courier New"/>
          <w:color w:val="4070A0"/>
          <w:sz w:val="18"/>
          <w:szCs w:val="18"/>
          <w:lang w:eastAsia="en-SG"/>
        </w:rPr>
        <w:t>"</w:t>
      </w:r>
    </w:p>
    <w:p w14:paraId="1A628983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val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peopleDS</w:t>
      </w:r>
      <w:proofErr w:type="spellEnd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r w:rsidRPr="00A479B3">
        <w:rPr>
          <w:rFonts w:ascii="Lucida Console" w:eastAsia="Times New Roman" w:hAnsi="Lucida Console" w:cs="Courier New"/>
          <w:b/>
          <w:bCs/>
          <w:color w:val="007020"/>
          <w:sz w:val="18"/>
          <w:szCs w:val="18"/>
          <w:lang w:eastAsia="en-SG"/>
        </w:rPr>
        <w:t>=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 xml:space="preserve"> </w:t>
      </w:r>
      <w:proofErr w:type="spellStart"/>
      <w:proofErr w:type="gram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spark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read</w:t>
      </w:r>
      <w:proofErr w:type="gram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json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path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).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as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[</w:t>
      </w:r>
      <w:r w:rsidRPr="00A479B3">
        <w:rPr>
          <w:rFonts w:ascii="Lucida Console" w:eastAsia="Times New Roman" w:hAnsi="Lucida Console" w:cs="Courier New"/>
          <w:color w:val="902000"/>
          <w:sz w:val="18"/>
          <w:szCs w:val="18"/>
          <w:lang w:eastAsia="en-SG"/>
        </w:rPr>
        <w:t>Person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]</w:t>
      </w:r>
    </w:p>
    <w:p w14:paraId="51421F9C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proofErr w:type="spellStart"/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peopleDS</w:t>
      </w:r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.</w:t>
      </w:r>
      <w:r w:rsidRPr="00A479B3"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  <w:t>show</w:t>
      </w:r>
      <w:proofErr w:type="spellEnd"/>
      <w:r w:rsidRPr="00A479B3">
        <w:rPr>
          <w:rFonts w:ascii="Lucida Console" w:eastAsia="Times New Roman" w:hAnsi="Lucida Console" w:cs="Courier New"/>
          <w:color w:val="666666"/>
          <w:sz w:val="18"/>
          <w:szCs w:val="18"/>
          <w:lang w:eastAsia="en-SG"/>
        </w:rPr>
        <w:t>()</w:t>
      </w:r>
    </w:p>
    <w:p w14:paraId="70C38646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14:paraId="18032D22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 age|   name|</w:t>
      </w:r>
    </w:p>
    <w:p w14:paraId="4CE73503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14:paraId="5CE98EC0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|</w:t>
      </w:r>
      <w:proofErr w:type="spell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null|Michael</w:t>
      </w:r>
      <w:proofErr w:type="spell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</w:t>
      </w:r>
    </w:p>
    <w:p w14:paraId="071653B7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gram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30</w:t>
      </w:r>
      <w:proofErr w:type="gram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 Andy|</w:t>
      </w:r>
    </w:p>
    <w:p w14:paraId="7E963F89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 xml:space="preserve">// </w:t>
      </w:r>
      <w:proofErr w:type="gramStart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 19</w:t>
      </w:r>
      <w:proofErr w:type="gramEnd"/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| Justin|</w:t>
      </w:r>
    </w:p>
    <w:p w14:paraId="6510637A" w14:textId="77777777" w:rsidR="00A479B3" w:rsidRPr="00A479B3" w:rsidRDefault="00A479B3" w:rsidP="00A479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lang w:eastAsia="en-SG"/>
        </w:rPr>
      </w:pPr>
      <w:r w:rsidRPr="00A479B3">
        <w:rPr>
          <w:rFonts w:ascii="Lucida Console" w:eastAsia="Times New Roman" w:hAnsi="Lucida Console" w:cs="Courier New"/>
          <w:i/>
          <w:iCs/>
          <w:color w:val="60A0B0"/>
          <w:sz w:val="18"/>
          <w:szCs w:val="18"/>
          <w:lang w:eastAsia="en-SG"/>
        </w:rPr>
        <w:t>// +----+-------+</w:t>
      </w:r>
    </w:p>
    <w:p w14:paraId="48F29859" w14:textId="77777777" w:rsidR="00A479B3" w:rsidRP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04C699E0" w14:textId="136378B0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6A19BBF8" w14:textId="40C53123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37E85" wp14:editId="120D53AD">
            <wp:extent cx="5731510" cy="3414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E22E" w14:textId="14FFFE07" w:rsid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</w:p>
    <w:p w14:paraId="3BC0FEAD" w14:textId="77777777" w:rsidR="00A479B3" w:rsidRPr="00A479B3" w:rsidRDefault="00A479B3" w:rsidP="00A479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79B3" w:rsidRPr="00A4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2A9"/>
    <w:multiLevelType w:val="hybridMultilevel"/>
    <w:tmpl w:val="C9CAFE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3C0700"/>
    <w:rsid w:val="0075338C"/>
    <w:rsid w:val="00833AF2"/>
    <w:rsid w:val="008A63F0"/>
    <w:rsid w:val="00A479B3"/>
    <w:rsid w:val="00B07BC1"/>
    <w:rsid w:val="00E6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09DE"/>
  <w15:chartTrackingRefBased/>
  <w15:docId w15:val="{DABF5C8F-772B-42E0-BDCC-D0D3DEFD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E60A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0A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7B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B3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1">
    <w:name w:val="c1"/>
    <w:basedOn w:val="DefaultParagraphFont"/>
    <w:rsid w:val="00A479B3"/>
  </w:style>
  <w:style w:type="character" w:customStyle="1" w:styleId="k">
    <w:name w:val="k"/>
    <w:basedOn w:val="DefaultParagraphFont"/>
    <w:rsid w:val="00A479B3"/>
  </w:style>
  <w:style w:type="character" w:customStyle="1" w:styleId="nc">
    <w:name w:val="nc"/>
    <w:basedOn w:val="DefaultParagraphFont"/>
    <w:rsid w:val="00A479B3"/>
  </w:style>
  <w:style w:type="character" w:customStyle="1" w:styleId="o">
    <w:name w:val="o"/>
    <w:basedOn w:val="DefaultParagraphFont"/>
    <w:rsid w:val="00A479B3"/>
  </w:style>
  <w:style w:type="character" w:customStyle="1" w:styleId="n">
    <w:name w:val="n"/>
    <w:basedOn w:val="DefaultParagraphFont"/>
    <w:rsid w:val="00A479B3"/>
  </w:style>
  <w:style w:type="character" w:customStyle="1" w:styleId="kt">
    <w:name w:val="kt"/>
    <w:basedOn w:val="DefaultParagraphFont"/>
    <w:rsid w:val="00A479B3"/>
  </w:style>
  <w:style w:type="character" w:customStyle="1" w:styleId="s">
    <w:name w:val="s"/>
    <w:basedOn w:val="DefaultParagraphFont"/>
    <w:rsid w:val="00A479B3"/>
  </w:style>
  <w:style w:type="character" w:customStyle="1" w:styleId="mi">
    <w:name w:val="mi"/>
    <w:basedOn w:val="DefaultParagraphFont"/>
    <w:rsid w:val="00A4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api/scal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1</cp:revision>
  <dcterms:created xsi:type="dcterms:W3CDTF">2018-01-18T09:38:00Z</dcterms:created>
  <dcterms:modified xsi:type="dcterms:W3CDTF">2018-01-18T10:03:00Z</dcterms:modified>
</cp:coreProperties>
</file>