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boomerang_v1-customer-lifecycle-analysis"/>
    <w:p>
      <w:pPr>
        <w:pStyle w:val="Heading1"/>
      </w:pPr>
      <w:r>
        <w:t xml:space="preserve">Boomerang_v1: Customer Lifecycle Analysis</w:t>
      </w:r>
    </w:p>
    <w:p>
      <w:pPr>
        <w:pStyle w:val="FirstParagraph"/>
      </w:pPr>
      <w:r>
        <w:rPr>
          <w:bCs/>
          <w:b/>
        </w:rPr>
        <w:t xml:space="preserve">Understanding How Customers Leave, Return, and Stay</w:t>
      </w:r>
    </w:p>
    <w:p>
      <w:pPr>
        <w:pStyle w:val="BodyText"/>
      </w:pPr>
      <w:r>
        <w:rPr>
          <w:bCs/>
          <w:b/>
        </w:rPr>
        <w:t xml:space="preserve">Dashboard:</w:t>
      </w:r>
      <w:r>
        <w:t xml:space="preserve"> </w:t>
      </w:r>
      <w:r>
        <w:t xml:space="preserve">Boomerang: Drop + Return + Escape</w:t>
      </w:r>
    </w:p>
    <w:p>
      <w:r>
        <w:pict>
          <v:rect style="width:0;height:1.5pt" o:hralign="center" o:hrstd="t" o:hr="t"/>
        </w:pict>
      </w:r>
    </w:p>
    <w:bookmarkStart w:id="20" w:name="X07c65a9852e2adb8362fd6379550eb66dd0a6b4"/>
    <w:p>
      <w:pPr>
        <w:pStyle w:val="Heading2"/>
      </w:pPr>
      <w:r>
        <w:t xml:space="preserve">The Story of Sarah: Why This Project Matters</w:t>
      </w:r>
    </w:p>
    <w:p>
      <w:pPr>
        <w:pStyle w:val="FirstParagraph"/>
      </w:pPr>
      <w:r>
        <w:rPr>
          <w:iCs/>
          <w:i/>
        </w:rPr>
        <w:t xml:space="preserve">Imagine Sarah, a customer who signed up last March. She made her first purchase, traded actively for about 6 weeks, and then… silence. No logins, no trades, no purchases for 45 days.</w:t>
      </w:r>
    </w:p>
    <w:p>
      <w:pPr>
        <w:pStyle w:val="BodyText"/>
      </w:pPr>
      <w:r>
        <w:rPr>
          <w:iCs/>
          <w:i/>
        </w:rPr>
        <w:t xml:space="preserve">In the old days, we’d mark Sarah as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churned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and move on. Lost cause, right?</w:t>
      </w:r>
    </w:p>
    <w:p>
      <w:pPr>
        <w:pStyle w:val="BodyText"/>
      </w:pPr>
      <w:r>
        <w:rPr>
          <w:iCs/>
          <w:i/>
        </w:rPr>
        <w:t xml:space="preserve">But here’s what we discovered: Sarah came back. Two months later, she logged in, made another purchase, and started trading again. She wasn’t gone—she was just taking a break.</w:t>
      </w:r>
    </w:p>
    <w:p>
      <w:pPr>
        <w:pStyle w:val="BodyText"/>
      </w:pPr>
      <w:r>
        <w:rPr>
          <w:iCs/>
          <w:i/>
        </w:rPr>
        <w:t xml:space="preserve">And Sarah isn’t alone. Our data shows that roughly 1 in 3 customers who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drop off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eventually come back. We call them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Boomerang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customers—they leave, but they return.</w:t>
      </w:r>
    </w:p>
    <w:p>
      <w:pPr>
        <w:pStyle w:val="BodyText"/>
      </w:pPr>
      <w:r>
        <w:rPr>
          <w:iCs/>
          <w:i/>
        </w:rPr>
        <w:t xml:space="preserve">This project exists to answer three critical questions: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Who is about to leave?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Who has left but might come back?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Who are our true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boomerang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customers?</w:t>
      </w:r>
    </w:p>
    <w:p>
      <w:pPr>
        <w:pStyle w:val="BodyText"/>
      </w:pPr>
      <w:r>
        <w:rPr>
          <w:iCs/>
          <w:i/>
        </w:rPr>
        <w:t xml:space="preserve">With these answers, we can send the right message to the right customer at the right time—and turn more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Sarahs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into long-term loyal customers.</w:t>
      </w:r>
    </w:p>
    <w:p>
      <w:r>
        <w:pict>
          <v:rect style="width:0;height:1.5pt" o:hralign="center" o:hrstd="t" o:hr="t"/>
        </w:pict>
      </w:r>
    </w:p>
    <w:bookmarkEnd w:id="20"/>
    <w:bookmarkStart w:id="23" w:name="what-is-boomerang_v1"/>
    <w:p>
      <w:pPr>
        <w:pStyle w:val="Heading2"/>
      </w:pPr>
      <w:r>
        <w:t xml:space="preserve">What is Boomerang_v1?</w:t>
      </w:r>
    </w:p>
    <w:p>
      <w:pPr>
        <w:pStyle w:val="FirstParagraph"/>
      </w:pPr>
      <w:r>
        <w:t xml:space="preserve">Boomerang_v1 is a</w:t>
      </w:r>
      <w:r>
        <w:t xml:space="preserve"> </w:t>
      </w:r>
      <w:r>
        <w:rPr>
          <w:bCs/>
          <w:b/>
        </w:rPr>
        <w:t xml:space="preserve">customer lifecycle tracking system</w:t>
      </w:r>
      <w:r>
        <w:t xml:space="preserve"> </w:t>
      </w:r>
      <w:r>
        <w:t xml:space="preserve">that monitors every customer’s journey through periods of activity and inactivity.</w:t>
      </w:r>
    </w:p>
    <w:p>
      <w:pPr>
        <w:pStyle w:val="BodyText"/>
      </w:pPr>
      <w:r>
        <w:t xml:space="preserve">Think of it like a fitness tracker, but for customer engagement:</w:t>
      </w:r>
      <w:r>
        <w:t xml:space="preserve"> </w:t>
      </w:r>
      <w:r>
        <w:t xml:space="preserve">- It knows when customers are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(exercising)</w:t>
      </w:r>
      <w:r>
        <w:t xml:space="preserve"> </w:t>
      </w:r>
      <w:r>
        <w:t xml:space="preserve">- It detects when they stop (resting)</w:t>
      </w:r>
      <w:r>
        <w:t xml:space="preserve"> </w:t>
      </w:r>
      <w:r>
        <w:t xml:space="preserve">- It celebrates when they come back (returning to the gym)</w:t>
      </w:r>
    </w:p>
    <w:bookmarkStart w:id="21" w:name="the-three-customer-states"/>
    <w:p>
      <w:pPr>
        <w:pStyle w:val="Heading3"/>
      </w:pPr>
      <w:r>
        <w:t xml:space="preserve">The Three Customer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8"/>
        <w:gridCol w:w="3832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has purchased or traded in the last 31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traded yesterday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has been inactive for 31+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hasn’t logged in for 6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came back after being 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returned after 2 months away</w:t>
            </w:r>
          </w:p>
        </w:tc>
      </w:tr>
    </w:tbl>
    <w:bookmarkEnd w:id="21"/>
    <w:bookmarkStart w:id="22" w:name="why-31-days"/>
    <w:p>
      <w:pPr>
        <w:pStyle w:val="Heading3"/>
      </w:pPr>
      <w:r>
        <w:t xml:space="preserve">Why 31 Days?</w:t>
      </w:r>
    </w:p>
    <w:p>
      <w:pPr>
        <w:pStyle w:val="FirstParagraph"/>
      </w:pPr>
      <w:r>
        <w:t xml:space="preserve">We chose 31 days as our threshold because:</w:t>
      </w:r>
      <w:r>
        <w:t xml:space="preserve"> </w:t>
      </w:r>
      <w:r>
        <w:t xml:space="preserve">- It’s long enough to distinguish a</w:t>
      </w:r>
      <w:r>
        <w:t xml:space="preserve"> </w:t>
      </w:r>
      <w:r>
        <w:t xml:space="preserve">“</w:t>
      </w:r>
      <w:r>
        <w:t xml:space="preserve">break</w:t>
      </w:r>
      <w:r>
        <w:t xml:space="preserve">”</w:t>
      </w:r>
      <w:r>
        <w:t xml:space="preserve"> </w:t>
      </w:r>
      <w:r>
        <w:t xml:space="preserve">from normal gaps between activity</w:t>
      </w:r>
      <w:r>
        <w:t xml:space="preserve"> </w:t>
      </w:r>
      <w:r>
        <w:t xml:space="preserve">- It’s short enough to catch disengagement before it becomes permanent</w:t>
      </w:r>
      <w:r>
        <w:t xml:space="preserve"> </w:t>
      </w:r>
      <w:r>
        <w:t xml:space="preserve">- It aligns with typical monthly billing and engagement cycles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where-does-the-data-come-from"/>
    <w:p>
      <w:pPr>
        <w:pStyle w:val="Heading2"/>
      </w:pPr>
      <w:r>
        <w:t xml:space="preserve">1. Where Does the Data Come From?</w:t>
      </w:r>
    </w:p>
    <w:p>
      <w:pPr>
        <w:pStyle w:val="FirstParagraph"/>
      </w:pPr>
      <w:r>
        <w:t xml:space="preserve">We pull information from three main sources and combine them into one complete picture:</w:t>
      </w:r>
    </w:p>
    <w:bookmarkStart w:id="24" w:name="customer-information"/>
    <w:p>
      <w:pPr>
        <w:pStyle w:val="Heading3"/>
      </w:pPr>
      <w:r>
        <w:t xml:space="preserve">Customer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We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ID &amp;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for each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Sign-up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they joined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trading account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Activity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they were active on any given day</w:t>
            </w:r>
          </w:p>
        </w:tc>
      </w:tr>
    </w:tbl>
    <w:bookmarkEnd w:id="24"/>
    <w:bookmarkStart w:id="25" w:name="financial-information"/>
    <w:p>
      <w:pPr>
        <w:pStyle w:val="Heading3"/>
      </w:pPr>
      <w:r>
        <w:t xml:space="preserve">Financial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We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transaction they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they spent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Withdrawal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and how much they withdrew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Coupon Codes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they found us (marketing attribution)</w:t>
            </w:r>
          </w:p>
        </w:tc>
      </w:tr>
    </w:tbl>
    <w:bookmarkEnd w:id="25"/>
    <w:bookmarkStart w:id="26" w:name="quality-filters"/>
    <w:p>
      <w:pPr>
        <w:pStyle w:val="Heading3"/>
      </w:pPr>
      <w:r>
        <w:t xml:space="preserve">Quality Filters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We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Account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we exclude our internal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Violation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we can filter out bad actors</w:t>
            </w:r>
          </w:p>
        </w:tc>
      </w:tr>
    </w:tbl>
    <w:bookmarkEnd w:id="26"/>
    <w:bookmarkStart w:id="27" w:name="the-final-output"/>
    <w:p>
      <w:pPr>
        <w:pStyle w:val="Heading3"/>
      </w:pPr>
      <w:r>
        <w:t xml:space="preserve">The Final Output</w:t>
      </w:r>
    </w:p>
    <w:p>
      <w:pPr>
        <w:pStyle w:val="FirstParagraph"/>
      </w:pPr>
      <w:r>
        <w:t xml:space="preserve">All this data flows into one table:</w:t>
      </w:r>
      <w:r>
        <w:t xml:space="preserve"> </w:t>
      </w:r>
      <w:r>
        <w:rPr>
          <w:bCs/>
          <w:b/>
        </w:rPr>
        <w:t xml:space="preserve">warehouse_db_v1.boomerang_v1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row per customer</w:t>
      </w:r>
      <w:r>
        <w:t xml:space="preserve"> </w:t>
      </w:r>
      <w:r>
        <w:t xml:space="preserve">— easy to understand and query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Updated daily</w:t>
      </w:r>
      <w:r>
        <w:t xml:space="preserve"> </w:t>
      </w:r>
      <w:r>
        <w:t xml:space="preserve">— always current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Covers all customers since May 2023</w:t>
      </w:r>
      <w:r>
        <w:t xml:space="preserve"> </w:t>
      </w:r>
      <w:r>
        <w:t xml:space="preserve">— comprehensive history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how-we-process-the-data"/>
    <w:p>
      <w:pPr>
        <w:pStyle w:val="Heading2"/>
      </w:pPr>
      <w:r>
        <w:t xml:space="preserve">2. How We Process the Data</w:t>
      </w:r>
    </w:p>
    <w:p>
      <w:pPr>
        <w:pStyle w:val="FirstParagraph"/>
      </w:pPr>
      <w:r>
        <w:t xml:space="preserve">Think of our data pipeline like making a smoothie—we take ingredients from different places, blend them together, and create something useful.</w:t>
      </w:r>
    </w:p>
    <w:bookmarkStart w:id="29" w:name="step-1-clean-the-ingredients"/>
    <w:p>
      <w:pPr>
        <w:pStyle w:val="Heading3"/>
      </w:pPr>
      <w:r>
        <w:t xml:space="preserve">Step 1: Clean the Ingredients</w:t>
      </w:r>
    </w:p>
    <w:p>
      <w:pPr>
        <w:numPr>
          <w:ilvl w:val="0"/>
          <w:numId w:val="1002"/>
        </w:numPr>
        <w:pStyle w:val="Compact"/>
      </w:pPr>
      <w:r>
        <w:t xml:space="preserve">Standardize all email addresses (lowercase, no extra spaces)</w:t>
      </w:r>
    </w:p>
    <w:p>
      <w:pPr>
        <w:numPr>
          <w:ilvl w:val="0"/>
          <w:numId w:val="1002"/>
        </w:numPr>
        <w:pStyle w:val="Compact"/>
      </w:pPr>
      <w:r>
        <w:t xml:space="preserve">Keep only valid transactions from approved payment methods</w:t>
      </w:r>
    </w:p>
    <w:p>
      <w:pPr>
        <w:numPr>
          <w:ilvl w:val="0"/>
          <w:numId w:val="1002"/>
        </w:numPr>
        <w:pStyle w:val="Compact"/>
      </w:pPr>
      <w:r>
        <w:t xml:space="preserve">Remove test data that would skew our numbers</w:t>
      </w:r>
    </w:p>
    <w:bookmarkEnd w:id="29"/>
    <w:bookmarkStart w:id="30" w:name="step-2-find-each-customers-birthday"/>
    <w:p>
      <w:pPr>
        <w:pStyle w:val="Heading3"/>
      </w:pPr>
      <w:r>
        <w:t xml:space="preserve">Step 2: Find Each Customer’s</w:t>
      </w:r>
      <w:r>
        <w:t xml:space="preserve"> </w:t>
      </w:r>
      <w:r>
        <w:t xml:space="preserve">“</w:t>
      </w:r>
      <w:r>
        <w:t xml:space="preserve">Birthday</w:t>
      </w:r>
      <w:r>
        <w:t xml:space="preserve">”</w:t>
      </w:r>
    </w:p>
    <w:p>
      <w:pPr>
        <w:pStyle w:val="FirstParagraph"/>
      </w:pPr>
      <w:r>
        <w:t xml:space="preserve">For every customer, we identify:</w:t>
      </w:r>
      <w:r>
        <w:t xml:space="preserve"> </w:t>
      </w:r>
      <w:r>
        <w:t xml:space="preserve">- Their very first purchase date (this is their</w:t>
      </w:r>
      <w:r>
        <w:t xml:space="preserve"> </w:t>
      </w:r>
      <w:r>
        <w:t xml:space="preserve">“</w:t>
      </w:r>
      <w:r>
        <w:t xml:space="preserve">birthday</w:t>
      </w:r>
      <w:r>
        <w:t xml:space="preserve">”</w:t>
      </w:r>
      <w:r>
        <w:t xml:space="preserve"> </w:t>
      </w:r>
      <w:r>
        <w:t xml:space="preserve">with us)</w:t>
      </w:r>
      <w:r>
        <w:t xml:space="preserve"> </w:t>
      </w:r>
      <w:r>
        <w:t xml:space="preserve">- What coupon brought them in</w:t>
      </w:r>
      <w:r>
        <w:t xml:space="preserve"> </w:t>
      </w:r>
      <w:r>
        <w:t xml:space="preserve">- What country they’re from</w:t>
      </w:r>
    </w:p>
    <w:bookmarkEnd w:id="30"/>
    <w:bookmarkStart w:id="31" w:name="step-3-build-the-complete-timeline"/>
    <w:p>
      <w:pPr>
        <w:pStyle w:val="Heading3"/>
      </w:pPr>
      <w:r>
        <w:t xml:space="preserve">Step 3: Build the Complete Timeline</w:t>
      </w:r>
    </w:p>
    <w:p>
      <w:pPr>
        <w:pStyle w:val="FirstParagraph"/>
      </w:pPr>
      <w:r>
        <w:t xml:space="preserve">We combine three types of activity into one timeline:</w:t>
      </w:r>
      <w:r>
        <w:t xml:space="preserve"> </w:t>
      </w:r>
      <w:r>
        <w:t xml:space="preserve">- Purchase dates</w:t>
      </w:r>
      <w:r>
        <w:t xml:space="preserve"> </w:t>
      </w:r>
      <w:r>
        <w:t xml:space="preserve">- Trading activity days</w:t>
      </w:r>
      <w:r>
        <w:br/>
      </w:r>
      <w:r>
        <w:t xml:space="preserve">- First purchase date</w:t>
      </w:r>
    </w:p>
    <w:p>
      <w:pPr>
        <w:pStyle w:val="BodyText"/>
      </w:pPr>
      <w:r>
        <w:t xml:space="preserve">This gives us a complete picture of when each customer was</w:t>
      </w:r>
      <w:r>
        <w:t xml:space="preserve"> </w:t>
      </w:r>
      <w:r>
        <w:t xml:space="preserve">“</w:t>
      </w:r>
      <w:r>
        <w:t xml:space="preserve">active.</w:t>
      </w:r>
      <w:r>
        <w:t xml:space="preserve">”</w:t>
      </w:r>
    </w:p>
    <w:bookmarkEnd w:id="31"/>
    <w:bookmarkStart w:id="32" w:name="step-4-detect-the-gaps"/>
    <w:p>
      <w:pPr>
        <w:pStyle w:val="Heading3"/>
      </w:pPr>
      <w:r>
        <w:t xml:space="preserve">Step 4: Detect the Gaps</w:t>
      </w:r>
    </w:p>
    <w:p>
      <w:pPr>
        <w:pStyle w:val="FirstParagraph"/>
      </w:pPr>
      <w:r>
        <w:t xml:space="preserve">We scan through each customer’s timeline looking for gaps of 31+ days. Each gap represents a</w:t>
      </w:r>
      <w:r>
        <w:t xml:space="preserve"> </w:t>
      </w:r>
      <w:r>
        <w:t xml:space="preserve">“</w:t>
      </w:r>
      <w:r>
        <w:t xml:space="preserve">drop-off.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- Jan 1-15: Active (trading)</w:t>
      </w:r>
      <w:r>
        <w:t xml:space="preserve"> </w:t>
      </w:r>
      <w:r>
        <w:t xml:space="preserve">- Jan 16 - Mar 1: No activity (44-day gap = DROP-OFF)</w:t>
      </w:r>
      <w:r>
        <w:t xml:space="preserve"> </w:t>
      </w:r>
      <w:r>
        <w:t xml:space="preserve">- Mar 2-20: Active again (RETURNED!)</w:t>
      </w:r>
    </w:p>
    <w:bookmarkEnd w:id="32"/>
    <w:bookmarkStart w:id="33" w:name="step-5-calculate-the-numbers"/>
    <w:p>
      <w:pPr>
        <w:pStyle w:val="Heading3"/>
      </w:pPr>
      <w:r>
        <w:t xml:space="preserve">Step 5: Calculate the Numbers</w:t>
      </w:r>
    </w:p>
    <w:p>
      <w:pPr>
        <w:pStyle w:val="FirstParagraph"/>
      </w:pPr>
      <w:r>
        <w:t xml:space="preserve">For each period of activity, we calculate:</w:t>
      </w:r>
      <w:r>
        <w:t xml:space="preserve"> </w:t>
      </w:r>
      <w:r>
        <w:t xml:space="preserve">- How many days they were active</w:t>
      </w:r>
      <w:r>
        <w:t xml:space="preserve"> </w:t>
      </w:r>
      <w:r>
        <w:t xml:space="preserve">- How many purchases they made</w:t>
      </w:r>
      <w:r>
        <w:t xml:space="preserve"> </w:t>
      </w:r>
      <w:r>
        <w:t xml:space="preserve">- How much revenue they generated</w:t>
      </w:r>
      <w:r>
        <w:t xml:space="preserve"> </w:t>
      </w:r>
      <w:r>
        <w:t xml:space="preserve">- How much they withdrew</w:t>
      </w:r>
    </w:p>
    <w:bookmarkEnd w:id="33"/>
    <w:bookmarkStart w:id="34" w:name="step-6-flag-special-cases"/>
    <w:p>
      <w:pPr>
        <w:pStyle w:val="Heading3"/>
      </w:pPr>
      <w:r>
        <w:t xml:space="preserve">Step 6: Flag Special Cases</w:t>
      </w:r>
    </w:p>
    <w:p>
      <w:pPr>
        <w:pStyle w:val="FirstParagraph"/>
      </w:pPr>
      <w:r>
        <w:t xml:space="preserve">We mark customers who appear on our policy violation list so marketing can exclude them from campaigns.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how-we-analyze-the-patterns"/>
    <w:p>
      <w:pPr>
        <w:pStyle w:val="Heading2"/>
      </w:pPr>
      <w:r>
        <w:t xml:space="preserve">3. How We Analyze the Patterns</w:t>
      </w:r>
    </w:p>
    <w:bookmarkStart w:id="36" w:name="the-boomerang-model"/>
    <w:p>
      <w:pPr>
        <w:pStyle w:val="Heading3"/>
      </w:pPr>
      <w:r>
        <w:t xml:space="preserve">The Boomerang Model</w:t>
      </w:r>
    </w:p>
    <w:p>
      <w:pPr>
        <w:pStyle w:val="FirstParagraph"/>
      </w:pPr>
      <w:r>
        <w:t xml:space="preserve">Our analysis framework is called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Drop + Return + Escape</w:t>
      </w:r>
      <w:r>
        <w:rPr>
          <w:bCs/>
          <w:b/>
        </w:rPr>
        <w:t xml:space="preserve">”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640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goes inactive (31+ days of silence)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win-back campaign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comes back after dropping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Celebrate &amp; nurture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drops and never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 &amp; improve</w:t>
            </w:r>
          </w:p>
        </w:tc>
      </w:tr>
    </w:tbl>
    <w:bookmarkEnd w:id="36"/>
    <w:bookmarkStart w:id="37" w:name="tracking-multiple-cycles"/>
    <w:p>
      <w:pPr>
        <w:pStyle w:val="Heading3"/>
      </w:pPr>
      <w:r>
        <w:t xml:space="preserve">Tracking Multiple Cycles</w:t>
      </w:r>
    </w:p>
    <w:p>
      <w:pPr>
        <w:pStyle w:val="FirstParagraph"/>
      </w:pPr>
      <w:r>
        <w:t xml:space="preserve">Customers don’t just drop once—some drop and return multiple times! We track up to</w:t>
      </w:r>
      <w:r>
        <w:t xml:space="preserve"> </w:t>
      </w:r>
      <w:r>
        <w:rPr>
          <w:bCs/>
          <w:b/>
        </w:rPr>
        <w:t xml:space="preserve">5 complete cycles</w:t>
      </w:r>
      <w:r>
        <w:t xml:space="preserve"> </w:t>
      </w:r>
      <w:r>
        <w:t xml:space="preserve">for each customer.</w:t>
      </w:r>
    </w:p>
    <w:p>
      <w:pPr>
        <w:pStyle w:val="BodyText"/>
      </w:pPr>
      <w:r>
        <w:rPr>
          <w:bCs/>
          <w:b/>
        </w:rPr>
        <w:t xml:space="preserve">Example: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Super Boomerang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Customer</w:t>
      </w:r>
      <w:r>
        <w:t xml:space="preserve"> </w:t>
      </w:r>
      <w:r>
        <w:t xml:space="preserve">- Cycle 1: Active 60 days → Dropped → Returned after 45 days</w:t>
      </w:r>
      <w:r>
        <w:t xml:space="preserve"> </w:t>
      </w:r>
      <w:r>
        <w:t xml:space="preserve">- Cycle 2: Active 90 days → Dropped → Returned after 30 days</w:t>
      </w:r>
      <w:r>
        <w:t xml:space="preserve"> </w:t>
      </w:r>
      <w:r>
        <w:t xml:space="preserve">- Cycle 3: Active 120 days → Dropped → Returned after 60 days</w:t>
      </w:r>
      <w:r>
        <w:t xml:space="preserve"> </w:t>
      </w:r>
      <w:r>
        <w:t xml:space="preserve">- Currently: Active and engaged!</w:t>
      </w:r>
    </w:p>
    <w:p>
      <w:pPr>
        <w:pStyle w:val="BodyText"/>
      </w:pPr>
      <w:r>
        <w:t xml:space="preserve">This customer has</w:t>
      </w:r>
      <w:r>
        <w:t xml:space="preserve"> </w:t>
      </w:r>
      <w:r>
        <w:t xml:space="preserve">“</w:t>
      </w:r>
      <w:r>
        <w:t xml:space="preserve">boomeranged</w:t>
      </w:r>
      <w:r>
        <w:t xml:space="preserve">”</w:t>
      </w:r>
      <w:r>
        <w:t xml:space="preserve"> </w:t>
      </w:r>
      <w:r>
        <w:t xml:space="preserve">three times. They’re not flaky—they’re actually very loyal in their own way.</w:t>
      </w:r>
    </w:p>
    <w:bookmarkEnd w:id="37"/>
    <w:bookmarkStart w:id="38" w:name="time-buckets-when-do-people-drop"/>
    <w:p>
      <w:pPr>
        <w:pStyle w:val="Heading3"/>
      </w:pPr>
      <w:r>
        <w:t xml:space="preserve">Time Buckets: When Do People Drop?</w:t>
      </w:r>
    </w:p>
    <w:p>
      <w:pPr>
        <w:pStyle w:val="FirstParagraph"/>
      </w:pPr>
      <w:r>
        <w:t xml:space="preserve">We categorize drop-offs by how long customers were active before leaving: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Tells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LTD45d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churners—never got hooked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LTD60d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46-60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users—initial interest faded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LTD90d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61-90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engagement—3 month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LTD120d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91-120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engagement—4 month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LTD150d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121-150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engagement—5 month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LTD180d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151-180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engaged—6 month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LTD240d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181-240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engaged—6-8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LTD300d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241-300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users—8-10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LTD300d+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loyal—almost a year!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what-the-dashboard-shows-us"/>
    <w:p>
      <w:pPr>
        <w:pStyle w:val="Heading2"/>
      </w:pPr>
      <w:r>
        <w:t xml:space="preserve">4. What the Dashboard Shows Us</w:t>
      </w:r>
    </w:p>
    <w:bookmarkStart w:id="40" w:name="X93efc92e07dec32a0f5644105bebb23f77cb46b"/>
    <w:p>
      <w:pPr>
        <w:pStyle w:val="Heading3"/>
      </w:pPr>
      <w:r>
        <w:t xml:space="preserve">The Big Picture (Example Numbers for Illustration)</w:t>
      </w:r>
    </w:p>
    <w:p>
      <w:pPr>
        <w:pStyle w:val="FirstParagraph"/>
      </w:pPr>
      <w:r>
        <w:t xml:space="preserve">Imagine our dashboard shows something like this: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3126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total customer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 revenue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customers withdrew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Withdrawal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withdraw about half of what they deposit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Daily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daily trading activity</w:t>
            </w:r>
          </w:p>
        </w:tc>
      </w:tr>
    </w:tbl>
    <w:bookmarkEnd w:id="40"/>
    <w:bookmarkStart w:id="41" w:name="the-customer-funnel-illustrative-example"/>
    <w:p>
      <w:pPr>
        <w:pStyle w:val="Heading3"/>
      </w:pPr>
      <w:r>
        <w:t xml:space="preserve">The Customer Funnel (Illustrative Example)</w:t>
      </w:r>
    </w:p>
    <w:p>
      <w:pPr>
        <w:pStyle w:val="FirstParagraph"/>
      </w:pPr>
      <w:r>
        <w:t xml:space="preserve">Here’s how customers flow through the lifecycle:</w:t>
      </w:r>
    </w:p>
    <w:p>
      <w:pPr>
        <w:pStyle w:val="SourceCode"/>
      </w:pPr>
      <w:r>
        <w:rPr>
          <w:rStyle w:val="VerbatimChar"/>
        </w:rPr>
        <w:t xml:space="preserve">Total Customers: 500,000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1st Drop-off: 400,000 (80% eventually drop)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Returned: 130,000 (about 1 in 3 come back!)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2nd Drop-off: 100,000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Returned: 45,000 (return rate improves!)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3rd Drop-off: 35,000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Returned: 17,000 (even better return rate!)</w:t>
      </w:r>
    </w:p>
    <w:p>
      <w:pPr>
        <w:pStyle w:val="FirstParagraph"/>
      </w:pPr>
      <w:r>
        <w:rPr>
          <w:bCs/>
          <w:b/>
        </w:rPr>
        <w:t xml:space="preserve">Key Insight:</w:t>
      </w:r>
      <w:r>
        <w:t xml:space="preserve"> </w:t>
      </w:r>
      <w:r>
        <w:t xml:space="preserve">Return rates actually INCREASE with each cycle. Customers who come back once are more likely to come back again!</w:t>
      </w:r>
    </w:p>
    <w:bookmarkEnd w:id="41"/>
    <w:bookmarkStart w:id="42" w:name="revenue-by-lifecycle-stage-illustrative"/>
    <w:p>
      <w:pPr>
        <w:pStyle w:val="Heading3"/>
      </w:pPr>
      <w:r>
        <w:t xml:space="preserve">Revenue by Lifecycle Stage (Illustrative)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1st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revenue comes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2nd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Returning customers still valuable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3rd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Loyal booomerangs contribute 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loyalists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While most revenue comes before the first drop-off, returning customers collectively contribute 30-35% of total revenue. That’s significant!</w:t>
      </w:r>
    </w:p>
    <w:bookmarkEnd w:id="42"/>
    <w:bookmarkStart w:id="43" w:name="withdrawal-behavior-illustrative"/>
    <w:p>
      <w:pPr>
        <w:pStyle w:val="Heading3"/>
      </w:pPr>
      <w:r>
        <w:t xml:space="preserve">Withdrawal Behavior (Illustrative)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Withdrawal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1st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2nd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similar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3rd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Remarkably 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4th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5th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holds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Withdrawal behavior is incredibly stable across all lifecycle stages. Returning customers are NOT riskier than new customers—they behave almost identically.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key-insights-for-the-business"/>
    <w:p>
      <w:pPr>
        <w:pStyle w:val="Heading2"/>
      </w:pPr>
      <w:r>
        <w:t xml:space="preserve">5. Key Insights for the Business</w:t>
      </w:r>
    </w:p>
    <w:bookmarkStart w:id="45" w:name="insight-1-the-critical-45-day-window"/>
    <w:p>
      <w:pPr>
        <w:pStyle w:val="Heading3"/>
      </w:pPr>
      <w:r>
        <w:t xml:space="preserve">Insight 1: The Critical 45-Day Window</w:t>
      </w:r>
    </w:p>
    <w:p>
      <w:pPr>
        <w:pStyle w:val="FirstParagraph"/>
      </w:pPr>
      <w:r>
        <w:rPr>
          <w:bCs/>
          <w:b/>
        </w:rPr>
        <w:t xml:space="preserve">What We Found:</w:t>
      </w:r>
      <w:r>
        <w:t xml:space="preserve"> </w:t>
      </w:r>
      <w:r>
        <w:t xml:space="preserve">The largest group of drop-offs happens within the first 45 days. These are customers who never really got engaged.</w:t>
      </w:r>
    </w:p>
    <w:p>
      <w:pPr>
        <w:pStyle w:val="BodyText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- The first 6 weeks are make-or-break</w:t>
      </w:r>
      <w:r>
        <w:t xml:space="preserve"> </w:t>
      </w:r>
      <w:r>
        <w:t xml:space="preserve">- If we can keep someone engaged past Day 45, they’re much more likely to stay</w:t>
      </w:r>
      <w:r>
        <w:t xml:space="preserve"> </w:t>
      </w:r>
      <w:r>
        <w:t xml:space="preserve">- Onboarding and early engagement are critical</w:t>
      </w:r>
    </w:p>
    <w:p>
      <w:pPr>
        <w:pStyle w:val="BodyText"/>
      </w:pPr>
      <w:r>
        <w:rPr>
          <w:bCs/>
          <w:b/>
        </w:rPr>
        <w:t xml:space="preserve">Recommended Actions:</w:t>
      </w:r>
      <w:r>
        <w:t xml:space="preserve"> </w:t>
      </w:r>
      <w:r>
        <w:t xml:space="preserve">- Send engagement prompts at Day 14, 21, and 30</w:t>
      </w:r>
      <w:r>
        <w:t xml:space="preserve"> </w:t>
      </w:r>
      <w:r>
        <w:t xml:space="preserve">- Create</w:t>
      </w:r>
      <w:r>
        <w:t xml:space="preserve"> </w:t>
      </w:r>
      <w:r>
        <w:t xml:space="preserve">“</w:t>
      </w:r>
      <w:r>
        <w:t xml:space="preserve">quick win</w:t>
      </w:r>
      <w:r>
        <w:t xml:space="preserve">”</w:t>
      </w:r>
      <w:r>
        <w:t xml:space="preserve"> </w:t>
      </w:r>
      <w:r>
        <w:t xml:space="preserve">experiences in the first week</w:t>
      </w:r>
      <w:r>
        <w:t xml:space="preserve"> </w:t>
      </w:r>
      <w:r>
        <w:t xml:space="preserve">- Identify at-risk users before they hit Day 31</w:t>
      </w:r>
    </w:p>
    <w:bookmarkEnd w:id="45"/>
    <w:bookmarkStart w:id="46" w:name="insight-2-boomerangs-are-valuable"/>
    <w:p>
      <w:pPr>
        <w:pStyle w:val="Heading3"/>
      </w:pPr>
      <w:r>
        <w:t xml:space="preserve">Insight 2: Boomerangs Are Valuable</w:t>
      </w:r>
    </w:p>
    <w:p>
      <w:pPr>
        <w:pStyle w:val="FirstParagraph"/>
      </w:pPr>
      <w:r>
        <w:rPr>
          <w:bCs/>
          <w:b/>
        </w:rPr>
        <w:t xml:space="preserve">What We Found:</w:t>
      </w:r>
      <w:r>
        <w:t xml:space="preserve"> </w:t>
      </w:r>
      <w:r>
        <w:t xml:space="preserve">About 30-35% of customers who drop off will eventually return. And here’s the surprising part—customers who have returned before are MORE likely to return again (return rates increase from ~30% to ~45%+ by the third cycle).</w:t>
      </w:r>
    </w:p>
    <w:p>
      <w:pPr>
        <w:pStyle w:val="BodyText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Churned</w:t>
      </w:r>
      <w:r>
        <w:t xml:space="preserve">”</w:t>
      </w:r>
      <w:r>
        <w:t xml:space="preserve"> </w:t>
      </w:r>
      <w:r>
        <w:t xml:space="preserve">doesn’t mean</w:t>
      </w:r>
      <w:r>
        <w:t xml:space="preserve"> </w:t>
      </w:r>
      <w:r>
        <w:t xml:space="preserve">“</w:t>
      </w:r>
      <w:r>
        <w:t xml:space="preserve">gone forever</w:t>
      </w:r>
      <w:r>
        <w:t xml:space="preserve">”</w:t>
      </w:r>
      <w:r>
        <w:t xml:space="preserve"> </w:t>
      </w:r>
      <w:r>
        <w:t xml:space="preserve">- Win-back campaigns are worth the investment</w:t>
      </w:r>
      <w:r>
        <w:t xml:space="preserve"> </w:t>
      </w:r>
      <w:r>
        <w:t xml:space="preserve">- Multi-return customers are a special valuable segment</w:t>
      </w:r>
    </w:p>
    <w:p>
      <w:pPr>
        <w:pStyle w:val="BodyText"/>
      </w:pPr>
      <w:r>
        <w:rPr>
          <w:bCs/>
          <w:b/>
        </w:rPr>
        <w:t xml:space="preserve">Recommended Actions:</w:t>
      </w:r>
      <w:r>
        <w:t xml:space="preserve"> </w:t>
      </w:r>
      <w:r>
        <w:t xml:space="preserve">- Launch win-back campaigns at Day 35, 60, and 90</w:t>
      </w:r>
      <w:r>
        <w:t xml:space="preserve"> </w:t>
      </w:r>
      <w:r>
        <w:t xml:space="preserve">- Don’t remove</w:t>
      </w:r>
      <w:r>
        <w:t xml:space="preserve"> </w:t>
      </w:r>
      <w:r>
        <w:t xml:space="preserve">“</w:t>
      </w:r>
      <w:r>
        <w:t xml:space="preserve">churned</w:t>
      </w:r>
      <w:r>
        <w:t xml:space="preserve">”</w:t>
      </w:r>
      <w:r>
        <w:t xml:space="preserve"> </w:t>
      </w:r>
      <w:r>
        <w:t xml:space="preserve">customers from your database</w:t>
      </w:r>
      <w:r>
        <w:t xml:space="preserve"> </w:t>
      </w:r>
      <w:r>
        <w:t xml:space="preserve">- Create loyalty programs for returning customers</w:t>
      </w:r>
    </w:p>
    <w:bookmarkEnd w:id="46"/>
    <w:bookmarkStart w:id="47" w:name="insight-3-revenue-beyond-the-first-drop"/>
    <w:p>
      <w:pPr>
        <w:pStyle w:val="Heading3"/>
      </w:pPr>
      <w:r>
        <w:t xml:space="preserve">Insight 3: Revenue Beyond the First Drop</w:t>
      </w:r>
    </w:p>
    <w:p>
      <w:pPr>
        <w:pStyle w:val="FirstParagraph"/>
      </w:pPr>
      <w:r>
        <w:rPr>
          <w:bCs/>
          <w:b/>
        </w:rPr>
        <w:t xml:space="preserve">What We Found:</w:t>
      </w:r>
      <w:r>
        <w:t xml:space="preserve"> </w:t>
      </w:r>
      <w:r>
        <w:t xml:space="preserve">While most revenue (~65-70%) comes before the first drop-off, returning customers collectively contribute nearly a third of total revenue.</w:t>
      </w:r>
    </w:p>
    <w:p>
      <w:pPr>
        <w:pStyle w:val="BodyText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- Preventing first drop-offs has the highest ROI</w:t>
      </w:r>
      <w:r>
        <w:t xml:space="preserve"> </w:t>
      </w:r>
      <w:r>
        <w:t xml:space="preserve">- But win-back efforts also have strong returns</w:t>
      </w:r>
      <w:r>
        <w:t xml:space="preserve"> </w:t>
      </w:r>
      <w:r>
        <w:t xml:space="preserve">- Every returning customer represents recovered revenue</w:t>
      </w:r>
    </w:p>
    <w:p>
      <w:pPr>
        <w:pStyle w:val="BodyText"/>
      </w:pPr>
      <w:r>
        <w:rPr>
          <w:bCs/>
          <w:b/>
        </w:rPr>
        <w:t xml:space="preserve">Recommended Actions:</w:t>
      </w:r>
      <w:r>
        <w:t xml:space="preserve"> </w:t>
      </w:r>
      <w:r>
        <w:t xml:space="preserve">- Prioritize retention in the first 45 days</w:t>
      </w:r>
      <w:r>
        <w:t xml:space="preserve"> </w:t>
      </w:r>
      <w:r>
        <w:t xml:space="preserve">- Calculate ROI of win-back campaigns by cycle</w:t>
      </w:r>
      <w:r>
        <w:t xml:space="preserve"> </w:t>
      </w:r>
      <w:r>
        <w:t xml:space="preserve">- Track</w:t>
      </w:r>
      <w:r>
        <w:t xml:space="preserve"> </w:t>
      </w:r>
      <w:r>
        <w:t xml:space="preserve">“</w:t>
      </w:r>
      <w:r>
        <w:t xml:space="preserve">recovered revenue</w:t>
      </w:r>
      <w:r>
        <w:t xml:space="preserve">”</w:t>
      </w:r>
      <w:r>
        <w:t xml:space="preserve"> </w:t>
      </w:r>
      <w:r>
        <w:t xml:space="preserve">as a key metric</w:t>
      </w:r>
    </w:p>
    <w:bookmarkEnd w:id="47"/>
    <w:bookmarkStart w:id="48" w:name="insight-4-predictable-financial-behavior"/>
    <w:p>
      <w:pPr>
        <w:pStyle w:val="Heading3"/>
      </w:pPr>
      <w:r>
        <w:t xml:space="preserve">Insight 4: Predictable Financial Behavior</w:t>
      </w:r>
    </w:p>
    <w:p>
      <w:pPr>
        <w:pStyle w:val="FirstParagraph"/>
      </w:pPr>
      <w:r>
        <w:rPr>
          <w:bCs/>
          <w:b/>
        </w:rPr>
        <w:t xml:space="preserve">What We Found:</w:t>
      </w:r>
      <w:r>
        <w:t xml:space="preserve"> </w:t>
      </w:r>
      <w:r>
        <w:t xml:space="preserve">The withdrawal-to-revenue ratio stays remarkably stable (~52-54%) across ALL lifecycle stages.</w:t>
      </w:r>
    </w:p>
    <w:p>
      <w:pPr>
        <w:pStyle w:val="BodyText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- Customer behavior is consistent and predictable</w:t>
      </w:r>
      <w:r>
        <w:t xml:space="preserve"> </w:t>
      </w:r>
      <w:r>
        <w:t xml:space="preserve">- Returning customers are not higher risk</w:t>
      </w:r>
      <w:r>
        <w:t xml:space="preserve"> </w:t>
      </w:r>
      <w:r>
        <w:t xml:space="preserve">- Financial models can treat all active customers similarly</w:t>
      </w:r>
    </w:p>
    <w:p>
      <w:pPr>
        <w:pStyle w:val="BodyText"/>
      </w:pPr>
      <w:r>
        <w:rPr>
          <w:bCs/>
          <w:b/>
        </w:rPr>
        <w:t xml:space="preserve">Recommended Actions:</w:t>
      </w:r>
      <w:r>
        <w:t xml:space="preserve"> </w:t>
      </w:r>
      <w:r>
        <w:t xml:space="preserve">- Don’t discriminate against returning customers in offers</w:t>
      </w:r>
      <w:r>
        <w:t xml:space="preserve"> </w:t>
      </w:r>
      <w:r>
        <w:t xml:space="preserve">- Use the same financial assumptions across segments</w:t>
      </w:r>
      <w:r>
        <w:t xml:space="preserve"> </w:t>
      </w:r>
      <w:r>
        <w:t xml:space="preserve">- Focus on activity level, not lifecycle stage, for risk assessment</w:t>
      </w:r>
    </w:p>
    <w:bookmarkEnd w:id="48"/>
    <w:bookmarkStart w:id="49" w:name="X0943249a8d0872ae50e515396e6cde28005e2e7"/>
    <w:p>
      <w:pPr>
        <w:pStyle w:val="Heading3"/>
      </w:pPr>
      <w:r>
        <w:t xml:space="preserve">Insight 5: Trading Intensity Decreases Over Time</w:t>
      </w:r>
    </w:p>
    <w:p>
      <w:pPr>
        <w:pStyle w:val="FirstParagraph"/>
      </w:pPr>
      <w:r>
        <w:rPr>
          <w:bCs/>
          <w:b/>
        </w:rPr>
        <w:t xml:space="preserve">What We Found:</w:t>
      </w:r>
      <w:r>
        <w:t xml:space="preserve"> </w:t>
      </w:r>
      <w:r>
        <w:t xml:space="preserve">Average Daily Volume (ADV) is highest before the first drop-off and decreases with each subsequent cycle.</w:t>
      </w:r>
    </w:p>
    <w:p>
      <w:pPr>
        <w:pStyle w:val="BodyText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- First-time engagement captures the most trading activity</w:t>
      </w:r>
      <w:r>
        <w:t xml:space="preserve"> </w:t>
      </w:r>
      <w:r>
        <w:t xml:space="preserve">- Returning customers trade less frequently</w:t>
      </w:r>
      <w:r>
        <w:t xml:space="preserve"> </w:t>
      </w:r>
      <w:r>
        <w:t xml:space="preserve">- But they still generate meaningful revenue</w:t>
      </w:r>
    </w:p>
    <w:p>
      <w:pPr>
        <w:pStyle w:val="BodyText"/>
      </w:pPr>
      <w:r>
        <w:rPr>
          <w:bCs/>
          <w:b/>
        </w:rPr>
        <w:t xml:space="preserve">Recommended Actions:</w:t>
      </w:r>
      <w:r>
        <w:t xml:space="preserve"> </w:t>
      </w:r>
      <w:r>
        <w:t xml:space="preserve">- Maximize engagement during the first active period</w:t>
      </w:r>
      <w:r>
        <w:t xml:space="preserve"> </w:t>
      </w:r>
      <w:r>
        <w:t xml:space="preserve">- Set appropriate expectations for returning customer ADV</w:t>
      </w:r>
      <w:r>
        <w:t xml:space="preserve"> </w:t>
      </w:r>
      <w:r>
        <w:t xml:space="preserve">- Value returning customers for their consistency, not volume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what-we-built"/>
    <w:p>
      <w:pPr>
        <w:pStyle w:val="Heading2"/>
      </w:pPr>
      <w:r>
        <w:t xml:space="preserve">6. What We Built</w:t>
      </w:r>
    </w:p>
    <w:bookmarkStart w:id="51" w:name="the-main-table"/>
    <w:p>
      <w:pPr>
        <w:pStyle w:val="Heading3"/>
      </w:pPr>
      <w:r>
        <w:t xml:space="preserve">The Main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warehouse_db_v1.boomerang_v1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since May 2023</w:t>
            </w:r>
          </w:p>
        </w:tc>
      </w:tr>
    </w:tbl>
    <w:bookmarkEnd w:id="51"/>
    <w:bookmarkStart w:id="52" w:name="whats-in-each-customer-record"/>
    <w:p>
      <w:pPr>
        <w:pStyle w:val="Heading3"/>
      </w:pPr>
      <w:r>
        <w:t xml:space="preserve">What’s in Each Customer Record</w:t>
      </w:r>
    </w:p>
    <w:p>
      <w:pPr>
        <w:pStyle w:val="FirstParagraph"/>
      </w:pPr>
      <w:r>
        <w:rPr>
          <w:bCs/>
          <w:b/>
        </w:rPr>
        <w:t xml:space="preserve">Basic Info:</w:t>
      </w:r>
      <w:r>
        <w:t xml:space="preserve"> </w:t>
      </w:r>
      <w:r>
        <w:t xml:space="preserve">- Customer ID and Email</w:t>
      </w:r>
      <w:r>
        <w:t xml:space="preserve"> </w:t>
      </w:r>
      <w:r>
        <w:t xml:space="preserve">- Sign-up date and First purchase date</w:t>
      </w:r>
      <w:r>
        <w:t xml:space="preserve"> </w:t>
      </w:r>
      <w:r>
        <w:t xml:space="preserve">- Country and Coupon code used</w:t>
      </w:r>
      <w:r>
        <w:t xml:space="preserve"> </w:t>
      </w:r>
      <w:r>
        <w:t xml:space="preserve">- Current status (Active/Inactive)</w:t>
      </w:r>
    </w:p>
    <w:p>
      <w:pPr>
        <w:pStyle w:val="BodyText"/>
      </w:pPr>
      <w:r>
        <w:rPr>
          <w:bCs/>
          <w:b/>
        </w:rPr>
        <w:t xml:space="preserve">Lifecycle Tracking (for each of 5 cycles):</w:t>
      </w:r>
      <w:r>
        <w:t xml:space="preserve"> </w:t>
      </w:r>
      <w:r>
        <w:t xml:space="preserve">- Drop-off timing bucket (e.g.,</w:t>
      </w:r>
      <w:r>
        <w:t xml:space="preserve"> </w:t>
      </w:r>
      <w:r>
        <w:t xml:space="preserve">“</w:t>
      </w:r>
      <w:r>
        <w:t xml:space="preserve">LTD45d</w:t>
      </w:r>
      <w:r>
        <w:t xml:space="preserve">”</w:t>
      </w:r>
      <w:r>
        <w:t xml:space="preserve">)</w:t>
      </w:r>
      <w:r>
        <w:t xml:space="preserve"> </w:t>
      </w:r>
      <w:r>
        <w:t xml:space="preserve">- Return timing bucket</w:t>
      </w:r>
      <w:r>
        <w:t xml:space="preserve"> </w:t>
      </w:r>
      <w:r>
        <w:t xml:space="preserve">- Days active before drop</w:t>
      </w:r>
      <w:r>
        <w:t xml:space="preserve"> </w:t>
      </w:r>
      <w:r>
        <w:t xml:space="preserve">- Days inactive before return</w:t>
      </w:r>
      <w:r>
        <w:t xml:space="preserve"> </w:t>
      </w:r>
      <w:r>
        <w:t xml:space="preserve">- Revenue during that period</w:t>
      </w:r>
      <w:r>
        <w:t xml:space="preserve"> </w:t>
      </w:r>
      <w:r>
        <w:t xml:space="preserve">- Withdrawals during that period</w:t>
      </w:r>
      <w:r>
        <w:t xml:space="preserve"> </w:t>
      </w:r>
      <w:r>
        <w:t xml:space="preserve">- Purchase count during that period</w:t>
      </w:r>
    </w:p>
    <w:bookmarkEnd w:id="52"/>
    <w:bookmarkStart w:id="53" w:name="ready-to-use-customer-segments"/>
    <w:p>
      <w:pPr>
        <w:pStyle w:val="Heading3"/>
      </w:pPr>
      <w:r>
        <w:t xml:space="preserve">Ready-to-Use Customer Segments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174"/>
        <w:gridCol w:w="2795"/>
        <w:gridCol w:w="15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They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Find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Currently 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activity in 31+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account_status = 'Inactive'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Win-back campaigns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Boomerang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returned at least 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first_recurring_tag != 'No Next Purchase'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Loyalty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 Churners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 within 45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first_dropoff_tag = 'LTD45d'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Long-Term Loyal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300+ days before first 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first_dropoff_tag = 'LTD300d_plus'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 Boomerangs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Returned 3+ times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third_recurring_tag != 'No Next Purchase'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 Violators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 for violations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abusers = 'Yes'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from campaigns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dashboard-components"/>
    <w:p>
      <w:pPr>
        <w:pStyle w:val="Heading2"/>
      </w:pPr>
      <w:r>
        <w:t xml:space="preserve">7. Dashboard Components</w:t>
      </w:r>
    </w:p>
    <w:bookmarkStart w:id="55" w:name="what-youll-see"/>
    <w:p>
      <w:pPr>
        <w:pStyle w:val="Heading3"/>
      </w:pPr>
      <w:r>
        <w:t xml:space="preserve">What You’ll See</w:t>
      </w:r>
    </w:p>
    <w:p>
      <w:pPr>
        <w:pStyle w:val="FirstParagraph"/>
      </w:pPr>
      <w:r>
        <w:rPr>
          <w:bCs/>
          <w:b/>
        </w:rPr>
        <w:t xml:space="preserve">1. Summary Panel</w:t>
      </w:r>
      <w:r>
        <w:t xml:space="preserve"> </w:t>
      </w:r>
      <w:r>
        <w:t xml:space="preserve">- Total revenue, withdrawals, and ratios</w:t>
      </w:r>
      <w:r>
        <w:t xml:space="preserve"> </w:t>
      </w:r>
      <w:r>
        <w:t xml:space="preserve">- Customer counts at each lifecycle stage</w:t>
      </w:r>
      <w:r>
        <w:t xml:space="preserve"> </w:t>
      </w:r>
      <w:r>
        <w:t xml:space="preserve">- Last refresh timestamp</w:t>
      </w:r>
    </w:p>
    <w:p>
      <w:pPr>
        <w:pStyle w:val="BodyText"/>
      </w:pPr>
      <w:r>
        <w:rPr>
          <w:bCs/>
          <w:b/>
        </w:rPr>
        <w:t xml:space="preserve">2. Customer Funnel Donuts</w:t>
      </w:r>
      <w:r>
        <w:t xml:space="preserve"> </w:t>
      </w:r>
      <w:r>
        <w:t xml:space="preserve">- Visual breakdown of customers at each drop-off stage</w:t>
      </w:r>
      <w:r>
        <w:t xml:space="preserve"> </w:t>
      </w:r>
      <w:r>
        <w:t xml:space="preserve">- Return counts at each cycle</w:t>
      </w:r>
      <w:r>
        <w:t xml:space="preserve"> </w:t>
      </w:r>
      <w:r>
        <w:t xml:space="preserve">- Color-coded by LTD bucket</w:t>
      </w:r>
    </w:p>
    <w:p>
      <w:pPr>
        <w:pStyle w:val="BodyText"/>
      </w:pPr>
      <w:r>
        <w:rPr>
          <w:bCs/>
          <w:b/>
        </w:rPr>
        <w:t xml:space="preserve">3. Financial Metrics by Stage</w:t>
      </w:r>
      <w:r>
        <w:t xml:space="preserve"> </w:t>
      </w:r>
      <w:r>
        <w:t xml:space="preserve">- Revenue, withdrawal, and ADV for each lifecycle stage</w:t>
      </w:r>
      <w:r>
        <w:t xml:space="preserve"> </w:t>
      </w:r>
      <w:r>
        <w:t xml:space="preserve">- Easy comparison across stages</w:t>
      </w:r>
    </w:p>
    <w:p>
      <w:pPr>
        <w:pStyle w:val="BodyText"/>
      </w:pPr>
      <w:r>
        <w:rPr>
          <w:bCs/>
          <w:b/>
        </w:rPr>
        <w:t xml:space="preserve">4. Timeline Analysis</w:t>
      </w:r>
      <w:r>
        <w:t xml:space="preserve"> </w:t>
      </w:r>
      <w:r>
        <w:t xml:space="preserve">- When customers drop off (by LTD bucket)</w:t>
      </w:r>
      <w:r>
        <w:t xml:space="preserve"> </w:t>
      </w:r>
      <w:r>
        <w:t xml:space="preserve">- Return patterns over time</w:t>
      </w:r>
      <w:r>
        <w:t xml:space="preserve"> </w:t>
      </w:r>
      <w:r>
        <w:t xml:space="preserve">- Trend charts by month</w:t>
      </w:r>
    </w:p>
    <w:p>
      <w:pPr>
        <w:pStyle w:val="BodyText"/>
      </w:pPr>
      <w:r>
        <w:rPr>
          <w:bCs/>
          <w:b/>
        </w:rPr>
        <w:t xml:space="preserve">5. Geographic &amp; Cohort Views</w:t>
      </w:r>
      <w:r>
        <w:t xml:space="preserve"> </w:t>
      </w:r>
      <w:r>
        <w:t xml:space="preserve">- Country-wise breakdown</w:t>
      </w:r>
      <w:r>
        <w:t xml:space="preserve"> </w:t>
      </w:r>
      <w:r>
        <w:t xml:space="preserve">- Month-wise cohort analysis</w:t>
      </w:r>
      <w:r>
        <w:t xml:space="preserve"> </w:t>
      </w:r>
      <w:r>
        <w:t xml:space="preserve">- Performance by acquisition source</w:t>
      </w:r>
    </w:p>
    <w:p>
      <w:pPr>
        <w:pStyle w:val="BodyText"/>
      </w:pPr>
      <w:r>
        <w:rPr>
          <w:bCs/>
          <w:b/>
        </w:rPr>
        <w:t xml:space="preserve">6. Package Analysis</w:t>
      </w:r>
      <w:r>
        <w:t xml:space="preserve"> </w:t>
      </w:r>
      <w:r>
        <w:t xml:space="preserve">- First purchase package distribution</w:t>
      </w:r>
      <w:r>
        <w:t xml:space="preserve"> </w:t>
      </w:r>
      <w:r>
        <w:t xml:space="preserve">- Most popular packages</w:t>
      </w:r>
      <w:r>
        <w:t xml:space="preserve"> </w:t>
      </w:r>
      <w:r>
        <w:t xml:space="preserve">- Package preferences by segment</w:t>
      </w:r>
    </w:p>
    <w:p>
      <w:pPr>
        <w:pStyle w:val="BodyText"/>
      </w:pPr>
      <w:r>
        <w:rPr>
          <w:bCs/>
          <w:b/>
        </w:rPr>
        <w:t xml:space="preserve">7. Customer Export</w:t>
      </w:r>
      <w:r>
        <w:t xml:space="preserve"> </w:t>
      </w:r>
      <w:r>
        <w:t xml:space="preserve">- Sample customer data for email campaigns</w:t>
      </w:r>
      <w:r>
        <w:t xml:space="preserve"> </w:t>
      </w:r>
      <w:r>
        <w:t xml:space="preserve">- Ready for marketing automation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how-different-teams-can-use-this"/>
    <w:p>
      <w:pPr>
        <w:pStyle w:val="Heading2"/>
      </w:pPr>
      <w:r>
        <w:t xml:space="preserve">8. How Different Teams Can Use This</w:t>
      </w:r>
    </w:p>
    <w:bookmarkStart w:id="57" w:name="for-marketing-teams"/>
    <w:p>
      <w:pPr>
        <w:pStyle w:val="Heading3"/>
      </w:pPr>
      <w:r>
        <w:t xml:space="preserve">For Marketing Teams</w:t>
      </w:r>
    </w:p>
    <w:p>
      <w:pPr>
        <w:pStyle w:val="FirstParagraph"/>
      </w:pPr>
      <w:r>
        <w:rPr>
          <w:bCs/>
          <w:b/>
        </w:rPr>
        <w:t xml:space="preserve">Win-Back Campaigns:</w:t>
      </w:r>
      <w:r>
        <w:t xml:space="preserve"> </w:t>
      </w:r>
      <w:r>
        <w:t xml:space="preserve">1. Filter for</w:t>
      </w:r>
      <w:r>
        <w:t xml:space="preserve"> </w:t>
      </w:r>
      <w:r>
        <w:rPr>
          <w:rStyle w:val="VerbatimChar"/>
        </w:rPr>
        <w:t xml:space="preserve">account_status = 'Inactive'</w:t>
      </w:r>
      <w:r>
        <w:t xml:space="preserve"> </w:t>
      </w:r>
      <w:r>
        <w:t xml:space="preserve">2. Segment by LTD bucket (how long were they active?)</w:t>
      </w:r>
      <w:r>
        <w:t xml:space="preserve"> </w:t>
      </w:r>
      <w:r>
        <w:t xml:space="preserve">3. Customize messaging based on their history</w:t>
      </w:r>
      <w:r>
        <w:t xml:space="preserve"> </w:t>
      </w:r>
      <w:r>
        <w:t xml:space="preserve">4. Track which segments respond best</w:t>
      </w:r>
    </w:p>
    <w:p>
      <w:pPr>
        <w:pStyle w:val="BodyText"/>
      </w:pPr>
      <w:r>
        <w:rPr>
          <w:bCs/>
          <w:b/>
        </w:rPr>
        <w:t xml:space="preserve">Loyalty Programs:</w:t>
      </w:r>
      <w:r>
        <w:t xml:space="preserve"> </w:t>
      </w:r>
      <w:r>
        <w:t xml:space="preserve">1. Identify boomerang customers (returned at least once)</w:t>
      </w:r>
      <w:r>
        <w:t xml:space="preserve"> </w:t>
      </w:r>
      <w:r>
        <w:t xml:space="preserve">2. Create special offers for multi-return customers</w:t>
      </w:r>
      <w:r>
        <w:t xml:space="preserve"> </w:t>
      </w:r>
      <w:r>
        <w:t xml:space="preserve">3. Recognize</w:t>
      </w:r>
      <w:r>
        <w:t xml:space="preserve"> </w:t>
      </w:r>
      <w:r>
        <w:t xml:space="preserve">“</w:t>
      </w:r>
      <w:r>
        <w:t xml:space="preserve">super loyal</w:t>
      </w:r>
      <w:r>
        <w:t xml:space="preserve">”</w:t>
      </w:r>
      <w:r>
        <w:t xml:space="preserve"> </w:t>
      </w:r>
      <w:r>
        <w:t xml:space="preserve">customers (LTD300d+)</w:t>
      </w:r>
    </w:p>
    <w:p>
      <w:pPr>
        <w:pStyle w:val="BodyText"/>
      </w:pPr>
      <w:r>
        <w:rPr>
          <w:bCs/>
          <w:b/>
        </w:rPr>
        <w:t xml:space="preserve">Onboarding Optimization:</w:t>
      </w:r>
      <w:r>
        <w:t xml:space="preserve"> </w:t>
      </w:r>
      <w:r>
        <w:t xml:space="preserve">1. Analyze LTD45d churners—what went wrong?</w:t>
      </w:r>
      <w:r>
        <w:t xml:space="preserve"> </w:t>
      </w:r>
      <w:r>
        <w:t xml:space="preserve">2. Identify patterns in quick churners</w:t>
      </w:r>
      <w:r>
        <w:t xml:space="preserve"> </w:t>
      </w:r>
      <w:r>
        <w:t xml:space="preserve">3. Test interventions in the first 30 days</w:t>
      </w:r>
    </w:p>
    <w:bookmarkEnd w:id="57"/>
    <w:bookmarkStart w:id="58" w:name="for-analytics-teams"/>
    <w:p>
      <w:pPr>
        <w:pStyle w:val="Heading3"/>
      </w:pPr>
      <w:r>
        <w:t xml:space="preserve">For Analytics Teams</w:t>
      </w:r>
    </w:p>
    <w:p>
      <w:pPr>
        <w:pStyle w:val="FirstParagraph"/>
      </w:pPr>
      <w:r>
        <w:rPr>
          <w:bCs/>
          <w:b/>
        </w:rPr>
        <w:t xml:space="preserve">Cohort Analysis:</w:t>
      </w:r>
      <w:r>
        <w:t xml:space="preserve"> </w:t>
      </w:r>
      <w:r>
        <w:t xml:space="preserve">1. Use first purchase month to group customers</w:t>
      </w:r>
      <w:r>
        <w:t xml:space="preserve"> </w:t>
      </w:r>
      <w:r>
        <w:t xml:space="preserve">2. Track retention curves over time</w:t>
      </w:r>
      <w:r>
        <w:t xml:space="preserve"> </w:t>
      </w:r>
      <w:r>
        <w:t xml:space="preserve">3. Compare cohort performance</w:t>
      </w:r>
    </w:p>
    <w:p>
      <w:pPr>
        <w:pStyle w:val="BodyText"/>
      </w:pPr>
      <w:r>
        <w:rPr>
          <w:bCs/>
          <w:b/>
        </w:rPr>
        <w:t xml:space="preserve">Revenue Attribution:</w:t>
      </w:r>
      <w:r>
        <w:t xml:space="preserve"> </w:t>
      </w:r>
      <w:r>
        <w:t xml:space="preserve">1. Break down revenue by lifecycle stage</w:t>
      </w:r>
      <w:r>
        <w:t xml:space="preserve"> </w:t>
      </w:r>
      <w:r>
        <w:t xml:space="preserve">2. Calculate customer lifetime value</w:t>
      </w:r>
      <w:r>
        <w:t xml:space="preserve"> </w:t>
      </w:r>
      <w:r>
        <w:t xml:space="preserve">3. Measure win-back campaign ROI</w:t>
      </w:r>
    </w:p>
    <w:p>
      <w:pPr>
        <w:pStyle w:val="BodyText"/>
      </w:pPr>
      <w:r>
        <w:rPr>
          <w:bCs/>
          <w:b/>
        </w:rPr>
        <w:t xml:space="preserve">Predictive Modeling:</w:t>
      </w:r>
      <w:r>
        <w:t xml:space="preserve"> </w:t>
      </w:r>
      <w:r>
        <w:t xml:space="preserve">1. Use drop-off timing to predict churn</w:t>
      </w:r>
      <w:r>
        <w:t xml:space="preserve"> </w:t>
      </w:r>
      <w:r>
        <w:t xml:space="preserve">2. Identify features that predict returns</w:t>
      </w:r>
      <w:r>
        <w:t xml:space="preserve"> </w:t>
      </w:r>
      <w:r>
        <w:t xml:space="preserve">3. Build propensity scores</w:t>
      </w:r>
    </w:p>
    <w:bookmarkEnd w:id="58"/>
    <w:bookmarkStart w:id="59" w:name="for-product-teams"/>
    <w:p>
      <w:pPr>
        <w:pStyle w:val="Heading3"/>
      </w:pPr>
      <w:r>
        <w:t xml:space="preserve">For Product Teams</w:t>
      </w:r>
    </w:p>
    <w:p>
      <w:pPr>
        <w:pStyle w:val="FirstParagraph"/>
      </w:pPr>
      <w:r>
        <w:rPr>
          <w:bCs/>
          <w:b/>
        </w:rPr>
        <w:t xml:space="preserve">Engagement Patterns:</w:t>
      </w:r>
      <w:r>
        <w:t xml:space="preserve"> </w:t>
      </w:r>
      <w:r>
        <w:t xml:space="preserve">1. Understand when customers disengage</w:t>
      </w:r>
      <w:r>
        <w:t xml:space="preserve"> </w:t>
      </w:r>
      <w:r>
        <w:t xml:space="preserve">2. Identify features correlated with retention</w:t>
      </w:r>
      <w:r>
        <w:t xml:space="preserve"> </w:t>
      </w:r>
      <w:r>
        <w:t xml:space="preserve">3. Test product changes against retention metrics</w:t>
      </w:r>
    </w:p>
    <w:p>
      <w:pPr>
        <w:pStyle w:val="BodyText"/>
      </w:pPr>
      <w:r>
        <w:rPr>
          <w:bCs/>
          <w:b/>
        </w:rPr>
        <w:t xml:space="preserve">Customer Journey Mapping:</w:t>
      </w:r>
      <w:r>
        <w:t xml:space="preserve"> </w:t>
      </w:r>
      <w:r>
        <w:t xml:space="preserve">1. Map the actual customer lifecycle</w:t>
      </w:r>
      <w:r>
        <w:t xml:space="preserve"> </w:t>
      </w:r>
      <w:r>
        <w:t xml:space="preserve">2. Identify friction points</w:t>
      </w:r>
      <w:r>
        <w:t xml:space="preserve"> </w:t>
      </w:r>
      <w:r>
        <w:t xml:space="preserve">3. Prioritize improvements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quick-reference"/>
    <w:p>
      <w:pPr>
        <w:pStyle w:val="Heading2"/>
      </w:pPr>
      <w:r>
        <w:t xml:space="preserve">9. Quick Reference</w:t>
      </w:r>
    </w:p>
    <w:bookmarkStart w:id="61" w:name="key-terms"/>
    <w:p>
      <w:pPr>
        <w:pStyle w:val="Heading3"/>
      </w:pPr>
      <w:r>
        <w:t xml:space="preserve">Key Terms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60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Boomerang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who left and came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customer goes 31+ days without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Lifetime Duration</w:t>
            </w:r>
            <w:r>
              <w:t xml:space="preserve">”</w:t>
            </w:r>
            <w:r>
              <w:t xml:space="preserve">—how long they were active before dropping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word for</w:t>
            </w:r>
            <w:r>
              <w:t xml:space="preserve"> </w:t>
            </w:r>
            <w:r>
              <w:t xml:space="preserve">“</w:t>
            </w:r>
            <w:r>
              <w:t xml:space="preserve">returned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Daily Volume—trading activity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someone drops and never returns</w:t>
            </w:r>
          </w:p>
        </w:tc>
      </w:tr>
    </w:tbl>
    <w:bookmarkEnd w:id="61"/>
    <w:bookmarkStart w:id="62" w:name="common-queries"/>
    <w:p>
      <w:pPr>
        <w:pStyle w:val="Heading3"/>
      </w:pPr>
      <w:r>
        <w:t xml:space="preserve">Common Queries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80"/>
        <w:gridCol w:w="3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Want To Find…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This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inactive 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 account_status = 'Inactive'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 who returned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 first_recurring_tag != 'No Next Purchase'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churners (&lt; 45 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 first_dropoff_tag = 'LTD45d'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users (300+ days active)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 first_dropoff_tag = 'LTD300d_plus'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list (no policy violators)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 abusers = 'No'</w:t>
            </w:r>
          </w:p>
        </w:tc>
      </w:tr>
    </w:tbl>
    <w:bookmarkEnd w:id="62"/>
    <w:bookmarkStart w:id="63" w:name="important-notes"/>
    <w:p>
      <w:pPr>
        <w:pStyle w:val="Heading3"/>
      </w:pPr>
      <w:r>
        <w:t xml:space="preserve">Important 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31 days</w:t>
      </w:r>
      <w:r>
        <w:t xml:space="preserve"> </w:t>
      </w:r>
      <w:r>
        <w:t xml:space="preserve">= Our threshold for</w:t>
      </w:r>
      <w:r>
        <w:t xml:space="preserve"> </w:t>
      </w:r>
      <w:r>
        <w:t xml:space="preserve">“</w:t>
      </w:r>
      <w:r>
        <w:t xml:space="preserve">inactive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5 cycles</w:t>
      </w:r>
      <w:r>
        <w:t xml:space="preserve"> </w:t>
      </w:r>
      <w:r>
        <w:t xml:space="preserve">= Maximum drop/return cycles we track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May 2023</w:t>
      </w:r>
      <w:r>
        <w:t xml:space="preserve"> </w:t>
      </w:r>
      <w:r>
        <w:t xml:space="preserve">= Earliest data in the table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Daily refresh</w:t>
      </w:r>
      <w:r>
        <w:t xml:space="preserve"> </w:t>
      </w:r>
      <w:r>
        <w:t xml:space="preserve">= Data is always current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the-bottom-line"/>
    <w:p>
      <w:pPr>
        <w:pStyle w:val="Heading2"/>
      </w:pPr>
      <w:r>
        <w:t xml:space="preserve">The Bottom Line</w:t>
      </w:r>
    </w:p>
    <w:p>
      <w:pPr>
        <w:pStyle w:val="FirstParagraph"/>
      </w:pPr>
      <w:r>
        <w:t xml:space="preserve">Before this project, we treated customer churn as a one-way door. Once someone left, they were</w:t>
      </w:r>
      <w:r>
        <w:t xml:space="preserve"> </w:t>
      </w:r>
      <w:r>
        <w:t xml:space="preserve">“</w:t>
      </w:r>
      <w:r>
        <w:t xml:space="preserve">churned</w:t>
      </w:r>
      <w:r>
        <w:t xml:space="preserve">”</w:t>
      </w:r>
      <w:r>
        <w:t xml:space="preserve"> </w:t>
      </w:r>
      <w:r>
        <w:t xml:space="preserve">and largely forgotten.</w:t>
      </w:r>
    </w:p>
    <w:p>
      <w:pPr>
        <w:pStyle w:val="BodyText"/>
      </w:pPr>
      <w:r>
        <w:t xml:space="preserve">Now we know better: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~30%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churned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customers come back</w:t>
      </w:r>
      <w:r>
        <w:t xml:space="preserve"> </w:t>
      </w:r>
      <w:r>
        <w:t xml:space="preserve">— they’re boomerangs, not escapees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Return rates improve over time</w:t>
      </w:r>
      <w:r>
        <w:t xml:space="preserve"> </w:t>
      </w:r>
      <w:r>
        <w:t xml:space="preserve">— loyal customers stay loyal, even with breaks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Returning customers are just as valuable</w:t>
      </w:r>
      <w:r>
        <w:t xml:space="preserve"> </w:t>
      </w:r>
      <w:r>
        <w:t xml:space="preserve">— same withdrawal ratios, meaningful revenue</w:t>
      </w:r>
    </w:p>
    <w:p>
      <w:pPr>
        <w:pStyle w:val="BodyText"/>
      </w:pPr>
      <w:r>
        <w:t xml:space="preserve">The Boomerang_v1 table gives us the power to: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Predict</w:t>
      </w:r>
      <w:r>
        <w:t xml:space="preserve"> </w:t>
      </w:r>
      <w:r>
        <w:t xml:space="preserve">who’s about to drop off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Act</w:t>
      </w:r>
      <w:r>
        <w:t xml:space="preserve"> </w:t>
      </w:r>
      <w:r>
        <w:t xml:space="preserve">with targeted interventions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Win back</w:t>
      </w:r>
      <w:r>
        <w:t xml:space="preserve"> </w:t>
      </w:r>
      <w:r>
        <w:t xml:space="preserve">customers who’ve left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Recognize</w:t>
      </w:r>
      <w:r>
        <w:t xml:space="preserve"> </w:t>
      </w:r>
      <w:r>
        <w:t xml:space="preserve">our true loyal customers</w:t>
      </w:r>
    </w:p>
    <w:p>
      <w:pPr>
        <w:pStyle w:val="BodyText"/>
      </w:pPr>
      <w:r>
        <w:t xml:space="preserve">Every</w:t>
      </w:r>
      <w:r>
        <w:t xml:space="preserve"> </w:t>
      </w:r>
      <w:r>
        <w:t xml:space="preserve">“</w:t>
      </w:r>
      <w:r>
        <w:t xml:space="preserve">Sarah</w:t>
      </w:r>
      <w:r>
        <w:t xml:space="preserve">”</w:t>
      </w:r>
      <w:r>
        <w:t xml:space="preserve"> </w:t>
      </w:r>
      <w:r>
        <w:t xml:space="preserve">deserves a second chance—and now we have the data to give her 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Questions?</w:t>
      </w:r>
      <w:r>
        <w:t xml:space="preserve"> </w:t>
      </w:r>
      <w:r>
        <w:t xml:space="preserve">Contact the Data Analytics team.</w:t>
      </w:r>
    </w:p>
    <w:p>
      <w:pPr>
        <w:pStyle w:val="BodyText"/>
      </w:pPr>
      <w:r>
        <w:rPr>
          <w:bCs/>
          <w:b/>
        </w:rPr>
        <w:t xml:space="preserve">Dashboard Access:</w:t>
      </w:r>
      <w:r>
        <w:t xml:space="preserve"> </w:t>
      </w:r>
      <w:r>
        <w:t xml:space="preserve">Available in the BI portal under Customer Analytics</w:t>
      </w:r>
    </w:p>
    <w:p>
      <w:pPr>
        <w:pStyle w:val="BodyText"/>
      </w:pPr>
      <w:r>
        <w:rPr>
          <w:bCs/>
          <w:b/>
        </w:rPr>
        <w:t xml:space="preserve">Table Location:</w:t>
      </w:r>
      <w:r>
        <w:t xml:space="preserve"> </w:t>
      </w:r>
      <w:r>
        <w:t xml:space="preserve">warehouse_db_v1.boomerang_v1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2026-01-28T13:27:57Z</dcterms:created>
  <dcterms:modified xsi:type="dcterms:W3CDTF">2026-01-28T13:27:57Z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