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24.jpg"/>
            <a:graphic>
              <a:graphicData uri="http://schemas.openxmlformats.org/drawingml/2006/picture">
                <pic:pic>
                  <pic:nvPicPr>
                    <pic:cNvPr id="0" name="image24.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39.jpg"/>
            <a:graphic>
              <a:graphicData uri="http://schemas.openxmlformats.org/drawingml/2006/picture">
                <pic:pic>
                  <pic:nvPicPr>
                    <pic:cNvPr id="0" name="image39.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40.jpg"/>
            <a:graphic>
              <a:graphicData uri="http://schemas.openxmlformats.org/drawingml/2006/picture">
                <pic:pic>
                  <pic:nvPicPr>
                    <pic:cNvPr id="0" name="image40.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28.jpg"/>
            <a:graphic>
              <a:graphicData uri="http://schemas.openxmlformats.org/drawingml/2006/picture">
                <pic:pic>
                  <pic:nvPicPr>
                    <pic:cNvPr id="0" name="image28.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34.jpg"/>
            <a:graphic>
              <a:graphicData uri="http://schemas.openxmlformats.org/drawingml/2006/picture">
                <pic:pic>
                  <pic:nvPicPr>
                    <pic:cNvPr id="0" name="image34.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5.jpg"/>
            <a:graphic>
              <a:graphicData uri="http://schemas.openxmlformats.org/drawingml/2006/picture">
                <pic:pic>
                  <pic:nvPicPr>
                    <pic:cNvPr id="0" name="image45.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37.jpg"/>
            <a:graphic>
              <a:graphicData uri="http://schemas.openxmlformats.org/drawingml/2006/picture">
                <pic:pic>
                  <pic:nvPicPr>
                    <pic:cNvPr id="0" name="image37.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44.jpg"/>
            <a:graphic>
              <a:graphicData uri="http://schemas.openxmlformats.org/drawingml/2006/picture">
                <pic:pic>
                  <pic:nvPicPr>
                    <pic:cNvPr id="0" name="image44.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26.jpg"/>
            <a:graphic>
              <a:graphicData uri="http://schemas.openxmlformats.org/drawingml/2006/picture">
                <pic:pic>
                  <pic:nvPicPr>
                    <pic:cNvPr id="0" name="image26.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48.jpg"/>
            <a:graphic>
              <a:graphicData uri="http://schemas.openxmlformats.org/drawingml/2006/picture">
                <pic:pic>
                  <pic:nvPicPr>
                    <pic:cNvPr id="0" name="image48.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29.jpg"/>
            <a:graphic>
              <a:graphicData uri="http://schemas.openxmlformats.org/drawingml/2006/picture">
                <pic:pic>
                  <pic:nvPicPr>
                    <pic:cNvPr id="0" name="image29.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43.jpg"/>
            <a:graphic>
              <a:graphicData uri="http://schemas.openxmlformats.org/drawingml/2006/picture">
                <pic:pic>
                  <pic:nvPicPr>
                    <pic:cNvPr id="0" name="image43.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25.jpg"/>
            <a:graphic>
              <a:graphicData uri="http://schemas.openxmlformats.org/drawingml/2006/picture">
                <pic:pic>
                  <pic:nvPicPr>
                    <pic:cNvPr id="0" name="image25.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35.jpg"/>
            <a:graphic>
              <a:graphicData uri="http://schemas.openxmlformats.org/drawingml/2006/picture">
                <pic:pic>
                  <pic:nvPicPr>
                    <pic:cNvPr id="0" name="image35.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21.jpg"/>
            <a:graphic>
              <a:graphicData uri="http://schemas.openxmlformats.org/drawingml/2006/picture">
                <pic:pic>
                  <pic:nvPicPr>
                    <pic:cNvPr id="0" name="image21.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47.jpg"/>
            <a:graphic>
              <a:graphicData uri="http://schemas.openxmlformats.org/drawingml/2006/picture">
                <pic:pic>
                  <pic:nvPicPr>
                    <pic:cNvPr id="0" name="image47.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8.jpg"/>
            <a:graphic>
              <a:graphicData uri="http://schemas.openxmlformats.org/drawingml/2006/picture">
                <pic:pic>
                  <pic:nvPicPr>
                    <pic:cNvPr id="0" name="image8.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27.jpg"/>
            <a:graphic>
              <a:graphicData uri="http://schemas.openxmlformats.org/drawingml/2006/picture">
                <pic:pic>
                  <pic:nvPicPr>
                    <pic:cNvPr id="0" name="image27.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36.jpg"/>
            <a:graphic>
              <a:graphicData uri="http://schemas.openxmlformats.org/drawingml/2006/picture">
                <pic:pic>
                  <pic:nvPicPr>
                    <pic:cNvPr id="0" name="image36.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13.jpg"/>
            <a:graphic>
              <a:graphicData uri="http://schemas.openxmlformats.org/drawingml/2006/picture">
                <pic:pic>
                  <pic:nvPicPr>
                    <pic:cNvPr id="0" name="image13.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38.jpg"/>
            <a:graphic>
              <a:graphicData uri="http://schemas.openxmlformats.org/drawingml/2006/picture">
                <pic:pic>
                  <pic:nvPicPr>
                    <pic:cNvPr id="0" name="image38.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17.jpg"/>
            <a:graphic>
              <a:graphicData uri="http://schemas.openxmlformats.org/drawingml/2006/picture">
                <pic:pic>
                  <pic:nvPicPr>
                    <pic:cNvPr id="0" name="image17.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7.jpg"/>
            <a:graphic>
              <a:graphicData uri="http://schemas.openxmlformats.org/drawingml/2006/picture">
                <pic:pic>
                  <pic:nvPicPr>
                    <pic:cNvPr id="0" name="image7.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19.jpg"/>
            <a:graphic>
              <a:graphicData uri="http://schemas.openxmlformats.org/drawingml/2006/picture">
                <pic:pic>
                  <pic:nvPicPr>
                    <pic:cNvPr id="0" name="image19.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33.jpg"/>
            <a:graphic>
              <a:graphicData uri="http://schemas.openxmlformats.org/drawingml/2006/picture">
                <pic:pic>
                  <pic:nvPicPr>
                    <pic:cNvPr id="0" name="image33.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15.jpg"/>
            <a:graphic>
              <a:graphicData uri="http://schemas.openxmlformats.org/drawingml/2006/picture">
                <pic:pic>
                  <pic:nvPicPr>
                    <pic:cNvPr id="0" name="image15.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10.jpg"/>
            <a:graphic>
              <a:graphicData uri="http://schemas.openxmlformats.org/drawingml/2006/picture">
                <pic:pic>
                  <pic:nvPicPr>
                    <pic:cNvPr id="0" name="image10.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16.jpg"/>
            <a:graphic>
              <a:graphicData uri="http://schemas.openxmlformats.org/drawingml/2006/picture">
                <pic:pic>
                  <pic:nvPicPr>
                    <pic:cNvPr id="0" name="image16.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3.jpg"/>
            <a:graphic>
              <a:graphicData uri="http://schemas.openxmlformats.org/drawingml/2006/picture">
                <pic:pic>
                  <pic:nvPicPr>
                    <pic:cNvPr id="0" name="image3.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18.jpg"/>
            <a:graphic>
              <a:graphicData uri="http://schemas.openxmlformats.org/drawingml/2006/picture">
                <pic:pic>
                  <pic:nvPicPr>
                    <pic:cNvPr id="0" name="image18.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32.jpg"/>
            <a:graphic>
              <a:graphicData uri="http://schemas.openxmlformats.org/drawingml/2006/picture">
                <pic:pic>
                  <pic:nvPicPr>
                    <pic:cNvPr id="0" name="image32.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46.jpg"/>
            <a:graphic>
              <a:graphicData uri="http://schemas.openxmlformats.org/drawingml/2006/picture">
                <pic:pic>
                  <pic:nvPicPr>
                    <pic:cNvPr id="0" name="image46.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6.jpg"/>
            <a:graphic>
              <a:graphicData uri="http://schemas.openxmlformats.org/drawingml/2006/picture">
                <pic:pic>
                  <pic:nvPicPr>
                    <pic:cNvPr id="0" name="image6.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30.jpg"/>
            <a:graphic>
              <a:graphicData uri="http://schemas.openxmlformats.org/drawingml/2006/picture">
                <pic:pic>
                  <pic:nvPicPr>
                    <pic:cNvPr id="0" name="image30.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20.jpg"/>
            <a:graphic>
              <a:graphicData uri="http://schemas.openxmlformats.org/drawingml/2006/picture">
                <pic:pic>
                  <pic:nvPicPr>
                    <pic:cNvPr id="0" name="image20.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2.jpg"/>
            <a:graphic>
              <a:graphicData uri="http://schemas.openxmlformats.org/drawingml/2006/picture">
                <pic:pic>
                  <pic:nvPicPr>
                    <pic:cNvPr id="0" name="image2.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23.jpg"/>
            <a:graphic>
              <a:graphicData uri="http://schemas.openxmlformats.org/drawingml/2006/picture">
                <pic:pic>
                  <pic:nvPicPr>
                    <pic:cNvPr id="0" name="image23.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22.jpg"/>
            <a:graphic>
              <a:graphicData uri="http://schemas.openxmlformats.org/drawingml/2006/picture">
                <pic:pic>
                  <pic:nvPicPr>
                    <pic:cNvPr id="0" name="image22.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11.jpg"/>
            <a:graphic>
              <a:graphicData uri="http://schemas.openxmlformats.org/drawingml/2006/picture">
                <pic:pic>
                  <pic:nvPicPr>
                    <pic:cNvPr id="0" name="image11.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1.jpg"/>
            <a:graphic>
              <a:graphicData uri="http://schemas.openxmlformats.org/drawingml/2006/picture">
                <pic:pic>
                  <pic:nvPicPr>
                    <pic:cNvPr id="0" name="image1.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5.jpg"/>
            <a:graphic>
              <a:graphicData uri="http://schemas.openxmlformats.org/drawingml/2006/picture">
                <pic:pic>
                  <pic:nvPicPr>
                    <pic:cNvPr id="0" name="image5.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41.jpg"/>
            <a:graphic>
              <a:graphicData uri="http://schemas.openxmlformats.org/drawingml/2006/picture">
                <pic:pic>
                  <pic:nvPicPr>
                    <pic:cNvPr id="0" name="image41.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31.jpg"/>
            <a:graphic>
              <a:graphicData uri="http://schemas.openxmlformats.org/drawingml/2006/picture">
                <pic:pic>
                  <pic:nvPicPr>
                    <pic:cNvPr id="0" name="image31.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12.jpg"/>
            <a:graphic>
              <a:graphicData uri="http://schemas.openxmlformats.org/drawingml/2006/picture">
                <pic:pic>
                  <pic:nvPicPr>
                    <pic:cNvPr id="0" name="image12.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42.jpg"/>
            <a:graphic>
              <a:graphicData uri="http://schemas.openxmlformats.org/drawingml/2006/picture">
                <pic:pic>
                  <pic:nvPicPr>
                    <pic:cNvPr id="0" name="image42.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6.jpg"/><Relationship Id="rId42" Type="http://schemas.openxmlformats.org/officeDocument/2006/relationships/image" Target="media/image30.jpg"/><Relationship Id="rId41" Type="http://schemas.openxmlformats.org/officeDocument/2006/relationships/image" Target="media/image6.jpg"/><Relationship Id="rId44" Type="http://schemas.openxmlformats.org/officeDocument/2006/relationships/image" Target="media/image2.jpg"/><Relationship Id="rId43" Type="http://schemas.openxmlformats.org/officeDocument/2006/relationships/image" Target="media/image20.jpg"/><Relationship Id="rId46" Type="http://schemas.openxmlformats.org/officeDocument/2006/relationships/image" Target="media/image22.jpg"/><Relationship Id="rId45" Type="http://schemas.openxmlformats.org/officeDocument/2006/relationships/image" Target="media/image2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jpg"/><Relationship Id="rId48" Type="http://schemas.openxmlformats.org/officeDocument/2006/relationships/image" Target="media/image1.jpg"/><Relationship Id="rId47" Type="http://schemas.openxmlformats.org/officeDocument/2006/relationships/image" Target="media/image11.jpg"/><Relationship Id="rId4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4.jpg"/><Relationship Id="rId7" Type="http://schemas.openxmlformats.org/officeDocument/2006/relationships/image" Target="media/image39.jpg"/><Relationship Id="rId8" Type="http://schemas.openxmlformats.org/officeDocument/2006/relationships/image" Target="media/image40.jpg"/><Relationship Id="rId31" Type="http://schemas.openxmlformats.org/officeDocument/2006/relationships/image" Target="media/image7.jpg"/><Relationship Id="rId30" Type="http://schemas.openxmlformats.org/officeDocument/2006/relationships/image" Target="media/image17.jpg"/><Relationship Id="rId33" Type="http://schemas.openxmlformats.org/officeDocument/2006/relationships/image" Target="media/image33.jpg"/><Relationship Id="rId32" Type="http://schemas.openxmlformats.org/officeDocument/2006/relationships/image" Target="media/image19.jpg"/><Relationship Id="rId35" Type="http://schemas.openxmlformats.org/officeDocument/2006/relationships/image" Target="media/image10.jpg"/><Relationship Id="rId34" Type="http://schemas.openxmlformats.org/officeDocument/2006/relationships/image" Target="media/image15.jpg"/><Relationship Id="rId37" Type="http://schemas.openxmlformats.org/officeDocument/2006/relationships/image" Target="media/image3.jpg"/><Relationship Id="rId36" Type="http://schemas.openxmlformats.org/officeDocument/2006/relationships/image" Target="media/image16.jpg"/><Relationship Id="rId39" Type="http://schemas.openxmlformats.org/officeDocument/2006/relationships/image" Target="media/image32.jpg"/><Relationship Id="rId38" Type="http://schemas.openxmlformats.org/officeDocument/2006/relationships/image" Target="media/image18.jpg"/><Relationship Id="rId20" Type="http://schemas.openxmlformats.org/officeDocument/2006/relationships/image" Target="media/image25.jpg"/><Relationship Id="rId22" Type="http://schemas.openxmlformats.org/officeDocument/2006/relationships/image" Target="media/image21.jpg"/><Relationship Id="rId21" Type="http://schemas.openxmlformats.org/officeDocument/2006/relationships/image" Target="media/image35.jpg"/><Relationship Id="rId24" Type="http://schemas.openxmlformats.org/officeDocument/2006/relationships/image" Target="media/image4.jpg"/><Relationship Id="rId23" Type="http://schemas.openxmlformats.org/officeDocument/2006/relationships/image" Target="media/image47.jpg"/><Relationship Id="rId26" Type="http://schemas.openxmlformats.org/officeDocument/2006/relationships/image" Target="media/image27.jpg"/><Relationship Id="rId25" Type="http://schemas.openxmlformats.org/officeDocument/2006/relationships/image" Target="media/image8.jpg"/><Relationship Id="rId28" Type="http://schemas.openxmlformats.org/officeDocument/2006/relationships/image" Target="media/image13.jpg"/><Relationship Id="rId27" Type="http://schemas.openxmlformats.org/officeDocument/2006/relationships/image" Target="media/image36.jpg"/><Relationship Id="rId29" Type="http://schemas.openxmlformats.org/officeDocument/2006/relationships/image" Target="media/image38.jpg"/><Relationship Id="rId51" Type="http://schemas.openxmlformats.org/officeDocument/2006/relationships/image" Target="media/image31.jpg"/><Relationship Id="rId50" Type="http://schemas.openxmlformats.org/officeDocument/2006/relationships/image" Target="media/image41.jpg"/><Relationship Id="rId53" Type="http://schemas.openxmlformats.org/officeDocument/2006/relationships/image" Target="media/image42.jpg"/><Relationship Id="rId52" Type="http://schemas.openxmlformats.org/officeDocument/2006/relationships/image" Target="media/image12.jpg"/><Relationship Id="rId11" Type="http://schemas.openxmlformats.org/officeDocument/2006/relationships/image" Target="media/image45.jpg"/><Relationship Id="rId10" Type="http://schemas.openxmlformats.org/officeDocument/2006/relationships/image" Target="media/image34.jpg"/><Relationship Id="rId54" Type="http://schemas.openxmlformats.org/officeDocument/2006/relationships/footer" Target="footer1.xml"/><Relationship Id="rId13" Type="http://schemas.openxmlformats.org/officeDocument/2006/relationships/image" Target="media/image44.jpg"/><Relationship Id="rId12" Type="http://schemas.openxmlformats.org/officeDocument/2006/relationships/image" Target="media/image37.jpg"/><Relationship Id="rId15" Type="http://schemas.openxmlformats.org/officeDocument/2006/relationships/image" Target="media/image48.jpg"/><Relationship Id="rId14" Type="http://schemas.openxmlformats.org/officeDocument/2006/relationships/image" Target="media/image26.jpg"/><Relationship Id="rId17" Type="http://schemas.openxmlformats.org/officeDocument/2006/relationships/image" Target="media/image14.jpg"/><Relationship Id="rId16" Type="http://schemas.openxmlformats.org/officeDocument/2006/relationships/image" Target="media/image29.jpg"/><Relationship Id="rId19" Type="http://schemas.openxmlformats.org/officeDocument/2006/relationships/image" Target="media/image43.jpg"/><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