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9A7B2E"/>
          <w:spacing w:val="40"/>
          <w:sz w:val="30"/>
          <w:szCs w:val="30"/>
        </w:rPr>
        <w:t xml:space="preserve">AI ENGINEERING HANDBOOK</w:t>
      </w:r>
    </w:p>
    <w:p>
      <w:pPr>
        <w:spacing w:after="100" w:before="200"/>
        <w:jc w:val="center"/>
      </w:pPr>
      <w:r>
        <w:rPr>
          <w:b/>
          <w:bCs/>
          <w:color w:val="1B2A4A"/>
          <w:sz w:val="64"/>
          <w:szCs w:val="64"/>
        </w:rPr>
        <w:t xml:space="preserve">Week 2</w:t>
      </w:r>
    </w:p>
    <w:p>
      <w:pPr>
        <w:spacing w:after="600"/>
        <w:jc w:val="center"/>
      </w:pPr>
      <w:r>
        <w:rPr>
          <w:i/>
          <w:iCs/>
          <w:color w:val="3A3A3A"/>
          <w:sz w:val="26"/>
          <w:szCs w:val="26"/>
        </w:rPr>
        <w:t xml:space="preserve">Building a Retrieval-Augmented Generation (RAG) Ingestion Pipeline</w:t>
      </w:r>
    </w:p>
    <w:p>
      <w:pPr>
        <w:spacing w:before="2000"/>
        <w:jc w:val="center"/>
      </w:pPr>
      <w:r>
        <w:rPr>
          <w:b/>
          <w:bCs/>
          <w:color w:val="1B2A4A"/>
          <w:sz w:val="24"/>
          <w:szCs w:val="24"/>
        </w:rPr>
        <w:t xml:space="preserve">by Saif</w:t>
      </w:r>
    </w:p>
    <w:p>
      <w:pPr>
        <w:spacing w:before="100"/>
        <w:jc w:val="center"/>
      </w:pPr>
      <w:r>
        <w:rPr>
          <w:color w:val="6E6E6E"/>
          <w:sz w:val="18"/>
          <w:szCs w:val="18"/>
        </w:rPr>
        <w:t xml:space="preserve">Personal engineering notebook — not for publication</w:t>
      </w:r>
    </w:p>
    <w:p>
      <w:r>
        <w:br w:type="page"/>
      </w:r>
    </w:p>
    <w:p>
      <w:pPr>
        <w:pStyle w:val="Heading1"/>
        <w:pBdr>
          <w:bottom w:val="single" w:color="1B2A4A" w:sz="6" w:space="6"/>
        </w:pBdr>
        <w:spacing w:after="240" w:before="400"/>
      </w:pPr>
      <w:r>
        <w:rPr>
          <w:b/>
          <w:bCs/>
          <w:color w:val="1B2A4A"/>
          <w:sz w:val="34"/>
          <w:szCs w:val="34"/>
        </w:rPr>
        <w:t xml:space="preserve">Table of Contents</w:t>
      </w:r>
    </w:p>
    <w:p>
      <w:pPr>
        <w:tabs>
          <w:tab w:val="right" w:pos="9026" w:leader="dot"/>
        </w:tabs>
        <w:spacing w:after="140"/>
      </w:pPr>
      <w:r>
        <w:rPr>
          <w:b/>
          <w:bCs/>
          <w:color w:val="1B2A4A"/>
          <w:sz w:val="22"/>
          <w:szCs w:val="22"/>
        </w:rPr>
        <w:t xml:space="preserve">Chapter 1.  </w:t>
      </w:r>
      <w:r>
        <w:rPr>
          <w:color w:val="3A3A3A"/>
          <w:sz w:val="22"/>
          <w:szCs w:val="22"/>
        </w:rPr>
        <w:t xml:space="preserve">Introduction to RAG</w:t>
      </w:r>
      <w:r>
        <w:rPr>
          <w:color w:val="3A3A3A"/>
          <w:sz w:val="22"/>
          <w:szCs w:val="22"/>
        </w:rPr>
        <w:t xml:space="preserve">	3</w:t>
      </w:r>
    </w:p>
    <w:p>
      <w:pPr>
        <w:tabs>
          <w:tab w:val="right" w:pos="9026" w:leader="dot"/>
        </w:tabs>
        <w:spacing w:after="140"/>
      </w:pPr>
      <w:r>
        <w:rPr>
          <w:b/>
          <w:bCs/>
          <w:color w:val="1B2A4A"/>
          <w:sz w:val="22"/>
          <w:szCs w:val="22"/>
        </w:rPr>
        <w:t xml:space="preserve">Chapter 2.  </w:t>
      </w:r>
      <w:r>
        <w:rPr>
          <w:color w:val="3A3A3A"/>
          <w:sz w:val="22"/>
          <w:szCs w:val="22"/>
        </w:rPr>
        <w:t xml:space="preserve">Document Ingestion</w:t>
      </w:r>
      <w:r>
        <w:rPr>
          <w:color w:val="3A3A3A"/>
          <w:sz w:val="22"/>
          <w:szCs w:val="22"/>
        </w:rPr>
        <w:t xml:space="preserve">	5</w:t>
      </w:r>
    </w:p>
    <w:p>
      <w:pPr>
        <w:tabs>
          <w:tab w:val="right" w:pos="9026" w:leader="dot"/>
        </w:tabs>
        <w:spacing w:after="140"/>
      </w:pPr>
      <w:r>
        <w:rPr>
          <w:b/>
          <w:bCs/>
          <w:color w:val="1B2A4A"/>
          <w:sz w:val="22"/>
          <w:szCs w:val="22"/>
        </w:rPr>
        <w:t xml:space="preserve">Chapter 3.  </w:t>
      </w:r>
      <w:r>
        <w:rPr>
          <w:color w:val="3A3A3A"/>
          <w:sz w:val="22"/>
          <w:szCs w:val="22"/>
        </w:rPr>
        <w:t xml:space="preserve">PDF Reader</w:t>
      </w:r>
      <w:r>
        <w:rPr>
          <w:color w:val="3A3A3A"/>
          <w:sz w:val="22"/>
          <w:szCs w:val="22"/>
        </w:rPr>
        <w:t xml:space="preserve">	6</w:t>
      </w:r>
    </w:p>
    <w:p>
      <w:pPr>
        <w:tabs>
          <w:tab w:val="right" w:pos="9026" w:leader="dot"/>
        </w:tabs>
        <w:spacing w:after="140"/>
      </w:pPr>
      <w:r>
        <w:rPr>
          <w:b/>
          <w:bCs/>
          <w:color w:val="1B2A4A"/>
          <w:sz w:val="22"/>
          <w:szCs w:val="22"/>
        </w:rPr>
        <w:t xml:space="preserve">Chapter 4.  </w:t>
      </w:r>
      <w:r>
        <w:rPr>
          <w:color w:val="3A3A3A"/>
          <w:sz w:val="22"/>
          <w:szCs w:val="22"/>
        </w:rPr>
        <w:t xml:space="preserve">Text Cleaner</w:t>
      </w:r>
      <w:r>
        <w:rPr>
          <w:color w:val="3A3A3A"/>
          <w:sz w:val="22"/>
          <w:szCs w:val="22"/>
        </w:rPr>
        <w:t xml:space="preserve">	9</w:t>
      </w:r>
    </w:p>
    <w:p>
      <w:pPr>
        <w:tabs>
          <w:tab w:val="right" w:pos="9026" w:leader="dot"/>
        </w:tabs>
        <w:spacing w:after="140"/>
      </w:pPr>
      <w:r>
        <w:rPr>
          <w:b/>
          <w:bCs/>
          <w:color w:val="1B2A4A"/>
          <w:sz w:val="22"/>
          <w:szCs w:val="22"/>
        </w:rPr>
        <w:t xml:space="preserve">Chapter 5.  </w:t>
      </w:r>
      <w:r>
        <w:rPr>
          <w:color w:val="3A3A3A"/>
          <w:sz w:val="22"/>
          <w:szCs w:val="22"/>
        </w:rPr>
        <w:t xml:space="preserve">Chunking</w:t>
      </w:r>
      <w:r>
        <w:rPr>
          <w:color w:val="3A3A3A"/>
          <w:sz w:val="22"/>
          <w:szCs w:val="22"/>
        </w:rPr>
        <w:t xml:space="preserve">	11</w:t>
      </w:r>
    </w:p>
    <w:p>
      <w:pPr>
        <w:tabs>
          <w:tab w:val="right" w:pos="9026" w:leader="dot"/>
        </w:tabs>
        <w:spacing w:after="140"/>
      </w:pPr>
      <w:r>
        <w:rPr>
          <w:b/>
          <w:bCs/>
          <w:color w:val="1B2A4A"/>
          <w:sz w:val="22"/>
          <w:szCs w:val="22"/>
        </w:rPr>
        <w:t xml:space="preserve">Chapter 6.  </w:t>
      </w:r>
      <w:r>
        <w:rPr>
          <w:color w:val="3A3A3A"/>
          <w:sz w:val="22"/>
          <w:szCs w:val="22"/>
        </w:rPr>
        <w:t xml:space="preserve">Metadata</w:t>
      </w:r>
      <w:r>
        <w:rPr>
          <w:color w:val="3A3A3A"/>
          <w:sz w:val="22"/>
          <w:szCs w:val="22"/>
        </w:rPr>
        <w:t xml:space="preserve">	13</w:t>
      </w:r>
    </w:p>
    <w:p>
      <w:pPr>
        <w:tabs>
          <w:tab w:val="right" w:pos="9026" w:leader="dot"/>
        </w:tabs>
        <w:spacing w:after="140"/>
      </w:pPr>
      <w:r>
        <w:rPr>
          <w:b/>
          <w:bCs/>
          <w:color w:val="1B2A4A"/>
          <w:sz w:val="22"/>
          <w:szCs w:val="22"/>
        </w:rPr>
        <w:t xml:space="preserve">Chapter 7.  </w:t>
      </w:r>
      <w:r>
        <w:rPr>
          <w:color w:val="3A3A3A"/>
          <w:sz w:val="22"/>
          <w:szCs w:val="22"/>
        </w:rPr>
        <w:t xml:space="preserve">Project Decisions</w:t>
      </w:r>
      <w:r>
        <w:rPr>
          <w:color w:val="3A3A3A"/>
          <w:sz w:val="22"/>
          <w:szCs w:val="22"/>
        </w:rPr>
        <w:t xml:space="preserve">	14</w:t>
      </w:r>
    </w:p>
    <w:p>
      <w:pPr>
        <w:tabs>
          <w:tab w:val="right" w:pos="9026" w:leader="dot"/>
        </w:tabs>
        <w:spacing w:after="140"/>
      </w:pPr>
      <w:r>
        <w:rPr>
          <w:b/>
          <w:bCs/>
          <w:color w:val="1B2A4A"/>
          <w:sz w:val="22"/>
          <w:szCs w:val="22"/>
        </w:rPr>
        <w:t xml:space="preserve">Chapter 8.  </w:t>
      </w:r>
      <w:r>
        <w:rPr>
          <w:color w:val="3A3A3A"/>
          <w:sz w:val="22"/>
          <w:szCs w:val="22"/>
        </w:rPr>
        <w:t xml:space="preserve">Future Improvements</w:t>
      </w:r>
      <w:r>
        <w:rPr>
          <w:color w:val="3A3A3A"/>
          <w:sz w:val="22"/>
          <w:szCs w:val="22"/>
        </w:rPr>
        <w:t xml:space="preserve">	15</w:t>
      </w:r>
    </w:p>
    <w:p>
      <w:r>
        <w:br w:type="page"/>
      </w:r>
    </w:p>
    <w:p>
      <w:pPr>
        <w:pStyle w:val="Heading1"/>
        <w:pBdr>
          <w:bottom w:val="single" w:color="1B2A4A" w:sz="6" w:space="6"/>
        </w:pBdr>
        <w:spacing w:after="240" w:before="400"/>
      </w:pPr>
      <w:r>
        <w:rPr>
          <w:b/>
          <w:bCs/>
          <w:color w:val="1B2A4A"/>
          <w:sz w:val="34"/>
          <w:szCs w:val="34"/>
        </w:rPr>
        <w:t xml:space="preserve">Chapter 1 — Introduction to RAG</w:t>
      </w:r>
    </w:p>
    <w:p>
      <w:pPr>
        <w:pStyle w:val="Heading2"/>
        <w:spacing w:after="160" w:before="300"/>
      </w:pPr>
      <w:r>
        <w:rPr>
          <w:b/>
          <w:bCs/>
          <w:color w:val="1B2A4A"/>
          <w:sz w:val="26"/>
          <w:szCs w:val="26"/>
        </w:rPr>
        <w:t xml:space="preserve">1.1 What RAG Is</w:t>
      </w:r>
    </w:p>
    <w:p>
      <w:pPr>
        <w:spacing w:after="160" w:line="300"/>
      </w:pPr>
      <w:r>
        <w:rPr>
          <w:color w:val="3A3A3A"/>
          <w:sz w:val="22"/>
          <w:szCs w:val="22"/>
        </w:rPr>
        <w:t xml:space="preserve">RAG means Retrieval-Augmented Generation. It is a way to combine a large language model (LLM) with an external knowledge base, so the model can answer questions using real documents instead of only what it learned during training.</w:t>
      </w:r>
    </w:p>
    <w:p>
      <w:pPr>
        <w:spacing w:after="160" w:line="300"/>
      </w:pPr>
      <w:r>
        <w:rPr>
          <w:color w:val="3A3A3A"/>
          <w:sz w:val="22"/>
          <w:szCs w:val="22"/>
        </w:rPr>
        <w:t xml:space="preserve">In a normal LLM chat, the model answers only from its own memory. It does not know about our course PDFs, our lecture slides, or our own notes, because it never saw them during training. RAG solves this problem by giving the model a search step before it answers.</w:t>
      </w:r>
    </w:p>
    <w:p>
      <w:pPr>
        <w:spacing w:after="160" w:line="300"/>
      </w:pPr>
      <w:r>
        <w:rPr>
          <w:color w:val="3A3A3A"/>
          <w:sz w:val="22"/>
          <w:szCs w:val="22"/>
        </w:rPr>
        <w:t xml:space="preserve">The basic idea is simple:</w:t>
      </w:r>
    </w:p>
    <w:p>
      <w:pPr>
        <w:pStyle w:val="ListParagraph"/>
        <w:numPr>
          <w:ilvl w:val="0"/>
          <w:numId w:val="2"/>
        </w:numPr>
        <w:spacing w:after="80"/>
      </w:pPr>
      <w:r>
        <w:rPr>
          <w:color w:val="3A3A3A"/>
          <w:sz w:val="22"/>
          <w:szCs w:val="22"/>
        </w:rPr>
        <w:t xml:space="preserve">The user asks a question.</w:t>
      </w:r>
    </w:p>
    <w:p>
      <w:pPr>
        <w:pStyle w:val="ListParagraph"/>
        <w:numPr>
          <w:ilvl w:val="0"/>
          <w:numId w:val="2"/>
        </w:numPr>
        <w:spacing w:after="80"/>
      </w:pPr>
      <w:r>
        <w:rPr>
          <w:color w:val="3A3A3A"/>
          <w:sz w:val="22"/>
          <w:szCs w:val="22"/>
        </w:rPr>
        <w:t xml:space="preserve">The system searches a knowledge base (our documents) for the most relevant pieces of text.</w:t>
      </w:r>
    </w:p>
    <w:p>
      <w:pPr>
        <w:pStyle w:val="ListParagraph"/>
        <w:numPr>
          <w:ilvl w:val="0"/>
          <w:numId w:val="2"/>
        </w:numPr>
        <w:spacing w:after="80"/>
      </w:pPr>
      <w:r>
        <w:rPr>
          <w:color w:val="3A3A3A"/>
          <w:sz w:val="22"/>
          <w:szCs w:val="22"/>
        </w:rPr>
        <w:t xml:space="preserve">Those pieces of text are given to the LLM as context, together with the question.</w:t>
      </w:r>
    </w:p>
    <w:p>
      <w:pPr>
        <w:pStyle w:val="ListParagraph"/>
        <w:numPr>
          <w:ilvl w:val="0"/>
          <w:numId w:val="2"/>
        </w:numPr>
        <w:spacing w:after="80"/>
      </w:pPr>
      <w:r>
        <w:rPr>
          <w:color w:val="3A3A3A"/>
          <w:sz w:val="22"/>
          <w:szCs w:val="22"/>
        </w:rPr>
        <w:t xml:space="preserve">The LLM writes an answer using both its own knowledge and the retrieved text.</w:t>
      </w:r>
    </w:p>
    <w:p>
      <w:pPr>
        <w:spacing w:after="160" w:line="300"/>
      </w:pPr>
      <w:r>
        <w:rPr>
          <w:color w:val="3A3A3A"/>
          <w:sz w:val="22"/>
          <w:szCs w:val="22"/>
        </w:rPr>
        <w:t xml:space="preserve">This is why the name has two halves: Retrieval (finding the right text) and Generation (writing the final answer). Both halves have to work well, or the final answer will be wrong or incomplete.</w:t>
      </w:r>
    </w:p>
    <w:p>
      <w:pPr>
        <w:pStyle w:val="Heading2"/>
        <w:spacing w:after="160" w:before="300"/>
      </w:pPr>
      <w:r>
        <w:rPr>
          <w:b/>
          <w:bCs/>
          <w:color w:val="1B2A4A"/>
          <w:sz w:val="26"/>
          <w:szCs w:val="26"/>
        </w:rPr>
        <w:t xml:space="preserve">1.2 Why RAG Exists</w:t>
      </w:r>
    </w:p>
    <w:p>
      <w:pPr>
        <w:spacing w:after="160" w:line="300"/>
      </w:pPr>
      <w:r>
        <w:rPr>
          <w:color w:val="3A3A3A"/>
          <w:sz w:val="22"/>
          <w:szCs w:val="22"/>
        </w:rPr>
        <w:t xml:space="preserve">RAG exists because LLMs have three big limitations that are hard to fix by just training a better model:</w:t>
      </w:r>
    </w:p>
    <w:p>
      <w:pPr>
        <w:pStyle w:val="ListParagraph"/>
        <w:numPr>
          <w:ilvl w:val="0"/>
          <w:numId w:val="3"/>
        </w:numPr>
        <w:spacing w:after="80"/>
      </w:pPr>
      <w:r>
        <w:rPr>
          <w:color w:val="3A3A3A"/>
          <w:sz w:val="22"/>
          <w:szCs w:val="22"/>
        </w:rPr>
        <w:t xml:space="preserve">Knowledge cutoff — the model only knows what existed before its training ended. It cannot know about a course PDF that a professor uploaded this semester.</w:t>
      </w:r>
    </w:p>
    <w:p>
      <w:pPr>
        <w:pStyle w:val="ListParagraph"/>
        <w:numPr>
          <w:ilvl w:val="0"/>
          <w:numId w:val="3"/>
        </w:numPr>
        <w:spacing w:after="80"/>
      </w:pPr>
      <w:r>
        <w:rPr>
          <w:color w:val="3A3A3A"/>
          <w:sz w:val="22"/>
          <w:szCs w:val="22"/>
        </w:rPr>
        <w:t xml:space="preserve">Hallucination — when the model does not know something, it can still generate a confident-sounding but wrong answer. Giving it real source text to read reduces this problem a lot.</w:t>
      </w:r>
    </w:p>
    <w:p>
      <w:pPr>
        <w:pStyle w:val="ListParagraph"/>
        <w:numPr>
          <w:ilvl w:val="0"/>
          <w:numId w:val="3"/>
        </w:numPr>
        <w:spacing w:after="80"/>
      </w:pPr>
      <w:r>
        <w:rPr>
          <w:color w:val="3A3A3A"/>
          <w:sz w:val="22"/>
          <w:szCs w:val="22"/>
        </w:rPr>
        <w:t xml:space="preserve">Private or specific data — our own lecture notes, our own project files, and our own course material were never public, so no LLM was ever trained on them. RAG is the only practical way to let a general-purpose LLM answer questions about private documents.</w:t>
      </w:r>
    </w:p>
    <w:p>
      <w:pPr>
        <w:spacing w:after="160" w:line="300"/>
      </w:pPr>
      <w:r>
        <w:rPr>
          <w:color w:val="3A3A3A"/>
          <w:sz w:val="22"/>
          <w:szCs w:val="22"/>
        </w:rPr>
        <w:t xml:space="preserve">Instead of trying to force all of this knowledge into the model's weights, RAG keeps the knowledge outside the model, in a searchable database, and only pulls in the small relevant part at answer time. This is cheaper, faster to update, and much easier to correct if something in a document changes.</w:t>
      </w:r>
    </w:p>
    <w:p>
      <w:pPr>
        <w:pStyle w:val="Heading2"/>
        <w:spacing w:after="160" w:before="300"/>
      </w:pPr>
      <w:r>
        <w:rPr>
          <w:b/>
          <w:bCs/>
          <w:color w:val="1B2A4A"/>
          <w:sz w:val="26"/>
          <w:szCs w:val="26"/>
        </w:rPr>
        <w:t xml:space="preserve">1.3 Difference Between Fine-Tuning and RAG</w:t>
      </w:r>
    </w:p>
    <w:p>
      <w:pPr>
        <w:spacing w:after="160" w:line="300"/>
      </w:pPr>
      <w:r>
        <w:rPr>
          <w:color w:val="3A3A3A"/>
          <w:sz w:val="22"/>
          <w:szCs w:val="22"/>
        </w:rPr>
        <w:t xml:space="preserve">Fine-tuning and RAG are both ways to make a general LLM behave better on a specific task or domain, but they work in very different ways.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249"/>
        <w:gridCol w:w="3249"/>
      </w:tblGrid>
      <w:tr>
        <w:trPr>
          <w:tblHeader/>
        </w:trPr>
        <w:tc>
          <w:tcPr>
            <w:tcW w:type="dxa" w:w="2527"/>
            <w:shd w:fill="1B2A4A" w:color="auto" w:val="clear"/>
            <w:tcMar>
              <w:top w:type="dxa" w:w="100"/>
              <w:left w:type="dxa" w:w="120"/>
              <w:bottom w:type="dxa" w:w="100"/>
              <w:right w:type="dxa" w:w="120"/>
            </w:tcMar>
          </w:tcPr>
          <w:p>
            <w:r>
              <w:rPr>
                <w:b/>
                <w:bCs/>
                <w:color w:val="FFFFFF"/>
                <w:sz w:val="20"/>
                <w:szCs w:val="20"/>
              </w:rPr>
              <w:t xml:space="preserve">Aspect</w:t>
            </w:r>
          </w:p>
        </w:tc>
        <w:tc>
          <w:tcPr>
            <w:tcW w:type="dxa" w:w="3249"/>
            <w:shd w:fill="1B2A4A" w:color="auto" w:val="clear"/>
            <w:tcMar>
              <w:top w:type="dxa" w:w="100"/>
              <w:left w:type="dxa" w:w="120"/>
              <w:bottom w:type="dxa" w:w="100"/>
              <w:right w:type="dxa" w:w="120"/>
            </w:tcMar>
          </w:tcPr>
          <w:p>
            <w:r>
              <w:rPr>
                <w:b/>
                <w:bCs/>
                <w:color w:val="FFFFFF"/>
                <w:sz w:val="20"/>
                <w:szCs w:val="20"/>
              </w:rPr>
              <w:t xml:space="preserve">Fine-Tuning</w:t>
            </w:r>
          </w:p>
        </w:tc>
        <w:tc>
          <w:tcPr>
            <w:tcW w:type="dxa" w:w="3249"/>
            <w:shd w:fill="1B2A4A" w:color="auto" w:val="clear"/>
            <w:tcMar>
              <w:top w:type="dxa" w:w="100"/>
              <w:left w:type="dxa" w:w="120"/>
              <w:bottom w:type="dxa" w:w="100"/>
              <w:right w:type="dxa" w:w="120"/>
            </w:tcMar>
          </w:tcPr>
          <w:p>
            <w:r>
              <w:rPr>
                <w:b/>
                <w:bCs/>
                <w:color w:val="FFFFFF"/>
                <w:sz w:val="20"/>
                <w:szCs w:val="20"/>
              </w:rPr>
              <w:t xml:space="preserve">RAG</w:t>
            </w:r>
          </w:p>
        </w:tc>
      </w:tr>
      <w:tr>
        <w:tc>
          <w:tcPr>
            <w:tcW w:type="dxa" w:w="2527"/>
            <w:shd w:fill="FFFFFF" w:color="auto" w:val="clear"/>
            <w:tcMar>
              <w:top w:type="dxa" w:w="90"/>
              <w:left w:type="dxa" w:w="120"/>
              <w:bottom w:type="dxa" w:w="90"/>
              <w:right w:type="dxa" w:w="120"/>
            </w:tcMar>
          </w:tcPr>
          <w:p>
            <w:r>
              <w:rPr>
                <w:color w:val="3A3A3A"/>
                <w:sz w:val="20"/>
                <w:szCs w:val="20"/>
              </w:rPr>
              <w:t xml:space="preserve">How knowledge is stored</w:t>
            </w:r>
          </w:p>
        </w:tc>
        <w:tc>
          <w:tcPr>
            <w:tcW w:type="dxa" w:w="3249"/>
            <w:shd w:fill="FFFFFF" w:color="auto" w:val="clear"/>
            <w:tcMar>
              <w:top w:type="dxa" w:w="90"/>
              <w:left w:type="dxa" w:w="120"/>
              <w:bottom w:type="dxa" w:w="90"/>
              <w:right w:type="dxa" w:w="120"/>
            </w:tcMar>
          </w:tcPr>
          <w:p>
            <w:r>
              <w:rPr>
                <w:color w:val="3A3A3A"/>
                <w:sz w:val="20"/>
                <w:szCs w:val="20"/>
              </w:rPr>
              <w:t xml:space="preserve">Baked into the model's weights</w:t>
            </w:r>
          </w:p>
        </w:tc>
        <w:tc>
          <w:tcPr>
            <w:tcW w:type="dxa" w:w="3249"/>
            <w:shd w:fill="FFFFFF" w:color="auto" w:val="clear"/>
            <w:tcMar>
              <w:top w:type="dxa" w:w="90"/>
              <w:left w:type="dxa" w:w="120"/>
              <w:bottom w:type="dxa" w:w="90"/>
              <w:right w:type="dxa" w:w="120"/>
            </w:tcMar>
          </w:tcPr>
          <w:p>
            <w:r>
              <w:rPr>
                <w:color w:val="3A3A3A"/>
                <w:sz w:val="20"/>
                <w:szCs w:val="20"/>
              </w:rPr>
              <w:t xml:space="preserve">Stored outside the model, in a database of documents</w:t>
            </w:r>
          </w:p>
        </w:tc>
      </w:tr>
      <w:tr>
        <w:tc>
          <w:tcPr>
            <w:tcW w:type="dxa" w:w="2527"/>
            <w:shd w:fill="F5F4F0" w:color="auto" w:val="clear"/>
            <w:tcMar>
              <w:top w:type="dxa" w:w="90"/>
              <w:left w:type="dxa" w:w="120"/>
              <w:bottom w:type="dxa" w:w="90"/>
              <w:right w:type="dxa" w:w="120"/>
            </w:tcMar>
          </w:tcPr>
          <w:p>
            <w:r>
              <w:rPr>
                <w:color w:val="3A3A3A"/>
                <w:sz w:val="20"/>
                <w:szCs w:val="20"/>
              </w:rPr>
              <w:t xml:space="preserve">Updating knowledge</w:t>
            </w:r>
          </w:p>
        </w:tc>
        <w:tc>
          <w:tcPr>
            <w:tcW w:type="dxa" w:w="3249"/>
            <w:shd w:fill="F5F4F0" w:color="auto" w:val="clear"/>
            <w:tcMar>
              <w:top w:type="dxa" w:w="90"/>
              <w:left w:type="dxa" w:w="120"/>
              <w:bottom w:type="dxa" w:w="90"/>
              <w:right w:type="dxa" w:w="120"/>
            </w:tcMar>
          </w:tcPr>
          <w:p>
            <w:r>
              <w:rPr>
                <w:color w:val="3A3A3A"/>
                <w:sz w:val="20"/>
                <w:szCs w:val="20"/>
              </w:rPr>
              <w:t xml:space="preserve">Requires retraining the model</w:t>
            </w:r>
          </w:p>
        </w:tc>
        <w:tc>
          <w:tcPr>
            <w:tcW w:type="dxa" w:w="3249"/>
            <w:shd w:fill="F5F4F0" w:color="auto" w:val="clear"/>
            <w:tcMar>
              <w:top w:type="dxa" w:w="90"/>
              <w:left w:type="dxa" w:w="120"/>
              <w:bottom w:type="dxa" w:w="90"/>
              <w:right w:type="dxa" w:w="120"/>
            </w:tcMar>
          </w:tcPr>
          <w:p>
            <w:r>
              <w:rPr>
                <w:color w:val="3A3A3A"/>
                <w:sz w:val="20"/>
                <w:szCs w:val="20"/>
              </w:rPr>
              <w:t xml:space="preserve">Just add or edit documents in the knowledge base</w:t>
            </w:r>
          </w:p>
        </w:tc>
      </w:tr>
      <w:tr>
        <w:tc>
          <w:tcPr>
            <w:tcW w:type="dxa" w:w="2527"/>
            <w:shd w:fill="FFFFFF" w:color="auto" w:val="clear"/>
            <w:tcMar>
              <w:top w:type="dxa" w:w="90"/>
              <w:left w:type="dxa" w:w="120"/>
              <w:bottom w:type="dxa" w:w="90"/>
              <w:right w:type="dxa" w:w="120"/>
            </w:tcMar>
          </w:tcPr>
          <w:p>
            <w:r>
              <w:rPr>
                <w:color w:val="3A3A3A"/>
                <w:sz w:val="20"/>
                <w:szCs w:val="20"/>
              </w:rPr>
              <w:t xml:space="preserve">Cost</w:t>
            </w:r>
          </w:p>
        </w:tc>
        <w:tc>
          <w:tcPr>
            <w:tcW w:type="dxa" w:w="3249"/>
            <w:shd w:fill="FFFFFF" w:color="auto" w:val="clear"/>
            <w:tcMar>
              <w:top w:type="dxa" w:w="90"/>
              <w:left w:type="dxa" w:w="120"/>
              <w:bottom w:type="dxa" w:w="90"/>
              <w:right w:type="dxa" w:w="120"/>
            </w:tcMar>
          </w:tcPr>
          <w:p>
            <w:r>
              <w:rPr>
                <w:color w:val="3A3A3A"/>
                <w:sz w:val="20"/>
                <w:szCs w:val="20"/>
              </w:rPr>
              <w:t xml:space="preserve">Expensive (GPU training time)</w:t>
            </w:r>
          </w:p>
        </w:tc>
        <w:tc>
          <w:tcPr>
            <w:tcW w:type="dxa" w:w="3249"/>
            <w:shd w:fill="FFFFFF" w:color="auto" w:val="clear"/>
            <w:tcMar>
              <w:top w:type="dxa" w:w="90"/>
              <w:left w:type="dxa" w:w="120"/>
              <w:bottom w:type="dxa" w:w="90"/>
              <w:right w:type="dxa" w:w="120"/>
            </w:tcMar>
          </w:tcPr>
          <w:p>
            <w:r>
              <w:rPr>
                <w:color w:val="3A3A3A"/>
                <w:sz w:val="20"/>
                <w:szCs w:val="20"/>
              </w:rPr>
              <w:t xml:space="preserve">Cheap (mainly storage and search)</w:t>
            </w:r>
          </w:p>
        </w:tc>
      </w:tr>
      <w:tr>
        <w:tc>
          <w:tcPr>
            <w:tcW w:type="dxa" w:w="2527"/>
            <w:shd w:fill="F5F4F0" w:color="auto" w:val="clear"/>
            <w:tcMar>
              <w:top w:type="dxa" w:w="90"/>
              <w:left w:type="dxa" w:w="120"/>
              <w:bottom w:type="dxa" w:w="90"/>
              <w:right w:type="dxa" w:w="120"/>
            </w:tcMar>
          </w:tcPr>
          <w:p>
            <w:r>
              <w:rPr>
                <w:color w:val="3A3A3A"/>
                <w:sz w:val="20"/>
                <w:szCs w:val="20"/>
              </w:rPr>
              <w:t xml:space="preserve">Transparency</w:t>
            </w:r>
          </w:p>
        </w:tc>
        <w:tc>
          <w:tcPr>
            <w:tcW w:type="dxa" w:w="3249"/>
            <w:shd w:fill="F5F4F0" w:color="auto" w:val="clear"/>
            <w:tcMar>
              <w:top w:type="dxa" w:w="90"/>
              <w:left w:type="dxa" w:w="120"/>
              <w:bottom w:type="dxa" w:w="90"/>
              <w:right w:type="dxa" w:w="120"/>
            </w:tcMar>
          </w:tcPr>
          <w:p>
            <w:r>
              <w:rPr>
                <w:color w:val="3A3A3A"/>
                <w:sz w:val="20"/>
                <w:szCs w:val="20"/>
              </w:rPr>
              <w:t xml:space="preserve">Hard to know why the model said something</w:t>
            </w:r>
          </w:p>
        </w:tc>
        <w:tc>
          <w:tcPr>
            <w:tcW w:type="dxa" w:w="3249"/>
            <w:shd w:fill="F5F4F0" w:color="auto" w:val="clear"/>
            <w:tcMar>
              <w:top w:type="dxa" w:w="90"/>
              <w:left w:type="dxa" w:w="120"/>
              <w:bottom w:type="dxa" w:w="90"/>
              <w:right w:type="dxa" w:w="120"/>
            </w:tcMar>
          </w:tcPr>
          <w:p>
            <w:r>
              <w:rPr>
                <w:color w:val="3A3A3A"/>
                <w:sz w:val="20"/>
                <w:szCs w:val="20"/>
              </w:rPr>
              <w:t xml:space="preserve">Easy to show the exact source text used</w:t>
            </w:r>
          </w:p>
        </w:tc>
      </w:tr>
      <w:tr>
        <w:tc>
          <w:tcPr>
            <w:tcW w:type="dxa" w:w="2527"/>
            <w:shd w:fill="FFFFFF" w:color="auto" w:val="clear"/>
            <w:tcMar>
              <w:top w:type="dxa" w:w="90"/>
              <w:left w:type="dxa" w:w="120"/>
              <w:bottom w:type="dxa" w:w="90"/>
              <w:right w:type="dxa" w:w="120"/>
            </w:tcMar>
          </w:tcPr>
          <w:p>
            <w:r>
              <w:rPr>
                <w:color w:val="3A3A3A"/>
                <w:sz w:val="20"/>
                <w:szCs w:val="20"/>
              </w:rPr>
              <w:t xml:space="preserve">Best for</w:t>
            </w:r>
          </w:p>
        </w:tc>
        <w:tc>
          <w:tcPr>
            <w:tcW w:type="dxa" w:w="3249"/>
            <w:shd w:fill="FFFFFF" w:color="auto" w:val="clear"/>
            <w:tcMar>
              <w:top w:type="dxa" w:w="90"/>
              <w:left w:type="dxa" w:w="120"/>
              <w:bottom w:type="dxa" w:w="90"/>
              <w:right w:type="dxa" w:w="120"/>
            </w:tcMar>
          </w:tcPr>
          <w:p>
            <w:r>
              <w:rPr>
                <w:color w:val="3A3A3A"/>
                <w:sz w:val="20"/>
                <w:szCs w:val="20"/>
              </w:rPr>
              <w:t xml:space="preserve">Changing the model's style, tone, or skills</w:t>
            </w:r>
          </w:p>
        </w:tc>
        <w:tc>
          <w:tcPr>
            <w:tcW w:type="dxa" w:w="3249"/>
            <w:shd w:fill="FFFFFF" w:color="auto" w:val="clear"/>
            <w:tcMar>
              <w:top w:type="dxa" w:w="90"/>
              <w:left w:type="dxa" w:w="120"/>
              <w:bottom w:type="dxa" w:w="90"/>
              <w:right w:type="dxa" w:w="120"/>
            </w:tcMar>
          </w:tcPr>
          <w:p>
            <w:r>
              <w:rPr>
                <w:color w:val="3A3A3A"/>
                <w:sz w:val="20"/>
                <w:szCs w:val="20"/>
              </w:rPr>
              <w:t xml:space="preserve">Giving the model access to facts and documents</w:t>
            </w:r>
          </w:p>
        </w:tc>
      </w:tr>
      <w:tr>
        <w:tc>
          <w:tcPr>
            <w:tcW w:type="dxa" w:w="2527"/>
            <w:shd w:fill="F5F4F0" w:color="auto" w:val="clear"/>
            <w:tcMar>
              <w:top w:type="dxa" w:w="90"/>
              <w:left w:type="dxa" w:w="120"/>
              <w:bottom w:type="dxa" w:w="90"/>
              <w:right w:type="dxa" w:w="120"/>
            </w:tcMar>
          </w:tcPr>
          <w:p>
            <w:r>
              <w:rPr>
                <w:color w:val="3A3A3A"/>
                <w:sz w:val="20"/>
                <w:szCs w:val="20"/>
              </w:rPr>
              <w:t xml:space="preserve">Risk of hallucination</w:t>
            </w:r>
          </w:p>
        </w:tc>
        <w:tc>
          <w:tcPr>
            <w:tcW w:type="dxa" w:w="3249"/>
            <w:shd w:fill="F5F4F0" w:color="auto" w:val="clear"/>
            <w:tcMar>
              <w:top w:type="dxa" w:w="90"/>
              <w:left w:type="dxa" w:w="120"/>
              <w:bottom w:type="dxa" w:w="90"/>
              <w:right w:type="dxa" w:w="120"/>
            </w:tcMar>
          </w:tcPr>
          <w:p>
            <w:r>
              <w:rPr>
                <w:color w:val="3A3A3A"/>
                <w:sz w:val="20"/>
                <w:szCs w:val="20"/>
              </w:rPr>
              <w:t xml:space="preserve">Still present</w:t>
            </w:r>
          </w:p>
        </w:tc>
        <w:tc>
          <w:tcPr>
            <w:tcW w:type="dxa" w:w="3249"/>
            <w:shd w:fill="F5F4F0" w:color="auto" w:val="clear"/>
            <w:tcMar>
              <w:top w:type="dxa" w:w="90"/>
              <w:left w:type="dxa" w:w="120"/>
              <w:bottom w:type="dxa" w:w="90"/>
              <w:right w:type="dxa" w:w="120"/>
            </w:tcMar>
          </w:tcPr>
          <w:p>
            <w:r>
              <w:rPr>
                <w:color w:val="3A3A3A"/>
                <w:sz w:val="20"/>
                <w:szCs w:val="20"/>
              </w:rPr>
              <w:t xml:space="preserve">Reduced, because answers are grounded in real text</w:t>
            </w:r>
          </w:p>
        </w:tc>
      </w:tr>
    </w:tbl>
    <w:p>
      <w:pPr>
        <w:spacing w:after="160" w:line="300"/>
      </w:pPr>
      <w:r>
        <w:rPr>
          <w:color w:val="3A3A3A"/>
          <w:sz w:val="22"/>
          <w:szCs w:val="22"/>
        </w:rPr>
        <w:t xml:space="preserve">Fine-tuning changes how the model behaves in general. RAG changes what information the model has access to for a specific question. They are not competitors — some advanced systems use both, fine-tuning the model to be better at reading retrieved text, while still using RAG to supply the facts.</w:t>
      </w:r>
    </w:p>
    <w:p>
      <w:pPr>
        <w:pStyle w:val="Heading2"/>
        <w:spacing w:after="160" w:before="300"/>
      </w:pPr>
      <w:r>
        <w:rPr>
          <w:b/>
          <w:bCs/>
          <w:color w:val="1B2A4A"/>
          <w:sz w:val="26"/>
          <w:szCs w:val="26"/>
        </w:rPr>
        <w:t xml:space="preserve">1.4 Why Our Project Uses RAG</w:t>
      </w:r>
    </w:p>
    <w:p>
      <w:pPr>
        <w:spacing w:after="160" w:line="300"/>
      </w:pPr>
      <w:r>
        <w:rPr>
          <w:color w:val="3A3A3A"/>
          <w:sz w:val="22"/>
          <w:szCs w:val="22"/>
        </w:rPr>
        <w:t xml:space="preserve">For our project, RAG is the right choice and not fine-tuning, for a few clear reasons:</w:t>
      </w:r>
    </w:p>
    <w:p>
      <w:pPr>
        <w:pStyle w:val="ListParagraph"/>
        <w:numPr>
          <w:ilvl w:val="0"/>
          <w:numId w:val="3"/>
        </w:numPr>
        <w:spacing w:after="80"/>
      </w:pPr>
      <w:r>
        <w:rPr>
          <w:color w:val="3A3A3A"/>
          <w:sz w:val="22"/>
          <w:szCs w:val="22"/>
        </w:rPr>
        <w:t xml:space="preserve">Our knowledge base changes every week — new lecture slides, new labs, new course material. Fine-tuning a model every week would be far too expensive and slow.</w:t>
      </w:r>
    </w:p>
    <w:p>
      <w:pPr>
        <w:pStyle w:val="ListParagraph"/>
        <w:numPr>
          <w:ilvl w:val="0"/>
          <w:numId w:val="3"/>
        </w:numPr>
        <w:spacing w:after="80"/>
      </w:pPr>
      <w:r>
        <w:rPr>
          <w:color w:val="3A3A3A"/>
          <w:sz w:val="22"/>
          <w:szCs w:val="22"/>
        </w:rPr>
        <w:t xml:space="preserve">We need to know exactly where an answer came from (which PDF, which page). This is only possible if the source text is kept separately and retrieved, not memorized inside model weights.</w:t>
      </w:r>
    </w:p>
    <w:p>
      <w:pPr>
        <w:pStyle w:val="ListParagraph"/>
        <w:numPr>
          <w:ilvl w:val="0"/>
          <w:numId w:val="3"/>
        </w:numPr>
        <w:spacing w:after="80"/>
      </w:pPr>
      <w:r>
        <w:rPr>
          <w:color w:val="3A3A3A"/>
          <w:sz w:val="22"/>
          <w:szCs w:val="22"/>
        </w:rPr>
        <w:t xml:space="preserve">We do not have the resources (GPUs, large datasets) needed to fine-tune a model properly. RAG lets us get strong results using only a general-purpose LLM plus our own documents.</w:t>
      </w:r>
    </w:p>
    <w:p>
      <w:pPr>
        <w:pStyle w:val="ListParagraph"/>
        <w:numPr>
          <w:ilvl w:val="0"/>
          <w:numId w:val="3"/>
        </w:numPr>
        <w:spacing w:after="80"/>
      </w:pPr>
      <w:r>
        <w:rPr>
          <w:color w:val="3A3A3A"/>
          <w:sz w:val="22"/>
          <w:szCs w:val="22"/>
        </w:rPr>
        <w:t xml:space="preserve">RAG lets us organize knowledge per course, which fits naturally with how our data is already split (by course, by lecture).</w:t>
      </w:r>
    </w:p>
    <w:tbl>
      <w:tblPr>
        <w:tblW w:type="pct" w:w="100%"/>
        <w:tblBorders>
          <w:top w:val="single" w:color="9A7B2E" w:sz="2"/>
          <w:left w:val="single" w:color="9A7B2E" w:sz="24"/>
          <w:bottom w:val="single" w:color="9A7B2E" w:sz="2"/>
          <w:right w:val="single" w:color="9A7B2E" w:sz="2"/>
          <w:insideH w:val="single" w:color="auto" w:sz="4"/>
          <w:insideV w:val="single" w:color="auto" w:sz="4"/>
        </w:tblBorders>
      </w:tblPr>
      <w:tblGrid>
        <w:gridCol w:w="100"/>
      </w:tblGrid>
      <w:tr>
        <w:tc>
          <w:tcPr>
            <w:tcW w:type="pct" w:w="100%"/>
            <w:shd w:fill="FBF8EF" w:color="auto" w:val="clear"/>
            <w:tcMar>
              <w:top w:type="dxa" w:w="160"/>
              <w:left w:type="dxa" w:w="220"/>
              <w:bottom w:type="dxa" w:w="160"/>
              <w:right w:type="dxa" w:w="220"/>
            </w:tcMar>
          </w:tcPr>
          <w:p>
            <w:pPr>
              <w:spacing w:after="0" w:line="280"/>
            </w:pPr>
            <w:r>
              <w:rPr>
                <w:b/>
                <w:bCs/>
                <w:color w:val="9A7B2E"/>
                <w:sz w:val="21"/>
                <w:szCs w:val="21"/>
              </w:rPr>
              <w:t xml:space="preserve">Note: </w:t>
            </w:r>
            <w:r>
              <w:rPr>
                <w:color w:val="3A3A3A"/>
                <w:sz w:val="21"/>
                <w:szCs w:val="21"/>
              </w:rPr>
              <w:t xml:space="preserve">This is why the rest of this handbook is entirely about building the retrieval side of RAG: reading documents, cleaning them, splitting them into chunks, and attaching metadata. The generation side (the LLM call itself) depends completely on how well this pipeline is built.</w:t>
            </w:r>
          </w:p>
        </w:tc>
      </w:tr>
    </w:tbl>
    <w:p>
      <w:r>
        <w:br w:type="page"/>
      </w:r>
    </w:p>
    <w:p>
      <w:pPr>
        <w:pStyle w:val="Heading1"/>
        <w:pBdr>
          <w:bottom w:val="single" w:color="1B2A4A" w:sz="6" w:space="6"/>
        </w:pBdr>
        <w:spacing w:after="240" w:before="400"/>
      </w:pPr>
      <w:r>
        <w:rPr>
          <w:b/>
          <w:bCs/>
          <w:color w:val="1B2A4A"/>
          <w:sz w:val="34"/>
          <w:szCs w:val="34"/>
        </w:rPr>
        <w:t xml:space="preserve">Chapter 2 — Document Ingestion</w:t>
      </w:r>
    </w:p>
    <w:p>
      <w:pPr>
        <w:pStyle w:val="Heading2"/>
        <w:spacing w:after="160" w:before="300"/>
      </w:pPr>
      <w:r>
        <w:rPr>
          <w:b/>
          <w:bCs/>
          <w:color w:val="1B2A4A"/>
          <w:sz w:val="26"/>
          <w:szCs w:val="26"/>
        </w:rPr>
        <w:t xml:space="preserve">2.1 The Ingestion Pipeline</w:t>
      </w:r>
    </w:p>
    <w:p>
      <w:pPr>
        <w:spacing w:after="160" w:line="300"/>
      </w:pPr>
      <w:r>
        <w:rPr>
          <w:color w:val="3A3A3A"/>
          <w:sz w:val="22"/>
          <w:szCs w:val="22"/>
        </w:rPr>
        <w:t xml:space="preserve">Before any retrieval can happen, our documents have to be turned into small, clean, searchable pieces. This process is called ingestion. Our ingestion pipeline has four stages, always in the same order:</w:t>
      </w:r>
    </w:p>
    <w:tbl>
      <w:tblPr>
        <w:tblW w:type="pct" w:w="100%"/>
        <w:tblBorders>
          <w:top w:val="single" w:color="1B2A4A" w:sz="4"/>
          <w:left w:val="single" w:color="1B2A4A" w:sz="4"/>
          <w:bottom w:val="single" w:color="1B2A4A" w:sz="4"/>
          <w:right w:val="single" w:color="1B2A4A" w:sz="4"/>
          <w:insideH w:val="single" w:color="auto" w:sz="4"/>
          <w:insideV w:val="single" w:color="auto" w:sz="4"/>
        </w:tblBorders>
      </w:tblPr>
      <w:tblGrid>
        <w:gridCol w:w="100"/>
      </w:tblGrid>
      <w:tr>
        <w:tc>
          <w:tcPr>
            <w:tcW w:type="pct" w:w="100%"/>
            <w:shd w:fill="F7F5EE" w:color="auto" w:val="clear"/>
            <w:tcMar>
              <w:top w:type="dxa" w:w="260"/>
              <w:left w:type="dxa" w:w="300"/>
              <w:bottom w:type="dxa" w:w="260"/>
              <w:right w:type="dxa" w:w="300"/>
            </w:tcMar>
          </w:tcPr>
          <w:p>
            <w:pPr>
              <w:spacing w:after="40"/>
              <w:jc w:val="center"/>
            </w:pPr>
            <w:r>
              <w:rPr>
                <w:rFonts w:ascii="Consolas" w:cs="Consolas" w:eastAsia="Consolas" w:hAnsi="Consolas"/>
                <w:b/>
                <w:bCs/>
                <w:color w:val="1B2A4A"/>
                <w:sz w:val="22"/>
                <w:szCs w:val="22"/>
              </w:rPr>
              <w:t xml:space="preserve">PDF</w:t>
            </w:r>
          </w:p>
          <w:p>
            <w:pPr>
              <w:spacing w:after="40"/>
              <w:jc w:val="center"/>
            </w:pPr>
            <w:r>
              <w:rPr>
                <w:rFonts w:ascii="Consolas" w:cs="Consolas" w:eastAsia="Consolas" w:hAnsi="Consolas"/>
                <w:b/>
                <w:bCs/>
                <w:color w:val="1B2A4A"/>
                <w:sz w:val="22"/>
                <w:szCs w:val="22"/>
              </w:rPr>
              <w:t xml:space="preserve">↓</w:t>
            </w:r>
          </w:p>
          <w:p>
            <w:pPr>
              <w:spacing w:after="40"/>
              <w:jc w:val="center"/>
            </w:pPr>
            <w:r>
              <w:rPr>
                <w:rFonts w:ascii="Consolas" w:cs="Consolas" w:eastAsia="Consolas" w:hAnsi="Consolas"/>
                <w:b/>
                <w:bCs/>
                <w:color w:val="1B2A4A"/>
                <w:sz w:val="22"/>
                <w:szCs w:val="22"/>
              </w:rPr>
              <w:t xml:space="preserve">Reader</w:t>
            </w:r>
          </w:p>
          <w:p>
            <w:pPr>
              <w:spacing w:after="40"/>
              <w:jc w:val="center"/>
            </w:pPr>
            <w:r>
              <w:rPr>
                <w:rFonts w:ascii="Consolas" w:cs="Consolas" w:eastAsia="Consolas" w:hAnsi="Consolas"/>
                <w:b/>
                <w:bCs/>
                <w:color w:val="1B2A4A"/>
                <w:sz w:val="22"/>
                <w:szCs w:val="22"/>
              </w:rPr>
              <w:t xml:space="preserve">↓</w:t>
            </w:r>
          </w:p>
          <w:p>
            <w:pPr>
              <w:spacing w:after="40"/>
              <w:jc w:val="center"/>
            </w:pPr>
            <w:r>
              <w:rPr>
                <w:rFonts w:ascii="Consolas" w:cs="Consolas" w:eastAsia="Consolas" w:hAnsi="Consolas"/>
                <w:b/>
                <w:bCs/>
                <w:color w:val="1B2A4A"/>
                <w:sz w:val="22"/>
                <w:szCs w:val="22"/>
              </w:rPr>
              <w:t xml:space="preserve">Cleaner</w:t>
            </w:r>
          </w:p>
          <w:p>
            <w:pPr>
              <w:spacing w:after="40"/>
              <w:jc w:val="center"/>
            </w:pPr>
            <w:r>
              <w:rPr>
                <w:rFonts w:ascii="Consolas" w:cs="Consolas" w:eastAsia="Consolas" w:hAnsi="Consolas"/>
                <w:b/>
                <w:bCs/>
                <w:color w:val="1B2A4A"/>
                <w:sz w:val="22"/>
                <w:szCs w:val="22"/>
              </w:rPr>
              <w:t xml:space="preserve">↓</w:t>
            </w:r>
          </w:p>
          <w:p>
            <w:pPr>
              <w:spacing w:after="40"/>
              <w:jc w:val="center"/>
            </w:pPr>
            <w:r>
              <w:rPr>
                <w:rFonts w:ascii="Consolas" w:cs="Consolas" w:eastAsia="Consolas" w:hAnsi="Consolas"/>
                <w:b/>
                <w:bCs/>
                <w:color w:val="1B2A4A"/>
                <w:sz w:val="22"/>
                <w:szCs w:val="22"/>
              </w:rPr>
              <w:t xml:space="preserve">Chunker</w:t>
            </w:r>
          </w:p>
        </w:tc>
      </w:tr>
    </w:tbl>
    <w:p>
      <w:pPr>
        <w:spacing w:after="160" w:line="300"/>
      </w:pPr>
      <w:r>
        <w:rPr>
          <w:color w:val="3A3A3A"/>
          <w:sz w:val="22"/>
          <w:szCs w:val="22"/>
        </w:rPr>
        <w:t xml:space="preserve">Each arrow means “the output of this stage becomes the input of the next stage.” If one stage produces bad output, every stage after it will also be bad. This is why we built and tested each module separately before connecting them together.</w:t>
      </w:r>
    </w:p>
    <w:p>
      <w:pPr>
        <w:pStyle w:val="Heading2"/>
        <w:spacing w:after="160" w:before="300"/>
      </w:pPr>
      <w:r>
        <w:rPr>
          <w:b/>
          <w:bCs/>
          <w:color w:val="1B2A4A"/>
          <w:sz w:val="26"/>
          <w:szCs w:val="26"/>
        </w:rPr>
        <w:t xml:space="preserve">2.2 Purpose of Each Module</w:t>
      </w:r>
    </w:p>
    <w:p>
      <w:pPr>
        <w:pStyle w:val="Heading3"/>
        <w:spacing w:after="120" w:before="220"/>
      </w:pPr>
      <w:r>
        <w:rPr>
          <w:b/>
          <w:bCs/>
          <w:color w:val="9A7B2E"/>
          <w:sz w:val="23"/>
          <w:szCs w:val="23"/>
        </w:rPr>
        <w:t xml:space="preserve">PDF (input)</w:t>
      </w:r>
    </w:p>
    <w:p>
      <w:pPr>
        <w:spacing w:after="160" w:line="300"/>
      </w:pPr>
      <w:r>
        <w:rPr>
          <w:color w:val="3A3A3A"/>
          <w:sz w:val="22"/>
          <w:szCs w:val="22"/>
        </w:rPr>
        <w:t xml:space="preserve">This is simply the raw course material: lecture slides exported as PDF, lab manuals, or textbook chapters. Nothing is done to it yet — it is just the starting file on disk.</w:t>
      </w:r>
    </w:p>
    <w:p>
      <w:pPr>
        <w:pStyle w:val="Heading3"/>
        <w:spacing w:after="120" w:before="220"/>
      </w:pPr>
      <w:r>
        <w:rPr>
          <w:b/>
          <w:bCs/>
          <w:color w:val="9A7B2E"/>
          <w:sz w:val="23"/>
          <w:szCs w:val="23"/>
        </w:rPr>
        <w:t xml:space="preserve">Reader</w:t>
      </w:r>
    </w:p>
    <w:p>
      <w:pPr>
        <w:spacing w:after="160" w:line="300"/>
      </w:pPr>
      <w:r>
        <w:rPr>
          <w:color w:val="3A3A3A"/>
          <w:sz w:val="22"/>
          <w:szCs w:val="22"/>
        </w:rPr>
        <w:t xml:space="preserve">The Reader module opens the PDF file and extracts the raw text from every page. At this stage we do not care about quality yet, only about getting all the text out of the file in a page-by-page structure that later stages can use. The Reader is also responsible for keeping track of which page each piece of text came from, because we need this later for metadata (Chapter 6).</w:t>
      </w:r>
    </w:p>
    <w:p>
      <w:pPr>
        <w:pStyle w:val="Heading3"/>
        <w:spacing w:after="120" w:before="220"/>
      </w:pPr>
      <w:r>
        <w:rPr>
          <w:b/>
          <w:bCs/>
          <w:color w:val="9A7B2E"/>
          <w:sz w:val="23"/>
          <w:szCs w:val="23"/>
        </w:rPr>
        <w:t xml:space="preserve">Cleaner</w:t>
      </w:r>
    </w:p>
    <w:p>
      <w:pPr>
        <w:spacing w:after="160" w:line="300"/>
      </w:pPr>
      <w:r>
        <w:rPr>
          <w:color w:val="3A3A3A"/>
          <w:sz w:val="22"/>
          <w:szCs w:val="22"/>
        </w:rPr>
        <w:t xml:space="preserve">PDF text extraction is never perfect. It often contains extra spaces, broken line breaks in the middle of sentences, repeated blank lines, and leftover headers or footers. The Cleaner module fixes these problems so the text is readable and consistent before it gets split into chunks. Without cleaning, chunk boundaries would be messy and the embeddings (used later for search) would be lower quality.</w:t>
      </w:r>
    </w:p>
    <w:p>
      <w:pPr>
        <w:pStyle w:val="Heading3"/>
        <w:spacing w:after="120" w:before="220"/>
      </w:pPr>
      <w:r>
        <w:rPr>
          <w:b/>
          <w:bCs/>
          <w:color w:val="9A7B2E"/>
          <w:sz w:val="23"/>
          <w:szCs w:val="23"/>
        </w:rPr>
        <w:t xml:space="preserve">Chunker</w:t>
      </w:r>
    </w:p>
    <w:p>
      <w:pPr>
        <w:spacing w:after="160" w:line="300"/>
      </w:pPr>
      <w:r>
        <w:rPr>
          <w:color w:val="3A3A3A"/>
          <w:sz w:val="22"/>
          <w:szCs w:val="22"/>
        </w:rPr>
        <w:t xml:space="preserve">The Chunker module takes the cleaned page text and splits it into smaller pieces called chunks. A chunk is the actual unit that gets embedded and searched later. Chunking has to balance two things: chunks must be small enough to be precise, but large enough to keep enough context to be useful. Chapter 5 goes deeper into this.</w:t>
      </w:r>
    </w:p>
    <w:tbl>
      <w:tblPr>
        <w:tblW w:type="pct" w:w="100%"/>
        <w:tblBorders>
          <w:top w:val="single" w:color="9A7B2E" w:sz="2"/>
          <w:left w:val="single" w:color="9A7B2E" w:sz="24"/>
          <w:bottom w:val="single" w:color="9A7B2E" w:sz="2"/>
          <w:right w:val="single" w:color="9A7B2E" w:sz="2"/>
          <w:insideH w:val="single" w:color="auto" w:sz="4"/>
          <w:insideV w:val="single" w:color="auto" w:sz="4"/>
        </w:tblBorders>
      </w:tblPr>
      <w:tblGrid>
        <w:gridCol w:w="100"/>
      </w:tblGrid>
      <w:tr>
        <w:tc>
          <w:tcPr>
            <w:tcW w:type="pct" w:w="100%"/>
            <w:shd w:fill="FBF8EF" w:color="auto" w:val="clear"/>
            <w:tcMar>
              <w:top w:type="dxa" w:w="160"/>
              <w:left w:type="dxa" w:w="220"/>
              <w:bottom w:type="dxa" w:w="160"/>
              <w:right w:type="dxa" w:w="220"/>
            </w:tcMar>
          </w:tcPr>
          <w:p>
            <w:pPr>
              <w:spacing w:after="0" w:line="280"/>
            </w:pPr>
            <w:r>
              <w:rPr>
                <w:b/>
                <w:bCs/>
                <w:color w:val="9A7B2E"/>
                <w:sz w:val="21"/>
                <w:szCs w:val="21"/>
              </w:rPr>
              <w:t xml:space="preserve">Note: </w:t>
            </w:r>
            <w:r>
              <w:rPr>
                <w:color w:val="3A3A3A"/>
                <w:sz w:val="21"/>
                <w:szCs w:val="21"/>
              </w:rPr>
              <w:t xml:space="preserve">Reader, Cleaner, and Chunker are kept as three separate modules on purpose, even though they run one after another. Keeping them separate lets us test, debug, and improve each one on its own, without breaking the others.</w:t>
            </w:r>
          </w:p>
        </w:tc>
      </w:tr>
    </w:tbl>
    <w:p>
      <w:r>
        <w:br w:type="page"/>
      </w:r>
    </w:p>
    <w:p>
      <w:pPr>
        <w:pStyle w:val="Heading1"/>
        <w:pBdr>
          <w:bottom w:val="single" w:color="1B2A4A" w:sz="6" w:space="6"/>
        </w:pBdr>
        <w:spacing w:after="240" w:before="400"/>
      </w:pPr>
      <w:r>
        <w:rPr>
          <w:b/>
          <w:bCs/>
          <w:color w:val="1B2A4A"/>
          <w:sz w:val="34"/>
          <w:szCs w:val="34"/>
        </w:rPr>
        <w:t xml:space="preserve">Chapter 3 — PDF Reader</w:t>
      </w:r>
    </w:p>
    <w:p>
      <w:pPr>
        <w:pStyle w:val="Heading2"/>
        <w:spacing w:after="160" w:before="300"/>
      </w:pPr>
      <w:r>
        <w:rPr>
          <w:b/>
          <w:bCs/>
          <w:color w:val="1B2A4A"/>
          <w:sz w:val="26"/>
          <w:szCs w:val="26"/>
        </w:rPr>
        <w:t xml:space="preserve">3.1 PyMuPDF and fitz</w:t>
      </w:r>
    </w:p>
    <w:p>
      <w:pPr>
        <w:spacing w:after="160" w:line="300"/>
      </w:pPr>
      <w:r>
        <w:rPr>
          <w:color w:val="3A3A3A"/>
          <w:sz w:val="22"/>
          <w:szCs w:val="22"/>
        </w:rPr>
        <w:t xml:space="preserve">For the Reader module we use PyMuPDF, a Python library for working with PDF files. The strange part for beginners is that PyMuPDF is imported under a different name in code: fitz. This is a historical name from the original C library that PyMuPDF is built on top of, and it stayed even after the project was renamed. So whenever we write:</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tcW w:type="pct" w:w="100%"/>
            <w:shd w:fill="F2F2F2" w:color="auto" w:val="clear"/>
            <w:tcMar>
              <w:top w:type="dxa" w:w="160"/>
              <w:left w:type="dxa" w:w="200"/>
              <w:bottom w:type="dxa" w:w="160"/>
              <w:right w:type="dxa" w:w="200"/>
            </w:tcMar>
          </w:tcPr>
          <w:p>
            <w:pPr>
              <w:spacing w:after="20"/>
            </w:pPr>
            <w:r>
              <w:rPr>
                <w:rFonts w:ascii="Consolas" w:cs="Consolas" w:eastAsia="Consolas" w:hAnsi="Consolas"/>
                <w:color w:val="222222"/>
                <w:sz w:val="19"/>
                <w:szCs w:val="19"/>
              </w:rPr>
              <w:t xml:space="preserve">import fitz</w:t>
            </w:r>
          </w:p>
        </w:tc>
      </w:tr>
    </w:tbl>
    <w:p>
      <w:pPr>
        <w:spacing w:after="160" w:line="300"/>
      </w:pPr>
      <w:r>
        <w:rPr>
          <w:color w:val="3A3A3A"/>
          <w:sz w:val="22"/>
          <w:szCs w:val="22"/>
        </w:rPr>
        <w:t xml:space="preserve">we are actually using PyMuPDF. We picked PyMuPDF over other PDF libraries because it is fast, it keeps page structure well, and it gives clean text extraction for most lecture-slide PDFs, which are usually simple text-based slides rather than scanned images.</w:t>
      </w:r>
    </w:p>
    <w:p>
      <w:pPr>
        <w:pStyle w:val="Heading2"/>
        <w:spacing w:after="160" w:before="300"/>
      </w:pPr>
      <w:r>
        <w:rPr>
          <w:b/>
          <w:bCs/>
          <w:color w:val="1B2A4A"/>
          <w:sz w:val="26"/>
          <w:szCs w:val="26"/>
        </w:rPr>
        <w:t xml:space="preserve">3.2 Reading Pages</w:t>
      </w:r>
    </w:p>
    <w:p>
      <w:pPr>
        <w:spacing w:after="160" w:line="300"/>
      </w:pPr>
      <w:r>
        <w:rPr>
          <w:color w:val="3A3A3A"/>
          <w:sz w:val="22"/>
          <w:szCs w:val="22"/>
        </w:rPr>
        <w:t xml:space="preserve">PyMuPDF opens a PDF as a document object, and that document behaves like a list of pages. We can loop over every page, extract its text, and keep track of the page number at the same time. Page numbers matter a lot for us because we want to preserve them all the way through the pipeline (this connects directly to Project Decision 3 in Chapter 7).</w:t>
      </w:r>
    </w:p>
    <w:p>
      <w:pPr>
        <w:pStyle w:val="Heading2"/>
        <w:spacing w:after="160" w:before="300"/>
      </w:pPr>
      <w:r>
        <w:rPr>
          <w:b/>
          <w:bCs/>
          <w:color w:val="1B2A4A"/>
          <w:sz w:val="26"/>
          <w:szCs w:val="26"/>
        </w:rPr>
        <w:t xml:space="preserve">3.3 Output Format</w:t>
      </w:r>
    </w:p>
    <w:p>
      <w:pPr>
        <w:spacing w:after="160" w:line="300"/>
      </w:pPr>
      <w:r>
        <w:rPr>
          <w:color w:val="3A3A3A"/>
          <w:sz w:val="22"/>
          <w:szCs w:val="22"/>
        </w:rPr>
        <w:t xml:space="preserve">The Reader does not just return one long string of text for the whole PDF. Instead, it returns a list, where each item represents one page and keeps the page number attached to its text. A simplified version of this structure looks like:</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tcW w:type="pct" w:w="100%"/>
            <w:shd w:fill="F2F2F2" w:color="auto" w:val="clear"/>
            <w:tcMar>
              <w:top w:type="dxa" w:w="160"/>
              <w:left w:type="dxa" w:w="200"/>
              <w:bottom w:type="dxa" w:w="160"/>
              <w:right w:type="dxa" w:w="200"/>
            </w:tcMar>
          </w:tcPr>
          <w:p>
            <w:pPr>
              <w:spacing w:after="20"/>
            </w:pPr>
            <w:r>
              <w:rPr>
                <w:rFonts w:ascii="Consolas" w:cs="Consolas" w:eastAsia="Consolas" w:hAnsi="Consolas"/>
                <w:color w:val="222222"/>
                <w:sz w:val="19"/>
                <w:szCs w:val="19"/>
              </w:rPr>
              <w:t xml:space="preserve">[</w:t>
            </w:r>
          </w:p>
          <w:p>
            <w:pPr>
              <w:spacing w:after="20"/>
            </w:pPr>
            <w:r>
              <w:rPr>
                <w:rFonts w:ascii="Consolas" w:cs="Consolas" w:eastAsia="Consolas" w:hAnsi="Consolas"/>
                <w:color w:val="222222"/>
                <w:sz w:val="19"/>
                <w:szCs w:val="19"/>
              </w:rPr>
              <w:t xml:space="preserve">  { "page": 1, "text": "...raw text of page 1..." },</w:t>
            </w:r>
          </w:p>
          <w:p>
            <w:pPr>
              <w:spacing w:after="20"/>
            </w:pPr>
            <w:r>
              <w:rPr>
                <w:rFonts w:ascii="Consolas" w:cs="Consolas" w:eastAsia="Consolas" w:hAnsi="Consolas"/>
                <w:color w:val="222222"/>
                <w:sz w:val="19"/>
                <w:szCs w:val="19"/>
              </w:rPr>
              <w:t xml:space="preserve">  { "page": 2, "text": "...raw text of page 2..." },</w:t>
            </w:r>
          </w:p>
          <w:p>
            <w:pPr>
              <w:spacing w:after="20"/>
            </w:pPr>
            <w:r>
              <w:rPr>
                <w:rFonts w:ascii="Consolas" w:cs="Consolas" w:eastAsia="Consolas" w:hAnsi="Consolas"/>
                <w:color w:val="222222"/>
                <w:sz w:val="19"/>
                <w:szCs w:val="19"/>
              </w:rPr>
              <w:t xml:space="preserve">  { "page": 3, "text": "...raw text of page 3..." }</w:t>
            </w:r>
          </w:p>
          <w:p>
            <w:pPr>
              <w:spacing w:after="20"/>
            </w:pPr>
            <w:r>
              <w:rPr>
                <w:rFonts w:ascii="Consolas" w:cs="Consolas" w:eastAsia="Consolas" w:hAnsi="Consolas"/>
                <w:color w:val="222222"/>
                <w:sz w:val="19"/>
                <w:szCs w:val="19"/>
              </w:rPr>
              <w:t xml:space="preserve">]</w:t>
            </w:r>
          </w:p>
        </w:tc>
      </w:tr>
    </w:tbl>
    <w:p>
      <w:pPr>
        <w:spacing w:after="160" w:line="300"/>
      </w:pPr>
      <w:r>
        <w:rPr>
          <w:color w:val="3A3A3A"/>
          <w:sz w:val="22"/>
          <w:szCs w:val="22"/>
        </w:rPr>
        <w:t xml:space="preserve">Keeping this page-and-text pairing from the very first step is important. If we only kept one big string, we would lose page information forever, and there would be no way to recover it later in the Cleaner or Chunker stages.</w:t>
      </w:r>
    </w:p>
    <w:p>
      <w:pPr>
        <w:pStyle w:val="Heading2"/>
        <w:spacing w:after="160" w:before="300"/>
      </w:pPr>
      <w:r>
        <w:rPr>
          <w:b/>
          <w:bCs/>
          <w:color w:val="1B2A4A"/>
          <w:sz w:val="26"/>
          <w:szCs w:val="26"/>
        </w:rPr>
        <w:t xml:space="preserve">3.4 Example Code</w:t>
      </w:r>
    </w:p>
    <w:p>
      <w:pPr>
        <w:spacing w:after="160" w:line="300"/>
      </w:pPr>
      <w:r>
        <w:rPr>
          <w:color w:val="3A3A3A"/>
          <w:sz w:val="22"/>
          <w:szCs w:val="22"/>
        </w:rPr>
        <w:t xml:space="preserve">A minimal version of the PDF Reader module looks like this:</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tcW w:type="pct" w:w="100%"/>
            <w:shd w:fill="F2F2F2" w:color="auto" w:val="clear"/>
            <w:tcMar>
              <w:top w:type="dxa" w:w="160"/>
              <w:left w:type="dxa" w:w="200"/>
              <w:bottom w:type="dxa" w:w="160"/>
              <w:right w:type="dxa" w:w="200"/>
            </w:tcMar>
          </w:tcPr>
          <w:p>
            <w:pPr>
              <w:spacing w:after="20"/>
            </w:pPr>
            <w:r>
              <w:rPr>
                <w:rFonts w:ascii="Consolas" w:cs="Consolas" w:eastAsia="Consolas" w:hAnsi="Consolas"/>
                <w:color w:val="222222"/>
                <w:sz w:val="19"/>
                <w:szCs w:val="19"/>
              </w:rPr>
              <w:t xml:space="preserve">import fitz  # this is PyMuPDF</w:t>
            </w:r>
          </w:p>
          <w:p>
            <w:pPr>
              <w:spacing w:after="20"/>
            </w:pPr>
            <w:r>
              <w:rPr>
                <w:rFonts w:ascii="Consolas" w:cs="Consolas" w:eastAsia="Consolas" w:hAnsi="Consolas"/>
                <w:color w:val="222222"/>
                <w:sz w:val="19"/>
                <w:szCs w:val="19"/>
              </w:rPr>
              <w:t xml:space="preserve"> </w:t>
            </w:r>
          </w:p>
          <w:p>
            <w:pPr>
              <w:spacing w:after="20"/>
            </w:pPr>
            <w:r>
              <w:rPr>
                <w:rFonts w:ascii="Consolas" w:cs="Consolas" w:eastAsia="Consolas" w:hAnsi="Consolas"/>
                <w:color w:val="222222"/>
                <w:sz w:val="19"/>
                <w:szCs w:val="19"/>
              </w:rPr>
              <w:t xml:space="preserve">def read_pdf(path):</w:t>
            </w:r>
          </w:p>
          <w:p>
            <w:pPr>
              <w:spacing w:after="20"/>
            </w:pPr>
            <w:r>
              <w:rPr>
                <w:rFonts w:ascii="Consolas" w:cs="Consolas" w:eastAsia="Consolas" w:hAnsi="Consolas"/>
                <w:color w:val="222222"/>
                <w:sz w:val="19"/>
                <w:szCs w:val="19"/>
              </w:rPr>
              <w:t xml:space="preserve">    """</w:t>
            </w:r>
          </w:p>
          <w:p>
            <w:pPr>
              <w:spacing w:after="20"/>
            </w:pPr>
            <w:r>
              <w:rPr>
                <w:rFonts w:ascii="Consolas" w:cs="Consolas" w:eastAsia="Consolas" w:hAnsi="Consolas"/>
                <w:color w:val="222222"/>
                <w:sz w:val="19"/>
                <w:szCs w:val="19"/>
              </w:rPr>
              <w:t xml:space="preserve">    Opens a PDF file and returns a list of pages,</w:t>
            </w:r>
          </w:p>
          <w:p>
            <w:pPr>
              <w:spacing w:after="20"/>
            </w:pPr>
            <w:r>
              <w:rPr>
                <w:rFonts w:ascii="Consolas" w:cs="Consolas" w:eastAsia="Consolas" w:hAnsi="Consolas"/>
                <w:color w:val="222222"/>
                <w:sz w:val="19"/>
                <w:szCs w:val="19"/>
              </w:rPr>
              <w:t xml:space="preserve">    each with its page number and raw extracted text.</w:t>
            </w:r>
          </w:p>
          <w:p>
            <w:pPr>
              <w:spacing w:after="20"/>
            </w:pPr>
            <w:r>
              <w:rPr>
                <w:rFonts w:ascii="Consolas" w:cs="Consolas" w:eastAsia="Consolas" w:hAnsi="Consolas"/>
                <w:color w:val="222222"/>
                <w:sz w:val="19"/>
                <w:szCs w:val="19"/>
              </w:rPr>
              <w:t xml:space="preserve">    """</w:t>
            </w:r>
          </w:p>
          <w:p>
            <w:pPr>
              <w:spacing w:after="20"/>
            </w:pPr>
            <w:r>
              <w:rPr>
                <w:rFonts w:ascii="Consolas" w:cs="Consolas" w:eastAsia="Consolas" w:hAnsi="Consolas"/>
                <w:color w:val="222222"/>
                <w:sz w:val="19"/>
                <w:szCs w:val="19"/>
              </w:rPr>
              <w:t xml:space="preserve">    doc = fitz.open(path)</w:t>
            </w:r>
          </w:p>
          <w:p>
            <w:pPr>
              <w:spacing w:after="20"/>
            </w:pPr>
            <w:r>
              <w:rPr>
                <w:rFonts w:ascii="Consolas" w:cs="Consolas" w:eastAsia="Consolas" w:hAnsi="Consolas"/>
                <w:color w:val="222222"/>
                <w:sz w:val="19"/>
                <w:szCs w:val="19"/>
              </w:rPr>
              <w:t xml:space="preserve">    pages = []</w:t>
            </w:r>
          </w:p>
          <w:p>
            <w:pPr>
              <w:spacing w:after="20"/>
            </w:pPr>
            <w:r>
              <w:rPr>
                <w:rFonts w:ascii="Consolas" w:cs="Consolas" w:eastAsia="Consolas" w:hAnsi="Consolas"/>
                <w:color w:val="222222"/>
                <w:sz w:val="19"/>
                <w:szCs w:val="19"/>
              </w:rPr>
              <w:t xml:space="preserve"> </w:t>
            </w:r>
          </w:p>
          <w:p>
            <w:pPr>
              <w:spacing w:after="20"/>
            </w:pPr>
            <w:r>
              <w:rPr>
                <w:rFonts w:ascii="Consolas" w:cs="Consolas" w:eastAsia="Consolas" w:hAnsi="Consolas"/>
                <w:color w:val="222222"/>
                <w:sz w:val="19"/>
                <w:szCs w:val="19"/>
              </w:rPr>
              <w:t xml:space="preserve">    for page_number in range(len(doc)):</w:t>
            </w:r>
          </w:p>
          <w:p>
            <w:pPr>
              <w:spacing w:after="20"/>
            </w:pPr>
            <w:r>
              <w:rPr>
                <w:rFonts w:ascii="Consolas" w:cs="Consolas" w:eastAsia="Consolas" w:hAnsi="Consolas"/>
                <w:color w:val="222222"/>
                <w:sz w:val="19"/>
                <w:szCs w:val="19"/>
              </w:rPr>
              <w:t xml:space="preserve">        page = doc[page_number]</w:t>
            </w:r>
          </w:p>
          <w:p>
            <w:pPr>
              <w:spacing w:after="20"/>
            </w:pPr>
            <w:r>
              <w:rPr>
                <w:rFonts w:ascii="Consolas" w:cs="Consolas" w:eastAsia="Consolas" w:hAnsi="Consolas"/>
                <w:color w:val="222222"/>
                <w:sz w:val="19"/>
                <w:szCs w:val="19"/>
              </w:rPr>
              <w:t xml:space="preserve">        raw_text = page.get_text()</w:t>
            </w:r>
          </w:p>
          <w:p>
            <w:pPr>
              <w:spacing w:after="20"/>
            </w:pPr>
            <w:r>
              <w:rPr>
                <w:rFonts w:ascii="Consolas" w:cs="Consolas" w:eastAsia="Consolas" w:hAnsi="Consolas"/>
                <w:color w:val="222222"/>
                <w:sz w:val="19"/>
                <w:szCs w:val="19"/>
              </w:rPr>
              <w:t xml:space="preserve"> </w:t>
            </w:r>
          </w:p>
          <w:p>
            <w:pPr>
              <w:spacing w:after="20"/>
            </w:pPr>
            <w:r>
              <w:rPr>
                <w:rFonts w:ascii="Consolas" w:cs="Consolas" w:eastAsia="Consolas" w:hAnsi="Consolas"/>
                <w:color w:val="222222"/>
                <w:sz w:val="19"/>
                <w:szCs w:val="19"/>
              </w:rPr>
              <w:t xml:space="preserve">        pages.append({</w:t>
            </w:r>
          </w:p>
          <w:p>
            <w:pPr>
              <w:spacing w:after="20"/>
            </w:pPr>
            <w:r>
              <w:rPr>
                <w:rFonts w:ascii="Consolas" w:cs="Consolas" w:eastAsia="Consolas" w:hAnsi="Consolas"/>
                <w:color w:val="222222"/>
                <w:sz w:val="19"/>
                <w:szCs w:val="19"/>
              </w:rPr>
              <w:t xml:space="preserve">            "page": page_number + 1,  # human-friendly, starts at 1</w:t>
            </w:r>
          </w:p>
          <w:p>
            <w:pPr>
              <w:spacing w:after="20"/>
            </w:pPr>
            <w:r>
              <w:rPr>
                <w:rFonts w:ascii="Consolas" w:cs="Consolas" w:eastAsia="Consolas" w:hAnsi="Consolas"/>
                <w:color w:val="222222"/>
                <w:sz w:val="19"/>
                <w:szCs w:val="19"/>
              </w:rPr>
              <w:t xml:space="preserve">            "text": raw_text</w:t>
            </w:r>
          </w:p>
          <w:p>
            <w:pPr>
              <w:spacing w:after="20"/>
            </w:pPr>
            <w:r>
              <w:rPr>
                <w:rFonts w:ascii="Consolas" w:cs="Consolas" w:eastAsia="Consolas" w:hAnsi="Consolas"/>
                <w:color w:val="222222"/>
                <w:sz w:val="19"/>
                <w:szCs w:val="19"/>
              </w:rPr>
              <w:t xml:space="preserve">        })</w:t>
            </w:r>
          </w:p>
          <w:p>
            <w:pPr>
              <w:spacing w:after="20"/>
            </w:pPr>
            <w:r>
              <w:rPr>
                <w:rFonts w:ascii="Consolas" w:cs="Consolas" w:eastAsia="Consolas" w:hAnsi="Consolas"/>
                <w:color w:val="222222"/>
                <w:sz w:val="19"/>
                <w:szCs w:val="19"/>
              </w:rPr>
              <w:t xml:space="preserve"> </w:t>
            </w:r>
          </w:p>
          <w:p>
            <w:pPr>
              <w:spacing w:after="20"/>
            </w:pPr>
            <w:r>
              <w:rPr>
                <w:rFonts w:ascii="Consolas" w:cs="Consolas" w:eastAsia="Consolas" w:hAnsi="Consolas"/>
                <w:color w:val="222222"/>
                <w:sz w:val="19"/>
                <w:szCs w:val="19"/>
              </w:rPr>
              <w:t xml:space="preserve">    doc.close()</w:t>
            </w:r>
          </w:p>
          <w:p>
            <w:pPr>
              <w:spacing w:after="20"/>
            </w:pPr>
            <w:r>
              <w:rPr>
                <w:rFonts w:ascii="Consolas" w:cs="Consolas" w:eastAsia="Consolas" w:hAnsi="Consolas"/>
                <w:color w:val="222222"/>
                <w:sz w:val="19"/>
                <w:szCs w:val="19"/>
              </w:rPr>
              <w:t xml:space="preserve">    return pages</w:t>
            </w:r>
          </w:p>
        </w:tc>
      </w:tr>
    </w:tbl>
    <w:p>
      <w:pPr>
        <w:spacing w:after="160" w:line="300"/>
      </w:pPr>
      <w:r>
        <w:rPr>
          <w:color w:val="3A3A3A"/>
          <w:sz w:val="22"/>
          <w:szCs w:val="22"/>
        </w:rPr>
        <w:t xml:space="preserve">The “+ 1” when storing the page number matters: PyMuPDF counts pages starting at 0 internally, but for humans (and for citing a page number back to the student), page numbers should start at 1. This small detail is exactly the kind of thing that is easy to get wrong once and then confusing to debug later, so we handle it right here, at the source.</w:t>
      </w:r>
    </w:p>
    <w:p>
      <w:r>
        <w:br w:type="page"/>
      </w:r>
    </w:p>
    <w:p>
      <w:pPr>
        <w:pStyle w:val="Heading1"/>
        <w:pBdr>
          <w:bottom w:val="single" w:color="1B2A4A" w:sz="6" w:space="6"/>
        </w:pBdr>
        <w:spacing w:after="240" w:before="400"/>
      </w:pPr>
      <w:r>
        <w:rPr>
          <w:b/>
          <w:bCs/>
          <w:color w:val="1B2A4A"/>
          <w:sz w:val="34"/>
          <w:szCs w:val="34"/>
        </w:rPr>
        <w:t xml:space="preserve">Chapter 4 — Text Cleaner</w:t>
      </w:r>
    </w:p>
    <w:p>
      <w:pPr>
        <w:spacing w:after="160" w:line="300"/>
      </w:pPr>
      <w:r>
        <w:rPr>
          <w:color w:val="3A3A3A"/>
          <w:sz w:val="22"/>
          <w:szCs w:val="22"/>
        </w:rPr>
        <w:t xml:space="preserve">The Cleaner module is built from several small functions, each fixing one specific problem in the raw text. Keeping them small and separate makes each one easy to test on its own, and easy to turn on or off later if we change our mind about a cleaning step.</w:t>
      </w:r>
    </w:p>
    <w:p>
      <w:pPr>
        <w:pStyle w:val="Heading2"/>
        <w:spacing w:after="160" w:before="300"/>
      </w:pPr>
      <w:r>
        <w:rPr>
          <w:b/>
          <w:bCs/>
          <w:color w:val="1B2A4A"/>
          <w:sz w:val="26"/>
          <w:szCs w:val="26"/>
        </w:rPr>
        <w:t xml:space="preserve">4.1 normalize_whitespace()</w:t>
      </w:r>
    </w:p>
    <w:p>
      <w:pPr>
        <w:spacing w:after="160" w:line="300"/>
      </w:pPr>
      <w:r>
        <w:rPr>
          <w:color w:val="3A3A3A"/>
          <w:sz w:val="22"/>
          <w:szCs w:val="22"/>
        </w:rPr>
        <w:t xml:space="preserve">PDF extraction sometimes produces different kinds of whitespace characters: normal spaces, tabs, non-breaking spaces, or multiple spaces in a row. This function converts all of them into single, regular spaces, so later steps only need to deal with one kind of whitespace.</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tcW w:type="pct" w:w="100%"/>
            <w:shd w:fill="F2F2F2" w:color="auto" w:val="clear"/>
            <w:tcMar>
              <w:top w:type="dxa" w:w="160"/>
              <w:left w:type="dxa" w:w="200"/>
              <w:bottom w:type="dxa" w:w="160"/>
              <w:right w:type="dxa" w:w="200"/>
            </w:tcMar>
          </w:tcPr>
          <w:p>
            <w:pPr>
              <w:spacing w:after="20"/>
            </w:pPr>
            <w:r>
              <w:rPr>
                <w:rFonts w:ascii="Consolas" w:cs="Consolas" w:eastAsia="Consolas" w:hAnsi="Consolas"/>
                <w:color w:val="222222"/>
                <w:sz w:val="19"/>
                <w:szCs w:val="19"/>
              </w:rPr>
              <w:t xml:space="preserve">import re</w:t>
            </w:r>
          </w:p>
          <w:p>
            <w:pPr>
              <w:spacing w:after="20"/>
            </w:pPr>
            <w:r>
              <w:rPr>
                <w:rFonts w:ascii="Consolas" w:cs="Consolas" w:eastAsia="Consolas" w:hAnsi="Consolas"/>
                <w:color w:val="222222"/>
                <w:sz w:val="19"/>
                <w:szCs w:val="19"/>
              </w:rPr>
              <w:t xml:space="preserve"> </w:t>
            </w:r>
          </w:p>
          <w:p>
            <w:pPr>
              <w:spacing w:after="20"/>
            </w:pPr>
            <w:r>
              <w:rPr>
                <w:rFonts w:ascii="Consolas" w:cs="Consolas" w:eastAsia="Consolas" w:hAnsi="Consolas"/>
                <w:color w:val="222222"/>
                <w:sz w:val="19"/>
                <w:szCs w:val="19"/>
              </w:rPr>
              <w:t xml:space="preserve">def normalize_whitespace(text):</w:t>
            </w:r>
          </w:p>
          <w:p>
            <w:pPr>
              <w:spacing w:after="20"/>
            </w:pPr>
            <w:r>
              <w:rPr>
                <w:rFonts w:ascii="Consolas" w:cs="Consolas" w:eastAsia="Consolas" w:hAnsi="Consolas"/>
                <w:color w:val="222222"/>
                <w:sz w:val="19"/>
                <w:szCs w:val="19"/>
              </w:rPr>
              <w:t xml:space="preserve">    # Replace tabs and unusual space characters with a normal space</w:t>
            </w:r>
          </w:p>
          <w:p>
            <w:pPr>
              <w:spacing w:after="20"/>
            </w:pPr>
            <w:r>
              <w:rPr>
                <w:rFonts w:ascii="Consolas" w:cs="Consolas" w:eastAsia="Consolas" w:hAnsi="Consolas"/>
                <w:color w:val="222222"/>
                <w:sz w:val="19"/>
                <w:szCs w:val="19"/>
              </w:rPr>
              <w:t xml:space="preserve">    text = text.replace("\t", " ")</w:t>
            </w:r>
          </w:p>
          <w:p>
            <w:pPr>
              <w:spacing w:after="20"/>
            </w:pPr>
            <w:r>
              <w:rPr>
                <w:rFonts w:ascii="Consolas" w:cs="Consolas" w:eastAsia="Consolas" w:hAnsi="Consolas"/>
                <w:color w:val="222222"/>
                <w:sz w:val="19"/>
                <w:szCs w:val="19"/>
              </w:rPr>
              <w:t xml:space="preserve">    text = text.replace("\xa0", " ")</w:t>
            </w:r>
          </w:p>
          <w:p>
            <w:pPr>
              <w:spacing w:after="20"/>
            </w:pPr>
            <w:r>
              <w:rPr>
                <w:rFonts w:ascii="Consolas" w:cs="Consolas" w:eastAsia="Consolas" w:hAnsi="Consolas"/>
                <w:color w:val="222222"/>
                <w:sz w:val="19"/>
                <w:szCs w:val="19"/>
              </w:rPr>
              <w:t xml:space="preserve">    return text</w:t>
            </w:r>
          </w:p>
        </w:tc>
      </w:tr>
    </w:tbl>
    <w:p>
      <w:pPr>
        <w:pStyle w:val="Heading2"/>
        <w:spacing w:after="160" w:before="300"/>
      </w:pPr>
      <w:r>
        <w:rPr>
          <w:b/>
          <w:bCs/>
          <w:color w:val="1B2A4A"/>
          <w:sz w:val="26"/>
          <w:szCs w:val="26"/>
        </w:rPr>
        <w:t xml:space="preserve">4.2 remove_extra_spaces()</w:t>
      </w:r>
    </w:p>
    <w:p>
      <w:pPr>
        <w:spacing w:after="160" w:line="300"/>
      </w:pPr>
      <w:r>
        <w:rPr>
          <w:color w:val="3A3A3A"/>
          <w:sz w:val="22"/>
          <w:szCs w:val="22"/>
        </w:rPr>
        <w:t xml:space="preserve">After normalization, it is common to end up with two, three, or more spaces in a row where a line break or a broken column used to be. This function collapses any run of spaces down to exactly one space.</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tcW w:type="pct" w:w="100%"/>
            <w:shd w:fill="F2F2F2" w:color="auto" w:val="clear"/>
            <w:tcMar>
              <w:top w:type="dxa" w:w="160"/>
              <w:left w:type="dxa" w:w="200"/>
              <w:bottom w:type="dxa" w:w="160"/>
              <w:right w:type="dxa" w:w="200"/>
            </w:tcMar>
          </w:tcPr>
          <w:p>
            <w:pPr>
              <w:spacing w:after="20"/>
            </w:pPr>
            <w:r>
              <w:rPr>
                <w:rFonts w:ascii="Consolas" w:cs="Consolas" w:eastAsia="Consolas" w:hAnsi="Consolas"/>
                <w:color w:val="222222"/>
                <w:sz w:val="19"/>
                <w:szCs w:val="19"/>
              </w:rPr>
              <w:t xml:space="preserve">def remove_extra_spaces(text):</w:t>
            </w:r>
          </w:p>
          <w:p>
            <w:pPr>
              <w:spacing w:after="20"/>
            </w:pPr>
            <w:r>
              <w:rPr>
                <w:rFonts w:ascii="Consolas" w:cs="Consolas" w:eastAsia="Consolas" w:hAnsi="Consolas"/>
                <w:color w:val="222222"/>
                <w:sz w:val="19"/>
                <w:szCs w:val="19"/>
              </w:rPr>
              <w:t xml:space="preserve">    return re.sub(r" {2,}", " ", text)</w:t>
            </w:r>
          </w:p>
        </w:tc>
      </w:tr>
    </w:tbl>
    <w:p>
      <w:pPr>
        <w:pStyle w:val="Heading2"/>
        <w:spacing w:after="160" w:before="300"/>
      </w:pPr>
      <w:r>
        <w:rPr>
          <w:b/>
          <w:bCs/>
          <w:color w:val="1B2A4A"/>
          <w:sz w:val="26"/>
          <w:szCs w:val="26"/>
        </w:rPr>
        <w:t xml:space="preserve">4.3 remove_blank_lines()</w:t>
      </w:r>
    </w:p>
    <w:p>
      <w:pPr>
        <w:spacing w:after="160" w:line="300"/>
      </w:pPr>
      <w:r>
        <w:rPr>
          <w:color w:val="3A3A3A"/>
          <w:sz w:val="22"/>
          <w:szCs w:val="22"/>
        </w:rPr>
        <w:t xml:space="preserve">Lecture slide PDFs often extract with many empty lines between short lines of text, because of how the slide layout was designed. This function removes lines that are empty or contain only whitespace, so the text becomes denser and easier to chunk.</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tcW w:type="pct" w:w="100%"/>
            <w:shd w:fill="F2F2F2" w:color="auto" w:val="clear"/>
            <w:tcMar>
              <w:top w:type="dxa" w:w="160"/>
              <w:left w:type="dxa" w:w="200"/>
              <w:bottom w:type="dxa" w:w="160"/>
              <w:right w:type="dxa" w:w="200"/>
            </w:tcMar>
          </w:tcPr>
          <w:p>
            <w:pPr>
              <w:spacing w:after="20"/>
            </w:pPr>
            <w:r>
              <w:rPr>
                <w:rFonts w:ascii="Consolas" w:cs="Consolas" w:eastAsia="Consolas" w:hAnsi="Consolas"/>
                <w:color w:val="222222"/>
                <w:sz w:val="19"/>
                <w:szCs w:val="19"/>
              </w:rPr>
              <w:t xml:space="preserve">def remove_blank_lines(text):</w:t>
            </w:r>
          </w:p>
          <w:p>
            <w:pPr>
              <w:spacing w:after="20"/>
            </w:pPr>
            <w:r>
              <w:rPr>
                <w:rFonts w:ascii="Consolas" w:cs="Consolas" w:eastAsia="Consolas" w:hAnsi="Consolas"/>
                <w:color w:val="222222"/>
                <w:sz w:val="19"/>
                <w:szCs w:val="19"/>
              </w:rPr>
              <w:t xml:space="preserve">    lines = text.split("\n")</w:t>
            </w:r>
          </w:p>
          <w:p>
            <w:pPr>
              <w:spacing w:after="20"/>
            </w:pPr>
            <w:r>
              <w:rPr>
                <w:rFonts w:ascii="Consolas" w:cs="Consolas" w:eastAsia="Consolas" w:hAnsi="Consolas"/>
                <w:color w:val="222222"/>
                <w:sz w:val="19"/>
                <w:szCs w:val="19"/>
              </w:rPr>
              <w:t xml:space="preserve">    non_empty_lines = [line for line in lines if line.strip() != ""]</w:t>
            </w:r>
          </w:p>
          <w:p>
            <w:pPr>
              <w:spacing w:after="20"/>
            </w:pPr>
            <w:r>
              <w:rPr>
                <w:rFonts w:ascii="Consolas" w:cs="Consolas" w:eastAsia="Consolas" w:hAnsi="Consolas"/>
                <w:color w:val="222222"/>
                <w:sz w:val="19"/>
                <w:szCs w:val="19"/>
              </w:rPr>
              <w:t xml:space="preserve">    return "\n".join(non_empty_lines)</w:t>
            </w:r>
          </w:p>
        </w:tc>
      </w:tr>
    </w:tbl>
    <w:p>
      <w:pPr>
        <w:pStyle w:val="Heading2"/>
        <w:spacing w:after="160" w:before="300"/>
      </w:pPr>
      <w:r>
        <w:rPr>
          <w:b/>
          <w:bCs/>
          <w:color w:val="1B2A4A"/>
          <w:sz w:val="26"/>
          <w:szCs w:val="26"/>
        </w:rPr>
        <w:t xml:space="preserve">4.4 strip_text()</w:t>
      </w:r>
    </w:p>
    <w:p>
      <w:pPr>
        <w:spacing w:after="160" w:line="300"/>
      </w:pPr>
      <w:r>
        <w:rPr>
          <w:color w:val="3A3A3A"/>
          <w:sz w:val="22"/>
          <w:szCs w:val="22"/>
        </w:rPr>
        <w:t xml:space="preserve">A simple but necessary function: it removes leading and trailing whitespace from the whole text block, so a page never starts or ends with empty space.</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tcW w:type="pct" w:w="100%"/>
            <w:shd w:fill="F2F2F2" w:color="auto" w:val="clear"/>
            <w:tcMar>
              <w:top w:type="dxa" w:w="160"/>
              <w:left w:type="dxa" w:w="200"/>
              <w:bottom w:type="dxa" w:w="160"/>
              <w:right w:type="dxa" w:w="200"/>
            </w:tcMar>
          </w:tcPr>
          <w:p>
            <w:pPr>
              <w:spacing w:after="20"/>
            </w:pPr>
            <w:r>
              <w:rPr>
                <w:rFonts w:ascii="Consolas" w:cs="Consolas" w:eastAsia="Consolas" w:hAnsi="Consolas"/>
                <w:color w:val="222222"/>
                <w:sz w:val="19"/>
                <w:szCs w:val="19"/>
              </w:rPr>
              <w:t xml:space="preserve">def strip_text(text):</w:t>
            </w:r>
          </w:p>
          <w:p>
            <w:pPr>
              <w:spacing w:after="20"/>
            </w:pPr>
            <w:r>
              <w:rPr>
                <w:rFonts w:ascii="Consolas" w:cs="Consolas" w:eastAsia="Consolas" w:hAnsi="Consolas"/>
                <w:color w:val="222222"/>
                <w:sz w:val="19"/>
                <w:szCs w:val="19"/>
              </w:rPr>
              <w:t xml:space="preserve">    return text.strip()</w:t>
            </w:r>
          </w:p>
        </w:tc>
      </w:tr>
    </w:tbl>
    <w:p>
      <w:pPr>
        <w:pStyle w:val="Heading2"/>
        <w:spacing w:after="160" w:before="300"/>
      </w:pPr>
      <w:r>
        <w:rPr>
          <w:b/>
          <w:bCs/>
          <w:color w:val="1B2A4A"/>
          <w:sz w:val="26"/>
          <w:szCs w:val="26"/>
        </w:rPr>
        <w:t xml:space="preserve">4.5 clean_text()</w:t>
      </w:r>
    </w:p>
    <w:p>
      <w:pPr>
        <w:spacing w:after="160" w:line="300"/>
      </w:pPr>
      <w:r>
        <w:rPr>
          <w:color w:val="3A3A3A"/>
          <w:sz w:val="22"/>
          <w:szCs w:val="22"/>
        </w:rPr>
        <w:t xml:space="preserve">This function is the coordinator for a single piece of text. It calls the smaller functions above, in the correct order, and returns the final cleaned string. Order matters here: whitespace should be normalized before extra spaces are collapsed, and blank lines should be removed before the final strip.</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tcW w:type="pct" w:w="100%"/>
            <w:shd w:fill="F2F2F2" w:color="auto" w:val="clear"/>
            <w:tcMar>
              <w:top w:type="dxa" w:w="160"/>
              <w:left w:type="dxa" w:w="200"/>
              <w:bottom w:type="dxa" w:w="160"/>
              <w:right w:type="dxa" w:w="200"/>
            </w:tcMar>
          </w:tcPr>
          <w:p>
            <w:pPr>
              <w:spacing w:after="20"/>
            </w:pPr>
            <w:r>
              <w:rPr>
                <w:rFonts w:ascii="Consolas" w:cs="Consolas" w:eastAsia="Consolas" w:hAnsi="Consolas"/>
                <w:color w:val="222222"/>
                <w:sz w:val="19"/>
                <w:szCs w:val="19"/>
              </w:rPr>
              <w:t xml:space="preserve">def clean_text(text):</w:t>
            </w:r>
          </w:p>
          <w:p>
            <w:pPr>
              <w:spacing w:after="20"/>
            </w:pPr>
            <w:r>
              <w:rPr>
                <w:rFonts w:ascii="Consolas" w:cs="Consolas" w:eastAsia="Consolas" w:hAnsi="Consolas"/>
                <w:color w:val="222222"/>
                <w:sz w:val="19"/>
                <w:szCs w:val="19"/>
              </w:rPr>
              <w:t xml:space="preserve">    text = normalize_whitespace(text)</w:t>
            </w:r>
          </w:p>
          <w:p>
            <w:pPr>
              <w:spacing w:after="20"/>
            </w:pPr>
            <w:r>
              <w:rPr>
                <w:rFonts w:ascii="Consolas" w:cs="Consolas" w:eastAsia="Consolas" w:hAnsi="Consolas"/>
                <w:color w:val="222222"/>
                <w:sz w:val="19"/>
                <w:szCs w:val="19"/>
              </w:rPr>
              <w:t xml:space="preserve">    text = remove_extra_spaces(text)</w:t>
            </w:r>
          </w:p>
          <w:p>
            <w:pPr>
              <w:spacing w:after="20"/>
            </w:pPr>
            <w:r>
              <w:rPr>
                <w:rFonts w:ascii="Consolas" w:cs="Consolas" w:eastAsia="Consolas" w:hAnsi="Consolas"/>
                <w:color w:val="222222"/>
                <w:sz w:val="19"/>
                <w:szCs w:val="19"/>
              </w:rPr>
              <w:t xml:space="preserve">    text = remove_blank_lines(text)</w:t>
            </w:r>
          </w:p>
          <w:p>
            <w:pPr>
              <w:spacing w:after="20"/>
            </w:pPr>
            <w:r>
              <w:rPr>
                <w:rFonts w:ascii="Consolas" w:cs="Consolas" w:eastAsia="Consolas" w:hAnsi="Consolas"/>
                <w:color w:val="222222"/>
                <w:sz w:val="19"/>
                <w:szCs w:val="19"/>
              </w:rPr>
              <w:t xml:space="preserve">    text = strip_text(text)</w:t>
            </w:r>
          </w:p>
          <w:p>
            <w:pPr>
              <w:spacing w:after="20"/>
            </w:pPr>
            <w:r>
              <w:rPr>
                <w:rFonts w:ascii="Consolas" w:cs="Consolas" w:eastAsia="Consolas" w:hAnsi="Consolas"/>
                <w:color w:val="222222"/>
                <w:sz w:val="19"/>
                <w:szCs w:val="19"/>
              </w:rPr>
              <w:t xml:space="preserve">    return text</w:t>
            </w:r>
          </w:p>
        </w:tc>
      </w:tr>
    </w:tbl>
    <w:p>
      <w:pPr>
        <w:pStyle w:val="Heading2"/>
        <w:spacing w:after="160" w:before="300"/>
      </w:pPr>
      <w:r>
        <w:rPr>
          <w:b/>
          <w:bCs/>
          <w:color w:val="1B2A4A"/>
          <w:sz w:val="26"/>
          <w:szCs w:val="26"/>
        </w:rPr>
        <w:t xml:space="preserve">4.6 clean_pages()</w:t>
      </w:r>
    </w:p>
    <w:p>
      <w:pPr>
        <w:spacing w:after="160" w:line="300"/>
      </w:pPr>
      <w:r>
        <w:rPr>
          <w:color w:val="3A3A3A"/>
          <w:sz w:val="22"/>
          <w:szCs w:val="22"/>
        </w:rPr>
        <w:t xml:space="preserve">Because the Reader module returns a list of pages (Chapter 3), we need one more function that applies clean_text() to every page in that list, while keeping the page number attached. This function is the actual bridge between the Reader and the Chunker.</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tcW w:type="pct" w:w="100%"/>
            <w:shd w:fill="F2F2F2" w:color="auto" w:val="clear"/>
            <w:tcMar>
              <w:top w:type="dxa" w:w="160"/>
              <w:left w:type="dxa" w:w="200"/>
              <w:bottom w:type="dxa" w:w="160"/>
              <w:right w:type="dxa" w:w="200"/>
            </w:tcMar>
          </w:tcPr>
          <w:p>
            <w:pPr>
              <w:spacing w:after="20"/>
            </w:pPr>
            <w:r>
              <w:rPr>
                <w:rFonts w:ascii="Consolas" w:cs="Consolas" w:eastAsia="Consolas" w:hAnsi="Consolas"/>
                <w:color w:val="222222"/>
                <w:sz w:val="19"/>
                <w:szCs w:val="19"/>
              </w:rPr>
              <w:t xml:space="preserve">def clean_pages(pages):</w:t>
            </w:r>
          </w:p>
          <w:p>
            <w:pPr>
              <w:spacing w:after="20"/>
            </w:pPr>
            <w:r>
              <w:rPr>
                <w:rFonts w:ascii="Consolas" w:cs="Consolas" w:eastAsia="Consolas" w:hAnsi="Consolas"/>
                <w:color w:val="222222"/>
                <w:sz w:val="19"/>
                <w:szCs w:val="19"/>
              </w:rPr>
              <w:t xml:space="preserve">    cleaned = []</w:t>
            </w:r>
          </w:p>
          <w:p>
            <w:pPr>
              <w:spacing w:after="20"/>
            </w:pPr>
            <w:r>
              <w:rPr>
                <w:rFonts w:ascii="Consolas" w:cs="Consolas" w:eastAsia="Consolas" w:hAnsi="Consolas"/>
                <w:color w:val="222222"/>
                <w:sz w:val="19"/>
                <w:szCs w:val="19"/>
              </w:rPr>
              <w:t xml:space="preserve">    for page in pages:</w:t>
            </w:r>
          </w:p>
          <w:p>
            <w:pPr>
              <w:spacing w:after="20"/>
            </w:pPr>
            <w:r>
              <w:rPr>
                <w:rFonts w:ascii="Consolas" w:cs="Consolas" w:eastAsia="Consolas" w:hAnsi="Consolas"/>
                <w:color w:val="222222"/>
                <w:sz w:val="19"/>
                <w:szCs w:val="19"/>
              </w:rPr>
              <w:t xml:space="preserve">        cleaned.append({</w:t>
            </w:r>
          </w:p>
          <w:p>
            <w:pPr>
              <w:spacing w:after="20"/>
            </w:pPr>
            <w:r>
              <w:rPr>
                <w:rFonts w:ascii="Consolas" w:cs="Consolas" w:eastAsia="Consolas" w:hAnsi="Consolas"/>
                <w:color w:val="222222"/>
                <w:sz w:val="19"/>
                <w:szCs w:val="19"/>
              </w:rPr>
              <w:t xml:space="preserve">            "page": page["page"],</w:t>
            </w:r>
          </w:p>
          <w:p>
            <w:pPr>
              <w:spacing w:after="20"/>
            </w:pPr>
            <w:r>
              <w:rPr>
                <w:rFonts w:ascii="Consolas" w:cs="Consolas" w:eastAsia="Consolas" w:hAnsi="Consolas"/>
                <w:color w:val="222222"/>
                <w:sz w:val="19"/>
                <w:szCs w:val="19"/>
              </w:rPr>
              <w:t xml:space="preserve">            "text": clean_text(page["text"])</w:t>
            </w:r>
          </w:p>
          <w:p>
            <w:pPr>
              <w:spacing w:after="20"/>
            </w:pPr>
            <w:r>
              <w:rPr>
                <w:rFonts w:ascii="Consolas" w:cs="Consolas" w:eastAsia="Consolas" w:hAnsi="Consolas"/>
                <w:color w:val="222222"/>
                <w:sz w:val="19"/>
                <w:szCs w:val="19"/>
              </w:rPr>
              <w:t xml:space="preserve">        })</w:t>
            </w:r>
          </w:p>
          <w:p>
            <w:pPr>
              <w:spacing w:after="20"/>
            </w:pPr>
            <w:r>
              <w:rPr>
                <w:rFonts w:ascii="Consolas" w:cs="Consolas" w:eastAsia="Consolas" w:hAnsi="Consolas"/>
                <w:color w:val="222222"/>
                <w:sz w:val="19"/>
                <w:szCs w:val="19"/>
              </w:rPr>
              <w:t xml:space="preserve">    return cleaned</w:t>
            </w:r>
          </w:p>
        </w:tc>
      </w:tr>
    </w:tbl>
    <w:tbl>
      <w:tblPr>
        <w:tblW w:type="pct" w:w="100%"/>
        <w:tblBorders>
          <w:top w:val="single" w:color="9A7B2E" w:sz="2"/>
          <w:left w:val="single" w:color="9A7B2E" w:sz="24"/>
          <w:bottom w:val="single" w:color="9A7B2E" w:sz="2"/>
          <w:right w:val="single" w:color="9A7B2E" w:sz="2"/>
          <w:insideH w:val="single" w:color="auto" w:sz="4"/>
          <w:insideV w:val="single" w:color="auto" w:sz="4"/>
        </w:tblBorders>
      </w:tblPr>
      <w:tblGrid>
        <w:gridCol w:w="100"/>
      </w:tblGrid>
      <w:tr>
        <w:tc>
          <w:tcPr>
            <w:tcW w:type="pct" w:w="100%"/>
            <w:shd w:fill="FBF8EF" w:color="auto" w:val="clear"/>
            <w:tcMar>
              <w:top w:type="dxa" w:w="160"/>
              <w:left w:type="dxa" w:w="220"/>
              <w:bottom w:type="dxa" w:w="160"/>
              <w:right w:type="dxa" w:w="220"/>
            </w:tcMar>
          </w:tcPr>
          <w:p>
            <w:pPr>
              <w:spacing w:after="0" w:line="280"/>
            </w:pPr>
            <w:r>
              <w:rPr>
                <w:b/>
                <w:bCs/>
                <w:color w:val="9A7B2E"/>
                <w:sz w:val="21"/>
                <w:szCs w:val="21"/>
              </w:rPr>
              <w:t xml:space="preserve">Note: </w:t>
            </w:r>
            <w:r>
              <w:rPr>
                <w:color w:val="3A3A3A"/>
                <w:sz w:val="21"/>
                <w:szCs w:val="21"/>
              </w:rPr>
              <w:t xml:space="preserve">Every cleaning function takes a string in and returns a string out (except clean_pages, which works on the whole list). This makes each function independently testable: we can check it against a small example string without needing a real PDF file at all.</w:t>
            </w:r>
          </w:p>
        </w:tc>
      </w:tr>
    </w:tbl>
    <w:p>
      <w:r>
        <w:br w:type="page"/>
      </w:r>
    </w:p>
    <w:p>
      <w:pPr>
        <w:pStyle w:val="Heading1"/>
        <w:pBdr>
          <w:bottom w:val="single" w:color="1B2A4A" w:sz="6" w:space="6"/>
        </w:pBdr>
        <w:spacing w:after="240" w:before="400"/>
      </w:pPr>
      <w:r>
        <w:rPr>
          <w:b/>
          <w:bCs/>
          <w:color w:val="1B2A4A"/>
          <w:sz w:val="34"/>
          <w:szCs w:val="34"/>
        </w:rPr>
        <w:t xml:space="preserve">Chapter 5 — Chunking</w:t>
      </w:r>
    </w:p>
    <w:p>
      <w:pPr>
        <w:pStyle w:val="Heading2"/>
        <w:spacing w:after="160" w:before="300"/>
      </w:pPr>
      <w:r>
        <w:rPr>
          <w:b/>
          <w:bCs/>
          <w:color w:val="1B2A4A"/>
          <w:sz w:val="26"/>
          <w:szCs w:val="26"/>
        </w:rPr>
        <w:t xml:space="preserve">5.1 What Is a Chunk?</w:t>
      </w:r>
    </w:p>
    <w:p>
      <w:pPr>
        <w:spacing w:after="160" w:line="300"/>
      </w:pPr>
      <w:r>
        <w:rPr>
          <w:color w:val="3A3A3A"/>
          <w:sz w:val="22"/>
          <w:szCs w:val="22"/>
        </w:rPr>
        <w:t xml:space="preserve">A chunk is a small piece of text, usually a paragraph or a short group of sentences, that becomes one searchable unit in our knowledge base. Instead of searching through a whole PDF or a whole page, the retrieval system searches through chunks, and returns only the few chunks that are most relevant to the user's question.</w:t>
      </w:r>
    </w:p>
    <w:p>
      <w:pPr>
        <w:spacing w:after="160" w:line="300"/>
      </w:pPr>
      <w:r>
        <w:rPr>
          <w:color w:val="3A3A3A"/>
          <w:sz w:val="22"/>
          <w:szCs w:val="22"/>
        </w:rPr>
        <w:t xml:space="preserve">Each chunk is later converted into a vector (an embedding) for similarity search, and is also stored together with its metadata (Chapter 6), so we always know exactly where it came from.</w:t>
      </w:r>
    </w:p>
    <w:p>
      <w:pPr>
        <w:pStyle w:val="Heading2"/>
        <w:spacing w:after="160" w:before="300"/>
      </w:pPr>
      <w:r>
        <w:rPr>
          <w:b/>
          <w:bCs/>
          <w:color w:val="1B2A4A"/>
          <w:sz w:val="26"/>
          <w:szCs w:val="26"/>
        </w:rPr>
        <w:t xml:space="preserve">5.2 Why Chunking Matters</w:t>
      </w:r>
    </w:p>
    <w:p>
      <w:pPr>
        <w:spacing w:after="160" w:line="300"/>
      </w:pPr>
      <w:r>
        <w:rPr>
          <w:color w:val="3A3A3A"/>
          <w:sz w:val="22"/>
          <w:szCs w:val="22"/>
        </w:rPr>
        <w:t xml:space="preserve">If we skipped chunking and just searched whole pages or whole documents, two problems would appear:</w:t>
      </w:r>
    </w:p>
    <w:p>
      <w:pPr>
        <w:pStyle w:val="ListParagraph"/>
        <w:numPr>
          <w:ilvl w:val="0"/>
          <w:numId w:val="3"/>
        </w:numPr>
        <w:spacing w:after="80"/>
      </w:pPr>
      <w:r>
        <w:rPr>
          <w:color w:val="3A3A3A"/>
          <w:sz w:val="22"/>
          <w:szCs w:val="22"/>
        </w:rPr>
        <w:t xml:space="preserve">Too much irrelevant text would be sent to the LLM together with the useful part, wasting context space and possibly confusing the model.</w:t>
      </w:r>
    </w:p>
    <w:p>
      <w:pPr>
        <w:pStyle w:val="ListParagraph"/>
        <w:numPr>
          <w:ilvl w:val="0"/>
          <w:numId w:val="3"/>
        </w:numPr>
        <w:spacing w:after="80"/>
      </w:pPr>
      <w:r>
        <w:rPr>
          <w:color w:val="3A3A3A"/>
          <w:sz w:val="22"/>
          <w:szCs w:val="22"/>
        </w:rPr>
        <w:t xml:space="preserve">Search would become less precise, because a whole page mixes many topics together, so similarity search cannot tell which small part of the page is actually relevant.</w:t>
      </w:r>
    </w:p>
    <w:p>
      <w:pPr>
        <w:spacing w:after="160" w:line="300"/>
      </w:pPr>
      <w:r>
        <w:rPr>
          <w:color w:val="3A3A3A"/>
          <w:sz w:val="22"/>
          <w:szCs w:val="22"/>
        </w:rPr>
        <w:t xml:space="preserve">Good chunking is one of the biggest factors in whether a RAG system feels smart or feels confused. Bad chunking can ruin an otherwise perfect Reader and Cleaner.</w:t>
      </w:r>
    </w:p>
    <w:p>
      <w:pPr>
        <w:pStyle w:val="Heading2"/>
        <w:spacing w:after="160" w:before="300"/>
      </w:pPr>
      <w:r>
        <w:rPr>
          <w:b/>
          <w:bCs/>
          <w:color w:val="1B2A4A"/>
          <w:sz w:val="26"/>
          <w:szCs w:val="26"/>
        </w:rPr>
        <w:t xml:space="preserve">5.3 Chunk Size Trade-off</w:t>
      </w:r>
    </w:p>
    <w:p>
      <w:pPr>
        <w:spacing w:after="160" w:line="300"/>
      </w:pPr>
      <w:r>
        <w:rPr>
          <w:color w:val="3A3A3A"/>
          <w:sz w:val="22"/>
          <w:szCs w:val="22"/>
        </w:rPr>
        <w:t xml:space="preserve">There is a direct trade-off between chunk size and chunk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340"/>
        <w:gridCol w:w="3340"/>
      </w:tblGrid>
      <w:tr>
        <w:trPr>
          <w:tblHeader/>
        </w:trPr>
        <w:tc>
          <w:tcPr>
            <w:tcW w:type="dxa" w:w="2347"/>
            <w:shd w:fill="1B2A4A" w:color="auto" w:val="clear"/>
            <w:tcMar>
              <w:top w:type="dxa" w:w="100"/>
              <w:left w:type="dxa" w:w="120"/>
              <w:bottom w:type="dxa" w:w="100"/>
              <w:right w:type="dxa" w:w="120"/>
            </w:tcMar>
          </w:tcPr>
          <w:p>
            <w:r>
              <w:rPr>
                <w:b/>
                <w:bCs/>
                <w:color w:val="FFFFFF"/>
                <w:sz w:val="20"/>
                <w:szCs w:val="20"/>
              </w:rPr>
              <w:t xml:space="preserve">Chunk Size</w:t>
            </w:r>
          </w:p>
        </w:tc>
        <w:tc>
          <w:tcPr>
            <w:tcW w:type="dxa" w:w="3340"/>
            <w:shd w:fill="1B2A4A" w:color="auto" w:val="clear"/>
            <w:tcMar>
              <w:top w:type="dxa" w:w="100"/>
              <w:left w:type="dxa" w:w="120"/>
              <w:bottom w:type="dxa" w:w="100"/>
              <w:right w:type="dxa" w:w="120"/>
            </w:tcMar>
          </w:tcPr>
          <w:p>
            <w:r>
              <w:rPr>
                <w:b/>
                <w:bCs/>
                <w:color w:val="FFFFFF"/>
                <w:sz w:val="20"/>
                <w:szCs w:val="20"/>
              </w:rPr>
              <w:t xml:space="preserve">Advantage</w:t>
            </w:r>
          </w:p>
        </w:tc>
        <w:tc>
          <w:tcPr>
            <w:tcW w:type="dxa" w:w="3340"/>
            <w:shd w:fill="1B2A4A" w:color="auto" w:val="clear"/>
            <w:tcMar>
              <w:top w:type="dxa" w:w="100"/>
              <w:left w:type="dxa" w:w="120"/>
              <w:bottom w:type="dxa" w:w="100"/>
              <w:right w:type="dxa" w:w="120"/>
            </w:tcMar>
          </w:tcPr>
          <w:p>
            <w:r>
              <w:rPr>
                <w:b/>
                <w:bCs/>
                <w:color w:val="FFFFFF"/>
                <w:sz w:val="20"/>
                <w:szCs w:val="20"/>
              </w:rPr>
              <w:t xml:space="preserve">Disadvantage</w:t>
            </w:r>
          </w:p>
        </w:tc>
      </w:tr>
      <w:tr>
        <w:tc>
          <w:tcPr>
            <w:tcW w:type="dxa" w:w="2347"/>
            <w:shd w:fill="FFFFFF" w:color="auto" w:val="clear"/>
            <w:tcMar>
              <w:top w:type="dxa" w:w="90"/>
              <w:left w:type="dxa" w:w="120"/>
              <w:bottom w:type="dxa" w:w="90"/>
              <w:right w:type="dxa" w:w="120"/>
            </w:tcMar>
          </w:tcPr>
          <w:p>
            <w:r>
              <w:rPr>
                <w:color w:val="3A3A3A"/>
                <w:sz w:val="20"/>
                <w:szCs w:val="20"/>
              </w:rPr>
              <w:t xml:space="preserve">Small chunks</w:t>
            </w:r>
          </w:p>
        </w:tc>
        <w:tc>
          <w:tcPr>
            <w:tcW w:type="dxa" w:w="3340"/>
            <w:shd w:fill="FFFFFF" w:color="auto" w:val="clear"/>
            <w:tcMar>
              <w:top w:type="dxa" w:w="90"/>
              <w:left w:type="dxa" w:w="120"/>
              <w:bottom w:type="dxa" w:w="90"/>
              <w:right w:type="dxa" w:w="120"/>
            </w:tcMar>
          </w:tcPr>
          <w:p>
            <w:r>
              <w:rPr>
                <w:color w:val="3A3A3A"/>
                <w:sz w:val="20"/>
                <w:szCs w:val="20"/>
              </w:rPr>
              <w:t xml:space="preserve">Very precise search results</w:t>
            </w:r>
          </w:p>
        </w:tc>
        <w:tc>
          <w:tcPr>
            <w:tcW w:type="dxa" w:w="3340"/>
            <w:shd w:fill="FFFFFF" w:color="auto" w:val="clear"/>
            <w:tcMar>
              <w:top w:type="dxa" w:w="90"/>
              <w:left w:type="dxa" w:w="120"/>
              <w:bottom w:type="dxa" w:w="90"/>
              <w:right w:type="dxa" w:w="120"/>
            </w:tcMar>
          </w:tcPr>
          <w:p>
            <w:r>
              <w:rPr>
                <w:color w:val="3A3A3A"/>
                <w:sz w:val="20"/>
                <w:szCs w:val="20"/>
              </w:rPr>
              <w:t xml:space="preserve">May lose surrounding context, meaning can become unclear</w:t>
            </w:r>
          </w:p>
        </w:tc>
      </w:tr>
      <w:tr>
        <w:tc>
          <w:tcPr>
            <w:tcW w:type="dxa" w:w="2347"/>
            <w:shd w:fill="F5F4F0" w:color="auto" w:val="clear"/>
            <w:tcMar>
              <w:top w:type="dxa" w:w="90"/>
              <w:left w:type="dxa" w:w="120"/>
              <w:bottom w:type="dxa" w:w="90"/>
              <w:right w:type="dxa" w:w="120"/>
            </w:tcMar>
          </w:tcPr>
          <w:p>
            <w:r>
              <w:rPr>
                <w:color w:val="3A3A3A"/>
                <w:sz w:val="20"/>
                <w:szCs w:val="20"/>
              </w:rPr>
              <w:t xml:space="preserve">Large chunks</w:t>
            </w:r>
          </w:p>
        </w:tc>
        <w:tc>
          <w:tcPr>
            <w:tcW w:type="dxa" w:w="3340"/>
            <w:shd w:fill="F5F4F0" w:color="auto" w:val="clear"/>
            <w:tcMar>
              <w:top w:type="dxa" w:w="90"/>
              <w:left w:type="dxa" w:w="120"/>
              <w:bottom w:type="dxa" w:w="90"/>
              <w:right w:type="dxa" w:w="120"/>
            </w:tcMar>
          </w:tcPr>
          <w:p>
            <w:r>
              <w:rPr>
                <w:color w:val="3A3A3A"/>
                <w:sz w:val="20"/>
                <w:szCs w:val="20"/>
              </w:rPr>
              <w:t xml:space="preserve">Keeps more context together</w:t>
            </w:r>
          </w:p>
        </w:tc>
        <w:tc>
          <w:tcPr>
            <w:tcW w:type="dxa" w:w="3340"/>
            <w:shd w:fill="F5F4F0" w:color="auto" w:val="clear"/>
            <w:tcMar>
              <w:top w:type="dxa" w:w="90"/>
              <w:left w:type="dxa" w:w="120"/>
              <w:bottom w:type="dxa" w:w="90"/>
              <w:right w:type="dxa" w:w="120"/>
            </w:tcMar>
          </w:tcPr>
          <w:p>
            <w:r>
              <w:rPr>
                <w:color w:val="3A3A3A"/>
                <w:sz w:val="20"/>
                <w:szCs w:val="20"/>
              </w:rPr>
              <w:t xml:space="preserve">Less precise; may mix multiple topics in one chunk</w:t>
            </w:r>
          </w:p>
        </w:tc>
      </w:tr>
    </w:tbl>
    <w:p>
      <w:pPr>
        <w:spacing w:after="160" w:line="300"/>
      </w:pPr>
      <w:r>
        <w:rPr>
          <w:color w:val="3A3A3A"/>
          <w:sz w:val="22"/>
          <w:szCs w:val="22"/>
        </w:rPr>
        <w:t xml:space="preserve">There is no single perfect chunk size that works for every document. It depends on how densely written the source material is. This is exactly why we did not choose a fixed character count for our chunks, and instead moved toward topic-based chunking, explained next.</w:t>
      </w:r>
    </w:p>
    <w:p>
      <w:pPr>
        <w:pStyle w:val="Heading2"/>
        <w:spacing w:after="160" w:before="300"/>
      </w:pPr>
      <w:r>
        <w:rPr>
          <w:b/>
          <w:bCs/>
          <w:color w:val="1B2A4A"/>
          <w:sz w:val="26"/>
          <w:szCs w:val="26"/>
        </w:rPr>
        <w:t xml:space="preserve">5.4 Topic-Based Chunking</w:t>
      </w:r>
    </w:p>
    <w:p>
      <w:pPr>
        <w:spacing w:after="160" w:line="300"/>
      </w:pPr>
      <w:r>
        <w:rPr>
          <w:color w:val="3A3A3A"/>
          <w:sz w:val="22"/>
          <w:szCs w:val="22"/>
        </w:rPr>
        <w:t xml:space="preserve">Instead of cutting text every fixed number of characters (for example, every 500 characters, no matter what), topic-based chunking splits text at natural topic boundaries, such as a new heading, a new bullet section, or a clear subject change in the slide.</w:t>
      </w:r>
    </w:p>
    <w:p>
      <w:pPr>
        <w:spacing w:after="160" w:line="300"/>
      </w:pPr>
      <w:r>
        <w:rPr>
          <w:color w:val="3A3A3A"/>
          <w:sz w:val="22"/>
          <w:szCs w:val="22"/>
        </w:rPr>
        <w:t xml:space="preserve">The advantage is that each chunk tends to stay meaningful on its own, because it was not cut in the middle of an idea. This is one of the architectural decisions we made this week and is explained in more detail in Chapter 7.</w:t>
      </w:r>
    </w:p>
    <w:p>
      <w:pPr>
        <w:pStyle w:val="Heading2"/>
        <w:spacing w:after="160" w:before="300"/>
      </w:pPr>
      <w:r>
        <w:rPr>
          <w:b/>
          <w:bCs/>
          <w:color w:val="1B2A4A"/>
          <w:sz w:val="26"/>
          <w:szCs w:val="26"/>
        </w:rPr>
        <w:t xml:space="preserve">5.5 Large Topic Splitting</w:t>
      </w:r>
    </w:p>
    <w:p>
      <w:pPr>
        <w:spacing w:after="160" w:line="300"/>
      </w:pPr>
      <w:r>
        <w:rPr>
          <w:color w:val="3A3A3A"/>
          <w:sz w:val="22"/>
          <w:szCs w:val="22"/>
        </w:rPr>
        <w:t xml:space="preserve">Sometimes a single topic is still too long to be one good chunk — for example, a long explanation that spans many slides. In this case, even inside one topic, the text needs to be split further into smaller sub-chunks, while still keeping the same topic label attached to all of them. This keeps chunk sizes reasonable without breaking the topic-based principle.</w:t>
      </w:r>
    </w:p>
    <w:p>
      <w:pPr>
        <w:pStyle w:val="Heading2"/>
        <w:spacing w:after="160" w:before="300"/>
      </w:pPr>
      <w:r>
        <w:rPr>
          <w:b/>
          <w:bCs/>
          <w:color w:val="1B2A4A"/>
          <w:sz w:val="26"/>
          <w:szCs w:val="26"/>
        </w:rPr>
        <w:t xml:space="preserve">5.6 Future Overlap</w:t>
      </w:r>
    </w:p>
    <w:p>
      <w:pPr>
        <w:spacing w:after="160" w:line="300"/>
      </w:pPr>
      <w:r>
        <w:rPr>
          <w:color w:val="3A3A3A"/>
          <w:sz w:val="22"/>
          <w:szCs w:val="22"/>
        </w:rPr>
        <w:t xml:space="preserve">Overlap means letting neighboring chunks share a small amount of text at their boundary, instead of cutting cleanly with no repetition. Overlap can help when an idea continues right across a chunk boundary, since the retrieval system is more likely to catch the full idea in at least one of the two overlapping chunks.</w:t>
      </w:r>
    </w:p>
    <w:p>
      <w:pPr>
        <w:spacing w:after="160" w:line="300"/>
      </w:pPr>
      <w:r>
        <w:rPr>
          <w:color w:val="3A3A3A"/>
          <w:sz w:val="22"/>
          <w:szCs w:val="22"/>
        </w:rPr>
        <w:t xml:space="preserve">We are not implementing overlap yet in Version 1 of the project. It is planned as a future improvement, together with hierarchical chunking, once the simpler topic-based system is working correctly end to end (see Chapter 7 and Chapter 8).</w:t>
      </w:r>
    </w:p>
    <w:p>
      <w:r>
        <w:br w:type="page"/>
      </w:r>
    </w:p>
    <w:p>
      <w:pPr>
        <w:pStyle w:val="Heading1"/>
        <w:pBdr>
          <w:bottom w:val="single" w:color="1B2A4A" w:sz="6" w:space="6"/>
        </w:pBdr>
        <w:spacing w:after="240" w:before="400"/>
      </w:pPr>
      <w:r>
        <w:rPr>
          <w:b/>
          <w:bCs/>
          <w:color w:val="1B2A4A"/>
          <w:sz w:val="34"/>
          <w:szCs w:val="34"/>
        </w:rPr>
        <w:t xml:space="preserve">Chapter 6 — Metadata</w:t>
      </w:r>
    </w:p>
    <w:p>
      <w:pPr>
        <w:pStyle w:val="Heading2"/>
        <w:spacing w:after="160" w:before="300"/>
      </w:pPr>
      <w:r>
        <w:rPr>
          <w:b/>
          <w:bCs/>
          <w:color w:val="1B2A4A"/>
          <w:sz w:val="26"/>
          <w:szCs w:val="26"/>
        </w:rPr>
        <w:t xml:space="preserve">6.1 The Metadata Fields</w:t>
      </w:r>
    </w:p>
    <w:p>
      <w:pPr>
        <w:spacing w:after="160" w:line="300"/>
      </w:pPr>
      <w:r>
        <w:rPr>
          <w:color w:val="3A3A3A"/>
          <w:sz w:val="22"/>
          <w:szCs w:val="22"/>
        </w:rPr>
        <w:t xml:space="preserve">Metadata is extra information attached to every chunk, describing where it came from and what it is about. Without metadata, a chunk is just a floating piece of text with no context about its source. Our chunks carry five metadata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shd w:fill="1B2A4A" w:color="auto" w:val="clear"/>
            <w:tcMar>
              <w:top w:type="dxa" w:w="100"/>
              <w:left w:type="dxa" w:w="120"/>
              <w:bottom w:type="dxa" w:w="100"/>
              <w:right w:type="dxa" w:w="120"/>
            </w:tcMar>
          </w:tcPr>
          <w:p>
            <w:r>
              <w:rPr>
                <w:b/>
                <w:bCs/>
                <w:color w:val="FFFFFF"/>
                <w:sz w:val="20"/>
                <w:szCs w:val="20"/>
              </w:rPr>
              <w:t xml:space="preserve">Field</w:t>
            </w:r>
          </w:p>
        </w:tc>
        <w:tc>
          <w:tcPr>
            <w:tcW w:type="dxa" w:w="6679"/>
            <w:shd w:fill="1B2A4A" w:color="auto" w:val="clear"/>
            <w:tcMar>
              <w:top w:type="dxa" w:w="100"/>
              <w:left w:type="dxa" w:w="120"/>
              <w:bottom w:type="dxa" w:w="100"/>
              <w:right w:type="dxa" w:w="120"/>
            </w:tcMar>
          </w:tcPr>
          <w:p>
            <w:r>
              <w:rPr>
                <w:b/>
                <w:bCs/>
                <w:color w:val="FFFFFF"/>
                <w:sz w:val="20"/>
                <w:szCs w:val="20"/>
              </w:rPr>
              <w:t xml:space="preserve">Meaning</w:t>
            </w:r>
          </w:p>
        </w:tc>
      </w:tr>
      <w:tr>
        <w:tc>
          <w:tcPr>
            <w:tcW w:type="dxa" w:w="2347"/>
            <w:shd w:fill="FFFFFF" w:color="auto" w:val="clear"/>
            <w:tcMar>
              <w:top w:type="dxa" w:w="90"/>
              <w:left w:type="dxa" w:w="120"/>
              <w:bottom w:type="dxa" w:w="90"/>
              <w:right w:type="dxa" w:w="120"/>
            </w:tcMar>
          </w:tcPr>
          <w:p>
            <w:r>
              <w:rPr>
                <w:color w:val="3A3A3A"/>
                <w:sz w:val="20"/>
                <w:szCs w:val="20"/>
              </w:rPr>
              <w:t xml:space="preserve">chunk_id</w:t>
            </w:r>
          </w:p>
        </w:tc>
        <w:tc>
          <w:tcPr>
            <w:tcW w:type="dxa" w:w="6679"/>
            <w:shd w:fill="FFFFFF" w:color="auto" w:val="clear"/>
            <w:tcMar>
              <w:top w:type="dxa" w:w="90"/>
              <w:left w:type="dxa" w:w="120"/>
              <w:bottom w:type="dxa" w:w="90"/>
              <w:right w:type="dxa" w:w="120"/>
            </w:tcMar>
          </w:tcPr>
          <w:p>
            <w:r>
              <w:rPr>
                <w:color w:val="3A3A3A"/>
                <w:sz w:val="20"/>
                <w:szCs w:val="20"/>
              </w:rPr>
              <w:t xml:space="preserve">A unique identifier for this exact chunk, so it can always be found again</w:t>
            </w:r>
          </w:p>
        </w:tc>
      </w:tr>
      <w:tr>
        <w:tc>
          <w:tcPr>
            <w:tcW w:type="dxa" w:w="2347"/>
            <w:shd w:fill="F5F4F0" w:color="auto" w:val="clear"/>
            <w:tcMar>
              <w:top w:type="dxa" w:w="90"/>
              <w:left w:type="dxa" w:w="120"/>
              <w:bottom w:type="dxa" w:w="90"/>
              <w:right w:type="dxa" w:w="120"/>
            </w:tcMar>
          </w:tcPr>
          <w:p>
            <w:r>
              <w:rPr>
                <w:color w:val="3A3A3A"/>
                <w:sz w:val="20"/>
                <w:szCs w:val="20"/>
              </w:rPr>
              <w:t xml:space="preserve">page</w:t>
            </w:r>
          </w:p>
        </w:tc>
        <w:tc>
          <w:tcPr>
            <w:tcW w:type="dxa" w:w="6679"/>
            <w:shd w:fill="F5F4F0" w:color="auto" w:val="clear"/>
            <w:tcMar>
              <w:top w:type="dxa" w:w="90"/>
              <w:left w:type="dxa" w:w="120"/>
              <w:bottom w:type="dxa" w:w="90"/>
              <w:right w:type="dxa" w:w="120"/>
            </w:tcMar>
          </w:tcPr>
          <w:p>
            <w:r>
              <w:rPr>
                <w:color w:val="3A3A3A"/>
                <w:sz w:val="20"/>
                <w:szCs w:val="20"/>
              </w:rPr>
              <w:t xml:space="preserve">The original PDF page number the chunk came from</w:t>
            </w:r>
          </w:p>
        </w:tc>
      </w:tr>
      <w:tr>
        <w:tc>
          <w:tcPr>
            <w:tcW w:type="dxa" w:w="2347"/>
            <w:shd w:fill="FFFFFF" w:color="auto" w:val="clear"/>
            <w:tcMar>
              <w:top w:type="dxa" w:w="90"/>
              <w:left w:type="dxa" w:w="120"/>
              <w:bottom w:type="dxa" w:w="90"/>
              <w:right w:type="dxa" w:w="120"/>
            </w:tcMar>
          </w:tcPr>
          <w:p>
            <w:r>
              <w:rPr>
                <w:color w:val="3A3A3A"/>
                <w:sz w:val="20"/>
                <w:szCs w:val="20"/>
              </w:rPr>
              <w:t xml:space="preserve">course</w:t>
            </w:r>
          </w:p>
        </w:tc>
        <w:tc>
          <w:tcPr>
            <w:tcW w:type="dxa" w:w="6679"/>
            <w:shd w:fill="FFFFFF" w:color="auto" w:val="clear"/>
            <w:tcMar>
              <w:top w:type="dxa" w:w="90"/>
              <w:left w:type="dxa" w:w="120"/>
              <w:bottom w:type="dxa" w:w="90"/>
              <w:right w:type="dxa" w:w="120"/>
            </w:tcMar>
          </w:tcPr>
          <w:p>
            <w:r>
              <w:rPr>
                <w:color w:val="3A3A3A"/>
                <w:sz w:val="20"/>
                <w:szCs w:val="20"/>
              </w:rPr>
              <w:t xml:space="preserve">Which course this document belongs to (for example, Data Structures)</w:t>
            </w:r>
          </w:p>
        </w:tc>
      </w:tr>
      <w:tr>
        <w:tc>
          <w:tcPr>
            <w:tcW w:type="dxa" w:w="2347"/>
            <w:shd w:fill="F5F4F0" w:color="auto" w:val="clear"/>
            <w:tcMar>
              <w:top w:type="dxa" w:w="90"/>
              <w:left w:type="dxa" w:w="120"/>
              <w:bottom w:type="dxa" w:w="90"/>
              <w:right w:type="dxa" w:w="120"/>
            </w:tcMar>
          </w:tcPr>
          <w:p>
            <w:r>
              <w:rPr>
                <w:color w:val="3A3A3A"/>
                <w:sz w:val="20"/>
                <w:szCs w:val="20"/>
              </w:rPr>
              <w:t xml:space="preserve">lecture</w:t>
            </w:r>
          </w:p>
        </w:tc>
        <w:tc>
          <w:tcPr>
            <w:tcW w:type="dxa" w:w="6679"/>
            <w:shd w:fill="F5F4F0" w:color="auto" w:val="clear"/>
            <w:tcMar>
              <w:top w:type="dxa" w:w="90"/>
              <w:left w:type="dxa" w:w="120"/>
              <w:bottom w:type="dxa" w:w="90"/>
              <w:right w:type="dxa" w:w="120"/>
            </w:tcMar>
          </w:tcPr>
          <w:p>
            <w:r>
              <w:rPr>
                <w:color w:val="3A3A3A"/>
                <w:sz w:val="20"/>
                <w:szCs w:val="20"/>
              </w:rPr>
              <w:t xml:space="preserve">Which specific lecture or lab this chunk belongs to</w:t>
            </w:r>
          </w:p>
        </w:tc>
      </w:tr>
      <w:tr>
        <w:tc>
          <w:tcPr>
            <w:tcW w:type="dxa" w:w="2347"/>
            <w:shd w:fill="FFFFFF" w:color="auto" w:val="clear"/>
            <w:tcMar>
              <w:top w:type="dxa" w:w="90"/>
              <w:left w:type="dxa" w:w="120"/>
              <w:bottom w:type="dxa" w:w="90"/>
              <w:right w:type="dxa" w:w="120"/>
            </w:tcMar>
          </w:tcPr>
          <w:p>
            <w:r>
              <w:rPr>
                <w:color w:val="3A3A3A"/>
                <w:sz w:val="20"/>
                <w:szCs w:val="20"/>
              </w:rPr>
              <w:t xml:space="preserve">topic</w:t>
            </w:r>
          </w:p>
        </w:tc>
        <w:tc>
          <w:tcPr>
            <w:tcW w:type="dxa" w:w="6679"/>
            <w:shd w:fill="FFFFFF" w:color="auto" w:val="clear"/>
            <w:tcMar>
              <w:top w:type="dxa" w:w="90"/>
              <w:left w:type="dxa" w:w="120"/>
              <w:bottom w:type="dxa" w:w="90"/>
              <w:right w:type="dxa" w:w="120"/>
            </w:tcMar>
          </w:tcPr>
          <w:p>
            <w:r>
              <w:rPr>
                <w:color w:val="3A3A3A"/>
                <w:sz w:val="20"/>
                <w:szCs w:val="20"/>
              </w:rPr>
              <w:t xml:space="preserve">The topic label assigned during topic-based chunking (Chapter 5)</w:t>
            </w:r>
          </w:p>
        </w:tc>
      </w:tr>
    </w:tbl>
    <w:p>
      <w:pPr>
        <w:pStyle w:val="Heading2"/>
        <w:spacing w:after="160" w:before="300"/>
      </w:pPr>
      <w:r>
        <w:rPr>
          <w:b/>
          <w:bCs/>
          <w:color w:val="1B2A4A"/>
          <w:sz w:val="26"/>
          <w:szCs w:val="26"/>
        </w:rPr>
        <w:t xml:space="preserve">6.2 Why Metadata Matters</w:t>
      </w:r>
    </w:p>
    <w:p>
      <w:pPr>
        <w:spacing w:after="160" w:line="300"/>
      </w:pPr>
      <w:r>
        <w:rPr>
          <w:color w:val="3A3A3A"/>
          <w:sz w:val="22"/>
          <w:szCs w:val="22"/>
        </w:rPr>
        <w:t xml:space="preserve">Metadata is what turns a plain text-search system into a genuinely useful study tool. It matters for a few concrete reasons:</w:t>
      </w:r>
    </w:p>
    <w:p>
      <w:pPr>
        <w:pStyle w:val="ListParagraph"/>
        <w:numPr>
          <w:ilvl w:val="0"/>
          <w:numId w:val="3"/>
        </w:numPr>
        <w:spacing w:after="80"/>
      </w:pPr>
      <w:r>
        <w:rPr>
          <w:color w:val="3A3A3A"/>
          <w:sz w:val="22"/>
          <w:szCs w:val="22"/>
        </w:rPr>
        <w:t xml:space="preserve">Traceability — when the LLM gives an answer, we can show exactly which course, lecture, and page the information came from, instead of an unexplained answer.</w:t>
      </w:r>
    </w:p>
    <w:p>
      <w:pPr>
        <w:pStyle w:val="ListParagraph"/>
        <w:numPr>
          <w:ilvl w:val="0"/>
          <w:numId w:val="3"/>
        </w:numPr>
        <w:spacing w:after="80"/>
      </w:pPr>
      <w:r>
        <w:rPr>
          <w:color w:val="3A3A3A"/>
          <w:sz w:val="22"/>
          <w:szCs w:val="22"/>
        </w:rPr>
        <w:t xml:space="preserve">Filtering — metadata allows the retrieval step to search only inside one course's knowledge base, instead of mixing chunks from unrelated courses together.</w:t>
      </w:r>
    </w:p>
    <w:p>
      <w:pPr>
        <w:pStyle w:val="ListParagraph"/>
        <w:numPr>
          <w:ilvl w:val="0"/>
          <w:numId w:val="3"/>
        </w:numPr>
        <w:spacing w:after="80"/>
      </w:pPr>
      <w:r>
        <w:rPr>
          <w:color w:val="3A3A3A"/>
          <w:sz w:val="22"/>
          <w:szCs w:val="22"/>
        </w:rPr>
        <w:t xml:space="preserve">Debugging — if an answer is wrong, metadata lets us go straight to the exact page and chunk responsible, instead of searching the whole document again by hand.</w:t>
      </w:r>
    </w:p>
    <w:p>
      <w:pPr>
        <w:pStyle w:val="ListParagraph"/>
        <w:numPr>
          <w:ilvl w:val="0"/>
          <w:numId w:val="3"/>
        </w:numPr>
        <w:spacing w:after="80"/>
      </w:pPr>
      <w:r>
        <w:rPr>
          <w:color w:val="3A3A3A"/>
          <w:sz w:val="22"/>
          <w:szCs w:val="22"/>
        </w:rPr>
        <w:t xml:space="preserve">Future features — metadata is what will make features like “only search this lecture” or “show me every chunk from page 4” possible later, without redesigning the pipeline.</w:t>
      </w:r>
    </w:p>
    <w:tbl>
      <w:tblPr>
        <w:tblW w:type="pct" w:w="100%"/>
        <w:tblBorders>
          <w:top w:val="single" w:color="9A7B2E" w:sz="2"/>
          <w:left w:val="single" w:color="9A7B2E" w:sz="24"/>
          <w:bottom w:val="single" w:color="9A7B2E" w:sz="2"/>
          <w:right w:val="single" w:color="9A7B2E" w:sz="2"/>
          <w:insideH w:val="single" w:color="auto" w:sz="4"/>
          <w:insideV w:val="single" w:color="auto" w:sz="4"/>
        </w:tblBorders>
      </w:tblPr>
      <w:tblGrid>
        <w:gridCol w:w="100"/>
      </w:tblGrid>
      <w:tr>
        <w:tc>
          <w:tcPr>
            <w:tcW w:type="pct" w:w="100%"/>
            <w:shd w:fill="FBF8EF" w:color="auto" w:val="clear"/>
            <w:tcMar>
              <w:top w:type="dxa" w:w="160"/>
              <w:left w:type="dxa" w:w="220"/>
              <w:bottom w:type="dxa" w:w="160"/>
              <w:right w:type="dxa" w:w="220"/>
            </w:tcMar>
          </w:tcPr>
          <w:p>
            <w:pPr>
              <w:spacing w:after="0" w:line="280"/>
            </w:pPr>
            <w:r>
              <w:rPr>
                <w:b/>
                <w:bCs/>
                <w:color w:val="9A7B2E"/>
                <w:sz w:val="21"/>
                <w:szCs w:val="21"/>
              </w:rPr>
              <w:t xml:space="preserve">Note: </w:t>
            </w:r>
            <w:r>
              <w:rPr>
                <w:color w:val="3A3A3A"/>
                <w:sz w:val="21"/>
                <w:szCs w:val="21"/>
              </w:rPr>
              <w:t xml:space="preserve">Metadata is only meaningful if it survives the entire pipeline correctly. This is why page numbers had to be preserved starting from the Reader (Chapter 3), not added later by guessing.</w:t>
            </w:r>
          </w:p>
        </w:tc>
      </w:tr>
    </w:tbl>
    <w:p>
      <w:r>
        <w:br w:type="page"/>
      </w:r>
    </w:p>
    <w:p>
      <w:pPr>
        <w:pStyle w:val="Heading1"/>
        <w:pBdr>
          <w:bottom w:val="single" w:color="1B2A4A" w:sz="6" w:space="6"/>
        </w:pBdr>
        <w:spacing w:after="240" w:before="400"/>
      </w:pPr>
      <w:r>
        <w:rPr>
          <w:b/>
          <w:bCs/>
          <w:color w:val="1B2A4A"/>
          <w:sz w:val="34"/>
          <w:szCs w:val="34"/>
        </w:rPr>
        <w:t xml:space="preserve">Chapter 7 — Project Decisions</w:t>
      </w:r>
    </w:p>
    <w:p>
      <w:pPr>
        <w:spacing w:after="160" w:line="300"/>
      </w:pPr>
      <w:r>
        <w:rPr>
          <w:color w:val="3A3A3A"/>
          <w:sz w:val="22"/>
          <w:szCs w:val="22"/>
        </w:rPr>
        <w:t xml:space="preserve">This chapter is different from the others. It does not explain a general RAG concept — it records the specific architectural decisions our team made this week, and the reasoning behind each one. These are the decisions that will shape everything we build next.</w:t>
      </w:r>
    </w:p>
    <w:p>
      <w:pPr>
        <w:pStyle w:val="Heading3"/>
        <w:spacing w:after="120" w:before="220"/>
      </w:pPr>
      <w:r>
        <w:rPr>
          <w:b/>
          <w:bCs/>
          <w:color w:val="9A7B2E"/>
          <w:sz w:val="23"/>
          <w:szCs w:val="23"/>
        </w:rPr>
        <w:t xml:space="preserve">Decision 1: Topic-based chunking instead of page-based chunking</w:t>
      </w:r>
    </w:p>
    <w:p>
      <w:pPr>
        <w:spacing w:after="160" w:line="300"/>
      </w:pPr>
      <w:r>
        <w:rPr>
          <w:color w:val="3A3A3A"/>
          <w:sz w:val="22"/>
          <w:szCs w:val="22"/>
        </w:rPr>
        <w:t xml:space="preserve">We decided against simply treating each PDF page as one chunk. Slides do not align cleanly with topics — one slide can hold two topics, and one topic can span three slides. Chunking by topic instead of by page gives more meaningful, self-contained chunks, even though it is more work to implement than a simple page-based split.</w:t>
      </w:r>
    </w:p>
    <w:p>
      <w:pPr>
        <w:pStyle w:val="Heading3"/>
        <w:spacing w:after="120" w:before="220"/>
      </w:pPr>
      <w:r>
        <w:rPr>
          <w:b/>
          <w:bCs/>
          <w:color w:val="9A7B2E"/>
          <w:sz w:val="23"/>
          <w:szCs w:val="23"/>
        </w:rPr>
        <w:t xml:space="preserve">Decision 2: Build Version 1 before adding advanced AI features</w:t>
      </w:r>
    </w:p>
    <w:p>
      <w:pPr>
        <w:spacing w:after="160" w:line="300"/>
      </w:pPr>
      <w:r>
        <w:rPr>
          <w:color w:val="3A3A3A"/>
          <w:sz w:val="22"/>
          <w:szCs w:val="22"/>
        </w:rPr>
        <w:t xml:space="preserve">It was tempting to add AI-based cleanup, semantic chunking, or automatic heading detection immediately. We decided instead to first build a simple, fully working end-to-end pipeline (Reader → Cleaner → Chunker → Metadata) using straightforward, rule-based code. Advanced AI features are postponed to later versions (see Chapter 8), so that we have a solid, understandable baseline to compare against and improve.</w:t>
      </w:r>
    </w:p>
    <w:p>
      <w:pPr>
        <w:pStyle w:val="Heading3"/>
        <w:spacing w:after="120" w:before="220"/>
      </w:pPr>
      <w:r>
        <w:rPr>
          <w:b/>
          <w:bCs/>
          <w:color w:val="9A7B2E"/>
          <w:sz w:val="23"/>
          <w:szCs w:val="23"/>
        </w:rPr>
        <w:t xml:space="preserve">Decision 3: Preserve page numbers through the ingestion pipeline</w:t>
      </w:r>
    </w:p>
    <w:p>
      <w:pPr>
        <w:spacing w:after="160" w:line="300"/>
      </w:pPr>
      <w:r>
        <w:rPr>
          <w:color w:val="3A3A3A"/>
          <w:sz w:val="22"/>
          <w:szCs w:val="22"/>
        </w:rPr>
        <w:t xml:space="preserve">Every stage of the pipeline, starting with the PDF Reader, keeps the original page number attached to its output. This was a deliberate decision because page numbers are needed for metadata (Chapter 6) and for showing the student exactly where an answer came from. Losing page numbers at any stage would be very hard to recover afterward.</w:t>
      </w:r>
    </w:p>
    <w:p>
      <w:pPr>
        <w:pStyle w:val="Heading3"/>
        <w:spacing w:after="120" w:before="220"/>
      </w:pPr>
      <w:r>
        <w:rPr>
          <w:b/>
          <w:bCs/>
          <w:color w:val="9A7B2E"/>
          <w:sz w:val="23"/>
          <w:szCs w:val="23"/>
        </w:rPr>
        <w:t xml:space="preserve">Decision 4: One central LLM with specialized knowledge bases for each course</w:t>
      </w:r>
    </w:p>
    <w:p>
      <w:pPr>
        <w:spacing w:after="160" w:line="300"/>
      </w:pPr>
      <w:r>
        <w:rPr>
          <w:color w:val="3A3A3A"/>
          <w:sz w:val="22"/>
          <w:szCs w:val="22"/>
        </w:rPr>
        <w:t xml:space="preserve">Instead of building a separate model or a separate system for each course, we decided to use one single LLM for generation, and give it access to different, separated knowledge bases depending on which course the student is asking about. This keeps the system simple to maintain (only one LLM integration) while still keeping course content properly separated through metadata filtering (course field, Chapter 6).</w:t>
      </w:r>
    </w:p>
    <w:p>
      <w:pPr>
        <w:pStyle w:val="Heading3"/>
        <w:spacing w:after="120" w:before="220"/>
      </w:pPr>
      <w:r>
        <w:rPr>
          <w:b/>
          <w:bCs/>
          <w:color w:val="9A7B2E"/>
          <w:sz w:val="23"/>
          <w:szCs w:val="23"/>
        </w:rPr>
        <w:t xml:space="preserve">Decision 5: Add a Verification Layer after retrieval instead of cleaning every document with an LLM during ingestion</w:t>
      </w:r>
    </w:p>
    <w:p>
      <w:pPr>
        <w:spacing w:after="160" w:line="300"/>
      </w:pPr>
      <w:r>
        <w:rPr>
          <w:color w:val="3A3A3A"/>
          <w:sz w:val="22"/>
          <w:szCs w:val="22"/>
        </w:rPr>
        <w:t xml:space="preserve">We considered using an LLM during ingestion to clean or rewrite every document automatically. We decided against this, because it would be slow and expensive to run on every single document, and it could silently change the original meaning of the text. Instead, we plan to add a Verification Layer after retrieval, which checks whether the retrieved chunks actually support the answer before it is shown to the student. This keeps ingestion fast and keeps the source text unmodified.</w:t>
      </w:r>
    </w:p>
    <w:p>
      <w:pPr>
        <w:pStyle w:val="Heading3"/>
        <w:spacing w:after="120" w:before="220"/>
      </w:pPr>
      <w:r>
        <w:rPr>
          <w:b/>
          <w:bCs/>
          <w:color w:val="9A7B2E"/>
          <w:sz w:val="23"/>
          <w:szCs w:val="23"/>
        </w:rPr>
        <w:t xml:space="preserve">Decision 6: Plan for hierarchical chunking and overlap in future versions</w:t>
      </w:r>
    </w:p>
    <w:p>
      <w:pPr>
        <w:spacing w:after="160" w:line="300"/>
      </w:pPr>
      <w:r>
        <w:rPr>
          <w:color w:val="3A3A3A"/>
          <w:sz w:val="22"/>
          <w:szCs w:val="22"/>
        </w:rPr>
        <w:t xml:space="preserve">We are not implementing hierarchical chunking (chunks inside larger chunks) or chunk overlap in Version 1. We decided to design the current chunk and metadata structure so that these features can be added later without a full rewrite — for example, by keeping topic labels consistent and chunk IDs stable. This decision connects directly to Section 5.6 and Chapter 8.</w:t>
      </w:r>
    </w:p>
    <w:p>
      <w:r>
        <w:br w:type="page"/>
      </w:r>
    </w:p>
    <w:p>
      <w:pPr>
        <w:pStyle w:val="Heading1"/>
        <w:pBdr>
          <w:bottom w:val="single" w:color="1B2A4A" w:sz="6" w:space="6"/>
        </w:pBdr>
        <w:spacing w:after="240" w:before="400"/>
      </w:pPr>
      <w:r>
        <w:rPr>
          <w:b/>
          <w:bCs/>
          <w:color w:val="1B2A4A"/>
          <w:sz w:val="34"/>
          <w:szCs w:val="34"/>
        </w:rPr>
        <w:t xml:space="preserve">Chapter 8 — Future Improvements</w:t>
      </w:r>
    </w:p>
    <w:p>
      <w:pPr>
        <w:spacing w:after="160" w:line="300"/>
      </w:pPr>
      <w:r>
        <w:rPr>
          <w:color w:val="3A3A3A"/>
          <w:sz w:val="22"/>
          <w:szCs w:val="22"/>
        </w:rPr>
        <w:t xml:space="preserve">These are the features we discussed this week and intentionally postponed. Postponing something is not the same as forgetting it — this list exists so that Version 2 and later versions have a clear starting point.</w:t>
      </w:r>
    </w:p>
    <w:p>
      <w:pPr>
        <w:pStyle w:val="ListParagraph"/>
        <w:numPr>
          <w:ilvl w:val="0"/>
          <w:numId w:val="3"/>
        </w:numPr>
        <w:spacing w:after="80"/>
      </w:pPr>
      <w:r>
        <w:rPr>
          <w:color w:val="3A3A3A"/>
          <w:sz w:val="22"/>
          <w:szCs w:val="22"/>
        </w:rPr>
        <w:t xml:space="preserve">AI OCR correction — using an LLM or OCR-correction model to fix extraction mistakes in scanned or low-quality PDFs, instead of relying only on rule-based cleaning.</w:t>
      </w:r>
    </w:p>
    <w:p>
      <w:pPr>
        <w:pStyle w:val="ListParagraph"/>
        <w:numPr>
          <w:ilvl w:val="0"/>
          <w:numId w:val="3"/>
        </w:numPr>
        <w:spacing w:after="80"/>
      </w:pPr>
      <w:r>
        <w:rPr>
          <w:color w:val="3A3A3A"/>
          <w:sz w:val="22"/>
          <w:szCs w:val="22"/>
        </w:rPr>
        <w:t xml:space="preserve">Overlapping chunks — letting neighboring chunks share a small amount of text at their boundaries, so ideas that span a chunk boundary are not lost (Section 5.6).</w:t>
      </w:r>
    </w:p>
    <w:p>
      <w:pPr>
        <w:pStyle w:val="ListParagraph"/>
        <w:numPr>
          <w:ilvl w:val="0"/>
          <w:numId w:val="3"/>
        </w:numPr>
        <w:spacing w:after="80"/>
      </w:pPr>
      <w:r>
        <w:rPr>
          <w:color w:val="3A3A3A"/>
          <w:sz w:val="22"/>
          <w:szCs w:val="22"/>
        </w:rPr>
        <w:t xml:space="preserve">Semantic chunking — using embeddings to detect topic changes automatically, instead of relying on heading and layout cues alone.</w:t>
      </w:r>
    </w:p>
    <w:p>
      <w:pPr>
        <w:pStyle w:val="ListParagraph"/>
        <w:numPr>
          <w:ilvl w:val="0"/>
          <w:numId w:val="3"/>
        </w:numPr>
        <w:spacing w:after="80"/>
      </w:pPr>
      <w:r>
        <w:rPr>
          <w:color w:val="3A3A3A"/>
          <w:sz w:val="22"/>
          <w:szCs w:val="22"/>
        </w:rPr>
        <w:t xml:space="preserve">Heading detection — automatically recognizing titles and headings in a PDF, to make topic-based chunking (Chapter 5) more accurate and less manual.</w:t>
      </w:r>
    </w:p>
    <w:p>
      <w:pPr>
        <w:pStyle w:val="ListParagraph"/>
        <w:numPr>
          <w:ilvl w:val="0"/>
          <w:numId w:val="3"/>
        </w:numPr>
        <w:spacing w:after="80"/>
      </w:pPr>
      <w:r>
        <w:rPr>
          <w:color w:val="3A3A3A"/>
          <w:sz w:val="22"/>
          <w:szCs w:val="22"/>
        </w:rPr>
        <w:t xml:space="preserve">Table extraction — correctly detecting and extracting tables from PDFs, instead of treating table content as regular unstructured text.</w:t>
      </w:r>
    </w:p>
    <w:p>
      <w:pPr>
        <w:pStyle w:val="ListParagraph"/>
        <w:numPr>
          <w:ilvl w:val="0"/>
          <w:numId w:val="3"/>
        </w:numPr>
        <w:spacing w:after="80"/>
      </w:pPr>
      <w:r>
        <w:rPr>
          <w:color w:val="3A3A3A"/>
          <w:sz w:val="22"/>
          <w:szCs w:val="22"/>
        </w:rPr>
        <w:t xml:space="preserve">Image extraction — pulling out diagrams, charts, and figures from slides so they can be referenced or shown alongside a text answer.</w:t>
      </w:r>
    </w:p>
    <w:p>
      <w:pPr>
        <w:pStyle w:val="ListParagraph"/>
        <w:numPr>
          <w:ilvl w:val="0"/>
          <w:numId w:val="3"/>
        </w:numPr>
        <w:spacing w:after="80"/>
      </w:pPr>
      <w:r>
        <w:rPr>
          <w:color w:val="3A3A3A"/>
          <w:sz w:val="22"/>
          <w:szCs w:val="22"/>
        </w:rPr>
        <w:t xml:space="preserve">Adaptive chunk sizes — automatically adjusting chunk size based on how dense or sparse a section of text is, instead of using similar size targets everywhere.</w:t>
      </w:r>
    </w:p>
    <w:tbl>
      <w:tblPr>
        <w:tblW w:type="pct" w:w="100%"/>
        <w:tblBorders>
          <w:top w:val="single" w:color="9A7B2E" w:sz="2"/>
          <w:left w:val="single" w:color="9A7B2E" w:sz="24"/>
          <w:bottom w:val="single" w:color="9A7B2E" w:sz="2"/>
          <w:right w:val="single" w:color="9A7B2E" w:sz="2"/>
          <w:insideH w:val="single" w:color="auto" w:sz="4"/>
          <w:insideV w:val="single" w:color="auto" w:sz="4"/>
        </w:tblBorders>
      </w:tblPr>
      <w:tblGrid>
        <w:gridCol w:w="100"/>
      </w:tblGrid>
      <w:tr>
        <w:tc>
          <w:tcPr>
            <w:tcW w:type="pct" w:w="100%"/>
            <w:shd w:fill="FBF8EF" w:color="auto" w:val="clear"/>
            <w:tcMar>
              <w:top w:type="dxa" w:w="160"/>
              <w:left w:type="dxa" w:w="220"/>
              <w:bottom w:type="dxa" w:w="160"/>
              <w:right w:type="dxa" w:w="220"/>
            </w:tcMar>
          </w:tcPr>
          <w:p>
            <w:pPr>
              <w:spacing w:after="0" w:line="280"/>
            </w:pPr>
            <w:r>
              <w:rPr>
                <w:b/>
                <w:bCs/>
                <w:color w:val="9A7B2E"/>
                <w:sz w:val="21"/>
                <w:szCs w:val="21"/>
              </w:rPr>
              <w:t xml:space="preserve">Note: </w:t>
            </w:r>
            <w:r>
              <w:rPr>
                <w:color w:val="3A3A3A"/>
                <w:sz w:val="21"/>
                <w:szCs w:val="21"/>
              </w:rPr>
              <w:t xml:space="preserve">None of these were skipped because they are unimportant. They were postponed because Decision 2 in Chapter 7 says clearly: build a working simple version first, then improve it. This list is the improvement roadmap for that next stage.</w:t>
            </w:r>
          </w:p>
        </w:tc>
      </w:tr>
    </w:tbl>
    <w:p>
      <w:pPr>
        <w:spacing w:before="500"/>
      </w:pPr>
    </w:p>
    <w:p>
      <w:pPr>
        <w:pStyle w:val="Heading2"/>
        <w:spacing w:after="160" w:before="300"/>
      </w:pPr>
      <w:r>
        <w:rPr>
          <w:b/>
          <w:bCs/>
          <w:color w:val="1B2A4A"/>
          <w:sz w:val="26"/>
          <w:szCs w:val="26"/>
        </w:rPr>
        <w:t xml:space="preserve">Closing Thoughts</w:t>
      </w:r>
    </w:p>
    <w:p>
      <w:pPr>
        <w:spacing w:after="160" w:line="300"/>
      </w:pPr>
      <w:r>
        <w:rPr>
          <w:color w:val="3A3A3A"/>
          <w:sz w:val="22"/>
          <w:szCs w:val="22"/>
        </w:rPr>
        <w:t xml:space="preserve">This week was really about laying the foundation correctly. None of the individual modules — Reader, Cleaner, Chunker, Metadata — are complicated by themselves. What matters is that they connect cleanly, that page numbers and topics survive the whole pipeline, and that the decisions we made are written down so future-me remembers why they were made. Every future feature in Chapter 8 depends on this foundation being solid, so getting Week 2 right was worth the extra care.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6E6E"/>
        <w:sz w:val="16"/>
        <w:szCs w:val="16"/>
      </w:rPr>
      <w:t xml:space="preserve">Page </w:t>
    </w:r>
    <w:r>
      <w:rPr>
        <w:color w:val="6E6E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E6E6E"/>
        <w:sz w:val="16"/>
        <w:szCs w:val="16"/>
      </w:rPr>
      <w:t xml:space="preserve">AI Engineering Handbook — Week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2026-07-27T20:57:01.515Z</dcterms:created>
  <dcterms:modified xsi:type="dcterms:W3CDTF">2026-07-27T20:57:01.515Z</dcterms:modified>
</cp:coreProperties>
</file>

<file path=docProps/custom.xml><?xml version="1.0" encoding="utf-8"?>
<Properties xmlns="http://schemas.openxmlformats.org/officeDocument/2006/custom-properties" xmlns:vt="http://schemas.openxmlformats.org/officeDocument/2006/docPropsVTypes"/>
</file>