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C88C" w14:textId="3AC71B4D" w:rsidR="00E37481" w:rsidRPr="00864260" w:rsidRDefault="00643B5C" w:rsidP="00864260">
      <w:pPr>
        <w:pStyle w:val="Overskrift1"/>
        <w:rPr>
          <w:rFonts w:ascii="Arial" w:hAnsi="Arial" w:cs="Arial"/>
          <w:b/>
          <w:color w:val="auto"/>
          <w:sz w:val="96"/>
          <w:szCs w:val="96"/>
        </w:rPr>
      </w:pPr>
      <w:r w:rsidRPr="00864260">
        <w:rPr>
          <w:rFonts w:ascii="Arial" w:hAnsi="Arial" w:cs="Arial"/>
          <w:b/>
          <w:color w:val="auto"/>
          <w:sz w:val="96"/>
          <w:szCs w:val="96"/>
        </w:rPr>
        <w:t>Rustforsøg</w:t>
      </w:r>
      <w:r w:rsidR="00F340DE" w:rsidRPr="00864260">
        <w:rPr>
          <w:sz w:val="96"/>
          <w:szCs w:val="96"/>
        </w:rPr>
        <w:t xml:space="preserve"> </w: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924"/>
        <w:gridCol w:w="1537"/>
        <w:gridCol w:w="3328"/>
        <w:gridCol w:w="3294"/>
        <w:gridCol w:w="3237"/>
      </w:tblGrid>
      <w:tr w:rsidR="00313F8E" w14:paraId="4FC8B2D8" w14:textId="77777777" w:rsidTr="61CE82FA">
        <w:trPr>
          <w:trHeight w:val="645"/>
        </w:trPr>
        <w:tc>
          <w:tcPr>
            <w:tcW w:w="1555" w:type="dxa"/>
          </w:tcPr>
          <w:p w14:paraId="4C4C6492" w14:textId="77777777" w:rsidR="001D19B3" w:rsidRPr="00E33A59" w:rsidRDefault="001D19B3" w:rsidP="00E33A59">
            <w:pPr>
              <w:jc w:val="center"/>
              <w:rPr>
                <w:b/>
              </w:rPr>
            </w:pPr>
            <w:r>
              <w:rPr>
                <w:b/>
              </w:rPr>
              <w:t xml:space="preserve">Gruppe </w:t>
            </w:r>
          </w:p>
        </w:tc>
        <w:tc>
          <w:tcPr>
            <w:tcW w:w="1555" w:type="dxa"/>
          </w:tcPr>
          <w:p w14:paraId="29BB1A58" w14:textId="77777777" w:rsidR="001D19B3" w:rsidRPr="00E33A59" w:rsidRDefault="001D19B3" w:rsidP="00E33A59">
            <w:pPr>
              <w:jc w:val="center"/>
              <w:rPr>
                <w:b/>
              </w:rPr>
            </w:pPr>
            <w:r w:rsidRPr="00E33A59">
              <w:rPr>
                <w:b/>
              </w:rPr>
              <w:t>Reagensglas #</w:t>
            </w:r>
          </w:p>
        </w:tc>
        <w:tc>
          <w:tcPr>
            <w:tcW w:w="3406" w:type="dxa"/>
          </w:tcPr>
          <w:p w14:paraId="09EE6BA0" w14:textId="77777777" w:rsidR="001D19B3" w:rsidRPr="00E33A59" w:rsidRDefault="001D19B3" w:rsidP="00E33A59">
            <w:pPr>
              <w:jc w:val="center"/>
              <w:rPr>
                <w:b/>
              </w:rPr>
            </w:pPr>
            <w:r w:rsidRPr="00E33A59">
              <w:rPr>
                <w:b/>
              </w:rPr>
              <w:t>Indhold</w:t>
            </w:r>
            <w:r>
              <w:rPr>
                <w:b/>
              </w:rPr>
              <w:t xml:space="preserve"> i saltvand</w:t>
            </w:r>
          </w:p>
        </w:tc>
        <w:tc>
          <w:tcPr>
            <w:tcW w:w="3402" w:type="dxa"/>
          </w:tcPr>
          <w:p w14:paraId="1AA3A1CF" w14:textId="77777777" w:rsidR="001D19B3" w:rsidRPr="00E33A59" w:rsidRDefault="001D19B3" w:rsidP="00E33A59">
            <w:pPr>
              <w:jc w:val="center"/>
              <w:rPr>
                <w:b/>
              </w:rPr>
            </w:pPr>
            <w:r>
              <w:rPr>
                <w:b/>
              </w:rPr>
              <w:t>Hypotese</w:t>
            </w:r>
          </w:p>
        </w:tc>
        <w:tc>
          <w:tcPr>
            <w:tcW w:w="3402" w:type="dxa"/>
          </w:tcPr>
          <w:p w14:paraId="12833D05" w14:textId="77777777" w:rsidR="001D19B3" w:rsidRPr="00E33A59" w:rsidRDefault="001D19B3" w:rsidP="00E33A59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</w:tr>
      <w:tr w:rsidR="00313F8E" w14:paraId="23C42A23" w14:textId="77777777" w:rsidTr="61CE82FA">
        <w:trPr>
          <w:trHeight w:val="631"/>
        </w:trPr>
        <w:tc>
          <w:tcPr>
            <w:tcW w:w="1555" w:type="dxa"/>
          </w:tcPr>
          <w:p w14:paraId="6181F3FD" w14:textId="77777777" w:rsidR="001D19B3" w:rsidRDefault="001D19B3" w:rsidP="001D19B3">
            <w:r>
              <w:t>1: lav forsøg til reagensglas 1</w:t>
            </w:r>
          </w:p>
        </w:tc>
        <w:tc>
          <w:tcPr>
            <w:tcW w:w="1555" w:type="dxa"/>
          </w:tcPr>
          <w:p w14:paraId="517A23D9" w14:textId="77777777" w:rsidR="001D19B3" w:rsidRDefault="001D19B3" w:rsidP="00643B5C">
            <w:r>
              <w:t>1</w:t>
            </w:r>
          </w:p>
        </w:tc>
        <w:tc>
          <w:tcPr>
            <w:tcW w:w="3406" w:type="dxa"/>
          </w:tcPr>
          <w:p w14:paraId="55BE2E19" w14:textId="77777777" w:rsidR="001D19B3" w:rsidRDefault="001D19B3" w:rsidP="00643B5C">
            <w:r>
              <w:t>Jernsøm</w:t>
            </w:r>
          </w:p>
        </w:tc>
        <w:tc>
          <w:tcPr>
            <w:tcW w:w="3402" w:type="dxa"/>
          </w:tcPr>
          <w:p w14:paraId="7BFB4EFE" w14:textId="09204AF5" w:rsidR="001D19B3" w:rsidRDefault="00161E78" w:rsidP="00643B5C">
            <w:r>
              <w:t xml:space="preserve">Vi forventer at </w:t>
            </w:r>
            <w:r w:rsidR="00357460">
              <w:t>jernet</w:t>
            </w:r>
            <w:r>
              <w:t xml:space="preserve"> vil ruste da jern har et </w:t>
            </w:r>
            <w:r w:rsidR="00CE0075">
              <w:t>lavere</w:t>
            </w:r>
            <w:r>
              <w:t xml:space="preserve"> elek</w:t>
            </w:r>
            <w:r w:rsidR="00890188">
              <w:t xml:space="preserve">tronegativitetisk tal, altså at den </w:t>
            </w:r>
            <w:r w:rsidR="00DC6BE8">
              <w:t xml:space="preserve">ligger længere til </w:t>
            </w:r>
            <w:r w:rsidR="00CE0075">
              <w:t>venstre</w:t>
            </w:r>
            <w:r w:rsidR="00DC6BE8">
              <w:t xml:space="preserve"> på spændingsrækken</w:t>
            </w:r>
            <w:r w:rsidR="00043C53">
              <w:t xml:space="preserve"> end</w:t>
            </w:r>
            <w:r w:rsidR="00DC6BE8">
              <w:t xml:space="preserve"> </w:t>
            </w:r>
            <w:r w:rsidR="00B7537A">
              <w:t>natrium gør.</w:t>
            </w:r>
            <w:r w:rsidR="00F7271D">
              <w:t xml:space="preserve"> Det betyder at </w:t>
            </w:r>
            <w:r w:rsidR="00E73E7E">
              <w:t>jernet</w:t>
            </w:r>
            <w:r w:rsidR="00F82E7A">
              <w:t xml:space="preserve"> vil </w:t>
            </w:r>
            <w:r w:rsidR="00E73E7E">
              <w:t>afgive sine elektroner og</w:t>
            </w:r>
            <w:r w:rsidR="00F82E7A">
              <w:t xml:space="preserve"> </w:t>
            </w:r>
            <w:r w:rsidR="00560B00">
              <w:t>dermed ruste.</w:t>
            </w:r>
          </w:p>
        </w:tc>
        <w:tc>
          <w:tcPr>
            <w:tcW w:w="3402" w:type="dxa"/>
          </w:tcPr>
          <w:p w14:paraId="73126546" w14:textId="72800695" w:rsidR="001D19B3" w:rsidRDefault="00631BDA" w:rsidP="00643B5C">
            <w:r>
              <w:t>Her observerede</w:t>
            </w:r>
            <w:r w:rsidR="00CE5831">
              <w:t xml:space="preserve"> vi at</w:t>
            </w:r>
            <w:r w:rsidR="004829C5">
              <w:t xml:space="preserve"> jernet rustede præcis som vi havde forventet i vores hypotese.</w:t>
            </w:r>
          </w:p>
        </w:tc>
      </w:tr>
      <w:tr w:rsidR="00313F8E" w14:paraId="51926FB4" w14:textId="77777777" w:rsidTr="61CE82FA">
        <w:trPr>
          <w:trHeight w:val="631"/>
        </w:trPr>
        <w:tc>
          <w:tcPr>
            <w:tcW w:w="1555" w:type="dxa"/>
          </w:tcPr>
          <w:p w14:paraId="3791565C" w14:textId="77777777" w:rsidR="001D19B3" w:rsidRDefault="001D19B3" w:rsidP="001D19B3">
            <w:r>
              <w:t>2</w:t>
            </w:r>
            <w:r w:rsidRPr="001F64F1">
              <w:t>: lav forsøg til reagensglas 1</w:t>
            </w:r>
          </w:p>
        </w:tc>
        <w:tc>
          <w:tcPr>
            <w:tcW w:w="1555" w:type="dxa"/>
          </w:tcPr>
          <w:p w14:paraId="5DAAD280" w14:textId="77777777" w:rsidR="001D19B3" w:rsidRDefault="001D19B3" w:rsidP="001D19B3">
            <w:r>
              <w:t>2</w:t>
            </w:r>
          </w:p>
        </w:tc>
        <w:tc>
          <w:tcPr>
            <w:tcW w:w="3406" w:type="dxa"/>
          </w:tcPr>
          <w:p w14:paraId="7D5A527C" w14:textId="77777777" w:rsidR="001D19B3" w:rsidRDefault="001D19B3" w:rsidP="001D19B3">
            <w:r>
              <w:t>Varmeforzinket søm</w:t>
            </w:r>
          </w:p>
        </w:tc>
        <w:tc>
          <w:tcPr>
            <w:tcW w:w="3402" w:type="dxa"/>
          </w:tcPr>
          <w:p w14:paraId="0D1B6506" w14:textId="1D0386BD" w:rsidR="001D19B3" w:rsidRDefault="00BB21D3" w:rsidP="001D19B3">
            <w:r>
              <w:t xml:space="preserve">Vi tænker at zinken på sømmet vil oxidere før </w:t>
            </w:r>
            <w:r w:rsidR="004D5FE1">
              <w:t xml:space="preserve">selve sømmet, </w:t>
            </w:r>
            <w:r w:rsidR="00E82380">
              <w:t xml:space="preserve">og dermed </w:t>
            </w:r>
            <w:r w:rsidR="004829C5">
              <w:t>.</w:t>
            </w:r>
          </w:p>
        </w:tc>
        <w:tc>
          <w:tcPr>
            <w:tcW w:w="3402" w:type="dxa"/>
          </w:tcPr>
          <w:p w14:paraId="6EFF41F6" w14:textId="24BC5529" w:rsidR="001D19B3" w:rsidRDefault="00F079EC" w:rsidP="001D19B3">
            <w:r>
              <w:t xml:space="preserve">Der er små bobler på sømmet, men der ser </w:t>
            </w:r>
            <w:r w:rsidR="00B21E5B">
              <w:t xml:space="preserve">ikke </w:t>
            </w:r>
            <w:r w:rsidR="00A50F9E">
              <w:t>ud det at det er rustet</w:t>
            </w:r>
          </w:p>
        </w:tc>
      </w:tr>
      <w:tr w:rsidR="00313F8E" w14:paraId="0D35F054" w14:textId="77777777" w:rsidTr="61CE82FA">
        <w:trPr>
          <w:trHeight w:val="596"/>
        </w:trPr>
        <w:tc>
          <w:tcPr>
            <w:tcW w:w="1555" w:type="dxa"/>
          </w:tcPr>
          <w:p w14:paraId="79D4379C" w14:textId="77777777" w:rsidR="001D19B3" w:rsidRDefault="001D19B3" w:rsidP="001D19B3">
            <w:r>
              <w:t>3</w:t>
            </w:r>
            <w:r w:rsidRPr="001F64F1">
              <w:t>: lav forsøg til reagensglas 1</w:t>
            </w:r>
          </w:p>
        </w:tc>
        <w:tc>
          <w:tcPr>
            <w:tcW w:w="1555" w:type="dxa"/>
          </w:tcPr>
          <w:p w14:paraId="5D66591A" w14:textId="77777777" w:rsidR="001D19B3" w:rsidRDefault="001D19B3" w:rsidP="001D19B3">
            <w:r>
              <w:t>3</w:t>
            </w:r>
          </w:p>
        </w:tc>
        <w:tc>
          <w:tcPr>
            <w:tcW w:w="3406" w:type="dxa"/>
          </w:tcPr>
          <w:p w14:paraId="3A7516FB" w14:textId="77777777" w:rsidR="001D19B3" w:rsidRDefault="001D19B3" w:rsidP="001D19B3">
            <w:r>
              <w:t>Jernsøm med kobbertråd</w:t>
            </w:r>
          </w:p>
        </w:tc>
        <w:tc>
          <w:tcPr>
            <w:tcW w:w="3402" w:type="dxa"/>
          </w:tcPr>
          <w:p w14:paraId="38FF8189" w14:textId="2C61E09B" w:rsidR="001D19B3" w:rsidRDefault="00157EE2" w:rsidP="001D19B3">
            <w:r>
              <w:t xml:space="preserve">Da </w:t>
            </w:r>
            <w:r w:rsidR="00CA12DC">
              <w:t>K</w:t>
            </w:r>
            <w:r>
              <w:t xml:space="preserve">obberen har højere </w:t>
            </w:r>
            <w:r w:rsidR="00E01DF5">
              <w:t>elektro</w:t>
            </w:r>
            <w:r w:rsidR="00CA12DC">
              <w:t>negativitet</w:t>
            </w:r>
            <w:r w:rsidR="00E01DF5">
              <w:t xml:space="preserve"> ville jernsømmet reagere før </w:t>
            </w:r>
            <w:r w:rsidR="00CA12DC">
              <w:t>K</w:t>
            </w:r>
            <w:r w:rsidR="00B526EB">
              <w:t>obberen.</w:t>
            </w:r>
          </w:p>
        </w:tc>
        <w:tc>
          <w:tcPr>
            <w:tcW w:w="3402" w:type="dxa"/>
          </w:tcPr>
          <w:p w14:paraId="3D194341" w14:textId="58A18176" w:rsidR="001D19B3" w:rsidRDefault="005D25C2" w:rsidP="001D19B3">
            <w:r>
              <w:t>Sø</w:t>
            </w:r>
            <w:r w:rsidR="008735EE">
              <w:t>mmet og kobberen var relativ</w:t>
            </w:r>
            <w:r w:rsidR="00460960">
              <w:t xml:space="preserve"> i stand </w:t>
            </w:r>
            <w:r w:rsidR="005E1D5B">
              <w:t>selvom der var noget rust i vandet</w:t>
            </w:r>
          </w:p>
        </w:tc>
      </w:tr>
      <w:tr w:rsidR="00313F8E" w14:paraId="0D66BF54" w14:textId="77777777" w:rsidTr="61CE82FA">
        <w:trPr>
          <w:trHeight w:val="631"/>
        </w:trPr>
        <w:tc>
          <w:tcPr>
            <w:tcW w:w="1555" w:type="dxa"/>
          </w:tcPr>
          <w:p w14:paraId="69518694" w14:textId="77777777" w:rsidR="001D19B3" w:rsidRDefault="001D19B3" w:rsidP="001D19B3">
            <w:r>
              <w:t>4</w:t>
            </w:r>
            <w:r w:rsidRPr="001F64F1">
              <w:t>: lav forsøg til reagensglas 1</w:t>
            </w:r>
          </w:p>
        </w:tc>
        <w:tc>
          <w:tcPr>
            <w:tcW w:w="1555" w:type="dxa"/>
          </w:tcPr>
          <w:p w14:paraId="77A4C137" w14:textId="77777777" w:rsidR="001D19B3" w:rsidRDefault="001D19B3" w:rsidP="001D19B3">
            <w:r>
              <w:t>4</w:t>
            </w:r>
          </w:p>
        </w:tc>
        <w:tc>
          <w:tcPr>
            <w:tcW w:w="3406" w:type="dxa"/>
          </w:tcPr>
          <w:p w14:paraId="069558F0" w14:textId="77777777" w:rsidR="001D19B3" w:rsidRDefault="001D19B3" w:rsidP="001D19B3">
            <w:r>
              <w:t>Jernsøm med Zinkstykke</w:t>
            </w:r>
          </w:p>
        </w:tc>
        <w:tc>
          <w:tcPr>
            <w:tcW w:w="3402" w:type="dxa"/>
          </w:tcPr>
          <w:p w14:paraId="69AB09AD" w14:textId="404524CD" w:rsidR="001D19B3" w:rsidRDefault="003E15D6" w:rsidP="001D19B3">
            <w:r>
              <w:t xml:space="preserve">Zink er </w:t>
            </w:r>
            <w:r w:rsidR="00A46BCE">
              <w:t xml:space="preserve">mere vilig til at afgive </w:t>
            </w:r>
            <w:r w:rsidR="004C345B">
              <w:t>elektroner e</w:t>
            </w:r>
            <w:r w:rsidR="00DF0ED5">
              <w:t xml:space="preserve">nd </w:t>
            </w:r>
            <w:r w:rsidR="00BD304F">
              <w:t>jern</w:t>
            </w:r>
            <w:r w:rsidR="004C345B">
              <w:t>,</w:t>
            </w:r>
            <w:r w:rsidR="00BD304F">
              <w:t xml:space="preserve"> så derfor vil </w:t>
            </w:r>
            <w:r w:rsidR="004C345B">
              <w:t xml:space="preserve">zinken reagere først og </w:t>
            </w:r>
            <w:r w:rsidR="00073C29">
              <w:t xml:space="preserve">sømmet vil ikke ruste før </w:t>
            </w:r>
            <w:r w:rsidR="00D365EA">
              <w:t xml:space="preserve">zinken er </w:t>
            </w:r>
            <w:r w:rsidR="00631878">
              <w:t>rustet</w:t>
            </w:r>
            <w:r w:rsidR="00BD304F">
              <w:t xml:space="preserve"> </w:t>
            </w:r>
          </w:p>
          <w:p w14:paraId="2A81AFB4" w14:textId="19A29000" w:rsidR="00353484" w:rsidRDefault="00353484" w:rsidP="001D19B3"/>
        </w:tc>
        <w:tc>
          <w:tcPr>
            <w:tcW w:w="3402" w:type="dxa"/>
          </w:tcPr>
          <w:p w14:paraId="4C3E4EED" w14:textId="5C32FB1D" w:rsidR="001D19B3" w:rsidRDefault="00DE315F" w:rsidP="001D19B3">
            <w:r>
              <w:t xml:space="preserve">Zinken er rustet og </w:t>
            </w:r>
            <w:r w:rsidR="00FC3E08">
              <w:t>sømm</w:t>
            </w:r>
            <w:r w:rsidR="000D2E73">
              <w:t>et er intakt</w:t>
            </w:r>
          </w:p>
        </w:tc>
      </w:tr>
      <w:tr w:rsidR="00313F8E" w14:paraId="3D0FB229" w14:textId="77777777" w:rsidTr="61CE82FA">
        <w:trPr>
          <w:trHeight w:val="596"/>
        </w:trPr>
        <w:tc>
          <w:tcPr>
            <w:tcW w:w="1555" w:type="dxa"/>
          </w:tcPr>
          <w:p w14:paraId="39C6BC34" w14:textId="77777777" w:rsidR="001D19B3" w:rsidRDefault="001D19B3" w:rsidP="001D19B3">
            <w:r>
              <w:t>5</w:t>
            </w:r>
            <w:r w:rsidRPr="001F64F1">
              <w:t>: lav forsøg til reagensglas 1</w:t>
            </w:r>
          </w:p>
        </w:tc>
        <w:tc>
          <w:tcPr>
            <w:tcW w:w="1555" w:type="dxa"/>
          </w:tcPr>
          <w:p w14:paraId="182EE3B2" w14:textId="77777777" w:rsidR="001D19B3" w:rsidRDefault="001D19B3" w:rsidP="001D19B3">
            <w:r>
              <w:t>5</w:t>
            </w:r>
          </w:p>
        </w:tc>
        <w:tc>
          <w:tcPr>
            <w:tcW w:w="3406" w:type="dxa"/>
          </w:tcPr>
          <w:p w14:paraId="59E1DE1B" w14:textId="77777777" w:rsidR="001D19B3" w:rsidRDefault="001D19B3" w:rsidP="001D19B3">
            <w:r>
              <w:t>Svejsetråd</w:t>
            </w:r>
          </w:p>
        </w:tc>
        <w:tc>
          <w:tcPr>
            <w:tcW w:w="3402" w:type="dxa"/>
          </w:tcPr>
          <w:p w14:paraId="4912A5B9" w14:textId="1F5C054D" w:rsidR="001D19B3" w:rsidRDefault="00D7741D" w:rsidP="001D19B3">
            <w:r>
              <w:t>V</w:t>
            </w:r>
            <w:r w:rsidR="00AC0887">
              <w:t>ores hypotese er at trådens farve vil afgive og blande sig med vandet og ændre farve</w:t>
            </w:r>
          </w:p>
        </w:tc>
        <w:tc>
          <w:tcPr>
            <w:tcW w:w="3402" w:type="dxa"/>
          </w:tcPr>
          <w:p w14:paraId="6B6C83F8" w14:textId="0D263266" w:rsidR="001D19B3" w:rsidRDefault="003808C8" w:rsidP="001D19B3">
            <w:r>
              <w:t>Der er en smule rust i væsken, men det ser ikke ud til tråden har taget skade</w:t>
            </w:r>
          </w:p>
        </w:tc>
      </w:tr>
      <w:tr w:rsidR="00313F8E" w14:paraId="15ED4C60" w14:textId="77777777" w:rsidTr="000F01EB">
        <w:trPr>
          <w:trHeight w:val="596"/>
        </w:trPr>
        <w:tc>
          <w:tcPr>
            <w:tcW w:w="1555" w:type="dxa"/>
          </w:tcPr>
          <w:p w14:paraId="1E32AC7B" w14:textId="77777777" w:rsidR="001D19B3" w:rsidRDefault="001D19B3" w:rsidP="001D19B3">
            <w:r>
              <w:t>6 – lav saltvandsopløsning</w:t>
            </w:r>
            <w:r w:rsidRPr="001F64F1">
              <w:t xml:space="preserve"> </w:t>
            </w:r>
          </w:p>
        </w:tc>
        <w:tc>
          <w:tcPr>
            <w:tcW w:w="1555" w:type="dxa"/>
          </w:tcPr>
          <w:p w14:paraId="190FBF81" w14:textId="77777777" w:rsidR="001D19B3" w:rsidRDefault="001D19B3" w:rsidP="001D19B3"/>
        </w:tc>
        <w:tc>
          <w:tcPr>
            <w:tcW w:w="3406" w:type="dxa"/>
          </w:tcPr>
          <w:p w14:paraId="0C328305" w14:textId="77777777" w:rsidR="001D19B3" w:rsidRDefault="001D19B3" w:rsidP="001D19B3">
            <w:r>
              <w:t xml:space="preserve">Lav en 2% masseprocentsopløsning de andre grupper kan bruge (f.eks. 2 g salt per 100 g) </w:t>
            </w:r>
          </w:p>
        </w:tc>
        <w:tc>
          <w:tcPr>
            <w:tcW w:w="3402" w:type="dxa"/>
            <w:vAlign w:val="center"/>
          </w:tcPr>
          <w:p w14:paraId="08D9116A" w14:textId="09C90B29" w:rsidR="001D19B3" w:rsidRDefault="00864260" w:rsidP="000F01EB">
            <w:pPr>
              <w:jc w:val="center"/>
            </w:pPr>
            <w:r>
              <w:t>-</w:t>
            </w:r>
          </w:p>
        </w:tc>
        <w:tc>
          <w:tcPr>
            <w:tcW w:w="3402" w:type="dxa"/>
            <w:vAlign w:val="center"/>
          </w:tcPr>
          <w:p w14:paraId="0A7DC4A3" w14:textId="671F775B" w:rsidR="001D19B3" w:rsidRDefault="009C61F6" w:rsidP="000F01EB">
            <w:pPr>
              <w:jc w:val="center"/>
            </w:pPr>
            <w:r>
              <w:t>-</w:t>
            </w:r>
          </w:p>
        </w:tc>
      </w:tr>
    </w:tbl>
    <w:p w14:paraId="59C6648D" w14:textId="05BEDE53" w:rsidR="00F340DE" w:rsidRPr="00BD4CE8" w:rsidRDefault="0D6E43F6" w:rsidP="00F340DE">
      <w:pPr>
        <w:pStyle w:val="Overskrift1"/>
      </w:pPr>
      <w:r>
        <w:lastRenderedPageBreak/>
        <w:t>Aflever: Billeder før og efter, hypoteser og observationer</w:t>
      </w:r>
    </w:p>
    <w:p w14:paraId="64F22FB2" w14:textId="64CEDFD9" w:rsidR="348A9D4B" w:rsidRDefault="348A9D4B" w:rsidP="61CE82FA">
      <w:pPr>
        <w:pStyle w:val="Overskrift2"/>
      </w:pPr>
      <w:r>
        <w:t>Før:</w:t>
      </w:r>
    </w:p>
    <w:p w14:paraId="13F97934" w14:textId="424C1425" w:rsidR="243FF641" w:rsidRDefault="244DD719" w:rsidP="243FF641">
      <w:r>
        <w:rPr>
          <w:noProof/>
        </w:rPr>
        <w:drawing>
          <wp:inline distT="0" distB="0" distL="0" distR="0" wp14:anchorId="16215EF2" wp14:editId="1BF626E0">
            <wp:extent cx="2305050" cy="2740448"/>
            <wp:effectExtent l="0" t="0" r="0" b="3175"/>
            <wp:docPr id="125826384" name="Billede 12582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0" b="23125"/>
                    <a:stretch>
                      <a:fillRect/>
                    </a:stretch>
                  </pic:blipFill>
                  <pic:spPr>
                    <a:xfrm>
                      <a:off x="0" y="0"/>
                      <a:ext cx="2307245" cy="27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1655" w14:textId="1E264B7B" w:rsidR="11F5B4C8" w:rsidRDefault="11F5B4C8" w:rsidP="61CE82FA">
      <w:pPr>
        <w:pStyle w:val="Overskrift2"/>
      </w:pPr>
      <w:r>
        <w:t>Efter:</w:t>
      </w:r>
    </w:p>
    <w:p w14:paraId="12C6DD58" w14:textId="17BCCCA0" w:rsidR="00F340DE" w:rsidRDefault="3FCB2709" w:rsidP="2FE58D91">
      <w:r>
        <w:rPr>
          <w:noProof/>
        </w:rPr>
        <w:drawing>
          <wp:inline distT="0" distB="0" distL="0" distR="0" wp14:anchorId="39D50E02" wp14:editId="7D36FA81">
            <wp:extent cx="8448675" cy="2404846"/>
            <wp:effectExtent l="0" t="0" r="0" b="0"/>
            <wp:docPr id="758637309" name="Billede 758637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6373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9" b="34538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24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864" w14:textId="7F3BA1C6" w:rsidR="00F51808" w:rsidRPr="00BD4CE8" w:rsidRDefault="00F51808" w:rsidP="2FE58D9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74"/>
        <w:gridCol w:w="4296"/>
        <w:gridCol w:w="4296"/>
      </w:tblGrid>
      <w:tr w:rsidR="001E1F51" w14:paraId="4DD38A62" w14:textId="302004FE" w:rsidTr="001E1F51">
        <w:tc>
          <w:tcPr>
            <w:tcW w:w="4274" w:type="dxa"/>
          </w:tcPr>
          <w:p w14:paraId="494E8B99" w14:textId="77777777" w:rsidR="001E1F51" w:rsidRDefault="001E1F51" w:rsidP="00F51808">
            <w:r>
              <w:t>Zink</w:t>
            </w:r>
          </w:p>
          <w:p w14:paraId="08342D5B" w14:textId="77777777" w:rsidR="001E1F51" w:rsidRDefault="001E1F51" w:rsidP="00F51808">
            <w:r>
              <w:rPr>
                <w:noProof/>
              </w:rPr>
              <w:drawing>
                <wp:inline distT="0" distB="0" distL="0" distR="0" wp14:anchorId="0663953F" wp14:editId="4130D3CA">
                  <wp:extent cx="2470067" cy="2470067"/>
                  <wp:effectExtent l="0" t="0" r="6985" b="6985"/>
                  <wp:docPr id="1191891101" name="Billede 119189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677" cy="2478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43020F" w14:textId="654E42BF" w:rsidR="001E1F51" w:rsidRDefault="001E1F51" w:rsidP="00F51808"/>
        </w:tc>
        <w:tc>
          <w:tcPr>
            <w:tcW w:w="4296" w:type="dxa"/>
          </w:tcPr>
          <w:p w14:paraId="2360866B" w14:textId="601B1738" w:rsidR="001E1F51" w:rsidRDefault="001E1F51" w:rsidP="2FE58D91">
            <w:r>
              <w:t>Kobber tråd</w:t>
            </w:r>
          </w:p>
          <w:p w14:paraId="47A9DB94" w14:textId="77777777" w:rsidR="001E1F51" w:rsidRDefault="001E1F51" w:rsidP="2FE58D91">
            <w:r>
              <w:rPr>
                <w:noProof/>
              </w:rPr>
              <w:drawing>
                <wp:inline distT="0" distB="0" distL="0" distR="0" wp14:anchorId="31C42B7E" wp14:editId="60442988">
                  <wp:extent cx="2451735" cy="2451735"/>
                  <wp:effectExtent l="0" t="0" r="5715" b="5715"/>
                  <wp:docPr id="1649486028" name="Billede 1649486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77" cy="2473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2D64A" w14:textId="2CB89D7B" w:rsidR="00407F12" w:rsidRDefault="00407F12" w:rsidP="2FE58D91"/>
        </w:tc>
        <w:tc>
          <w:tcPr>
            <w:tcW w:w="4296" w:type="dxa"/>
          </w:tcPr>
          <w:p w14:paraId="0BE5D550" w14:textId="77777777" w:rsidR="001E1F51" w:rsidRDefault="001E1F51" w:rsidP="001E1F51">
            <w:r>
              <w:t>Jernsøm</w:t>
            </w:r>
          </w:p>
          <w:p w14:paraId="0B35118B" w14:textId="77777777" w:rsidR="001E1F51" w:rsidRDefault="001E1F51" w:rsidP="001E1F51">
            <w:r>
              <w:rPr>
                <w:noProof/>
              </w:rPr>
              <w:drawing>
                <wp:inline distT="0" distB="0" distL="0" distR="0" wp14:anchorId="0DEEACCF" wp14:editId="1868343A">
                  <wp:extent cx="2469515" cy="2469515"/>
                  <wp:effectExtent l="0" t="0" r="6985" b="6985"/>
                  <wp:docPr id="158588055" name="Billede 158588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354" cy="2484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C4ED3" w14:textId="77777777" w:rsidR="001E1F51" w:rsidRDefault="001E1F51" w:rsidP="2FE58D91"/>
        </w:tc>
      </w:tr>
      <w:tr w:rsidR="001E1F51" w14:paraId="2AB73AE0" w14:textId="01E8D0E2" w:rsidTr="001E1F51">
        <w:tc>
          <w:tcPr>
            <w:tcW w:w="4274" w:type="dxa"/>
          </w:tcPr>
          <w:p w14:paraId="16BA503B" w14:textId="77777777" w:rsidR="001E1F51" w:rsidRDefault="001E1F51" w:rsidP="001E1F51">
            <w:r>
              <w:t>Svejsetråd</w:t>
            </w:r>
          </w:p>
          <w:p w14:paraId="654EF010" w14:textId="77777777" w:rsidR="001E1F51" w:rsidRDefault="001E1F51" w:rsidP="001E1F51">
            <w:r>
              <w:rPr>
                <w:noProof/>
              </w:rPr>
              <w:drawing>
                <wp:inline distT="0" distB="0" distL="0" distR="0" wp14:anchorId="3975F2B7" wp14:editId="7CED2287">
                  <wp:extent cx="2451735" cy="2451735"/>
                  <wp:effectExtent l="0" t="0" r="5715" b="5715"/>
                  <wp:docPr id="136689048" name="Billede 136689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978" cy="246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09F9A" w14:textId="04A4985E" w:rsidR="00407F12" w:rsidRDefault="00407F12" w:rsidP="001E1F51"/>
        </w:tc>
        <w:tc>
          <w:tcPr>
            <w:tcW w:w="4296" w:type="dxa"/>
          </w:tcPr>
          <w:p w14:paraId="25DB0A8E" w14:textId="51CB86FB" w:rsidR="001E1F51" w:rsidRDefault="001E1F51" w:rsidP="001E1F51">
            <w:r>
              <w:t>???</w:t>
            </w:r>
            <w:r w:rsidR="00210D4C">
              <w:t xml:space="preserve"> sve</w:t>
            </w:r>
            <w:r w:rsidR="008B1E6B">
              <w:t>jsetråd</w:t>
            </w:r>
            <w:r w:rsidR="004D7851">
              <w:t xml:space="preserve"> 2% solf</w:t>
            </w:r>
            <w:r w:rsidR="002F0680">
              <w:t>e ???</w:t>
            </w:r>
          </w:p>
          <w:p w14:paraId="18CEE1D4" w14:textId="77777777" w:rsidR="001E1F51" w:rsidRDefault="001E1F51" w:rsidP="001E1F51">
            <w:r>
              <w:rPr>
                <w:noProof/>
              </w:rPr>
              <w:drawing>
                <wp:inline distT="0" distB="0" distL="0" distR="0" wp14:anchorId="68F4AA3D" wp14:editId="6D65DCD9">
                  <wp:extent cx="2451735" cy="2451735"/>
                  <wp:effectExtent l="0" t="0" r="5715" b="5715"/>
                  <wp:docPr id="2065126388" name="Billede 2065126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884" cy="2460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A7B428" w14:textId="3A31DD0D" w:rsidR="00407F12" w:rsidRDefault="00407F12" w:rsidP="001E1F51"/>
        </w:tc>
        <w:tc>
          <w:tcPr>
            <w:tcW w:w="4296" w:type="dxa"/>
          </w:tcPr>
          <w:p w14:paraId="63A49B19" w14:textId="77777777" w:rsidR="001E1F51" w:rsidRDefault="001E1F51" w:rsidP="001E1F51">
            <w:r>
              <w:t>Varmforzinket søm</w:t>
            </w:r>
          </w:p>
          <w:p w14:paraId="2C8B72F4" w14:textId="77777777" w:rsidR="001E1F51" w:rsidRDefault="001E1F51" w:rsidP="001E1F51">
            <w:r>
              <w:rPr>
                <w:noProof/>
              </w:rPr>
              <w:drawing>
                <wp:inline distT="0" distB="0" distL="0" distR="0" wp14:anchorId="51AD154A" wp14:editId="337DBC68">
                  <wp:extent cx="2451735" cy="2451735"/>
                  <wp:effectExtent l="0" t="0" r="5715" b="5715"/>
                  <wp:docPr id="443977244" name="Billede 443977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544" cy="2473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20FF8" w14:textId="07A3D545" w:rsidR="00407F12" w:rsidRDefault="00407F12" w:rsidP="001E1F51"/>
        </w:tc>
      </w:tr>
    </w:tbl>
    <w:p w14:paraId="3491F6A6" w14:textId="5B12D853" w:rsidR="008217AD" w:rsidRPr="00BD4CE8" w:rsidRDefault="008217AD" w:rsidP="2FE58D91"/>
    <w:sectPr w:rsidR="008217AD" w:rsidRPr="00BD4CE8" w:rsidSect="00D53FA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B740" w14:textId="77777777" w:rsidR="005974BE" w:rsidRDefault="005974BE" w:rsidP="006D630A">
      <w:pPr>
        <w:spacing w:after="0" w:line="240" w:lineRule="auto"/>
      </w:pPr>
      <w:r>
        <w:separator/>
      </w:r>
    </w:p>
  </w:endnote>
  <w:endnote w:type="continuationSeparator" w:id="0">
    <w:p w14:paraId="6B01D8EB" w14:textId="77777777" w:rsidR="005974BE" w:rsidRDefault="005974BE" w:rsidP="006D630A">
      <w:pPr>
        <w:spacing w:after="0" w:line="240" w:lineRule="auto"/>
      </w:pPr>
      <w:r>
        <w:continuationSeparator/>
      </w:r>
    </w:p>
  </w:endnote>
  <w:endnote w:type="continuationNotice" w:id="1">
    <w:p w14:paraId="27EA43B5" w14:textId="77777777" w:rsidR="005974BE" w:rsidRDefault="005974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88B5" w14:textId="237722A0" w:rsidR="006D630A" w:rsidRDefault="006D630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4E14" w14:textId="2C78067A" w:rsidR="006D630A" w:rsidRDefault="006D630A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A0F39" w14:textId="1575026E" w:rsidR="006D630A" w:rsidRDefault="006D630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C87F" w14:textId="77777777" w:rsidR="005974BE" w:rsidRDefault="005974BE" w:rsidP="006D630A">
      <w:pPr>
        <w:spacing w:after="0" w:line="240" w:lineRule="auto"/>
      </w:pPr>
      <w:r>
        <w:separator/>
      </w:r>
    </w:p>
  </w:footnote>
  <w:footnote w:type="continuationSeparator" w:id="0">
    <w:p w14:paraId="28EA64B4" w14:textId="77777777" w:rsidR="005974BE" w:rsidRDefault="005974BE" w:rsidP="006D630A">
      <w:pPr>
        <w:spacing w:after="0" w:line="240" w:lineRule="auto"/>
      </w:pPr>
      <w:r>
        <w:continuationSeparator/>
      </w:r>
    </w:p>
  </w:footnote>
  <w:footnote w:type="continuationNotice" w:id="1">
    <w:p w14:paraId="2546A773" w14:textId="77777777" w:rsidR="005974BE" w:rsidRDefault="005974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8D732" w14:textId="77777777" w:rsidR="006D630A" w:rsidRDefault="006D630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B4E5" w14:textId="07BAC729" w:rsidR="006D630A" w:rsidRDefault="006D630A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A4DA7" w14:textId="139D528F" w:rsidR="006D630A" w:rsidRDefault="006D630A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5F3"/>
    <w:multiLevelType w:val="hybridMultilevel"/>
    <w:tmpl w:val="29E47220"/>
    <w:lvl w:ilvl="0" w:tplc="39C6D5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0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5C"/>
    <w:rsid w:val="0000317E"/>
    <w:rsid w:val="00013C73"/>
    <w:rsid w:val="00014BEE"/>
    <w:rsid w:val="00024C8E"/>
    <w:rsid w:val="00033B51"/>
    <w:rsid w:val="0003666F"/>
    <w:rsid w:val="00036C65"/>
    <w:rsid w:val="00043172"/>
    <w:rsid w:val="00043323"/>
    <w:rsid w:val="00043C53"/>
    <w:rsid w:val="000506A4"/>
    <w:rsid w:val="00053F96"/>
    <w:rsid w:val="00060B99"/>
    <w:rsid w:val="0006220A"/>
    <w:rsid w:val="00071BDB"/>
    <w:rsid w:val="00071C82"/>
    <w:rsid w:val="00073C29"/>
    <w:rsid w:val="00073F45"/>
    <w:rsid w:val="00081115"/>
    <w:rsid w:val="00084A0A"/>
    <w:rsid w:val="00094256"/>
    <w:rsid w:val="000A6AAA"/>
    <w:rsid w:val="000B4BBA"/>
    <w:rsid w:val="000B4D3B"/>
    <w:rsid w:val="000C3820"/>
    <w:rsid w:val="000D2E73"/>
    <w:rsid w:val="000D59BF"/>
    <w:rsid w:val="000E451B"/>
    <w:rsid w:val="000F01EB"/>
    <w:rsid w:val="000F1C1D"/>
    <w:rsid w:val="000F5B53"/>
    <w:rsid w:val="00101B38"/>
    <w:rsid w:val="00101C70"/>
    <w:rsid w:val="001050FF"/>
    <w:rsid w:val="0010521C"/>
    <w:rsid w:val="00157EE2"/>
    <w:rsid w:val="00161DB1"/>
    <w:rsid w:val="00161E78"/>
    <w:rsid w:val="001679A2"/>
    <w:rsid w:val="0017261A"/>
    <w:rsid w:val="001770AC"/>
    <w:rsid w:val="0017794E"/>
    <w:rsid w:val="00177B05"/>
    <w:rsid w:val="001A6B1A"/>
    <w:rsid w:val="001B04A6"/>
    <w:rsid w:val="001B2E9E"/>
    <w:rsid w:val="001C00EC"/>
    <w:rsid w:val="001D19B3"/>
    <w:rsid w:val="001E1F51"/>
    <w:rsid w:val="001F2AE5"/>
    <w:rsid w:val="001F32DD"/>
    <w:rsid w:val="00210D4C"/>
    <w:rsid w:val="002277A0"/>
    <w:rsid w:val="0023420E"/>
    <w:rsid w:val="002535A6"/>
    <w:rsid w:val="0025397D"/>
    <w:rsid w:val="002541E5"/>
    <w:rsid w:val="0025767F"/>
    <w:rsid w:val="00274ADD"/>
    <w:rsid w:val="00281AC9"/>
    <w:rsid w:val="00282C1E"/>
    <w:rsid w:val="00293DC4"/>
    <w:rsid w:val="00296EBD"/>
    <w:rsid w:val="002B1D90"/>
    <w:rsid w:val="002C40C3"/>
    <w:rsid w:val="002C5EB2"/>
    <w:rsid w:val="002C79D3"/>
    <w:rsid w:val="002D5C87"/>
    <w:rsid w:val="002D6E13"/>
    <w:rsid w:val="002E15E3"/>
    <w:rsid w:val="002E4654"/>
    <w:rsid w:val="002F0680"/>
    <w:rsid w:val="003028B2"/>
    <w:rsid w:val="00307709"/>
    <w:rsid w:val="003129B2"/>
    <w:rsid w:val="00313F8E"/>
    <w:rsid w:val="00353484"/>
    <w:rsid w:val="00357460"/>
    <w:rsid w:val="00361C6F"/>
    <w:rsid w:val="003627FC"/>
    <w:rsid w:val="00376A06"/>
    <w:rsid w:val="003808C8"/>
    <w:rsid w:val="0039683C"/>
    <w:rsid w:val="003B036A"/>
    <w:rsid w:val="003C11B1"/>
    <w:rsid w:val="003D0C07"/>
    <w:rsid w:val="003D152A"/>
    <w:rsid w:val="003D448F"/>
    <w:rsid w:val="003D4CC2"/>
    <w:rsid w:val="003D693E"/>
    <w:rsid w:val="003E15D6"/>
    <w:rsid w:val="003E7C1B"/>
    <w:rsid w:val="00407F12"/>
    <w:rsid w:val="00422A3F"/>
    <w:rsid w:val="00424A8B"/>
    <w:rsid w:val="0042753B"/>
    <w:rsid w:val="0045201F"/>
    <w:rsid w:val="00460960"/>
    <w:rsid w:val="00470D17"/>
    <w:rsid w:val="004730F6"/>
    <w:rsid w:val="004733A4"/>
    <w:rsid w:val="00477619"/>
    <w:rsid w:val="004829C5"/>
    <w:rsid w:val="00496767"/>
    <w:rsid w:val="004B7156"/>
    <w:rsid w:val="004C053B"/>
    <w:rsid w:val="004C345B"/>
    <w:rsid w:val="004C40DC"/>
    <w:rsid w:val="004C7A33"/>
    <w:rsid w:val="004D53E2"/>
    <w:rsid w:val="004D5FE1"/>
    <w:rsid w:val="004D7851"/>
    <w:rsid w:val="004E1239"/>
    <w:rsid w:val="0050065C"/>
    <w:rsid w:val="00514996"/>
    <w:rsid w:val="00520488"/>
    <w:rsid w:val="005264F7"/>
    <w:rsid w:val="00536616"/>
    <w:rsid w:val="00560B00"/>
    <w:rsid w:val="00576880"/>
    <w:rsid w:val="00586203"/>
    <w:rsid w:val="00593EDE"/>
    <w:rsid w:val="005974BE"/>
    <w:rsid w:val="005A053D"/>
    <w:rsid w:val="005B014F"/>
    <w:rsid w:val="005C655E"/>
    <w:rsid w:val="005C7E53"/>
    <w:rsid w:val="005D25C2"/>
    <w:rsid w:val="005E1D5B"/>
    <w:rsid w:val="005E7F26"/>
    <w:rsid w:val="005F5D19"/>
    <w:rsid w:val="006002C9"/>
    <w:rsid w:val="0060301C"/>
    <w:rsid w:val="006111E8"/>
    <w:rsid w:val="00620CFE"/>
    <w:rsid w:val="006260B4"/>
    <w:rsid w:val="00630609"/>
    <w:rsid w:val="00631878"/>
    <w:rsid w:val="00631BDA"/>
    <w:rsid w:val="0063529B"/>
    <w:rsid w:val="00643B5C"/>
    <w:rsid w:val="006450A8"/>
    <w:rsid w:val="0065228B"/>
    <w:rsid w:val="006556E3"/>
    <w:rsid w:val="00660CF2"/>
    <w:rsid w:val="00670808"/>
    <w:rsid w:val="00672273"/>
    <w:rsid w:val="00675AE2"/>
    <w:rsid w:val="006803ED"/>
    <w:rsid w:val="006C15A9"/>
    <w:rsid w:val="006C6415"/>
    <w:rsid w:val="006C7284"/>
    <w:rsid w:val="006D2F66"/>
    <w:rsid w:val="006D34B3"/>
    <w:rsid w:val="006D630A"/>
    <w:rsid w:val="006E012B"/>
    <w:rsid w:val="006E6383"/>
    <w:rsid w:val="006F0C4D"/>
    <w:rsid w:val="006F3DCB"/>
    <w:rsid w:val="006F3EF2"/>
    <w:rsid w:val="006F6D9B"/>
    <w:rsid w:val="0070191A"/>
    <w:rsid w:val="00704A91"/>
    <w:rsid w:val="00713153"/>
    <w:rsid w:val="00716E52"/>
    <w:rsid w:val="00734B59"/>
    <w:rsid w:val="00745F75"/>
    <w:rsid w:val="00747272"/>
    <w:rsid w:val="0075465D"/>
    <w:rsid w:val="007656B5"/>
    <w:rsid w:val="007763F8"/>
    <w:rsid w:val="00780405"/>
    <w:rsid w:val="00792E03"/>
    <w:rsid w:val="007B5134"/>
    <w:rsid w:val="007B6C69"/>
    <w:rsid w:val="007C059C"/>
    <w:rsid w:val="007C3A00"/>
    <w:rsid w:val="007D1179"/>
    <w:rsid w:val="007D3DFC"/>
    <w:rsid w:val="007D4EB6"/>
    <w:rsid w:val="007F462B"/>
    <w:rsid w:val="00802A48"/>
    <w:rsid w:val="00810FDF"/>
    <w:rsid w:val="00812E7E"/>
    <w:rsid w:val="008159CE"/>
    <w:rsid w:val="008217AD"/>
    <w:rsid w:val="00835897"/>
    <w:rsid w:val="00836EE0"/>
    <w:rsid w:val="008454C8"/>
    <w:rsid w:val="00851FD7"/>
    <w:rsid w:val="00853CD6"/>
    <w:rsid w:val="008608F6"/>
    <w:rsid w:val="00864260"/>
    <w:rsid w:val="00866233"/>
    <w:rsid w:val="0087113D"/>
    <w:rsid w:val="008735EE"/>
    <w:rsid w:val="00873D51"/>
    <w:rsid w:val="00884F3C"/>
    <w:rsid w:val="00890188"/>
    <w:rsid w:val="008A1902"/>
    <w:rsid w:val="008A232B"/>
    <w:rsid w:val="008A3BA5"/>
    <w:rsid w:val="008B00C1"/>
    <w:rsid w:val="008B1E6B"/>
    <w:rsid w:val="008B2602"/>
    <w:rsid w:val="008C76A6"/>
    <w:rsid w:val="008D36A2"/>
    <w:rsid w:val="008D5AE8"/>
    <w:rsid w:val="008D6530"/>
    <w:rsid w:val="008F2A97"/>
    <w:rsid w:val="008F37C8"/>
    <w:rsid w:val="009047BA"/>
    <w:rsid w:val="00905780"/>
    <w:rsid w:val="00910346"/>
    <w:rsid w:val="009173C7"/>
    <w:rsid w:val="009212A9"/>
    <w:rsid w:val="009233EB"/>
    <w:rsid w:val="009258EB"/>
    <w:rsid w:val="00925BA4"/>
    <w:rsid w:val="0093051F"/>
    <w:rsid w:val="00953112"/>
    <w:rsid w:val="0095722F"/>
    <w:rsid w:val="00962588"/>
    <w:rsid w:val="00964F60"/>
    <w:rsid w:val="00980236"/>
    <w:rsid w:val="009873C7"/>
    <w:rsid w:val="009A1811"/>
    <w:rsid w:val="009A4BB6"/>
    <w:rsid w:val="009A53C8"/>
    <w:rsid w:val="009A7029"/>
    <w:rsid w:val="009C61F6"/>
    <w:rsid w:val="009D4EC6"/>
    <w:rsid w:val="009D6AA0"/>
    <w:rsid w:val="009E14DE"/>
    <w:rsid w:val="009E1DEE"/>
    <w:rsid w:val="009E6175"/>
    <w:rsid w:val="00A02440"/>
    <w:rsid w:val="00A06CD9"/>
    <w:rsid w:val="00A07F2A"/>
    <w:rsid w:val="00A13EBF"/>
    <w:rsid w:val="00A14526"/>
    <w:rsid w:val="00A20E99"/>
    <w:rsid w:val="00A31CD6"/>
    <w:rsid w:val="00A373A2"/>
    <w:rsid w:val="00A4038C"/>
    <w:rsid w:val="00A46B84"/>
    <w:rsid w:val="00A46BCE"/>
    <w:rsid w:val="00A50F9E"/>
    <w:rsid w:val="00A51147"/>
    <w:rsid w:val="00A64C50"/>
    <w:rsid w:val="00A8535D"/>
    <w:rsid w:val="00A858E2"/>
    <w:rsid w:val="00A862E1"/>
    <w:rsid w:val="00A87B92"/>
    <w:rsid w:val="00A90257"/>
    <w:rsid w:val="00A931CF"/>
    <w:rsid w:val="00A9346B"/>
    <w:rsid w:val="00A94F60"/>
    <w:rsid w:val="00AC0887"/>
    <w:rsid w:val="00AC4673"/>
    <w:rsid w:val="00AC4962"/>
    <w:rsid w:val="00AD4F2C"/>
    <w:rsid w:val="00AE1C2A"/>
    <w:rsid w:val="00AE5202"/>
    <w:rsid w:val="00AE6109"/>
    <w:rsid w:val="00AE62D2"/>
    <w:rsid w:val="00AF02E2"/>
    <w:rsid w:val="00AF5222"/>
    <w:rsid w:val="00B04CCB"/>
    <w:rsid w:val="00B21E5B"/>
    <w:rsid w:val="00B2381E"/>
    <w:rsid w:val="00B2460C"/>
    <w:rsid w:val="00B322D2"/>
    <w:rsid w:val="00B36669"/>
    <w:rsid w:val="00B40E27"/>
    <w:rsid w:val="00B42742"/>
    <w:rsid w:val="00B50233"/>
    <w:rsid w:val="00B52176"/>
    <w:rsid w:val="00B526EB"/>
    <w:rsid w:val="00B5292D"/>
    <w:rsid w:val="00B63078"/>
    <w:rsid w:val="00B651F9"/>
    <w:rsid w:val="00B70163"/>
    <w:rsid w:val="00B7537A"/>
    <w:rsid w:val="00B93AD0"/>
    <w:rsid w:val="00BA11AC"/>
    <w:rsid w:val="00BB21D3"/>
    <w:rsid w:val="00BB777E"/>
    <w:rsid w:val="00BB79A8"/>
    <w:rsid w:val="00BD304F"/>
    <w:rsid w:val="00BD4CE8"/>
    <w:rsid w:val="00BD51CE"/>
    <w:rsid w:val="00BD7280"/>
    <w:rsid w:val="00BE431F"/>
    <w:rsid w:val="00BE6765"/>
    <w:rsid w:val="00C05B32"/>
    <w:rsid w:val="00C13679"/>
    <w:rsid w:val="00C14C19"/>
    <w:rsid w:val="00C159F6"/>
    <w:rsid w:val="00C470AA"/>
    <w:rsid w:val="00C47A39"/>
    <w:rsid w:val="00C50AAD"/>
    <w:rsid w:val="00C54640"/>
    <w:rsid w:val="00C65502"/>
    <w:rsid w:val="00C66C35"/>
    <w:rsid w:val="00C67AA1"/>
    <w:rsid w:val="00C71808"/>
    <w:rsid w:val="00C73D35"/>
    <w:rsid w:val="00CA12DC"/>
    <w:rsid w:val="00CA5660"/>
    <w:rsid w:val="00CA58DA"/>
    <w:rsid w:val="00CB12CD"/>
    <w:rsid w:val="00CB723B"/>
    <w:rsid w:val="00CC6FEC"/>
    <w:rsid w:val="00CC76B7"/>
    <w:rsid w:val="00CE0075"/>
    <w:rsid w:val="00CE5831"/>
    <w:rsid w:val="00CF3A4F"/>
    <w:rsid w:val="00D01840"/>
    <w:rsid w:val="00D25019"/>
    <w:rsid w:val="00D25B7E"/>
    <w:rsid w:val="00D304A4"/>
    <w:rsid w:val="00D358F4"/>
    <w:rsid w:val="00D365C6"/>
    <w:rsid w:val="00D365EA"/>
    <w:rsid w:val="00D50660"/>
    <w:rsid w:val="00D53FAB"/>
    <w:rsid w:val="00D6112E"/>
    <w:rsid w:val="00D64D29"/>
    <w:rsid w:val="00D76339"/>
    <w:rsid w:val="00D7741D"/>
    <w:rsid w:val="00D90C9C"/>
    <w:rsid w:val="00D960AF"/>
    <w:rsid w:val="00DB3DBE"/>
    <w:rsid w:val="00DB5431"/>
    <w:rsid w:val="00DC6BE8"/>
    <w:rsid w:val="00DD3F4C"/>
    <w:rsid w:val="00DD718B"/>
    <w:rsid w:val="00DE315F"/>
    <w:rsid w:val="00DE35C7"/>
    <w:rsid w:val="00DE6528"/>
    <w:rsid w:val="00DF0ED5"/>
    <w:rsid w:val="00E01DF5"/>
    <w:rsid w:val="00E047FA"/>
    <w:rsid w:val="00E11F1C"/>
    <w:rsid w:val="00E263ED"/>
    <w:rsid w:val="00E33A59"/>
    <w:rsid w:val="00E354B1"/>
    <w:rsid w:val="00E37481"/>
    <w:rsid w:val="00E432A7"/>
    <w:rsid w:val="00E433A0"/>
    <w:rsid w:val="00E562FD"/>
    <w:rsid w:val="00E56AC8"/>
    <w:rsid w:val="00E60A61"/>
    <w:rsid w:val="00E71CCE"/>
    <w:rsid w:val="00E73E7E"/>
    <w:rsid w:val="00E77D9B"/>
    <w:rsid w:val="00E8109F"/>
    <w:rsid w:val="00E82380"/>
    <w:rsid w:val="00E913E1"/>
    <w:rsid w:val="00E92E06"/>
    <w:rsid w:val="00EA4A51"/>
    <w:rsid w:val="00EB70A5"/>
    <w:rsid w:val="00EC7A5D"/>
    <w:rsid w:val="00EE0B9F"/>
    <w:rsid w:val="00EF122C"/>
    <w:rsid w:val="00EF2FF7"/>
    <w:rsid w:val="00F079EC"/>
    <w:rsid w:val="00F1493A"/>
    <w:rsid w:val="00F1792E"/>
    <w:rsid w:val="00F24692"/>
    <w:rsid w:val="00F268C8"/>
    <w:rsid w:val="00F340DE"/>
    <w:rsid w:val="00F51808"/>
    <w:rsid w:val="00F53630"/>
    <w:rsid w:val="00F71B62"/>
    <w:rsid w:val="00F7271D"/>
    <w:rsid w:val="00F73AAB"/>
    <w:rsid w:val="00F82E7A"/>
    <w:rsid w:val="00F97A6A"/>
    <w:rsid w:val="00FA0595"/>
    <w:rsid w:val="00FB3B0B"/>
    <w:rsid w:val="00FC3E08"/>
    <w:rsid w:val="00FD061F"/>
    <w:rsid w:val="00FD6A0A"/>
    <w:rsid w:val="00FD7B43"/>
    <w:rsid w:val="00FF03B8"/>
    <w:rsid w:val="00FF3897"/>
    <w:rsid w:val="021D795F"/>
    <w:rsid w:val="0925EFA1"/>
    <w:rsid w:val="09B5CDED"/>
    <w:rsid w:val="0D6E43F6"/>
    <w:rsid w:val="0E4381B7"/>
    <w:rsid w:val="10C6271B"/>
    <w:rsid w:val="11F5B4C8"/>
    <w:rsid w:val="1A089A58"/>
    <w:rsid w:val="1C9A2025"/>
    <w:rsid w:val="218A88A8"/>
    <w:rsid w:val="243FF641"/>
    <w:rsid w:val="244DD719"/>
    <w:rsid w:val="254A50E0"/>
    <w:rsid w:val="2FE58D91"/>
    <w:rsid w:val="30E82D7B"/>
    <w:rsid w:val="3247F092"/>
    <w:rsid w:val="348A9D4B"/>
    <w:rsid w:val="39E5091A"/>
    <w:rsid w:val="3BFBDECF"/>
    <w:rsid w:val="3D42B6F2"/>
    <w:rsid w:val="3D59E8BD"/>
    <w:rsid w:val="3E929FF8"/>
    <w:rsid w:val="3FCB2709"/>
    <w:rsid w:val="42D20A7A"/>
    <w:rsid w:val="435BF43F"/>
    <w:rsid w:val="43AC9BA1"/>
    <w:rsid w:val="48E84E42"/>
    <w:rsid w:val="496126FD"/>
    <w:rsid w:val="53F4B51B"/>
    <w:rsid w:val="5C84E3EE"/>
    <w:rsid w:val="5E4AFADD"/>
    <w:rsid w:val="5E8A98D9"/>
    <w:rsid w:val="6174234F"/>
    <w:rsid w:val="61CE82FA"/>
    <w:rsid w:val="63720E10"/>
    <w:rsid w:val="6512D15D"/>
    <w:rsid w:val="67D43503"/>
    <w:rsid w:val="67FFF0CC"/>
    <w:rsid w:val="6B29B0B6"/>
    <w:rsid w:val="7287E965"/>
    <w:rsid w:val="742723CD"/>
    <w:rsid w:val="7990F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5642"/>
  <w15:chartTrackingRefBased/>
  <w15:docId w15:val="{9AA50419-B403-466C-BAB5-1C6513F4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7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3B5C"/>
    <w:pPr>
      <w:ind w:left="720"/>
      <w:contextualSpacing/>
    </w:pPr>
  </w:style>
  <w:style w:type="table" w:styleId="Tabel-Gitter">
    <w:name w:val="Table Grid"/>
    <w:basedOn w:val="Tabel-Normal"/>
    <w:uiPriority w:val="39"/>
    <w:rsid w:val="006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E33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3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B70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6D6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630A"/>
  </w:style>
  <w:style w:type="paragraph" w:styleId="Sidefod">
    <w:name w:val="footer"/>
    <w:basedOn w:val="Normal"/>
    <w:link w:val="SidefodTegn"/>
    <w:uiPriority w:val="99"/>
    <w:unhideWhenUsed/>
    <w:rsid w:val="006D6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630A"/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3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88D6A3B64D344ABE9DF279B80EB8A7" ma:contentTypeVersion="16" ma:contentTypeDescription="Opret et nyt dokument." ma:contentTypeScope="" ma:versionID="d47f90e7521a37d9099c6b77cd851c2b">
  <xsd:schema xmlns:xsd="http://www.w3.org/2001/XMLSchema" xmlns:xs="http://www.w3.org/2001/XMLSchema" xmlns:p="http://schemas.microsoft.com/office/2006/metadata/properties" xmlns:ns2="980e9c29-29f6-41f2-8842-108d64c06d47" xmlns:ns3="796d67aa-c8b7-45a8-bae2-806901483f1a" targetNamespace="http://schemas.microsoft.com/office/2006/metadata/properties" ma:root="true" ma:fieldsID="91cce9e1c836fbe2a553518271a36538" ns2:_="" ns3:_="">
    <xsd:import namespace="980e9c29-29f6-41f2-8842-108d64c06d47"/>
    <xsd:import namespace="796d67aa-c8b7-45a8-bae2-806901483f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e9c29-29f6-41f2-8842-108d64c06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ledmærker" ma:readOnly="false" ma:fieldId="{5cf76f15-5ced-4ddc-b409-7134ff3c332f}" ma:taxonomyMulti="true" ma:sspId="23061798-fe35-4425-a60f-f5d5203fce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d67aa-c8b7-45a8-bae2-806901483f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ac25b08-e6c7-4c52-a2b3-ab118f8ecabe}" ma:internalName="TaxCatchAll" ma:showField="CatchAllData" ma:web="796d67aa-c8b7-45a8-bae2-806901483f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e9c29-29f6-41f2-8842-108d64c06d47">
      <Terms xmlns="http://schemas.microsoft.com/office/infopath/2007/PartnerControls"/>
    </lcf76f155ced4ddcb4097134ff3c332f>
    <TaxCatchAll xmlns="796d67aa-c8b7-45a8-bae2-806901483f1a" xsi:nil="true"/>
  </documentManagement>
</p:properties>
</file>

<file path=customXml/itemProps1.xml><?xml version="1.0" encoding="utf-8"?>
<ds:datastoreItem xmlns:ds="http://schemas.openxmlformats.org/officeDocument/2006/customXml" ds:itemID="{86467C3A-3AD3-4F6E-82E3-88199C4DEF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66451-27D0-4649-89E5-72C16D832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e9c29-29f6-41f2-8842-108d64c06d47"/>
    <ds:schemaRef ds:uri="796d67aa-c8b7-45a8-bae2-806901483f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F5CAF3-7247-4F65-AD94-1C2EACDA739E}">
  <ds:schemaRefs>
    <ds:schemaRef ds:uri="796d67aa-c8b7-45a8-bae2-806901483f1a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980e9c29-29f6-41f2-8842-108d64c06d4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Høyrup Swiatek</dc:creator>
  <cp:keywords/>
  <dc:description/>
  <cp:lastModifiedBy>Sebastian Strøyer</cp:lastModifiedBy>
  <cp:revision>2</cp:revision>
  <dcterms:created xsi:type="dcterms:W3CDTF">2023-05-30T12:40:00Z</dcterms:created>
  <dcterms:modified xsi:type="dcterms:W3CDTF">2023-05-30T12:40:00Z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0x0101002B88D6A3B64D344ABE9DF279B80EB8A7</vt:lpwstr>
  </property>
  <property fmtid="{D5CDD505-2E9C-101B-9397-08002B2CF9AE}" pid="3" name="GrammarlyDocumentId">
    <vt:lpwstr>54852d093ed4f59d47e81a96b39b79d7ec6411b60ae821aea82d04c1f3bca108</vt:lpwstr>
  </property>
</Properties>
</file>