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E41C1" w14:textId="1C5AF116" w:rsidR="3F850ABE" w:rsidRDefault="3F850ABE" w:rsidP="53349DE3">
      <w:pPr>
        <w:pStyle w:val="Overskrift1"/>
        <w:jc w:val="center"/>
        <w:rPr>
          <w:rFonts w:ascii="Times New Roman" w:eastAsia="Times New Roman" w:hAnsi="Times New Roman" w:cs="Times New Roman"/>
          <w:color w:val="auto"/>
          <w:sz w:val="36"/>
          <w:szCs w:val="36"/>
        </w:rPr>
      </w:pPr>
      <w:bookmarkStart w:id="0" w:name="_Toc162178723"/>
      <w:r w:rsidRPr="53349DE3">
        <w:rPr>
          <w:rFonts w:ascii="Times New Roman" w:eastAsia="Times New Roman" w:hAnsi="Times New Roman" w:cs="Times New Roman"/>
          <w:color w:val="auto"/>
          <w:sz w:val="36"/>
          <w:szCs w:val="36"/>
        </w:rPr>
        <w:t>Kemi rapport:</w:t>
      </w:r>
      <w:bookmarkEnd w:id="0"/>
    </w:p>
    <w:p w14:paraId="3D9F53A1" w14:textId="39780806" w:rsidR="3AD35093" w:rsidRDefault="3AD35093" w:rsidP="53349DE3">
      <w:pPr>
        <w:pStyle w:val="Overskrift1"/>
        <w:jc w:val="center"/>
        <w:rPr>
          <w:rFonts w:ascii="Times New Roman" w:eastAsia="Times New Roman" w:hAnsi="Times New Roman" w:cs="Times New Roman"/>
          <w:color w:val="auto"/>
          <w:sz w:val="36"/>
          <w:szCs w:val="36"/>
        </w:rPr>
      </w:pPr>
      <w:bookmarkStart w:id="1" w:name="_Toc1340567955"/>
      <w:bookmarkStart w:id="2" w:name="_Toc162178724"/>
      <w:r w:rsidRPr="53349DE3">
        <w:rPr>
          <w:rFonts w:ascii="Times New Roman" w:eastAsia="Times New Roman" w:hAnsi="Times New Roman" w:cs="Times New Roman"/>
          <w:color w:val="auto"/>
          <w:sz w:val="36"/>
          <w:szCs w:val="36"/>
        </w:rPr>
        <w:t>Spektrofotometri med mobiltelefon</w:t>
      </w:r>
      <w:bookmarkEnd w:id="1"/>
      <w:bookmarkEnd w:id="2"/>
    </w:p>
    <w:p w14:paraId="36B6F697" w14:textId="5CD71131" w:rsidR="53349DE3" w:rsidRDefault="53349DE3" w:rsidP="53349DE3">
      <w:pPr>
        <w:rPr>
          <w:rFonts w:ascii="Times New Roman" w:eastAsia="Times New Roman" w:hAnsi="Times New Roman" w:cs="Times New Roman"/>
        </w:rPr>
      </w:pPr>
    </w:p>
    <w:p w14:paraId="1D4E684E" w14:textId="551D046B" w:rsidR="53349DE3" w:rsidRDefault="53349DE3" w:rsidP="53349DE3">
      <w:pPr>
        <w:rPr>
          <w:rFonts w:ascii="Times New Roman" w:eastAsia="Times New Roman" w:hAnsi="Times New Roman" w:cs="Times New Roman"/>
        </w:rPr>
      </w:pPr>
    </w:p>
    <w:p w14:paraId="4A3C2C00" w14:textId="3A0A833E" w:rsidR="53349DE3" w:rsidRDefault="53349DE3" w:rsidP="53349DE3">
      <w:pPr>
        <w:rPr>
          <w:rFonts w:ascii="Times New Roman" w:eastAsia="Times New Roman" w:hAnsi="Times New Roman" w:cs="Times New Roman"/>
        </w:rPr>
      </w:pPr>
    </w:p>
    <w:p w14:paraId="3A37843A" w14:textId="2334903E" w:rsidR="53349DE3" w:rsidRDefault="53349DE3" w:rsidP="53349DE3">
      <w:pPr>
        <w:rPr>
          <w:rFonts w:ascii="Times New Roman" w:eastAsia="Times New Roman" w:hAnsi="Times New Roman" w:cs="Times New Roman"/>
        </w:rPr>
      </w:pPr>
    </w:p>
    <w:p w14:paraId="2994E05C" w14:textId="001B93C9" w:rsidR="53349DE3" w:rsidRDefault="53349DE3" w:rsidP="53349DE3">
      <w:pPr>
        <w:rPr>
          <w:rFonts w:ascii="Times New Roman" w:eastAsia="Times New Roman" w:hAnsi="Times New Roman" w:cs="Times New Roman"/>
        </w:rPr>
      </w:pPr>
    </w:p>
    <w:p w14:paraId="0BDF48A5" w14:textId="7F3F7495" w:rsidR="793D395B" w:rsidRDefault="257B8EB1" w:rsidP="53349DE3">
      <w:r>
        <w:rPr>
          <w:noProof/>
        </w:rPr>
        <w:drawing>
          <wp:inline distT="0" distB="0" distL="0" distR="0" wp14:anchorId="7064AB2F" wp14:editId="257B8EB1">
            <wp:extent cx="5810250" cy="2458831"/>
            <wp:effectExtent l="0" t="0" r="247650" b="474980"/>
            <wp:docPr id="1250972897" name="Picture 125097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972897"/>
                    <pic:cNvPicPr/>
                  </pic:nvPicPr>
                  <pic:blipFill>
                    <a:blip r:embed="rId10">
                      <a:extLst>
                        <a:ext uri="{28A0092B-C50C-407E-A947-70E740481C1C}">
                          <a14:useLocalDpi xmlns:a14="http://schemas.microsoft.com/office/drawing/2010/main" val="0"/>
                        </a:ext>
                      </a:extLst>
                    </a:blip>
                    <a:srcRect/>
                    <a:stretch>
                      <a:fillRect/>
                    </a:stretch>
                  </pic:blipFill>
                  <pic:spPr>
                    <a:xfrm>
                      <a:off x="0" y="0"/>
                      <a:ext cx="5810250" cy="245883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375A08BF" w14:textId="543FE4FF" w:rsidR="53349DE3" w:rsidRDefault="53349DE3" w:rsidP="53349DE3">
      <w:pPr>
        <w:rPr>
          <w:rFonts w:ascii="Times New Roman" w:eastAsia="Times New Roman" w:hAnsi="Times New Roman" w:cs="Times New Roman"/>
        </w:rPr>
      </w:pPr>
    </w:p>
    <w:p w14:paraId="74A90863" w14:textId="695B51DF" w:rsidR="793D395B" w:rsidRDefault="793D395B" w:rsidP="53349DE3">
      <w:pPr>
        <w:rPr>
          <w:rFonts w:ascii="Times New Roman" w:eastAsia="Times New Roman" w:hAnsi="Times New Roman" w:cs="Times New Roman"/>
          <w:sz w:val="30"/>
          <w:szCs w:val="30"/>
        </w:rPr>
      </w:pPr>
      <w:r w:rsidRPr="53349DE3">
        <w:rPr>
          <w:rFonts w:ascii="Times New Roman" w:eastAsia="Times New Roman" w:hAnsi="Times New Roman" w:cs="Times New Roman"/>
          <w:sz w:val="30"/>
          <w:szCs w:val="30"/>
        </w:rPr>
        <w:t>Lavet af:</w:t>
      </w:r>
    </w:p>
    <w:p w14:paraId="446B519A" w14:textId="2B42E3BF" w:rsidR="793D395B" w:rsidRPr="00395C63" w:rsidRDefault="793D395B" w:rsidP="53349DE3">
      <w:pPr>
        <w:rPr>
          <w:rFonts w:ascii="Times New Roman" w:eastAsia="Times New Roman" w:hAnsi="Times New Roman" w:cs="Times New Roman"/>
          <w:sz w:val="30"/>
          <w:szCs w:val="30"/>
        </w:rPr>
      </w:pPr>
      <w:r w:rsidRPr="00395C63">
        <w:rPr>
          <w:rFonts w:ascii="Times New Roman" w:eastAsia="Times New Roman" w:hAnsi="Times New Roman" w:cs="Times New Roman"/>
          <w:sz w:val="30"/>
          <w:szCs w:val="30"/>
        </w:rPr>
        <w:t xml:space="preserve">Ahmad, Harman, </w:t>
      </w:r>
      <w:proofErr w:type="spellStart"/>
      <w:r w:rsidRPr="00395C63">
        <w:rPr>
          <w:rFonts w:ascii="Times New Roman" w:eastAsia="Times New Roman" w:hAnsi="Times New Roman" w:cs="Times New Roman"/>
          <w:sz w:val="30"/>
          <w:szCs w:val="30"/>
        </w:rPr>
        <w:t>Saiem</w:t>
      </w:r>
      <w:proofErr w:type="spellEnd"/>
      <w:r w:rsidRPr="00395C63">
        <w:rPr>
          <w:rFonts w:ascii="Times New Roman" w:eastAsia="Times New Roman" w:hAnsi="Times New Roman" w:cs="Times New Roman"/>
          <w:sz w:val="30"/>
          <w:szCs w:val="30"/>
        </w:rPr>
        <w:t xml:space="preserve"> og Robin</w:t>
      </w:r>
      <w:r w:rsidR="00833CB6">
        <w:br/>
      </w:r>
      <w:r w:rsidR="00833CB6" w:rsidRPr="00395C63">
        <w:rPr>
          <w:rFonts w:ascii="Times New Roman" w:eastAsia="Times New Roman" w:hAnsi="Times New Roman" w:cs="Times New Roman"/>
          <w:sz w:val="30"/>
          <w:szCs w:val="30"/>
        </w:rPr>
        <w:t>24-03-2024</w:t>
      </w:r>
    </w:p>
    <w:p w14:paraId="05B65081" w14:textId="331D92AD" w:rsidR="6259BBCF" w:rsidRDefault="30765511" w:rsidP="6259BBCF">
      <w:pPr>
        <w:rPr>
          <w:rFonts w:ascii="Times New Roman" w:eastAsia="Times New Roman" w:hAnsi="Times New Roman" w:cs="Times New Roman"/>
          <w:sz w:val="30"/>
          <w:szCs w:val="30"/>
        </w:rPr>
      </w:pPr>
      <w:r w:rsidRPr="00395C63">
        <w:rPr>
          <w:rFonts w:ascii="Times New Roman" w:eastAsia="Times New Roman" w:hAnsi="Times New Roman" w:cs="Times New Roman"/>
          <w:sz w:val="30"/>
          <w:szCs w:val="30"/>
        </w:rPr>
        <w:t>2.</w:t>
      </w:r>
      <w:r w:rsidR="00E05A2E" w:rsidRPr="00395C63">
        <w:rPr>
          <w:rFonts w:ascii="Times New Roman" w:eastAsia="Times New Roman" w:hAnsi="Times New Roman" w:cs="Times New Roman"/>
          <w:sz w:val="30"/>
          <w:szCs w:val="30"/>
        </w:rPr>
        <w:t>M</w:t>
      </w:r>
    </w:p>
    <w:p w14:paraId="79463302" w14:textId="7FF45E8F" w:rsidR="00377A66" w:rsidRPr="00395C63" w:rsidRDefault="00377A66" w:rsidP="6259BBCF">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Vejleder: Asger </w:t>
      </w:r>
      <w:r w:rsidR="00A32D30">
        <w:rPr>
          <w:rFonts w:ascii="Times New Roman" w:eastAsia="Times New Roman" w:hAnsi="Times New Roman" w:cs="Times New Roman"/>
          <w:sz w:val="30"/>
          <w:szCs w:val="30"/>
        </w:rPr>
        <w:t>Lindholdt</w:t>
      </w:r>
    </w:p>
    <w:p w14:paraId="644B822D" w14:textId="449C4E79" w:rsidR="3B1191C2" w:rsidRPr="00395C63" w:rsidRDefault="30765511" w:rsidP="3B1191C2">
      <w:pPr>
        <w:rPr>
          <w:rFonts w:ascii="Times New Roman" w:eastAsia="Times New Roman" w:hAnsi="Times New Roman" w:cs="Times New Roman"/>
          <w:sz w:val="30"/>
          <w:szCs w:val="30"/>
        </w:rPr>
      </w:pPr>
      <w:r w:rsidRPr="00395C63">
        <w:rPr>
          <w:rFonts w:ascii="Times New Roman" w:eastAsia="Times New Roman" w:hAnsi="Times New Roman" w:cs="Times New Roman"/>
          <w:sz w:val="30"/>
          <w:szCs w:val="30"/>
        </w:rPr>
        <w:t xml:space="preserve">NEXT Sukkertop gymnasium </w:t>
      </w:r>
    </w:p>
    <w:p w14:paraId="7DD7C7FC" w14:textId="6C21B7DA" w:rsidR="53349DE3" w:rsidRPr="00395C63" w:rsidRDefault="53349DE3" w:rsidP="53349DE3">
      <w:pPr>
        <w:rPr>
          <w:rFonts w:ascii="Times New Roman" w:eastAsia="Times New Roman" w:hAnsi="Times New Roman" w:cs="Times New Roman"/>
        </w:rPr>
      </w:pPr>
    </w:p>
    <w:p w14:paraId="087694BA" w14:textId="3BC16971" w:rsidR="53349DE3" w:rsidRPr="00395C63" w:rsidRDefault="53349DE3" w:rsidP="53349DE3">
      <w:pPr>
        <w:rPr>
          <w:rFonts w:ascii="Times New Roman" w:eastAsia="Times New Roman" w:hAnsi="Times New Roman" w:cs="Times New Roman"/>
        </w:rPr>
      </w:pPr>
    </w:p>
    <w:p w14:paraId="7371C369" w14:textId="5503DEB4" w:rsidR="53349DE3" w:rsidRPr="00395C63" w:rsidRDefault="53349DE3" w:rsidP="53349DE3">
      <w:pPr>
        <w:rPr>
          <w:rFonts w:ascii="Times New Roman" w:eastAsia="Times New Roman" w:hAnsi="Times New Roman" w:cs="Times New Roman"/>
        </w:rPr>
      </w:pPr>
    </w:p>
    <w:p w14:paraId="3A6FD13E" w14:textId="43BC3682" w:rsidR="53349DE3" w:rsidRPr="00395C63" w:rsidRDefault="53349DE3" w:rsidP="53349DE3">
      <w:pPr>
        <w:rPr>
          <w:rFonts w:ascii="Times New Roman" w:eastAsia="Times New Roman" w:hAnsi="Times New Roman" w:cs="Times New Roman"/>
        </w:rPr>
      </w:pPr>
    </w:p>
    <w:p w14:paraId="7EF85BF8" w14:textId="28B56171" w:rsidR="53349DE3" w:rsidRPr="00395C63" w:rsidRDefault="53349DE3" w:rsidP="53349DE3">
      <w:pPr>
        <w:rPr>
          <w:rFonts w:ascii="Times New Roman" w:eastAsia="Times New Roman" w:hAnsi="Times New Roman" w:cs="Times New Roman"/>
        </w:rPr>
      </w:pPr>
    </w:p>
    <w:p w14:paraId="16F7DD54" w14:textId="350510CF" w:rsidR="53349DE3" w:rsidRPr="00395C63" w:rsidRDefault="53349DE3" w:rsidP="53349DE3">
      <w:pPr>
        <w:rPr>
          <w:rFonts w:ascii="Times New Roman" w:eastAsia="Times New Roman" w:hAnsi="Times New Roman" w:cs="Times New Roman"/>
        </w:rPr>
      </w:pPr>
    </w:p>
    <w:p w14:paraId="644D3CF3" w14:textId="251F58C7" w:rsidR="53349DE3" w:rsidRPr="00395C63" w:rsidRDefault="53349DE3" w:rsidP="53349DE3">
      <w:pPr>
        <w:pStyle w:val="Indholdsfortegnelse1"/>
        <w:rPr>
          <w:rFonts w:ascii="Times New Roman" w:eastAsia="Times New Roman" w:hAnsi="Times New Roman" w:cs="Times New Roman"/>
        </w:rPr>
      </w:pPr>
    </w:p>
    <w:sdt>
      <w:sdtPr>
        <w:rPr>
          <w:rStyle w:val="Hyperlink"/>
          <w:rFonts w:ascii="Times New Roman" w:eastAsia="Times New Roman" w:hAnsi="Times New Roman" w:cs="Times New Roman"/>
          <w:color w:val="auto"/>
        </w:rPr>
        <w:id w:val="1415918600"/>
        <w:docPartObj>
          <w:docPartGallery w:val="Table of Contents"/>
          <w:docPartUnique/>
        </w:docPartObj>
      </w:sdtPr>
      <w:sdtEndPr>
        <w:rPr>
          <w:rStyle w:val="Hyperlink"/>
        </w:rPr>
      </w:sdtEndPr>
      <w:sdtContent>
        <w:p w14:paraId="170FE76F" w14:textId="1DCFE048" w:rsidR="00450D52" w:rsidRDefault="53349DE3">
          <w:pPr>
            <w:pStyle w:val="Indholdsfortegnelse1"/>
            <w:tabs>
              <w:tab w:val="right" w:leader="dot" w:pos="9016"/>
            </w:tabs>
            <w:rPr>
              <w:rFonts w:eastAsiaTheme="minorEastAsia"/>
              <w:noProof/>
              <w:kern w:val="2"/>
              <w:sz w:val="24"/>
              <w:szCs w:val="24"/>
              <w:lang w:eastAsia="da-DK"/>
              <w14:ligatures w14:val="standardContextual"/>
            </w:rPr>
          </w:pPr>
          <w:r>
            <w:fldChar w:fldCharType="begin"/>
          </w:r>
          <w:r>
            <w:instrText>TOC \o \z \u \h</w:instrText>
          </w:r>
          <w:r>
            <w:fldChar w:fldCharType="separate"/>
          </w:r>
          <w:hyperlink w:anchor="_Toc162178723" w:history="1">
            <w:r w:rsidR="00450D52" w:rsidRPr="00BA7855">
              <w:rPr>
                <w:rStyle w:val="Hyperlink"/>
                <w:rFonts w:ascii="Times New Roman" w:eastAsia="Times New Roman" w:hAnsi="Times New Roman" w:cs="Times New Roman"/>
                <w:noProof/>
              </w:rPr>
              <w:t>Kemi rapport:</w:t>
            </w:r>
            <w:r w:rsidR="00450D52">
              <w:rPr>
                <w:noProof/>
                <w:webHidden/>
              </w:rPr>
              <w:tab/>
            </w:r>
            <w:r w:rsidR="00450D52">
              <w:rPr>
                <w:noProof/>
                <w:webHidden/>
              </w:rPr>
              <w:fldChar w:fldCharType="begin"/>
            </w:r>
            <w:r w:rsidR="00450D52">
              <w:rPr>
                <w:noProof/>
                <w:webHidden/>
              </w:rPr>
              <w:instrText xml:space="preserve"> PAGEREF _Toc162178723 \h </w:instrText>
            </w:r>
            <w:r w:rsidR="00450D52">
              <w:rPr>
                <w:noProof/>
                <w:webHidden/>
              </w:rPr>
            </w:r>
            <w:r w:rsidR="00450D52">
              <w:rPr>
                <w:noProof/>
                <w:webHidden/>
              </w:rPr>
              <w:fldChar w:fldCharType="separate"/>
            </w:r>
            <w:r w:rsidR="00450D52">
              <w:rPr>
                <w:noProof/>
                <w:webHidden/>
              </w:rPr>
              <w:t>1</w:t>
            </w:r>
            <w:r w:rsidR="00450D52">
              <w:rPr>
                <w:noProof/>
                <w:webHidden/>
              </w:rPr>
              <w:fldChar w:fldCharType="end"/>
            </w:r>
          </w:hyperlink>
        </w:p>
        <w:p w14:paraId="582E5D1F" w14:textId="06314CC1"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4" w:history="1">
            <w:r w:rsidR="00450D52" w:rsidRPr="00BA7855">
              <w:rPr>
                <w:rStyle w:val="Hyperlink"/>
                <w:rFonts w:ascii="Times New Roman" w:eastAsia="Times New Roman" w:hAnsi="Times New Roman" w:cs="Times New Roman"/>
                <w:noProof/>
              </w:rPr>
              <w:t>Spektrofotometri med mobiltelefon</w:t>
            </w:r>
            <w:r w:rsidR="00450D52">
              <w:rPr>
                <w:noProof/>
                <w:webHidden/>
              </w:rPr>
              <w:tab/>
            </w:r>
            <w:r w:rsidR="00450D52">
              <w:rPr>
                <w:noProof/>
                <w:webHidden/>
              </w:rPr>
              <w:fldChar w:fldCharType="begin"/>
            </w:r>
            <w:r w:rsidR="00450D52">
              <w:rPr>
                <w:noProof/>
                <w:webHidden/>
              </w:rPr>
              <w:instrText xml:space="preserve"> PAGEREF _Toc162178724 \h </w:instrText>
            </w:r>
            <w:r w:rsidR="00450D52">
              <w:rPr>
                <w:noProof/>
                <w:webHidden/>
              </w:rPr>
            </w:r>
            <w:r w:rsidR="00450D52">
              <w:rPr>
                <w:noProof/>
                <w:webHidden/>
              </w:rPr>
              <w:fldChar w:fldCharType="separate"/>
            </w:r>
            <w:r w:rsidR="00450D52">
              <w:rPr>
                <w:noProof/>
                <w:webHidden/>
              </w:rPr>
              <w:t>1</w:t>
            </w:r>
            <w:r w:rsidR="00450D52">
              <w:rPr>
                <w:noProof/>
                <w:webHidden/>
              </w:rPr>
              <w:fldChar w:fldCharType="end"/>
            </w:r>
          </w:hyperlink>
        </w:p>
        <w:p w14:paraId="05B75943" w14:textId="273CCCC0"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5" w:history="1">
            <w:r w:rsidR="00450D52" w:rsidRPr="00BA7855">
              <w:rPr>
                <w:rStyle w:val="Hyperlink"/>
                <w:rFonts w:ascii="Times New Roman" w:eastAsia="Times New Roman" w:hAnsi="Times New Roman" w:cs="Times New Roman"/>
                <w:noProof/>
              </w:rPr>
              <w:t>Indledning med formål og hypotese</w:t>
            </w:r>
            <w:r w:rsidR="00450D52">
              <w:rPr>
                <w:noProof/>
                <w:webHidden/>
              </w:rPr>
              <w:tab/>
            </w:r>
            <w:r w:rsidR="00450D52">
              <w:rPr>
                <w:noProof/>
                <w:webHidden/>
              </w:rPr>
              <w:fldChar w:fldCharType="begin"/>
            </w:r>
            <w:r w:rsidR="00450D52">
              <w:rPr>
                <w:noProof/>
                <w:webHidden/>
              </w:rPr>
              <w:instrText xml:space="preserve"> PAGEREF _Toc162178725 \h </w:instrText>
            </w:r>
            <w:r w:rsidR="00450D52">
              <w:rPr>
                <w:noProof/>
                <w:webHidden/>
              </w:rPr>
            </w:r>
            <w:r w:rsidR="00450D52">
              <w:rPr>
                <w:noProof/>
                <w:webHidden/>
              </w:rPr>
              <w:fldChar w:fldCharType="separate"/>
            </w:r>
            <w:r w:rsidR="00450D52">
              <w:rPr>
                <w:noProof/>
                <w:webHidden/>
              </w:rPr>
              <w:t>3</w:t>
            </w:r>
            <w:r w:rsidR="00450D52">
              <w:rPr>
                <w:noProof/>
                <w:webHidden/>
              </w:rPr>
              <w:fldChar w:fldCharType="end"/>
            </w:r>
          </w:hyperlink>
        </w:p>
        <w:p w14:paraId="65E82180" w14:textId="56A054F2"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6" w:history="1">
            <w:r w:rsidR="00450D52" w:rsidRPr="00BA7855">
              <w:rPr>
                <w:rStyle w:val="Hyperlink"/>
                <w:noProof/>
              </w:rPr>
              <w:t>Formål</w:t>
            </w:r>
            <w:r w:rsidR="00450D52">
              <w:rPr>
                <w:noProof/>
                <w:webHidden/>
              </w:rPr>
              <w:tab/>
            </w:r>
            <w:r w:rsidR="00450D52">
              <w:rPr>
                <w:noProof/>
                <w:webHidden/>
              </w:rPr>
              <w:fldChar w:fldCharType="begin"/>
            </w:r>
            <w:r w:rsidR="00450D52">
              <w:rPr>
                <w:noProof/>
                <w:webHidden/>
              </w:rPr>
              <w:instrText xml:space="preserve"> PAGEREF _Toc162178726 \h </w:instrText>
            </w:r>
            <w:r w:rsidR="00450D52">
              <w:rPr>
                <w:noProof/>
                <w:webHidden/>
              </w:rPr>
            </w:r>
            <w:r w:rsidR="00450D52">
              <w:rPr>
                <w:noProof/>
                <w:webHidden/>
              </w:rPr>
              <w:fldChar w:fldCharType="separate"/>
            </w:r>
            <w:r w:rsidR="00450D52">
              <w:rPr>
                <w:noProof/>
                <w:webHidden/>
              </w:rPr>
              <w:t>3</w:t>
            </w:r>
            <w:r w:rsidR="00450D52">
              <w:rPr>
                <w:noProof/>
                <w:webHidden/>
              </w:rPr>
              <w:fldChar w:fldCharType="end"/>
            </w:r>
          </w:hyperlink>
        </w:p>
        <w:p w14:paraId="155A1441" w14:textId="7FA8C6EF"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7" w:history="1">
            <w:r w:rsidR="00450D52" w:rsidRPr="00BA7855">
              <w:rPr>
                <w:rStyle w:val="Hyperlink"/>
                <w:noProof/>
              </w:rPr>
              <w:t>Hypotese</w:t>
            </w:r>
            <w:r w:rsidR="00450D52">
              <w:rPr>
                <w:noProof/>
                <w:webHidden/>
              </w:rPr>
              <w:tab/>
            </w:r>
            <w:r w:rsidR="00450D52">
              <w:rPr>
                <w:noProof/>
                <w:webHidden/>
              </w:rPr>
              <w:fldChar w:fldCharType="begin"/>
            </w:r>
            <w:r w:rsidR="00450D52">
              <w:rPr>
                <w:noProof/>
                <w:webHidden/>
              </w:rPr>
              <w:instrText xml:space="preserve"> PAGEREF _Toc162178727 \h </w:instrText>
            </w:r>
            <w:r w:rsidR="00450D52">
              <w:rPr>
                <w:noProof/>
                <w:webHidden/>
              </w:rPr>
            </w:r>
            <w:r w:rsidR="00450D52">
              <w:rPr>
                <w:noProof/>
                <w:webHidden/>
              </w:rPr>
              <w:fldChar w:fldCharType="separate"/>
            </w:r>
            <w:r w:rsidR="00450D52">
              <w:rPr>
                <w:noProof/>
                <w:webHidden/>
              </w:rPr>
              <w:t>3</w:t>
            </w:r>
            <w:r w:rsidR="00450D52">
              <w:rPr>
                <w:noProof/>
                <w:webHidden/>
              </w:rPr>
              <w:fldChar w:fldCharType="end"/>
            </w:r>
          </w:hyperlink>
        </w:p>
        <w:p w14:paraId="3BC7B28B" w14:textId="24A1CDB9"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8" w:history="1">
            <w:r w:rsidR="00450D52" w:rsidRPr="00BA7855">
              <w:rPr>
                <w:rStyle w:val="Hyperlink"/>
                <w:rFonts w:ascii="Times New Roman" w:eastAsia="Times New Roman" w:hAnsi="Times New Roman" w:cs="Times New Roman"/>
                <w:noProof/>
              </w:rPr>
              <w:t>Teori</w:t>
            </w:r>
            <w:r w:rsidR="00450D52">
              <w:rPr>
                <w:noProof/>
                <w:webHidden/>
              </w:rPr>
              <w:tab/>
            </w:r>
            <w:r w:rsidR="00450D52">
              <w:rPr>
                <w:noProof/>
                <w:webHidden/>
              </w:rPr>
              <w:fldChar w:fldCharType="begin"/>
            </w:r>
            <w:r w:rsidR="00450D52">
              <w:rPr>
                <w:noProof/>
                <w:webHidden/>
              </w:rPr>
              <w:instrText xml:space="preserve"> PAGEREF _Toc162178728 \h </w:instrText>
            </w:r>
            <w:r w:rsidR="00450D52">
              <w:rPr>
                <w:noProof/>
                <w:webHidden/>
              </w:rPr>
            </w:r>
            <w:r w:rsidR="00450D52">
              <w:rPr>
                <w:noProof/>
                <w:webHidden/>
              </w:rPr>
              <w:fldChar w:fldCharType="separate"/>
            </w:r>
            <w:r w:rsidR="00450D52">
              <w:rPr>
                <w:noProof/>
                <w:webHidden/>
              </w:rPr>
              <w:t>3</w:t>
            </w:r>
            <w:r w:rsidR="00450D52">
              <w:rPr>
                <w:noProof/>
                <w:webHidden/>
              </w:rPr>
              <w:fldChar w:fldCharType="end"/>
            </w:r>
          </w:hyperlink>
        </w:p>
        <w:p w14:paraId="7719496C" w14:textId="6B3F014F"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29" w:history="1">
            <w:r w:rsidR="00450D52" w:rsidRPr="00BA7855">
              <w:rPr>
                <w:rStyle w:val="Hyperlink"/>
                <w:noProof/>
              </w:rPr>
              <w:t>Materialelsite</w:t>
            </w:r>
            <w:r w:rsidR="00450D52">
              <w:rPr>
                <w:noProof/>
                <w:webHidden/>
              </w:rPr>
              <w:tab/>
            </w:r>
            <w:r w:rsidR="00450D52">
              <w:rPr>
                <w:noProof/>
                <w:webHidden/>
              </w:rPr>
              <w:fldChar w:fldCharType="begin"/>
            </w:r>
            <w:r w:rsidR="00450D52">
              <w:rPr>
                <w:noProof/>
                <w:webHidden/>
              </w:rPr>
              <w:instrText xml:space="preserve"> PAGEREF _Toc162178729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2022A6A7" w14:textId="3BAF4A29"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0" w:history="1">
            <w:r w:rsidR="00450D52" w:rsidRPr="00BA7855">
              <w:rPr>
                <w:rStyle w:val="Hyperlink"/>
                <w:noProof/>
              </w:rPr>
              <w:t>Fremgangsmåde</w:t>
            </w:r>
            <w:r w:rsidR="00450D52">
              <w:rPr>
                <w:noProof/>
                <w:webHidden/>
              </w:rPr>
              <w:tab/>
            </w:r>
            <w:r w:rsidR="00450D52">
              <w:rPr>
                <w:noProof/>
                <w:webHidden/>
              </w:rPr>
              <w:fldChar w:fldCharType="begin"/>
            </w:r>
            <w:r w:rsidR="00450D52">
              <w:rPr>
                <w:noProof/>
                <w:webHidden/>
              </w:rPr>
              <w:instrText xml:space="preserve"> PAGEREF _Toc162178730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6C60163A" w14:textId="7A0A79D8"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1" w:history="1">
            <w:r w:rsidR="00450D52" w:rsidRPr="00BA7855">
              <w:rPr>
                <w:rStyle w:val="Hyperlink"/>
                <w:rFonts w:ascii="Times New Roman" w:eastAsia="Times New Roman" w:hAnsi="Times New Roman" w:cs="Times New Roman"/>
                <w:noProof/>
              </w:rPr>
              <w:t>Observationer/Data</w:t>
            </w:r>
            <w:r w:rsidR="00450D52">
              <w:rPr>
                <w:noProof/>
                <w:webHidden/>
              </w:rPr>
              <w:tab/>
            </w:r>
            <w:r w:rsidR="00450D52">
              <w:rPr>
                <w:noProof/>
                <w:webHidden/>
              </w:rPr>
              <w:fldChar w:fldCharType="begin"/>
            </w:r>
            <w:r w:rsidR="00450D52">
              <w:rPr>
                <w:noProof/>
                <w:webHidden/>
              </w:rPr>
              <w:instrText xml:space="preserve"> PAGEREF _Toc162178731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3D41ACCD" w14:textId="4A9B989B"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2" w:history="1">
            <w:r w:rsidR="00450D52" w:rsidRPr="00BA7855">
              <w:rPr>
                <w:rStyle w:val="Hyperlink"/>
                <w:rFonts w:ascii="Times New Roman" w:eastAsia="Times New Roman" w:hAnsi="Times New Roman" w:cs="Times New Roman"/>
                <w:noProof/>
              </w:rPr>
              <w:t>Resultater</w:t>
            </w:r>
            <w:r w:rsidR="00450D52">
              <w:rPr>
                <w:noProof/>
                <w:webHidden/>
              </w:rPr>
              <w:tab/>
            </w:r>
            <w:r w:rsidR="00450D52">
              <w:rPr>
                <w:noProof/>
                <w:webHidden/>
              </w:rPr>
              <w:fldChar w:fldCharType="begin"/>
            </w:r>
            <w:r w:rsidR="00450D52">
              <w:rPr>
                <w:noProof/>
                <w:webHidden/>
              </w:rPr>
              <w:instrText xml:space="preserve"> PAGEREF _Toc162178732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1B8F0686" w14:textId="4466CC42"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3" w:history="1">
            <w:r w:rsidR="00450D52" w:rsidRPr="00BA7855">
              <w:rPr>
                <w:rStyle w:val="Hyperlink"/>
                <w:rFonts w:ascii="Times New Roman" w:eastAsia="Times New Roman" w:hAnsi="Times New Roman" w:cs="Times New Roman"/>
                <w:noProof/>
              </w:rPr>
              <w:t>Fejlkilder</w:t>
            </w:r>
            <w:r w:rsidR="00450D52">
              <w:rPr>
                <w:noProof/>
                <w:webHidden/>
              </w:rPr>
              <w:tab/>
            </w:r>
            <w:r w:rsidR="00450D52">
              <w:rPr>
                <w:noProof/>
                <w:webHidden/>
              </w:rPr>
              <w:fldChar w:fldCharType="begin"/>
            </w:r>
            <w:r w:rsidR="00450D52">
              <w:rPr>
                <w:noProof/>
                <w:webHidden/>
              </w:rPr>
              <w:instrText xml:space="preserve"> PAGEREF _Toc162178733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58F9F22F" w14:textId="30A5C7AA"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4" w:history="1">
            <w:r w:rsidR="00450D52" w:rsidRPr="00BA7855">
              <w:rPr>
                <w:rStyle w:val="Hyperlink"/>
                <w:rFonts w:ascii="Times New Roman" w:eastAsia="Times New Roman" w:hAnsi="Times New Roman" w:cs="Times New Roman"/>
                <w:noProof/>
              </w:rPr>
              <w:t>Fortolkning/Diskussion af resultater</w:t>
            </w:r>
            <w:r w:rsidR="00450D52">
              <w:rPr>
                <w:noProof/>
                <w:webHidden/>
              </w:rPr>
              <w:tab/>
            </w:r>
            <w:r w:rsidR="00450D52">
              <w:rPr>
                <w:noProof/>
                <w:webHidden/>
              </w:rPr>
              <w:fldChar w:fldCharType="begin"/>
            </w:r>
            <w:r w:rsidR="00450D52">
              <w:rPr>
                <w:noProof/>
                <w:webHidden/>
              </w:rPr>
              <w:instrText xml:space="preserve"> PAGEREF _Toc162178734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07CCD510" w14:textId="0193AE66"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5" w:history="1">
            <w:r w:rsidR="00450D52" w:rsidRPr="00BA7855">
              <w:rPr>
                <w:rStyle w:val="Hyperlink"/>
                <w:rFonts w:ascii="Times New Roman" w:eastAsia="Times New Roman" w:hAnsi="Times New Roman" w:cs="Times New Roman"/>
                <w:noProof/>
              </w:rPr>
              <w:t>Konklusion</w:t>
            </w:r>
            <w:r w:rsidR="00450D52">
              <w:rPr>
                <w:noProof/>
                <w:webHidden/>
              </w:rPr>
              <w:tab/>
            </w:r>
            <w:r w:rsidR="00450D52">
              <w:rPr>
                <w:noProof/>
                <w:webHidden/>
              </w:rPr>
              <w:fldChar w:fldCharType="begin"/>
            </w:r>
            <w:r w:rsidR="00450D52">
              <w:rPr>
                <w:noProof/>
                <w:webHidden/>
              </w:rPr>
              <w:instrText xml:space="preserve"> PAGEREF _Toc162178735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58166E13" w14:textId="7A48D00F" w:rsidR="00450D52" w:rsidRDefault="000B27EB">
          <w:pPr>
            <w:pStyle w:val="Indholdsfortegnelse1"/>
            <w:tabs>
              <w:tab w:val="right" w:leader="dot" w:pos="9016"/>
            </w:tabs>
            <w:rPr>
              <w:rFonts w:eastAsiaTheme="minorEastAsia"/>
              <w:noProof/>
              <w:kern w:val="2"/>
              <w:sz w:val="24"/>
              <w:szCs w:val="24"/>
              <w:lang w:eastAsia="da-DK"/>
              <w14:ligatures w14:val="standardContextual"/>
            </w:rPr>
          </w:pPr>
          <w:hyperlink w:anchor="_Toc162178736" w:history="1">
            <w:r w:rsidR="00450D52" w:rsidRPr="00BA7855">
              <w:rPr>
                <w:rStyle w:val="Hyperlink"/>
                <w:rFonts w:ascii="Times New Roman" w:hAnsi="Times New Roman" w:cs="Times New Roman"/>
                <w:noProof/>
              </w:rPr>
              <w:t>Forsøgsvejledning</w:t>
            </w:r>
            <w:r w:rsidR="00450D52">
              <w:rPr>
                <w:noProof/>
                <w:webHidden/>
              </w:rPr>
              <w:tab/>
            </w:r>
            <w:r w:rsidR="00450D52">
              <w:rPr>
                <w:noProof/>
                <w:webHidden/>
              </w:rPr>
              <w:fldChar w:fldCharType="begin"/>
            </w:r>
            <w:r w:rsidR="00450D52">
              <w:rPr>
                <w:noProof/>
                <w:webHidden/>
              </w:rPr>
              <w:instrText xml:space="preserve"> PAGEREF _Toc162178736 \h </w:instrText>
            </w:r>
            <w:r w:rsidR="00450D52">
              <w:rPr>
                <w:noProof/>
                <w:webHidden/>
              </w:rPr>
            </w:r>
            <w:r w:rsidR="00450D52">
              <w:rPr>
                <w:noProof/>
                <w:webHidden/>
              </w:rPr>
              <w:fldChar w:fldCharType="separate"/>
            </w:r>
            <w:r w:rsidR="00450D52">
              <w:rPr>
                <w:noProof/>
                <w:webHidden/>
              </w:rPr>
              <w:t>4</w:t>
            </w:r>
            <w:r w:rsidR="00450D52">
              <w:rPr>
                <w:noProof/>
                <w:webHidden/>
              </w:rPr>
              <w:fldChar w:fldCharType="end"/>
            </w:r>
          </w:hyperlink>
        </w:p>
        <w:p w14:paraId="0452E9BE" w14:textId="6F89AFA2" w:rsidR="53349DE3" w:rsidRDefault="53349DE3" w:rsidP="53349DE3">
          <w:pPr>
            <w:pStyle w:val="Indholdsfortegnelse1"/>
            <w:tabs>
              <w:tab w:val="right" w:leader="dot" w:pos="9015"/>
            </w:tabs>
            <w:rPr>
              <w:rStyle w:val="Hyperlink"/>
              <w:rFonts w:ascii="Times New Roman" w:eastAsia="Times New Roman" w:hAnsi="Times New Roman" w:cs="Times New Roman"/>
              <w:color w:val="auto"/>
            </w:rPr>
          </w:pPr>
          <w:r>
            <w:fldChar w:fldCharType="end"/>
          </w:r>
        </w:p>
      </w:sdtContent>
    </w:sdt>
    <w:p w14:paraId="10886C28" w14:textId="7214290C" w:rsidR="53349DE3" w:rsidRDefault="53349DE3" w:rsidP="00506760"/>
    <w:p w14:paraId="3358E9A4" w14:textId="1FBDC84D" w:rsidR="53349DE3" w:rsidRDefault="53349DE3" w:rsidP="00506760"/>
    <w:p w14:paraId="152B74B3" w14:textId="39D9F69A" w:rsidR="53349DE3" w:rsidRDefault="53349DE3" w:rsidP="00506760"/>
    <w:p w14:paraId="77968865" w14:textId="48EB8823" w:rsidR="53349DE3" w:rsidRDefault="53349DE3" w:rsidP="00506760"/>
    <w:p w14:paraId="1D480757" w14:textId="18F7D892" w:rsidR="53349DE3" w:rsidRDefault="53349DE3" w:rsidP="00506760"/>
    <w:p w14:paraId="7BB3AA8F" w14:textId="17221330" w:rsidR="53349DE3" w:rsidRDefault="53349DE3" w:rsidP="00506760"/>
    <w:p w14:paraId="429ACA9A" w14:textId="12A3AAF4" w:rsidR="53349DE3" w:rsidRDefault="53349DE3" w:rsidP="00506760"/>
    <w:p w14:paraId="3A1983A4" w14:textId="782B8CEF" w:rsidR="53349DE3" w:rsidRDefault="53349DE3" w:rsidP="00506760"/>
    <w:p w14:paraId="40C93564" w14:textId="1458860C" w:rsidR="53349DE3" w:rsidRDefault="53349DE3" w:rsidP="00506760"/>
    <w:p w14:paraId="09BCA97B" w14:textId="107A5828" w:rsidR="53349DE3" w:rsidRDefault="53349DE3" w:rsidP="00506760"/>
    <w:p w14:paraId="6515628D" w14:textId="38C67B21" w:rsidR="53349DE3" w:rsidRDefault="53349DE3" w:rsidP="00506760"/>
    <w:p w14:paraId="055A1F66" w14:textId="6524DAEE" w:rsidR="53349DE3" w:rsidRDefault="53349DE3" w:rsidP="00506760"/>
    <w:p w14:paraId="74B2A124" w14:textId="37010E60" w:rsidR="53349DE3" w:rsidRDefault="53349DE3" w:rsidP="00506760"/>
    <w:p w14:paraId="28C50593" w14:textId="2AE0B9C6" w:rsidR="53349DE3" w:rsidRDefault="53349DE3" w:rsidP="00506760"/>
    <w:p w14:paraId="0570209F" w14:textId="4AE88EAF" w:rsidR="53349DE3" w:rsidRDefault="53349DE3" w:rsidP="00506760"/>
    <w:p w14:paraId="0BA87DF2" w14:textId="321F4B45" w:rsidR="53349DE3" w:rsidRDefault="53349DE3" w:rsidP="00506760"/>
    <w:p w14:paraId="2DE6CD0C" w14:textId="6F50CEFD" w:rsidR="53349DE3" w:rsidRDefault="53349DE3" w:rsidP="00506760"/>
    <w:p w14:paraId="77BB843B" w14:textId="213EB982" w:rsidR="53349DE3" w:rsidRDefault="53349DE3" w:rsidP="00506760"/>
    <w:p w14:paraId="43086B14" w14:textId="49F929E1" w:rsidR="53349DE3" w:rsidRDefault="53349DE3" w:rsidP="00506760">
      <w:pPr>
        <w:rPr>
          <w:rFonts w:ascii="Times New Roman" w:eastAsia="Times New Roman" w:hAnsi="Times New Roman" w:cs="Times New Roman"/>
        </w:rPr>
      </w:pPr>
    </w:p>
    <w:p w14:paraId="76BAC282" w14:textId="3AC38012" w:rsidR="235D18E8" w:rsidRDefault="235D18E8" w:rsidP="53349DE3">
      <w:pPr>
        <w:pStyle w:val="Overskrift1"/>
        <w:rPr>
          <w:rFonts w:ascii="Times New Roman" w:eastAsia="Times New Roman" w:hAnsi="Times New Roman" w:cs="Times New Roman"/>
          <w:color w:val="auto"/>
        </w:rPr>
      </w:pPr>
      <w:bookmarkStart w:id="3" w:name="_Toc162178725"/>
      <w:r w:rsidRPr="53349DE3">
        <w:rPr>
          <w:rFonts w:ascii="Times New Roman" w:eastAsia="Times New Roman" w:hAnsi="Times New Roman" w:cs="Times New Roman"/>
          <w:color w:val="auto"/>
        </w:rPr>
        <w:t>Indledning med formål og hypotese</w:t>
      </w:r>
      <w:bookmarkEnd w:id="3"/>
      <w:r w:rsidRPr="53349DE3">
        <w:rPr>
          <w:rFonts w:ascii="Times New Roman" w:eastAsia="Times New Roman" w:hAnsi="Times New Roman" w:cs="Times New Roman"/>
          <w:color w:val="auto"/>
        </w:rPr>
        <w:t xml:space="preserve"> </w:t>
      </w:r>
    </w:p>
    <w:p w14:paraId="7D9597CE" w14:textId="440754F9" w:rsidR="53349DE3" w:rsidRDefault="53349DE3" w:rsidP="53349DE3"/>
    <w:p w14:paraId="644A6BC4" w14:textId="1487C187" w:rsidR="5D3A99DE" w:rsidRPr="008E43D1" w:rsidRDefault="5D3A99DE" w:rsidP="008E43D1">
      <w:pPr>
        <w:pStyle w:val="Overskrift1"/>
        <w:rPr>
          <w:color w:val="auto"/>
        </w:rPr>
      </w:pPr>
      <w:bookmarkStart w:id="4" w:name="_Toc162178726"/>
      <w:r w:rsidRPr="008E43D1">
        <w:rPr>
          <w:color w:val="auto"/>
        </w:rPr>
        <w:t>Formål</w:t>
      </w:r>
      <w:bookmarkEnd w:id="4"/>
    </w:p>
    <w:p w14:paraId="798C8251" w14:textId="2EF5A24A" w:rsidR="52637F05" w:rsidRDefault="52637F05" w:rsidP="53349DE3">
      <w:r w:rsidRPr="53349DE3">
        <w:t>Formålet med dette eksperiment er at se, hvordan fortynding påvirker koncentrationen af en opløsning. Vi vil fortynde opløsningen flere gange og se, hvordan koncentrationen ændrer sig. Vi ønsker at forstå, hvordan denne proces påvirker opløsningens kemiske egenskaber og få en bedre forståelse af, hvordan vi kan bruge fortynding i praksis.</w:t>
      </w:r>
    </w:p>
    <w:p w14:paraId="7E603E5B" w14:textId="77777777" w:rsidR="00506760" w:rsidRDefault="00506760" w:rsidP="53349DE3"/>
    <w:p w14:paraId="08FF2EA9" w14:textId="77777777" w:rsidR="00506760" w:rsidRPr="00506760" w:rsidRDefault="5D3A99DE" w:rsidP="00506760">
      <w:pPr>
        <w:pStyle w:val="Overskrift1"/>
        <w:rPr>
          <w:color w:val="auto"/>
        </w:rPr>
      </w:pPr>
      <w:bookmarkStart w:id="5" w:name="_Toc162178727"/>
      <w:r w:rsidRPr="00506760">
        <w:rPr>
          <w:color w:val="auto"/>
        </w:rPr>
        <w:t>Hypotese</w:t>
      </w:r>
      <w:bookmarkEnd w:id="5"/>
    </w:p>
    <w:p w14:paraId="5185FDA0" w14:textId="1C9EE24E" w:rsidR="53349DE3" w:rsidRDefault="7A25CE55" w:rsidP="53349DE3">
      <w:pPr>
        <w:jc w:val="both"/>
      </w:pPr>
      <w:r>
        <w:t xml:space="preserve">Vi forventer, at vores eksperiment vil muliggøre bestemmelse af koncentrationerne af de ukendte prøver ved hjælp af vores beregnede resultater. Dette antages at være muligt gennem en sammenhæng mellem absorptionen af lys og koncentrationen af </w:t>
      </w:r>
      <w:proofErr w:type="gramStart"/>
      <w:r>
        <w:t>kobber(</w:t>
      </w:r>
      <w:proofErr w:type="gramEnd"/>
      <w:r>
        <w:t>II)sulfat i vores opløsninger, hvilket vil validere vores eksperimentelle tilgang.</w:t>
      </w:r>
    </w:p>
    <w:p w14:paraId="15E1A79B" w14:textId="2A3FE754" w:rsidR="235D18E8" w:rsidRDefault="7A25CE55" w:rsidP="53349DE3">
      <w:pPr>
        <w:pStyle w:val="Overskrift1"/>
        <w:rPr>
          <w:rFonts w:ascii="Times New Roman" w:eastAsia="Times New Roman" w:hAnsi="Times New Roman" w:cs="Times New Roman"/>
          <w:color w:val="auto"/>
        </w:rPr>
      </w:pPr>
      <w:bookmarkStart w:id="6" w:name="_Toc162178728"/>
      <w:r w:rsidRPr="7A25CE55">
        <w:rPr>
          <w:rFonts w:ascii="Times New Roman" w:eastAsia="Times New Roman" w:hAnsi="Times New Roman" w:cs="Times New Roman"/>
          <w:color w:val="auto"/>
        </w:rPr>
        <w:t>Teori</w:t>
      </w:r>
      <w:bookmarkEnd w:id="6"/>
      <w:r w:rsidRPr="7A25CE55">
        <w:rPr>
          <w:rFonts w:ascii="Times New Roman" w:eastAsia="Times New Roman" w:hAnsi="Times New Roman" w:cs="Times New Roman"/>
          <w:color w:val="auto"/>
        </w:rPr>
        <w:t xml:space="preserve"> </w:t>
      </w:r>
    </w:p>
    <w:p w14:paraId="53FE1FA8" w14:textId="78BDD749" w:rsidR="58A10B3C" w:rsidRDefault="58A10B3C" w:rsidP="53349DE3">
      <w:r w:rsidRPr="53349DE3">
        <w:t>Spektrofotometri er en teknik, der bruges til at måle, hvor meget lys en substans absorberer, når man ændrer bølgelængden af lyset. Denne metode bruges ofte i kemi til at finde ud af, hvor meget af en bestemt substans der er i en prøve ved at se på, hvor meget lys den absorberer. Normalt bruges specialudstyr som et spektrofotometer til dette, men moderne smartphones har avanceret teknologi, der gør det muligt at gøre disse målinger med en telefon.</w:t>
      </w:r>
    </w:p>
    <w:p w14:paraId="357A0FD3" w14:textId="432C4CCB" w:rsidR="0000357D" w:rsidRDefault="58A10B3C" w:rsidP="7AA91DF0">
      <w:r>
        <w:t>I spektrofotometri sendes lys gennem prøven, og man måler, hvor meget lys prøven absorberer. Dette mønster af absorberet lys kan ændre sig afhængigt af, hvad prøven består af, og hvor meget af det der er i prøven. Ved at kigge på dataene om, hvor meget lys der er absorberet, kan man derefter finde ud af, hvor meget af stoffet der er i prøven ved at sammenligne det med en kurve eller ved at bruge</w:t>
      </w:r>
      <w:r w:rsidR="36134E2C">
        <w:t xml:space="preserve"> </w:t>
      </w:r>
      <w:r>
        <w:t>Lambert</w:t>
      </w:r>
      <w:r w:rsidR="36134E2C">
        <w:t xml:space="preserve"> – Beers</w:t>
      </w:r>
      <w:r>
        <w:t xml:space="preserve"> lov.</w:t>
      </w:r>
    </w:p>
    <w:p w14:paraId="713B3D5A" w14:textId="77777777" w:rsidR="00854410" w:rsidRDefault="3001A91E" w:rsidP="1122ECB8">
      <w:r>
        <w:t>Labert-Beers lov</w:t>
      </w:r>
      <w:r w:rsidR="00854410">
        <w:t>:</w:t>
      </w:r>
    </w:p>
    <w:p w14:paraId="08AD9FD5" w14:textId="79C37A00" w:rsidR="00854410" w:rsidRDefault="00D92B51" w:rsidP="00854410">
      <m:oMathPara>
        <m:oMath>
          <m:r>
            <w:rPr>
              <w:rFonts w:ascii="Cambria Math" w:hAnsi="Cambria Math"/>
            </w:rPr>
            <m:t>A=ε⋅c⋅l</m:t>
          </m:r>
        </m:oMath>
      </m:oMathPara>
    </w:p>
    <w:p w14:paraId="07D964DB" w14:textId="77777777" w:rsidR="00854410" w:rsidRDefault="00854410" w:rsidP="00854410">
      <m:oMath>
        <m:r>
          <w:rPr>
            <w:rFonts w:ascii="Cambria Math" w:hAnsi="Cambria Math"/>
          </w:rPr>
          <m:t xml:space="preserve">A </m:t>
        </m:r>
      </m:oMath>
      <w:r>
        <w:t>er absorbansen, som angiver den mængde lys, der absorberes af opløsningen.</w:t>
      </w:r>
    </w:p>
    <w:p w14:paraId="39FEDB0F" w14:textId="77777777" w:rsidR="00854410" w:rsidRDefault="00854410" w:rsidP="00854410">
      <m:oMath>
        <m:r>
          <w:rPr>
            <w:rFonts w:ascii="Cambria Math" w:hAnsi="Cambria Math"/>
          </w:rPr>
          <m:t>ε</m:t>
        </m:r>
      </m:oMath>
      <w:r>
        <w:t xml:space="preserve"> (epsilon) er den molare absorptivitet eller molarabsorptivitetskoefficienten, som er en konstant for et givent stof ved en bestemt bølgelængde. Den angiver, hvor godt stoffet absorberer lys.</w:t>
      </w:r>
    </w:p>
    <w:p w14:paraId="01269C74" w14:textId="77777777" w:rsidR="00854410" w:rsidRDefault="00854410" w:rsidP="00854410">
      <m:oMath>
        <m:r>
          <w:rPr>
            <w:rFonts w:ascii="Cambria Math" w:hAnsi="Cambria Math"/>
          </w:rPr>
          <m:t>c</m:t>
        </m:r>
      </m:oMath>
      <w:r>
        <w:t xml:space="preserve"> er koncentrationen af stoffet i opløsningen, målt i mol pr. liter.</w:t>
      </w:r>
    </w:p>
    <w:p w14:paraId="414CC4FD" w14:textId="77777777" w:rsidR="00854410" w:rsidRDefault="00854410" w:rsidP="00854410">
      <m:oMath>
        <m:r>
          <w:rPr>
            <w:rFonts w:ascii="Cambria Math" w:hAnsi="Cambria Math"/>
          </w:rPr>
          <m:t>l</m:t>
        </m:r>
      </m:oMath>
      <w:r>
        <w:t xml:space="preserve"> er længden af lyset, der passerer gennem prøven, normalt målt i centimeter.</w:t>
      </w:r>
    </w:p>
    <w:p w14:paraId="392DF641" w14:textId="77777777" w:rsidR="00854410" w:rsidRDefault="00854410" w:rsidP="00854410">
      <w:r>
        <w:t xml:space="preserve">Beer-Lamberts lov siger, at </w:t>
      </w:r>
      <w:proofErr w:type="spellStart"/>
      <w:r>
        <w:t>absorbansen</w:t>
      </w:r>
      <w:proofErr w:type="spellEnd"/>
      <w:r>
        <w:t xml:space="preserve"> er direkte proportional med koncentrationen af stoffet og længden af lyset, der passerer gennem prøven. Det betyder, at jo højere koncentrationen af stoffet er, og jo længere lyset passerer gennem prøven, desto mere lys vil blive absorberet.</w:t>
      </w:r>
    </w:p>
    <w:p w14:paraId="5149B56A" w14:textId="631B5942" w:rsidR="0000357D" w:rsidRDefault="0000357D" w:rsidP="1122ECB8"/>
    <w:p w14:paraId="0EB58AB0" w14:textId="3BDB5FE4" w:rsidR="00531B96" w:rsidRPr="00833CB6" w:rsidRDefault="00893A6A" w:rsidP="00531B96">
      <w:pPr>
        <w:pStyle w:val="Overskrift1"/>
        <w:rPr>
          <w:color w:val="auto"/>
        </w:rPr>
      </w:pPr>
      <w:r w:rsidRPr="00833CB6">
        <w:rPr>
          <w:color w:val="auto"/>
        </w:rPr>
        <w:t>Materialeliste</w:t>
      </w:r>
    </w:p>
    <w:p w14:paraId="3BEC9E0C" w14:textId="77777777" w:rsidR="00531B96" w:rsidRPr="00562CFA" w:rsidRDefault="00531B96" w:rsidP="00531B96">
      <w:pPr>
        <w:pStyle w:val="Listeafsnit"/>
        <w:numPr>
          <w:ilvl w:val="0"/>
          <w:numId w:val="5"/>
        </w:numPr>
        <w:rPr>
          <w:rFonts w:cstheme="minorHAnsi"/>
        </w:rPr>
      </w:pPr>
      <w:proofErr w:type="gramStart"/>
      <w:r w:rsidRPr="00562CFA">
        <w:rPr>
          <w:rFonts w:cstheme="minorHAnsi"/>
        </w:rPr>
        <w:t>Kobber(</w:t>
      </w:r>
      <w:proofErr w:type="gramEnd"/>
      <w:r w:rsidRPr="00562CFA">
        <w:rPr>
          <w:rFonts w:cstheme="minorHAnsi"/>
        </w:rPr>
        <w:t>II)sulfat (</w:t>
      </w:r>
      <m:oMath>
        <m:r>
          <w:rPr>
            <w:rFonts w:ascii="Cambria Math" w:hAnsi="Cambria Math" w:cstheme="minorHAnsi"/>
          </w:rPr>
          <m:t>CuS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4</m:t>
            </m:r>
          </m:sub>
        </m:sSub>
      </m:oMath>
      <w:r w:rsidRPr="00562CFA">
        <w:rPr>
          <w:rFonts w:cstheme="minorHAnsi"/>
        </w:rPr>
        <w:t>)</w:t>
      </w:r>
    </w:p>
    <w:p w14:paraId="7F7803BA" w14:textId="77777777" w:rsidR="00531B96" w:rsidRPr="00562CFA" w:rsidRDefault="00531B96" w:rsidP="00531B96">
      <w:pPr>
        <w:pStyle w:val="Listeafsnit"/>
        <w:numPr>
          <w:ilvl w:val="0"/>
          <w:numId w:val="5"/>
        </w:numPr>
        <w:rPr>
          <w:rFonts w:cstheme="minorHAnsi"/>
        </w:rPr>
      </w:pPr>
      <w:r w:rsidRPr="00562CFA">
        <w:rPr>
          <w:rFonts w:cstheme="minorHAnsi"/>
        </w:rPr>
        <w:t>Destilleret vand</w:t>
      </w:r>
    </w:p>
    <w:p w14:paraId="3A3400D0" w14:textId="1CB8B6E7" w:rsidR="00531B96" w:rsidRPr="00562CFA" w:rsidRDefault="00531B96" w:rsidP="00531B96">
      <w:pPr>
        <w:pStyle w:val="Listeafsnit"/>
        <w:numPr>
          <w:ilvl w:val="0"/>
          <w:numId w:val="5"/>
        </w:numPr>
        <w:rPr>
          <w:rFonts w:cstheme="minorHAnsi"/>
        </w:rPr>
      </w:pPr>
      <w:proofErr w:type="spellStart"/>
      <w:r w:rsidRPr="00562CFA">
        <w:rPr>
          <w:rFonts w:cstheme="minorHAnsi"/>
        </w:rPr>
        <w:t>Engangskuvetter</w:t>
      </w:r>
      <w:proofErr w:type="spellEnd"/>
      <w:r w:rsidRPr="00562CFA">
        <w:rPr>
          <w:rFonts w:cstheme="minorHAnsi"/>
        </w:rPr>
        <w:t xml:space="preserve"> (1 cm bredde</w:t>
      </w:r>
      <w:r w:rsidR="00027D44">
        <w:rPr>
          <w:rFonts w:cstheme="minorHAnsi"/>
        </w:rPr>
        <w:t>)</w:t>
      </w:r>
    </w:p>
    <w:p w14:paraId="78100A58" w14:textId="77777777" w:rsidR="00531B96" w:rsidRPr="00562CFA" w:rsidRDefault="00531B96" w:rsidP="00531B96">
      <w:pPr>
        <w:pStyle w:val="Listeafsnit"/>
        <w:numPr>
          <w:ilvl w:val="0"/>
          <w:numId w:val="5"/>
        </w:numPr>
        <w:rPr>
          <w:rFonts w:cstheme="minorHAnsi"/>
        </w:rPr>
      </w:pPr>
      <w:r w:rsidRPr="00562CFA">
        <w:rPr>
          <w:rFonts w:cstheme="minorHAnsi"/>
        </w:rPr>
        <w:t>Hvid baggrund (f.eks. kopipapir)</w:t>
      </w:r>
    </w:p>
    <w:p w14:paraId="1A69C98F" w14:textId="74B07CF2" w:rsidR="00531B96" w:rsidRPr="00562CFA" w:rsidRDefault="00531B96" w:rsidP="00531B96">
      <w:pPr>
        <w:pStyle w:val="Listeafsnit"/>
        <w:numPr>
          <w:ilvl w:val="0"/>
          <w:numId w:val="5"/>
        </w:numPr>
        <w:rPr>
          <w:rFonts w:cstheme="minorHAnsi"/>
        </w:rPr>
      </w:pPr>
      <w:r w:rsidRPr="00562CFA">
        <w:rPr>
          <w:rFonts w:cstheme="minorHAnsi"/>
        </w:rPr>
        <w:t>Smartphone med kamera og billedbehandlingssoftware</w:t>
      </w:r>
    </w:p>
    <w:p w14:paraId="67662287" w14:textId="77777777" w:rsidR="00531B96" w:rsidRPr="00562CFA" w:rsidRDefault="00531B96" w:rsidP="00531B96">
      <w:pPr>
        <w:pStyle w:val="Listeafsnit"/>
        <w:numPr>
          <w:ilvl w:val="0"/>
          <w:numId w:val="5"/>
        </w:numPr>
        <w:rPr>
          <w:rFonts w:cstheme="minorHAnsi"/>
        </w:rPr>
      </w:pPr>
      <w:r w:rsidRPr="00562CFA">
        <w:rPr>
          <w:rFonts w:cstheme="minorHAnsi"/>
        </w:rPr>
        <w:t>Vægt til at måle fast stof</w:t>
      </w:r>
    </w:p>
    <w:p w14:paraId="54477BFE" w14:textId="0E5F8D65" w:rsidR="00531B96" w:rsidRPr="00562CFA" w:rsidRDefault="00531B96" w:rsidP="00531B96">
      <w:pPr>
        <w:pStyle w:val="Listeafsnit"/>
        <w:numPr>
          <w:ilvl w:val="0"/>
          <w:numId w:val="5"/>
        </w:numPr>
        <w:rPr>
          <w:rFonts w:cstheme="minorHAnsi"/>
        </w:rPr>
      </w:pPr>
      <w:r w:rsidRPr="00562CFA">
        <w:rPr>
          <w:rFonts w:cstheme="minorHAnsi"/>
        </w:rPr>
        <w:t>Billedbehandlingsprogram</w:t>
      </w:r>
    </w:p>
    <w:p w14:paraId="556CAF24" w14:textId="77777777" w:rsidR="00531B96" w:rsidRPr="00562CFA" w:rsidRDefault="00531B96" w:rsidP="00531B96">
      <w:pPr>
        <w:pStyle w:val="Listeafsnit"/>
        <w:numPr>
          <w:ilvl w:val="0"/>
          <w:numId w:val="5"/>
        </w:numPr>
        <w:rPr>
          <w:rFonts w:cstheme="minorHAnsi"/>
        </w:rPr>
      </w:pPr>
      <w:r w:rsidRPr="00562CFA">
        <w:rPr>
          <w:rFonts w:cstheme="minorHAnsi"/>
        </w:rPr>
        <w:t>Rengøringsmidler til rengøring af glasudstyr (valgfrit)</w:t>
      </w:r>
    </w:p>
    <w:p w14:paraId="4587D92F" w14:textId="77777777" w:rsidR="00531B96" w:rsidRPr="00562CFA" w:rsidRDefault="00531B96" w:rsidP="00531B96">
      <w:pPr>
        <w:pStyle w:val="Listeafsnit"/>
        <w:numPr>
          <w:ilvl w:val="0"/>
          <w:numId w:val="5"/>
        </w:numPr>
        <w:rPr>
          <w:rFonts w:cstheme="minorHAnsi"/>
        </w:rPr>
      </w:pPr>
      <w:r w:rsidRPr="00562CFA">
        <w:rPr>
          <w:rFonts w:cstheme="minorHAnsi"/>
        </w:rPr>
        <w:t>Laboratorieudstyr til opløsning af kemikalier (f.eks. måleglas, pipetter)</w:t>
      </w:r>
    </w:p>
    <w:p w14:paraId="62568D0F" w14:textId="753333B5" w:rsidR="00531B96" w:rsidRPr="00531B96" w:rsidRDefault="00531B96" w:rsidP="00531B96">
      <w:r w:rsidRPr="00562CFA">
        <w:rPr>
          <w:rFonts w:cstheme="minorHAnsi"/>
        </w:rPr>
        <w:t>Sikkerhedsudstyr (f.eks. handsker, sikkerhedsbriller</w:t>
      </w:r>
      <w:r w:rsidR="00562CFA">
        <w:rPr>
          <w:rFonts w:cstheme="minorHAnsi"/>
        </w:rPr>
        <w:t>, kittel</w:t>
      </w:r>
      <w:r w:rsidRPr="00562CFA">
        <w:rPr>
          <w:rFonts w:cstheme="minorHAnsi"/>
        </w:rPr>
        <w:t>)</w:t>
      </w:r>
    </w:p>
    <w:p w14:paraId="6CEDCFFA" w14:textId="77777777" w:rsidR="00562CFA" w:rsidRPr="00562CFA" w:rsidRDefault="00562CFA" w:rsidP="00531B96">
      <w:pPr>
        <w:rPr>
          <w:rFonts w:cstheme="minorHAnsi"/>
        </w:rPr>
      </w:pPr>
    </w:p>
    <w:p w14:paraId="5475E445" w14:textId="4A616E8E" w:rsidR="00531B96" w:rsidRPr="00531B96" w:rsidRDefault="7A25CE55" w:rsidP="7AA91DF0">
      <w:pPr>
        <w:pStyle w:val="Overskrift1"/>
        <w:rPr>
          <w:color w:val="auto"/>
        </w:rPr>
      </w:pPr>
      <w:bookmarkStart w:id="7" w:name="_Toc162178730"/>
      <w:r w:rsidRPr="7A25CE55">
        <w:rPr>
          <w:color w:val="auto"/>
        </w:rPr>
        <w:t>Fremgangsmåde</w:t>
      </w:r>
      <w:bookmarkEnd w:id="7"/>
    </w:p>
    <w:p w14:paraId="79102032" w14:textId="77777777" w:rsidR="00E33949" w:rsidRDefault="00E33949" w:rsidP="00E33949">
      <w:pPr>
        <w:pStyle w:val="Listeafsnit"/>
        <w:numPr>
          <w:ilvl w:val="0"/>
          <w:numId w:val="6"/>
        </w:numPr>
      </w:pPr>
      <w:r>
        <w:t>Find alle materialer frem</w:t>
      </w:r>
    </w:p>
    <w:p w14:paraId="7AB00BC8" w14:textId="77777777" w:rsidR="00E33949" w:rsidRPr="00EB3426" w:rsidRDefault="00E33949" w:rsidP="00E33949">
      <w:pPr>
        <w:pStyle w:val="Listeafsnit"/>
        <w:numPr>
          <w:ilvl w:val="0"/>
          <w:numId w:val="6"/>
        </w:numPr>
        <w:rPr>
          <w:rFonts w:eastAsiaTheme="minorEastAsia"/>
        </w:rPr>
      </w:pPr>
      <w:r>
        <w:t xml:space="preserve">Start med at lave  </w:t>
      </w:r>
      <m:oMath>
        <m:r>
          <w:rPr>
            <w:rFonts w:ascii="Cambria Math" w:eastAsiaTheme="minorEastAsia" w:hAnsi="Cambria Math"/>
          </w:rPr>
          <m:t>0,1</m:t>
        </m:r>
        <m:f>
          <m:fPr>
            <m:ctrlPr>
              <w:rPr>
                <w:rFonts w:ascii="Cambria Math" w:hAnsi="Cambria Math"/>
                <w:i/>
              </w:rPr>
            </m:ctrlPr>
          </m:fPr>
          <m:num>
            <m:r>
              <w:rPr>
                <w:rFonts w:ascii="Cambria Math" w:hAnsi="Cambria Math"/>
              </w:rPr>
              <m:t>mol</m:t>
            </m:r>
          </m:num>
          <m:den>
            <m:r>
              <w:rPr>
                <w:rFonts w:ascii="Cambria Math" w:hAnsi="Cambria Math"/>
              </w:rPr>
              <m:t>liter</m:t>
            </m:r>
          </m:den>
        </m:f>
      </m:oMath>
      <w:r w:rsidRPr="00EB3426">
        <w:rPr>
          <w:rFonts w:eastAsiaTheme="minorEastAsia"/>
        </w:rPr>
        <w:t xml:space="preserve"> af </w:t>
      </w:r>
      <m:oMath>
        <m:sSub>
          <m:sSubPr>
            <m:ctrlPr>
              <w:rPr>
                <w:rFonts w:ascii="Cambria Math" w:eastAsiaTheme="minorEastAsia" w:hAnsi="Cambria Math"/>
                <w:i/>
              </w:rPr>
            </m:ctrlPr>
          </m:sSubPr>
          <m:e>
            <m:r>
              <w:rPr>
                <w:rFonts w:ascii="Cambria Math" w:eastAsiaTheme="minorEastAsia" w:hAnsi="Cambria Math"/>
              </w:rPr>
              <m:t>CuSO</m:t>
            </m:r>
          </m:e>
          <m:sub>
            <m:r>
              <w:rPr>
                <w:rFonts w:ascii="Cambria Math" w:eastAsiaTheme="minorEastAsia" w:hAnsi="Cambria Math"/>
              </w:rPr>
              <m:t>4</m:t>
            </m:r>
          </m:sub>
        </m:sSub>
      </m:oMath>
      <w:r w:rsidRPr="00EB3426">
        <w:rPr>
          <w:rFonts w:eastAsiaTheme="minorEastAsia"/>
        </w:rPr>
        <w:t xml:space="preserve"> om </w:t>
      </w:r>
      <w:r>
        <w:rPr>
          <w:rFonts w:eastAsiaTheme="minorEastAsia"/>
        </w:rPr>
        <w:t>til masse(g) da vi bruger faststof.</w:t>
      </w:r>
    </w:p>
    <w:p w14:paraId="4EC0EDF8" w14:textId="77DA2F36" w:rsidR="00E33949" w:rsidRPr="00EB3426" w:rsidRDefault="7A25CE55" w:rsidP="7A25CE55">
      <w:pPr>
        <w:pStyle w:val="Listeafsnit"/>
        <w:numPr>
          <w:ilvl w:val="0"/>
          <w:numId w:val="6"/>
        </w:numPr>
        <w:rPr>
          <w:rFonts w:eastAsiaTheme="minorEastAsia"/>
        </w:rPr>
      </w:pPr>
      <w:r w:rsidRPr="7A25CE55">
        <w:rPr>
          <w:rFonts w:eastAsiaTheme="minorEastAsia"/>
        </w:rPr>
        <w:t>Derefter skal der hældes den masse som er beregnet i en bægerglas og fylder resten op til 100ml med demineraliseret vand. Her har du din oplysning med 100% koncentration.</w:t>
      </w:r>
    </w:p>
    <w:p w14:paraId="5A7615BD" w14:textId="5CE34CD7" w:rsidR="00E33949" w:rsidRPr="00EB3426" w:rsidRDefault="7A25CE55" w:rsidP="7A25CE55">
      <w:pPr>
        <w:pStyle w:val="Listeafsnit"/>
        <w:numPr>
          <w:ilvl w:val="0"/>
          <w:numId w:val="6"/>
        </w:numPr>
        <w:rPr>
          <w:rFonts w:eastAsiaTheme="minorEastAsia"/>
        </w:rPr>
      </w:pPr>
      <w:r w:rsidRPr="7A25CE55">
        <w:rPr>
          <w:rFonts w:eastAsiaTheme="minorEastAsia"/>
        </w:rPr>
        <w:t xml:space="preserve">Så skal der tages noget af det oplysning og hælder den i en </w:t>
      </w:r>
      <w:proofErr w:type="spellStart"/>
      <w:r w:rsidRPr="7A25CE55">
        <w:t>Engangskuvet</w:t>
      </w:r>
      <w:proofErr w:type="spellEnd"/>
      <w:r w:rsidRPr="7A25CE55">
        <w:t xml:space="preserve"> så den bliver fyldt.</w:t>
      </w:r>
    </w:p>
    <w:p w14:paraId="7F2CDAE8" w14:textId="0B005F43" w:rsidR="00E33949" w:rsidRPr="00552BA3" w:rsidRDefault="7A25CE55" w:rsidP="00E33949">
      <w:pPr>
        <w:pStyle w:val="Listeafsnit"/>
        <w:numPr>
          <w:ilvl w:val="0"/>
          <w:numId w:val="6"/>
        </w:numPr>
      </w:pPr>
      <w:r w:rsidRPr="7A25CE55">
        <w:rPr>
          <w:rFonts w:eastAsiaTheme="minorEastAsia"/>
        </w:rPr>
        <w:t>Derefter tages der 80% af oplysning fra trin 2 og det hældes i en anden bægerglas og fylder igen op til 100ml med demineraliseret vand.</w:t>
      </w:r>
    </w:p>
    <w:p w14:paraId="76D70205" w14:textId="7AAE1C10" w:rsidR="00E33949" w:rsidRPr="00EB3426" w:rsidRDefault="7A25CE55" w:rsidP="7A25CE55">
      <w:pPr>
        <w:pStyle w:val="Listeafsnit"/>
        <w:numPr>
          <w:ilvl w:val="0"/>
          <w:numId w:val="6"/>
        </w:numPr>
        <w:rPr>
          <w:rFonts w:eastAsiaTheme="minorEastAsia"/>
        </w:rPr>
      </w:pPr>
      <w:r w:rsidRPr="7A25CE55">
        <w:rPr>
          <w:rFonts w:eastAsiaTheme="minorEastAsia"/>
        </w:rPr>
        <w:t xml:space="preserve">Så nu tages der noget af det oplysning og hælder den i en </w:t>
      </w:r>
      <w:proofErr w:type="spellStart"/>
      <w:r w:rsidRPr="7A25CE55">
        <w:t>engangskuvet</w:t>
      </w:r>
      <w:proofErr w:type="spellEnd"/>
      <w:r w:rsidRPr="7A25CE55">
        <w:t xml:space="preserve"> så den bliver fyldt. Her har er oplysning med 80% koncentration.</w:t>
      </w:r>
    </w:p>
    <w:p w14:paraId="317570E1" w14:textId="464BF355" w:rsidR="00E33949" w:rsidRPr="00A351AF" w:rsidRDefault="7A25CE55" w:rsidP="00E33949">
      <w:pPr>
        <w:pStyle w:val="Listeafsnit"/>
        <w:numPr>
          <w:ilvl w:val="0"/>
          <w:numId w:val="6"/>
        </w:numPr>
      </w:pPr>
      <w:r>
        <w:t>Hernæst tages der</w:t>
      </w:r>
      <w:r w:rsidRPr="7A25CE55">
        <w:rPr>
          <w:rFonts w:eastAsiaTheme="minorEastAsia"/>
        </w:rPr>
        <w:t xml:space="preserve"> 60% af oplysning fra trin 5 og hælder det i en anden bægerglas og fyldes igen op til 100ml med demineraliseret vand.</w:t>
      </w:r>
    </w:p>
    <w:p w14:paraId="01783358" w14:textId="67B6544B" w:rsidR="00E33949" w:rsidRPr="00EB3426" w:rsidRDefault="7A25CE55" w:rsidP="7A25CE55">
      <w:pPr>
        <w:pStyle w:val="Listeafsnit"/>
        <w:numPr>
          <w:ilvl w:val="0"/>
          <w:numId w:val="6"/>
        </w:numPr>
        <w:rPr>
          <w:rFonts w:eastAsiaTheme="minorEastAsia"/>
        </w:rPr>
      </w:pPr>
      <w:r w:rsidRPr="7A25CE55">
        <w:rPr>
          <w:rFonts w:eastAsiaTheme="minorEastAsia"/>
        </w:rPr>
        <w:t xml:space="preserve">Så tages der igen noget af det oplysning og hælder den i en </w:t>
      </w:r>
      <w:proofErr w:type="spellStart"/>
      <w:r w:rsidRPr="7A25CE55">
        <w:t>engangskuvet</w:t>
      </w:r>
      <w:proofErr w:type="spellEnd"/>
      <w:r w:rsidRPr="7A25CE55">
        <w:t xml:space="preserve"> så den bliver fyldt. Her er oplysning med 60%koncentration.</w:t>
      </w:r>
    </w:p>
    <w:p w14:paraId="7B567502" w14:textId="56790A3C" w:rsidR="00E33949" w:rsidRDefault="7A25CE55" w:rsidP="00E33949">
      <w:pPr>
        <w:pStyle w:val="Listeafsnit"/>
        <w:numPr>
          <w:ilvl w:val="0"/>
          <w:numId w:val="6"/>
        </w:numPr>
      </w:pPr>
      <w:r>
        <w:t xml:space="preserve">Sådan skal det ske indtil der er adgang til </w:t>
      </w:r>
      <w:proofErr w:type="spellStart"/>
      <w:r>
        <w:t>engangskuvetter</w:t>
      </w:r>
      <w:proofErr w:type="spellEnd"/>
      <w:r w:rsidRPr="7A25CE55">
        <w:t xml:space="preserve"> med </w:t>
      </w:r>
      <w:r>
        <w:t>100%, 80%, 60%, 40% og 20% koncentrationer.</w:t>
      </w:r>
    </w:p>
    <w:p w14:paraId="3ED3B6DA" w14:textId="22DF5430" w:rsidR="00E33949" w:rsidRDefault="7A25CE55" w:rsidP="00E33949">
      <w:pPr>
        <w:pStyle w:val="Listeafsnit"/>
        <w:numPr>
          <w:ilvl w:val="0"/>
          <w:numId w:val="6"/>
        </w:numPr>
      </w:pPr>
      <w:r>
        <w:t>Når det er gjort, får i 2 oplysninger med ukendte koncentrationer som I skal stille foran noget hvidt baggrund (fx papir) sammen med alle de oplysninger som I har lavet og tage nogen billeder af dem.</w:t>
      </w:r>
    </w:p>
    <w:p w14:paraId="5B1AA894" w14:textId="0BA798FC" w:rsidR="00E33949" w:rsidRDefault="7A25CE55" w:rsidP="00E33949">
      <w:pPr>
        <w:pStyle w:val="Listeafsnit"/>
        <w:numPr>
          <w:ilvl w:val="0"/>
          <w:numId w:val="6"/>
        </w:numPr>
      </w:pPr>
      <w:r>
        <w:t xml:space="preserve"> Dernæst sætter I billedet i fx </w:t>
      </w:r>
      <w:proofErr w:type="spellStart"/>
      <w:r>
        <w:t>paint</w:t>
      </w:r>
      <w:proofErr w:type="spellEnd"/>
      <w:r>
        <w:t xml:space="preserve"> og finder R, G, og B værdi som du så herefter skriver i et program som kan plot dem i en graf. </w:t>
      </w:r>
    </w:p>
    <w:p w14:paraId="28C2185F" w14:textId="77777777" w:rsidR="00E33949" w:rsidRPr="00E60E80" w:rsidRDefault="00E33949" w:rsidP="00E33949">
      <w:pPr>
        <w:pStyle w:val="Listeafsnit"/>
        <w:numPr>
          <w:ilvl w:val="0"/>
          <w:numId w:val="6"/>
        </w:numPr>
      </w:pPr>
      <w:r>
        <w:t xml:space="preserve">Så til sidst </w:t>
      </w:r>
      <w:proofErr w:type="gramStart"/>
      <w:r>
        <w:t>plotter  I</w:t>
      </w:r>
      <w:proofErr w:type="gramEnd"/>
      <w:r>
        <w:t xml:space="preserve"> også RGB-værdier for de ukendte oplysninger på samme graf så du kan finde ud af koncentration indhold af </w:t>
      </w:r>
      <m:oMath>
        <m:sSub>
          <m:sSubPr>
            <m:ctrlPr>
              <w:rPr>
                <w:rFonts w:ascii="Cambria Math" w:hAnsi="Cambria Math"/>
                <w:i/>
                <w:kern w:val="2"/>
                <w14:ligatures w14:val="standardContextual"/>
              </w:rPr>
            </m:ctrlPr>
          </m:sSubPr>
          <m:e>
            <m:r>
              <w:rPr>
                <w:rFonts w:ascii="Cambria Math" w:hAnsi="Cambria Math"/>
              </w:rPr>
              <m:t>CuSO</m:t>
            </m:r>
          </m:e>
          <m:sub>
            <m:r>
              <w:rPr>
                <w:rFonts w:ascii="Cambria Math" w:hAnsi="Cambria Math"/>
              </w:rPr>
              <m:t>4</m:t>
            </m:r>
          </m:sub>
        </m:sSub>
      </m:oMath>
      <w:r w:rsidRPr="7A25CE55">
        <w:rPr>
          <w:rFonts w:eastAsiaTheme="minorEastAsia"/>
        </w:rPr>
        <w:t xml:space="preserve"> i de oplysninger.</w:t>
      </w:r>
    </w:p>
    <w:p w14:paraId="392DCFDA" w14:textId="77777777" w:rsidR="00E33949" w:rsidRDefault="00E33949" w:rsidP="00E33949">
      <w:pPr>
        <w:pStyle w:val="Listeafsnit"/>
        <w:numPr>
          <w:ilvl w:val="0"/>
          <w:numId w:val="6"/>
        </w:numPr>
      </w:pPr>
      <w:r>
        <w:rPr>
          <w:rFonts w:eastAsiaTheme="minorEastAsia"/>
        </w:rPr>
        <w:t>Til sidst får en plade chokolade af din lære fordi du fik de rigtige værdier.</w:t>
      </w:r>
    </w:p>
    <w:p w14:paraId="3775C3FD" w14:textId="333372F6" w:rsidR="00531B96" w:rsidRPr="00531B96" w:rsidRDefault="00531B96" w:rsidP="7AA91DF0"/>
    <w:p w14:paraId="608E9A82" w14:textId="2A1CEDD1" w:rsidR="235D18E8" w:rsidRDefault="7A25CE55" w:rsidP="53349DE3">
      <w:pPr>
        <w:pStyle w:val="Overskrift1"/>
        <w:rPr>
          <w:rFonts w:ascii="Times New Roman" w:eastAsia="Times New Roman" w:hAnsi="Times New Roman" w:cs="Times New Roman"/>
          <w:color w:val="auto"/>
        </w:rPr>
      </w:pPr>
      <w:bookmarkStart w:id="8" w:name="_Toc162178731"/>
      <w:r w:rsidRPr="7A25CE55">
        <w:rPr>
          <w:rFonts w:ascii="Times New Roman" w:eastAsia="Times New Roman" w:hAnsi="Times New Roman" w:cs="Times New Roman"/>
          <w:color w:val="auto"/>
        </w:rPr>
        <w:lastRenderedPageBreak/>
        <w:t>Observationer/Data</w:t>
      </w:r>
      <w:bookmarkEnd w:id="8"/>
      <w:r w:rsidRPr="7A25CE55">
        <w:rPr>
          <w:rFonts w:ascii="Times New Roman" w:eastAsia="Times New Roman" w:hAnsi="Times New Roman" w:cs="Times New Roman"/>
          <w:color w:val="auto"/>
        </w:rPr>
        <w:t xml:space="preserve"> </w:t>
      </w:r>
    </w:p>
    <w:p w14:paraId="403983E6" w14:textId="2EF474C9" w:rsidR="00090046" w:rsidRDefault="00090046" w:rsidP="00090046">
      <w:r w:rsidRPr="00090046">
        <w:rPr>
          <w:noProof/>
        </w:rPr>
        <w:drawing>
          <wp:inline distT="0" distB="0" distL="0" distR="0" wp14:anchorId="73311AFC" wp14:editId="3DE518D4">
            <wp:extent cx="4502381" cy="2654436"/>
            <wp:effectExtent l="0" t="0" r="0" b="0"/>
            <wp:docPr id="1291591054"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91054" name="Billede 1" descr="Et billede, der indeholder tekst, skærmbillede, Font/skrifttype&#10;&#10;Automatisk genereret beskrivelse"/>
                    <pic:cNvPicPr/>
                  </pic:nvPicPr>
                  <pic:blipFill>
                    <a:blip r:embed="rId11"/>
                    <a:stretch>
                      <a:fillRect/>
                    </a:stretch>
                  </pic:blipFill>
                  <pic:spPr>
                    <a:xfrm>
                      <a:off x="0" y="0"/>
                      <a:ext cx="4502381" cy="2654436"/>
                    </a:xfrm>
                    <a:prstGeom prst="rect">
                      <a:avLst/>
                    </a:prstGeom>
                  </pic:spPr>
                </pic:pic>
              </a:graphicData>
            </a:graphic>
          </wp:inline>
        </w:drawing>
      </w:r>
    </w:p>
    <w:p w14:paraId="3B91B6B3" w14:textId="1CA5CF15" w:rsidR="00090046" w:rsidRPr="00090046" w:rsidRDefault="00090046" w:rsidP="00090046">
      <w:r>
        <w:t xml:space="preserve">Her har vi beregnet </w:t>
      </w:r>
      <w:r w:rsidR="0043455E">
        <w:t xml:space="preserve">masse som </w:t>
      </w:r>
      <w:r w:rsidR="000D5322">
        <w:t xml:space="preserve">tilhør </w:t>
      </w:r>
      <m:oMath>
        <m:r>
          <w:rPr>
            <w:rFonts w:ascii="Cambria Math" w:hAnsi="Cambria Math"/>
          </w:rPr>
          <m:t>0,1</m:t>
        </m:r>
        <m:f>
          <m:fPr>
            <m:ctrlPr>
              <w:rPr>
                <w:rFonts w:ascii="Cambria Math" w:hAnsi="Cambria Math"/>
                <w:i/>
              </w:rPr>
            </m:ctrlPr>
          </m:fPr>
          <m:num>
            <m:r>
              <w:rPr>
                <w:rFonts w:ascii="Cambria Math" w:hAnsi="Cambria Math"/>
              </w:rPr>
              <m:t>mol</m:t>
            </m:r>
          </m:num>
          <m:den>
            <m:r>
              <w:rPr>
                <w:rFonts w:ascii="Cambria Math" w:hAnsi="Cambria Math"/>
              </w:rPr>
              <m:t>liter</m:t>
            </m:r>
          </m:den>
        </m:f>
        <m:r>
          <w:rPr>
            <w:rFonts w:ascii="Cambria Math" w:hAnsi="Cambria Math"/>
          </w:rPr>
          <m:t xml:space="preserve"> af </m:t>
        </m:r>
        <m:sSub>
          <m:sSubPr>
            <m:ctrlPr>
              <w:rPr>
                <w:rFonts w:ascii="Cambria Math" w:hAnsi="Cambria Math"/>
                <w:i/>
              </w:rPr>
            </m:ctrlPr>
          </m:sSubPr>
          <m:e>
            <m:r>
              <w:rPr>
                <w:rFonts w:ascii="Cambria Math" w:hAnsi="Cambria Math"/>
              </w:rPr>
              <m:t>CuSO</m:t>
            </m:r>
          </m:e>
          <m:sub>
            <m:r>
              <w:rPr>
                <w:rFonts w:ascii="Cambria Math" w:hAnsi="Cambria Math"/>
              </w:rPr>
              <m:t>4</m:t>
            </m:r>
          </m:sub>
        </m:sSub>
      </m:oMath>
    </w:p>
    <w:p w14:paraId="36EFDD2E" w14:textId="022E6806" w:rsidR="2166290D" w:rsidRDefault="7A25CE55" w:rsidP="1861669D">
      <w:r w:rsidRPr="7A25CE55">
        <w:rPr>
          <w:i/>
          <w:iCs/>
        </w:rPr>
        <w:t>Graf 1</w:t>
      </w:r>
    </w:p>
    <w:p w14:paraId="70FE22B8" w14:textId="76CE8EE8" w:rsidR="2166290D" w:rsidRDefault="2166290D" w:rsidP="7A25CE55">
      <w:r>
        <w:rPr>
          <w:noProof/>
        </w:rPr>
        <w:drawing>
          <wp:inline distT="0" distB="0" distL="0" distR="0" wp14:anchorId="7B65F6C3" wp14:editId="4C387B9D">
            <wp:extent cx="4590686" cy="2816596"/>
            <wp:effectExtent l="0" t="0" r="0" b="0"/>
            <wp:docPr id="1060025927" name="Billede 106002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90686" cy="2816596"/>
                    </a:xfrm>
                    <a:prstGeom prst="rect">
                      <a:avLst/>
                    </a:prstGeom>
                  </pic:spPr>
                </pic:pic>
              </a:graphicData>
            </a:graphic>
          </wp:inline>
        </w:drawing>
      </w:r>
    </w:p>
    <w:p w14:paraId="65564BA9" w14:textId="3F4C5DFA" w:rsidR="306ED0C4" w:rsidRDefault="7A25CE55" w:rsidP="306ED0C4">
      <w:r>
        <w:t xml:space="preserve">På graf 1 bliver der vist RGB-værdier for hver koncentrationer i punktform. </w:t>
      </w:r>
    </w:p>
    <w:p w14:paraId="1E0290FF" w14:textId="492AC07E" w:rsidR="2166290D" w:rsidRDefault="7A25CE55" w:rsidP="2EE33F1B">
      <w:pPr>
        <w:pStyle w:val="Overskrift1"/>
        <w:rPr>
          <w:rFonts w:ascii="Times New Roman" w:eastAsia="Times New Roman" w:hAnsi="Times New Roman" w:cs="Times New Roman"/>
          <w:i/>
          <w:iCs/>
          <w:color w:val="auto"/>
          <w:sz w:val="22"/>
          <w:szCs w:val="22"/>
        </w:rPr>
      </w:pPr>
      <w:r w:rsidRPr="7A25CE55">
        <w:rPr>
          <w:rFonts w:ascii="Times New Roman" w:eastAsia="Times New Roman" w:hAnsi="Times New Roman" w:cs="Times New Roman"/>
          <w:i/>
          <w:iCs/>
          <w:color w:val="auto"/>
          <w:sz w:val="22"/>
          <w:szCs w:val="22"/>
        </w:rPr>
        <w:lastRenderedPageBreak/>
        <w:t>Graf 2</w:t>
      </w:r>
    </w:p>
    <w:p w14:paraId="6CC30F9E" w14:textId="215DD67B" w:rsidR="2166290D" w:rsidRDefault="2166290D" w:rsidP="7A25CE55">
      <w:pPr>
        <w:jc w:val="both"/>
      </w:pPr>
      <w:r>
        <w:rPr>
          <w:noProof/>
        </w:rPr>
        <w:drawing>
          <wp:inline distT="0" distB="0" distL="0" distR="0" wp14:anchorId="242138DA" wp14:editId="09648314">
            <wp:extent cx="4633360" cy="2816596"/>
            <wp:effectExtent l="0" t="0" r="0" b="0"/>
            <wp:docPr id="906860295" name="Billede 9068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33360" cy="2816596"/>
                    </a:xfrm>
                    <a:prstGeom prst="rect">
                      <a:avLst/>
                    </a:prstGeom>
                  </pic:spPr>
                </pic:pic>
              </a:graphicData>
            </a:graphic>
          </wp:inline>
        </w:drawing>
      </w:r>
    </w:p>
    <w:p w14:paraId="239906D3" w14:textId="7DB684FC" w:rsidR="12385F60" w:rsidRDefault="7A25CE55" w:rsidP="7DF62C00">
      <w:r>
        <w:t xml:space="preserve">På graf 2 bliver der vist linæreregression af </w:t>
      </w:r>
      <w:proofErr w:type="spellStart"/>
      <w:r>
        <w:t>Excess</w:t>
      </w:r>
      <w:proofErr w:type="spellEnd"/>
      <w:r>
        <w:t xml:space="preserve"> </w:t>
      </w:r>
      <w:proofErr w:type="spellStart"/>
      <w:r>
        <w:t>blue</w:t>
      </w:r>
      <w:proofErr w:type="spellEnd"/>
      <w:r>
        <w:t xml:space="preserve"> altså kun B-værdier hvor man bruger dette formel “</w:t>
      </w:r>
      <w:proofErr w:type="spellStart"/>
      <w:r>
        <w:t>Excess</w:t>
      </w:r>
      <w:proofErr w:type="spellEnd"/>
      <w:r>
        <w:t xml:space="preserve"> Blue = 2 * B – R – G “ til at beregne de værdier.</w:t>
      </w:r>
    </w:p>
    <w:p w14:paraId="6E055438" w14:textId="654A431F" w:rsidR="2166290D" w:rsidRDefault="7A25CE55" w:rsidP="2EE33F1B">
      <w:pPr>
        <w:pStyle w:val="Overskrift1"/>
        <w:rPr>
          <w:rFonts w:ascii="Times New Roman" w:eastAsia="Times New Roman" w:hAnsi="Times New Roman" w:cs="Times New Roman"/>
          <w:i/>
          <w:iCs/>
          <w:color w:val="auto"/>
          <w:sz w:val="22"/>
          <w:szCs w:val="22"/>
        </w:rPr>
      </w:pPr>
      <w:r w:rsidRPr="7A25CE55">
        <w:rPr>
          <w:rFonts w:ascii="Times New Roman" w:eastAsia="Times New Roman" w:hAnsi="Times New Roman" w:cs="Times New Roman"/>
          <w:i/>
          <w:iCs/>
          <w:color w:val="auto"/>
          <w:sz w:val="22"/>
          <w:szCs w:val="22"/>
        </w:rPr>
        <w:t>Graf 3</w:t>
      </w:r>
    </w:p>
    <w:p w14:paraId="3EF4B490" w14:textId="1EB9CBDE" w:rsidR="2EE33F1B" w:rsidRDefault="2166290D" w:rsidP="7A25CE55">
      <w:r>
        <w:rPr>
          <w:noProof/>
        </w:rPr>
        <w:drawing>
          <wp:inline distT="0" distB="0" distL="0" distR="0" wp14:anchorId="097E5781" wp14:editId="292C6EC3">
            <wp:extent cx="4572398" cy="2804403"/>
            <wp:effectExtent l="0" t="0" r="0" b="0"/>
            <wp:docPr id="1801681193" name="Billede 180168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398" cy="2804403"/>
                    </a:xfrm>
                    <a:prstGeom prst="rect">
                      <a:avLst/>
                    </a:prstGeom>
                  </pic:spPr>
                </pic:pic>
              </a:graphicData>
            </a:graphic>
          </wp:inline>
        </w:drawing>
      </w:r>
    </w:p>
    <w:p w14:paraId="71666F73" w14:textId="15892074" w:rsidR="49D835BF" w:rsidRDefault="061CC715" w:rsidP="49D835BF">
      <w:r>
        <w:t xml:space="preserve">På graf 3 bliver der vist linæreregression af </w:t>
      </w:r>
      <w:proofErr w:type="spellStart"/>
      <w:r>
        <w:t>Excess</w:t>
      </w:r>
      <w:proofErr w:type="spellEnd"/>
      <w:r>
        <w:t xml:space="preserve"> Red altså kun R-værdier hvor man bruger den samme for</w:t>
      </w:r>
      <w:r w:rsidR="060E229F">
        <w:t>mel</w:t>
      </w:r>
      <w:r>
        <w:t xml:space="preserve"> som ovenover</w:t>
      </w:r>
      <w:r w:rsidR="5DABC3E1">
        <w:t>,</w:t>
      </w:r>
      <w:r>
        <w:t xml:space="preserve"> men ændret så den passet til R-værdier “</w:t>
      </w:r>
      <w:proofErr w:type="spellStart"/>
      <w:r>
        <w:t>Excess</w:t>
      </w:r>
      <w:proofErr w:type="spellEnd"/>
      <w:r>
        <w:t xml:space="preserve"> Red= 2 * R – G </w:t>
      </w:r>
      <w:r w:rsidR="48E17D74">
        <w:t>–</w:t>
      </w:r>
      <w:r>
        <w:t xml:space="preserve"> B   “ til at beregne de værdier.</w:t>
      </w:r>
    </w:p>
    <w:p w14:paraId="0CF72464" w14:textId="4A081C98" w:rsidR="49D835BF" w:rsidRDefault="49D835BF" w:rsidP="26861FB8"/>
    <w:p w14:paraId="566DCA30" w14:textId="576F08FD" w:rsidR="406F8BD2" w:rsidRDefault="7A25CE55" w:rsidP="2CB92121">
      <w:pPr>
        <w:pStyle w:val="Overskrift1"/>
        <w:rPr>
          <w:rFonts w:ascii="Times New Roman" w:eastAsia="Times New Roman" w:hAnsi="Times New Roman" w:cs="Times New Roman"/>
          <w:i/>
          <w:color w:val="auto"/>
          <w:sz w:val="22"/>
          <w:szCs w:val="22"/>
        </w:rPr>
      </w:pPr>
      <w:r w:rsidRPr="7A25CE55">
        <w:rPr>
          <w:rFonts w:ascii="Times New Roman" w:eastAsia="Times New Roman" w:hAnsi="Times New Roman" w:cs="Times New Roman"/>
          <w:i/>
          <w:iCs/>
          <w:color w:val="auto"/>
          <w:sz w:val="22"/>
          <w:szCs w:val="22"/>
        </w:rPr>
        <w:lastRenderedPageBreak/>
        <w:t>Graf 4</w:t>
      </w:r>
    </w:p>
    <w:p w14:paraId="1E20A68D" w14:textId="07BB2B64" w:rsidR="2166290D" w:rsidRDefault="2166290D" w:rsidP="7A25CE55">
      <w:r>
        <w:rPr>
          <w:noProof/>
        </w:rPr>
        <w:drawing>
          <wp:inline distT="0" distB="0" distL="0" distR="0" wp14:anchorId="7586AB1B" wp14:editId="5855E3B1">
            <wp:extent cx="5090602" cy="2804403"/>
            <wp:effectExtent l="0" t="0" r="0" b="0"/>
            <wp:docPr id="1404930226" name="Billede 140493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90602" cy="2804403"/>
                    </a:xfrm>
                    <a:prstGeom prst="rect">
                      <a:avLst/>
                    </a:prstGeom>
                  </pic:spPr>
                </pic:pic>
              </a:graphicData>
            </a:graphic>
          </wp:inline>
        </w:drawing>
      </w:r>
    </w:p>
    <w:p w14:paraId="32286496" w14:textId="2873B897" w:rsidR="4D1212B7" w:rsidRDefault="4D1212B7" w:rsidP="73B581CB">
      <w:r>
        <w:t xml:space="preserve">På graf 4 bliver der vist linæreregression af </w:t>
      </w:r>
      <w:proofErr w:type="spellStart"/>
      <w:r>
        <w:t>Excess</w:t>
      </w:r>
      <w:proofErr w:type="spellEnd"/>
      <w:r>
        <w:t xml:space="preserve"> </w:t>
      </w:r>
      <w:proofErr w:type="spellStart"/>
      <w:r>
        <w:t>Greenaltså</w:t>
      </w:r>
      <w:proofErr w:type="spellEnd"/>
      <w:r>
        <w:t xml:space="preserve"> kun G-værdier hvor man bruger den samme formel som ovenover, men ændret så den passet til </w:t>
      </w:r>
      <w:r w:rsidR="09FF1E02">
        <w:t>G</w:t>
      </w:r>
      <w:r>
        <w:t>-værdier “</w:t>
      </w:r>
      <w:proofErr w:type="spellStart"/>
      <w:r>
        <w:t>Excess</w:t>
      </w:r>
      <w:proofErr w:type="spellEnd"/>
      <w:r>
        <w:t xml:space="preserve"> </w:t>
      </w:r>
      <w:r w:rsidR="3DB9D959">
        <w:t xml:space="preserve">Green </w:t>
      </w:r>
      <w:r>
        <w:t xml:space="preserve">= 2 * G – B </w:t>
      </w:r>
      <w:r w:rsidR="681EF842">
        <w:t>–</w:t>
      </w:r>
      <w:r>
        <w:t xml:space="preserve"> </w:t>
      </w:r>
      <w:r w:rsidR="681EF842">
        <w:t>R</w:t>
      </w:r>
      <w:r>
        <w:t xml:space="preserve">   “ til at beregne de værdier.</w:t>
      </w:r>
    </w:p>
    <w:p w14:paraId="298D104C" w14:textId="65B487D2" w:rsidR="44F4EA8B" w:rsidRDefault="44F4EA8B" w:rsidP="44F4EA8B"/>
    <w:p w14:paraId="6114634A" w14:textId="24DEF44A" w:rsidR="235D18E8" w:rsidRDefault="235D18E8" w:rsidP="53349DE3">
      <w:pPr>
        <w:pStyle w:val="Overskrift1"/>
        <w:rPr>
          <w:rFonts w:ascii="Times New Roman" w:eastAsia="Times New Roman" w:hAnsi="Times New Roman" w:cs="Times New Roman"/>
          <w:color w:val="auto"/>
        </w:rPr>
      </w:pPr>
      <w:bookmarkStart w:id="9" w:name="_Toc162178732"/>
      <w:r w:rsidRPr="53349DE3">
        <w:rPr>
          <w:rFonts w:ascii="Times New Roman" w:eastAsia="Times New Roman" w:hAnsi="Times New Roman" w:cs="Times New Roman"/>
          <w:color w:val="auto"/>
        </w:rPr>
        <w:t>Resultater</w:t>
      </w:r>
      <w:bookmarkEnd w:id="9"/>
    </w:p>
    <w:p w14:paraId="1B813423" w14:textId="63AC1217" w:rsidR="00B27370" w:rsidRDefault="7A25CE55" w:rsidP="00B27370">
      <w:r>
        <w:t xml:space="preserve">Disse resultater var de første, da vi skulle vide, hvor meget molarmasse vi havde med at gøre. Vi fik det til ca. 25 M, som passet rimelig godt med hvad vi havde forventet. </w:t>
      </w:r>
    </w:p>
    <w:p w14:paraId="63F0353C" w14:textId="77777777" w:rsidR="00B27370" w:rsidRPr="00B27370" w:rsidRDefault="00B27370" w:rsidP="00B27370"/>
    <w:p w14:paraId="5493CCA7" w14:textId="34DB362A" w:rsidR="00FE3274" w:rsidRDefault="00607E43" w:rsidP="00FE3274">
      <w:pPr>
        <w:rPr>
          <w:rFonts w:eastAsiaTheme="minorEastAsia"/>
        </w:rPr>
      </w:pPr>
      <m:oMath>
        <m:r>
          <w:rPr>
            <w:rFonts w:ascii="Cambria Math" w:hAnsi="Cambria Math"/>
          </w:rPr>
          <m:t>63.546+32.06+</m:t>
        </m:r>
        <m:d>
          <m:dPr>
            <m:ctrlPr>
              <w:rPr>
                <w:rFonts w:ascii="Cambria Math" w:hAnsi="Cambria Math"/>
                <w:i/>
              </w:rPr>
            </m:ctrlPr>
          </m:dPr>
          <m:e>
            <m:r>
              <w:rPr>
                <w:rFonts w:ascii="Cambria Math" w:hAnsi="Cambria Math"/>
              </w:rPr>
              <m:t>4·15.999</m:t>
            </m:r>
          </m:e>
        </m:d>
        <m:r>
          <w:rPr>
            <w:rFonts w:ascii="Cambria Math" w:hAnsi="Cambria Math"/>
          </w:rPr>
          <m:t>+</m:t>
        </m:r>
        <m:d>
          <m:dPr>
            <m:ctrlPr>
              <w:rPr>
                <w:rFonts w:ascii="Cambria Math" w:hAnsi="Cambria Math"/>
                <w:i/>
              </w:rPr>
            </m:ctrlPr>
          </m:dPr>
          <m:e>
            <m:r>
              <w:rPr>
                <w:rFonts w:ascii="Cambria Math" w:hAnsi="Cambria Math"/>
              </w:rPr>
              <m:t>10·1.008</m:t>
            </m:r>
          </m:e>
        </m:d>
        <m:r>
          <w:rPr>
            <w:rFonts w:ascii="Cambria Math" w:hAnsi="Cambria Math"/>
          </w:rPr>
          <m:t>+</m:t>
        </m:r>
        <m:d>
          <m:dPr>
            <m:ctrlPr>
              <w:rPr>
                <w:rFonts w:ascii="Cambria Math" w:hAnsi="Cambria Math"/>
                <w:i/>
              </w:rPr>
            </m:ctrlPr>
          </m:dPr>
          <m:e>
            <m:r>
              <w:rPr>
                <w:rFonts w:ascii="Cambria Math" w:hAnsi="Cambria Math"/>
              </w:rPr>
              <m:t>5·15.999</m:t>
            </m:r>
          </m:e>
        </m:d>
        <m:r>
          <w:rPr>
            <w:rFonts w:ascii="Cambria Math" w:hAnsi="Cambria Math"/>
          </w:rPr>
          <m:t>≈249,677</m:t>
        </m:r>
      </m:oMath>
      <w:r>
        <w:rPr>
          <w:rFonts w:eastAsiaTheme="minorEastAsia"/>
        </w:rPr>
        <w:t xml:space="preserve"> M</w:t>
      </w:r>
    </w:p>
    <w:p w14:paraId="6ABD7965" w14:textId="33D677A4" w:rsidR="00607E43" w:rsidRDefault="002960E5" w:rsidP="00FE3274">
      <w:pPr>
        <w:rPr>
          <w:rFonts w:eastAsiaTheme="minorEastAsia"/>
        </w:rPr>
      </w:pPr>
      <m:oMath>
        <m:r>
          <w:rPr>
            <w:rFonts w:ascii="Cambria Math" w:hAnsi="Cambria Math"/>
          </w:rPr>
          <m:t>n·M=24.9677</m:t>
        </m:r>
      </m:oMath>
      <w:r w:rsidR="00C105E9">
        <w:rPr>
          <w:rFonts w:eastAsiaTheme="minorEastAsia"/>
        </w:rPr>
        <w:t xml:space="preserve"> </w:t>
      </w:r>
    </w:p>
    <w:p w14:paraId="5478CCB4" w14:textId="5DA18F97" w:rsidR="00C105E9" w:rsidRPr="00FE3274" w:rsidRDefault="00AF3CD2" w:rsidP="00FE3274">
      <m:oMath>
        <m:r>
          <w:rPr>
            <w:rFonts w:ascii="Cambria Math" w:hAnsi="Cambria Math"/>
          </w:rPr>
          <m:t>24.9677·0.1=2,49677</m:t>
        </m:r>
      </m:oMath>
      <w:r>
        <w:rPr>
          <w:rFonts w:eastAsiaTheme="minorEastAsia"/>
        </w:rPr>
        <w:t xml:space="preserve"> </w:t>
      </w:r>
    </w:p>
    <w:p w14:paraId="13601AD2" w14:textId="77777777" w:rsidR="00532BB5" w:rsidRDefault="00532BB5" w:rsidP="00532BB5">
      <w:pPr>
        <w:rPr>
          <w:rFonts w:eastAsiaTheme="minorEastAsia"/>
        </w:rPr>
      </w:pPr>
      <w:r w:rsidRPr="00395C63">
        <w:t xml:space="preserve">Her bliver der beregnet ud fra </w:t>
      </w:r>
      <w:proofErr w:type="spellStart"/>
      <w:r w:rsidRPr="00395C63">
        <w:t>Excess</w:t>
      </w:r>
      <w:proofErr w:type="spellEnd"/>
      <w:r w:rsidRPr="00395C63">
        <w:t xml:space="preserve"> </w:t>
      </w:r>
      <w:proofErr w:type="spellStart"/>
      <w:r w:rsidRPr="00395C63">
        <w:t>blue</w:t>
      </w:r>
      <w:proofErr w:type="spellEnd"/>
      <w:r w:rsidRPr="00395C63">
        <w:t xml:space="preserve"> værdierne, som vi fik beregnet i Excel. </w:t>
      </w:r>
      <w:r w:rsidRPr="00395C63">
        <w:rPr>
          <w:noProof/>
        </w:rPr>
        <w:drawing>
          <wp:inline distT="0" distB="0" distL="0" distR="0" wp14:anchorId="2DEC584F" wp14:editId="5F04A8D6">
            <wp:extent cx="581106" cy="304843"/>
            <wp:effectExtent l="0" t="0" r="0" b="0"/>
            <wp:docPr id="9760988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40362" name=""/>
                    <pic:cNvPicPr/>
                  </pic:nvPicPr>
                  <pic:blipFill>
                    <a:blip r:embed="rId16"/>
                    <a:stretch>
                      <a:fillRect/>
                    </a:stretch>
                  </pic:blipFill>
                  <pic:spPr>
                    <a:xfrm>
                      <a:off x="0" y="0"/>
                      <a:ext cx="581106" cy="304843"/>
                    </a:xfrm>
                    <a:prstGeom prst="rect">
                      <a:avLst/>
                    </a:prstGeom>
                  </pic:spPr>
                </pic:pic>
              </a:graphicData>
            </a:graphic>
          </wp:inline>
        </w:drawing>
      </w:r>
      <w:r w:rsidRPr="00395C63">
        <w:t xml:space="preserve">Vi bruger y-værdien 0.2391 og beregner de ukendte værdier. Formlen </w:t>
      </w:r>
      <m:oMath>
        <m:r>
          <w:rPr>
            <w:rFonts w:ascii="Cambria Math" w:hAnsi="Cambria Math"/>
          </w:rPr>
          <m:t>E B=a·c+B</m:t>
        </m:r>
      </m:oMath>
      <w:r w:rsidRPr="0042519E">
        <w:rPr>
          <w:rFonts w:eastAsiaTheme="minorEastAsia"/>
        </w:rPr>
        <w:t xml:space="preserve"> bliver brugt, hvor vi skal beregne c, da vi skal beregne af de ukendte prøver. </w:t>
      </w:r>
    </w:p>
    <w:p w14:paraId="739E17D7" w14:textId="6A03E93A" w:rsidR="00507D38" w:rsidRPr="00395C63" w:rsidRDefault="00507D38" w:rsidP="00532BB5">
      <w:r w:rsidRPr="00507D38">
        <w:t>For den første ukendte prøve blev koncentrationen beregnet som:</w:t>
      </w:r>
    </w:p>
    <w:p w14:paraId="20025C5D" w14:textId="411A1971" w:rsidR="00507D38" w:rsidRDefault="00DF6589" w:rsidP="00532BB5">
      <w:pPr>
        <w:rPr>
          <w:rFonts w:eastAsiaTheme="minorEastAsia"/>
        </w:rPr>
      </w:pPr>
      <w:bookmarkStart w:id="10" w:name="_Hlk162188631"/>
      <w:r>
        <w:rPr>
          <w:rFonts w:eastAsiaTheme="minorEastAsia"/>
        </w:rPr>
        <w:t xml:space="preserve"> </w:t>
      </w:r>
      <w:bookmarkStart w:id="11" w:name="_Hlk162188654"/>
      <m:oMath>
        <m:r>
          <w:rPr>
            <w:rFonts w:ascii="Cambria Math" w:hAnsi="Cambria Math"/>
          </w:rPr>
          <m:t>c=</m:t>
        </m:r>
        <m:f>
          <m:fPr>
            <m:ctrlPr>
              <w:rPr>
                <w:rFonts w:ascii="Cambria Math" w:hAnsi="Cambria Math"/>
                <w:i/>
              </w:rPr>
            </m:ctrlPr>
          </m:fPr>
          <m:num>
            <m:r>
              <w:rPr>
                <w:rFonts w:ascii="Cambria Math" w:hAnsi="Cambria Math"/>
              </w:rPr>
              <m:t>16</m:t>
            </m:r>
          </m:num>
          <m:den>
            <m:r>
              <w:rPr>
                <w:rFonts w:ascii="Cambria Math" w:hAnsi="Cambria Math"/>
              </w:rPr>
              <m:t>0.2391</m:t>
            </m:r>
          </m:den>
        </m:f>
        <w:bookmarkEnd w:id="10"/>
        <w:bookmarkEnd w:id="11"/>
        <m:r>
          <w:rPr>
            <w:rFonts w:ascii="Cambria Math" w:hAnsi="Cambria Math"/>
          </w:rPr>
          <m:t>≈66,91761</m:t>
        </m:r>
      </m:oMath>
      <w:r w:rsidR="001F13FF">
        <w:rPr>
          <w:rFonts w:eastAsiaTheme="minorEastAsia"/>
        </w:rPr>
        <w:t xml:space="preserve"> </w:t>
      </w:r>
      <w:proofErr w:type="spellStart"/>
      <w:r w:rsidR="00226FFF">
        <w:rPr>
          <w:rFonts w:eastAsiaTheme="minorEastAsia"/>
        </w:rPr>
        <w:t>mM</w:t>
      </w:r>
      <w:proofErr w:type="spellEnd"/>
    </w:p>
    <w:p w14:paraId="6F8DA30A" w14:textId="14BAD94F" w:rsidR="00507D38" w:rsidRPr="00395C63" w:rsidRDefault="00AC60FB" w:rsidP="00532BB5">
      <w:pPr>
        <w:rPr>
          <w:rFonts w:eastAsiaTheme="minorEastAsia"/>
        </w:rPr>
      </w:pPr>
      <w:r w:rsidRPr="00AC60FB">
        <w:rPr>
          <w:rFonts w:eastAsiaTheme="minorEastAsia"/>
        </w:rPr>
        <w:t>Og for den anden ukendte prøve blev koncentrationen beregnet som:</w:t>
      </w:r>
    </w:p>
    <w:p w14:paraId="1C576AAC" w14:textId="36F446E6" w:rsidR="00532BB5" w:rsidRDefault="00004681" w:rsidP="00532BB5">
      <w:pPr>
        <w:rPr>
          <w:rFonts w:eastAsiaTheme="minorEastAsia"/>
        </w:rPr>
      </w:pPr>
      <w:r>
        <w:rPr>
          <w:rFonts w:eastAsiaTheme="minorEastAsia"/>
        </w:rPr>
        <w:t xml:space="preser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0.2391</m:t>
            </m:r>
          </m:den>
        </m:f>
        <m:r>
          <w:rPr>
            <w:rFonts w:ascii="Cambria Math" w:eastAsiaTheme="minorEastAsia" w:hAnsi="Cambria Math"/>
          </w:rPr>
          <m:t xml:space="preserve">≈33,4588 </m:t>
        </m:r>
      </m:oMath>
      <w:r w:rsidR="00226FFF">
        <w:rPr>
          <w:rFonts w:eastAsiaTheme="minorEastAsia"/>
        </w:rPr>
        <w:t>mM</w:t>
      </w:r>
    </w:p>
    <w:p w14:paraId="515D94B5" w14:textId="77777777" w:rsidR="0012749C" w:rsidRDefault="0012749C" w:rsidP="00532BB5">
      <w:pPr>
        <w:rPr>
          <w:rFonts w:eastAsiaTheme="minorEastAsia"/>
        </w:rPr>
      </w:pPr>
    </w:p>
    <w:p w14:paraId="233B4DDC" w14:textId="77777777" w:rsidR="006805E8" w:rsidRPr="006805E8" w:rsidRDefault="006805E8" w:rsidP="006805E8">
      <w:pPr>
        <w:rPr>
          <w:rFonts w:eastAsiaTheme="minorEastAsia"/>
        </w:rPr>
      </w:pPr>
    </w:p>
    <w:p w14:paraId="4C8BA8FE" w14:textId="77777777" w:rsidR="006642FC" w:rsidRDefault="006642FC" w:rsidP="53349DE3">
      <w:pPr>
        <w:pStyle w:val="Overskrift1"/>
        <w:rPr>
          <w:rFonts w:ascii="Times New Roman" w:eastAsia="Times New Roman" w:hAnsi="Times New Roman" w:cs="Times New Roman"/>
          <w:color w:val="auto"/>
        </w:rPr>
      </w:pPr>
      <w:bookmarkStart w:id="12" w:name="_Toc162178733"/>
    </w:p>
    <w:p w14:paraId="4E5F9991" w14:textId="5DE487E2" w:rsidR="016A7185" w:rsidRDefault="016A7185" w:rsidP="016A7185">
      <w:pPr>
        <w:pStyle w:val="Overskrift1"/>
        <w:rPr>
          <w:rFonts w:ascii="Times New Roman" w:eastAsia="Times New Roman" w:hAnsi="Times New Roman" w:cs="Times New Roman"/>
          <w:color w:val="auto"/>
        </w:rPr>
      </w:pPr>
    </w:p>
    <w:p w14:paraId="3B8E1076" w14:textId="0213CC27" w:rsidR="235D18E8" w:rsidRDefault="235D18E8" w:rsidP="53349DE3">
      <w:pPr>
        <w:pStyle w:val="Overskrift1"/>
        <w:rPr>
          <w:rFonts w:ascii="Times New Roman" w:eastAsia="Times New Roman" w:hAnsi="Times New Roman" w:cs="Times New Roman"/>
          <w:color w:val="auto"/>
        </w:rPr>
      </w:pPr>
      <w:r w:rsidRPr="53349DE3">
        <w:rPr>
          <w:rFonts w:ascii="Times New Roman" w:eastAsia="Times New Roman" w:hAnsi="Times New Roman" w:cs="Times New Roman"/>
          <w:color w:val="auto"/>
        </w:rPr>
        <w:t>Fejlkilder</w:t>
      </w:r>
      <w:bookmarkEnd w:id="12"/>
    </w:p>
    <w:p w14:paraId="5E0F59CB" w14:textId="05B5A0C7" w:rsidR="00F900FB" w:rsidRDefault="00A4448E" w:rsidP="00F900FB">
      <w:r>
        <w:t xml:space="preserve">En af de ting der kan gå galt under </w:t>
      </w:r>
      <w:r w:rsidR="00D72D9D">
        <w:t>eksperimentet</w:t>
      </w:r>
      <w:r>
        <w:t xml:space="preserve"> er, hvis </w:t>
      </w:r>
      <w:r w:rsidR="00D72D9D">
        <w:t>bruger normalt vand i stedet for destilleret vand.</w:t>
      </w:r>
      <w:r w:rsidR="005165DF">
        <w:t xml:space="preserve"> Brugen af almindeligt vand i stedet for destilleret vand kan have betydelig indflydelse på resultatet af et eksperiment. For det første kan almindeligt vand indeholde forskellige urenheder og mineraler, hvilket kan forstyrre kemiske reaktioner og </w:t>
      </w:r>
      <w:r w:rsidR="00F726D4">
        <w:t>kan ændre</w:t>
      </w:r>
      <w:r w:rsidR="005165DF">
        <w:t xml:space="preserve"> de observerede resultater. Disse urenheder kan forårsage uønskede kemiske reaktioner eller ændre opløsningens egenskaber, hvilket kan føre til fejl i dataene.</w:t>
      </w:r>
      <w:r w:rsidR="005165DF">
        <w:br/>
      </w:r>
      <w:r w:rsidR="005165DF">
        <w:br/>
        <w:t xml:space="preserve">Derudover kan pH-værdien af almindeligt vand variere afhængigt af dets kilde. Dette kan være problematisk, da pH-værdien af vandet kan påvirke reaktionshastigheder og </w:t>
      </w:r>
      <w:r w:rsidR="00450E91">
        <w:t>ligevægten</w:t>
      </w:r>
      <w:r w:rsidR="005165DF">
        <w:t xml:space="preserve"> i kemiske systemer. Destilleret vand har derimod en neutral pH-værdi på 7, hvilket sikrer ensartede betingelser for eksperimentet.</w:t>
      </w:r>
    </w:p>
    <w:p w14:paraId="54395DF2" w14:textId="2B0BE306" w:rsidR="7A25CE55" w:rsidRDefault="7A25CE55">
      <w:r>
        <w:t>En mulig fejlkilde er valget af metode til fremstilling af opløsningerne. Udover den anvendte metode er der andre muligheder, der kan påvirke resultatet. For eksempel kan en alternativ tilgang være at fremstille en større mængde af en 100% koncentreret opløsning og derefter fortynde denne som udgangspunkt for alle fortyndinger, i stedet for at bruge den tidligere fortyndede opløsning. Dette kan resultere i forskellige resultater, da fortyndingsprocessen kan variere afhængigt af den oprindelige koncentration og mængden af opløsning, der anvendes.</w:t>
      </w:r>
      <w:r>
        <w:br/>
      </w:r>
      <w:r>
        <w:br/>
        <w:t xml:space="preserve">Af disse årsager anbefales det generelt at anvende destilleret vand i kemiske eksperimenter, da det sikrer mere pålidelige og reproducerbare resultater. De fejlkilder som vi ved har påvirket vores forsøg, er især fremstilling ved brug af en specifik metode. Da vi ved hvilke metoder der er blevet brugt til at fremstille de ukendte </w:t>
      </w:r>
      <w:proofErr w:type="gramStart"/>
      <w:r>
        <w:t>oplysninger</w:t>
      </w:r>
      <w:proofErr w:type="gramEnd"/>
      <w:r>
        <w:t xml:space="preserve"> kan vi ikke være sikre på at resultater fra vores metode kommer til at passe med de ukendte oplysninger. </w:t>
      </w:r>
    </w:p>
    <w:p w14:paraId="46E7FAAE" w14:textId="0390082E" w:rsidR="0046600C" w:rsidRDefault="235D18E8" w:rsidP="006642FC">
      <w:pPr>
        <w:pStyle w:val="Overskrift1"/>
        <w:rPr>
          <w:rFonts w:ascii="Times New Roman" w:eastAsia="Times New Roman" w:hAnsi="Times New Roman" w:cs="Times New Roman"/>
          <w:color w:val="auto"/>
        </w:rPr>
      </w:pPr>
      <w:bookmarkStart w:id="13" w:name="_Toc162178734"/>
      <w:r w:rsidRPr="53349DE3">
        <w:rPr>
          <w:rFonts w:ascii="Times New Roman" w:eastAsia="Times New Roman" w:hAnsi="Times New Roman" w:cs="Times New Roman"/>
          <w:color w:val="auto"/>
        </w:rPr>
        <w:t>Fortolkning/Diskussion af resultater</w:t>
      </w:r>
      <w:bookmarkEnd w:id="13"/>
      <w:r w:rsidRPr="53349DE3">
        <w:rPr>
          <w:rFonts w:ascii="Times New Roman" w:eastAsia="Times New Roman" w:hAnsi="Times New Roman" w:cs="Times New Roman"/>
          <w:color w:val="auto"/>
        </w:rPr>
        <w:t xml:space="preserve"> </w:t>
      </w:r>
    </w:p>
    <w:p w14:paraId="5F74A4C0" w14:textId="0E1F2463" w:rsidR="004B19EC" w:rsidRDefault="00833F27" w:rsidP="00833F27">
      <w:r>
        <w:t xml:space="preserve">Graferne blev </w:t>
      </w:r>
      <w:r w:rsidR="00691D28">
        <w:t xml:space="preserve">fremstillet i Excel </w:t>
      </w:r>
      <w:r w:rsidR="00157A79">
        <w:t xml:space="preserve">ud fra værdier vi har fået fra programmet </w:t>
      </w:r>
      <w:r w:rsidR="00D82494">
        <w:t>Paint</w:t>
      </w:r>
      <w:r w:rsidR="00157A79">
        <w:t xml:space="preserve">, hvor vi </w:t>
      </w:r>
      <w:r w:rsidR="00D82494">
        <w:t xml:space="preserve">fik vores værdier </w:t>
      </w:r>
      <w:r w:rsidR="00600853">
        <w:t>fra RGB-værdi</w:t>
      </w:r>
      <w:r w:rsidR="00205A4C">
        <w:t>er</w:t>
      </w:r>
      <w:r w:rsidR="004219CE">
        <w:t xml:space="preserve">s </w:t>
      </w:r>
      <w:r w:rsidR="00140D15">
        <w:t xml:space="preserve">system. </w:t>
      </w:r>
      <w:r w:rsidR="009B71B6">
        <w:t xml:space="preserve">Vi satte blot vores billeder af opløsningerne </w:t>
      </w:r>
      <w:r w:rsidR="00BF6A45">
        <w:t xml:space="preserve">ind i programmet og trykket på deres farver, for at få vores </w:t>
      </w:r>
      <w:r w:rsidR="00F60326">
        <w:t xml:space="preserve">resultater af RGB-værdier. </w:t>
      </w:r>
      <w:r w:rsidR="005F1FC0">
        <w:t xml:space="preserve">Disse data udnyttet vi </w:t>
      </w:r>
      <w:r w:rsidR="001C3173">
        <w:t xml:space="preserve">og lavet diagrammer </w:t>
      </w:r>
      <w:r w:rsidR="007F0C2B">
        <w:t xml:space="preserve">for Exces Blue, Red og Green. For de forskellige grafer udnyttet vi </w:t>
      </w:r>
      <w:r w:rsidR="004B19EC">
        <w:t>formlen</w:t>
      </w:r>
    </w:p>
    <w:p w14:paraId="10533E25" w14:textId="47C94079" w:rsidR="00833F27" w:rsidRPr="00451AA3" w:rsidRDefault="007F0C2B" w:rsidP="00833F27">
      <w:r w:rsidRPr="00451AA3">
        <w:t xml:space="preserve"> </w:t>
      </w:r>
      <w:proofErr w:type="spellStart"/>
      <m:oMath>
        <m:r>
          <m:rPr>
            <m:nor/>
          </m:rPr>
          <w:rPr>
            <w:rFonts w:ascii="Cambria Math" w:hAnsi="Cambria Math"/>
          </w:rPr>
          <m:t>Excess</m:t>
        </m:r>
        <w:proofErr w:type="spellEnd"/>
        <m:r>
          <m:rPr>
            <m:nor/>
          </m:rPr>
          <w:rPr>
            <w:rFonts w:ascii="Cambria Math" w:hAnsi="Cambria Math"/>
          </w:rPr>
          <m:t xml:space="preserve"> Blue</m:t>
        </m:r>
        <m:r>
          <w:rPr>
            <w:rFonts w:ascii="Cambria Math" w:hAnsi="Cambria Math"/>
          </w:rPr>
          <m:t>=2*B-R-g</m:t>
        </m:r>
      </m:oMath>
      <w:r w:rsidR="004B19EC" w:rsidRPr="00451AA3">
        <w:rPr>
          <w:rFonts w:eastAsiaTheme="minorEastAsia"/>
        </w:rPr>
        <w:t xml:space="preserve"> </w:t>
      </w:r>
      <w:r w:rsidR="00451AA3" w:rsidRPr="00451AA3">
        <w:rPr>
          <w:rFonts w:eastAsiaTheme="minorEastAsia"/>
        </w:rPr>
        <w:t>og ændret lidt</w:t>
      </w:r>
      <w:r w:rsidR="00451AA3">
        <w:rPr>
          <w:rFonts w:eastAsiaTheme="minorEastAsia"/>
        </w:rPr>
        <w:t xml:space="preserve"> på formlen for </w:t>
      </w:r>
      <w:r w:rsidR="00256CB1">
        <w:rPr>
          <w:rFonts w:eastAsiaTheme="minorEastAsia"/>
        </w:rPr>
        <w:t xml:space="preserve">red og green. </w:t>
      </w:r>
      <w:r w:rsidR="00B07070">
        <w:rPr>
          <w:rFonts w:eastAsiaTheme="minorEastAsia"/>
        </w:rPr>
        <w:t xml:space="preserve">Derefter lavet vi skemaer for de tre </w:t>
      </w:r>
      <w:r w:rsidR="007A47DE">
        <w:rPr>
          <w:rFonts w:eastAsiaTheme="minorEastAsia"/>
        </w:rPr>
        <w:t>farver</w:t>
      </w:r>
      <w:r w:rsidR="008B250E">
        <w:rPr>
          <w:rFonts w:eastAsiaTheme="minorEastAsia"/>
        </w:rPr>
        <w:t xml:space="preserve"> med ubehandlede RGB-værdier </w:t>
      </w:r>
      <w:r w:rsidR="00FE73A0">
        <w:rPr>
          <w:rFonts w:eastAsiaTheme="minorEastAsia"/>
        </w:rPr>
        <w:t xml:space="preserve">og fremstillet vores grafer angivet nedenfor. </w:t>
      </w:r>
      <w:r w:rsidR="00A8062E">
        <w:rPr>
          <w:rFonts w:eastAsiaTheme="minorEastAsia"/>
        </w:rPr>
        <w:t xml:space="preserve">Vi har valgt at lave beregninger ud fra </w:t>
      </w:r>
      <w:proofErr w:type="spellStart"/>
      <w:r w:rsidR="00A8062E">
        <w:rPr>
          <w:rFonts w:eastAsiaTheme="minorEastAsia"/>
        </w:rPr>
        <w:t>Excess</w:t>
      </w:r>
      <w:proofErr w:type="spellEnd"/>
      <w:r w:rsidR="00A8062E">
        <w:rPr>
          <w:rFonts w:eastAsiaTheme="minorEastAsia"/>
        </w:rPr>
        <w:t xml:space="preserve"> </w:t>
      </w:r>
      <w:proofErr w:type="spellStart"/>
      <w:r w:rsidR="00A8062E">
        <w:rPr>
          <w:rFonts w:eastAsiaTheme="minorEastAsia"/>
        </w:rPr>
        <w:t>blue</w:t>
      </w:r>
      <w:proofErr w:type="spellEnd"/>
      <w:r w:rsidR="00A8062E">
        <w:rPr>
          <w:rFonts w:eastAsiaTheme="minorEastAsia"/>
        </w:rPr>
        <w:t>, da grafen er mest lin</w:t>
      </w:r>
      <w:r w:rsidR="00FC1ADC">
        <w:rPr>
          <w:rFonts w:eastAsiaTheme="minorEastAsia"/>
        </w:rPr>
        <w:t>e</w:t>
      </w:r>
      <w:r w:rsidR="00A8062E">
        <w:rPr>
          <w:rFonts w:eastAsiaTheme="minorEastAsia"/>
        </w:rPr>
        <w:t xml:space="preserve">ære </w:t>
      </w:r>
      <w:r w:rsidR="00FC1ADC">
        <w:rPr>
          <w:rFonts w:eastAsiaTheme="minorEastAsia"/>
        </w:rPr>
        <w:t xml:space="preserve">og vil give os bedre resultater, sammenlignet med de andre farver. </w:t>
      </w:r>
    </w:p>
    <w:p w14:paraId="37BC88E0" w14:textId="5BA428C3" w:rsidR="0046600C" w:rsidRDefault="7883C8EA" w:rsidP="0046600C">
      <w:r>
        <w:rPr>
          <w:noProof/>
        </w:rPr>
        <w:lastRenderedPageBreak/>
        <w:drawing>
          <wp:inline distT="0" distB="0" distL="0" distR="0" wp14:anchorId="69A5B77F" wp14:editId="5EDD27B5">
            <wp:extent cx="3750298" cy="2279787"/>
            <wp:effectExtent l="0" t="0" r="0" b="0"/>
            <wp:docPr id="2118735290" name="Picture 183419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194743"/>
                    <pic:cNvPicPr/>
                  </pic:nvPicPr>
                  <pic:blipFill>
                    <a:blip r:embed="rId17">
                      <a:extLst>
                        <a:ext uri="{28A0092B-C50C-407E-A947-70E740481C1C}">
                          <a14:useLocalDpi xmlns:a14="http://schemas.microsoft.com/office/drawing/2010/main" val="0"/>
                        </a:ext>
                      </a:extLst>
                    </a:blip>
                    <a:stretch>
                      <a:fillRect/>
                    </a:stretch>
                  </pic:blipFill>
                  <pic:spPr>
                    <a:xfrm>
                      <a:off x="0" y="0"/>
                      <a:ext cx="3750298" cy="2279787"/>
                    </a:xfrm>
                    <a:prstGeom prst="rect">
                      <a:avLst/>
                    </a:prstGeom>
                  </pic:spPr>
                </pic:pic>
              </a:graphicData>
            </a:graphic>
          </wp:inline>
        </w:drawing>
      </w:r>
      <w:r>
        <w:rPr>
          <w:noProof/>
        </w:rPr>
        <w:drawing>
          <wp:inline distT="0" distB="0" distL="0" distR="0" wp14:anchorId="78D4077B" wp14:editId="5BF75096">
            <wp:extent cx="3734198" cy="2290307"/>
            <wp:effectExtent l="0" t="0" r="0" b="0"/>
            <wp:docPr id="1541311822" name="Picture 177951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518271"/>
                    <pic:cNvPicPr/>
                  </pic:nvPicPr>
                  <pic:blipFill>
                    <a:blip r:embed="rId18">
                      <a:extLst>
                        <a:ext uri="{28A0092B-C50C-407E-A947-70E740481C1C}">
                          <a14:useLocalDpi xmlns:a14="http://schemas.microsoft.com/office/drawing/2010/main" val="0"/>
                        </a:ext>
                      </a:extLst>
                    </a:blip>
                    <a:stretch>
                      <a:fillRect/>
                    </a:stretch>
                  </pic:blipFill>
                  <pic:spPr>
                    <a:xfrm>
                      <a:off x="0" y="0"/>
                      <a:ext cx="3734198" cy="2290307"/>
                    </a:xfrm>
                    <a:prstGeom prst="rect">
                      <a:avLst/>
                    </a:prstGeom>
                  </pic:spPr>
                </pic:pic>
              </a:graphicData>
            </a:graphic>
          </wp:inline>
        </w:drawing>
      </w:r>
    </w:p>
    <w:p w14:paraId="554A64F7" w14:textId="3445A61A" w:rsidR="0046600C" w:rsidRDefault="7883C8EA" w:rsidP="0046600C">
      <w:r>
        <w:rPr>
          <w:noProof/>
        </w:rPr>
        <w:drawing>
          <wp:inline distT="0" distB="0" distL="0" distR="0" wp14:anchorId="0C408B55" wp14:editId="56DA1B85">
            <wp:extent cx="3746466" cy="2061453"/>
            <wp:effectExtent l="0" t="0" r="0" b="0"/>
            <wp:docPr id="235358959" name="Picture 104102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026749"/>
                    <pic:cNvPicPr/>
                  </pic:nvPicPr>
                  <pic:blipFill>
                    <a:blip r:embed="rId19">
                      <a:extLst>
                        <a:ext uri="{28A0092B-C50C-407E-A947-70E740481C1C}">
                          <a14:useLocalDpi xmlns:a14="http://schemas.microsoft.com/office/drawing/2010/main" val="0"/>
                        </a:ext>
                      </a:extLst>
                    </a:blip>
                    <a:stretch>
                      <a:fillRect/>
                    </a:stretch>
                  </pic:blipFill>
                  <pic:spPr>
                    <a:xfrm>
                      <a:off x="0" y="0"/>
                      <a:ext cx="3746466" cy="2061453"/>
                    </a:xfrm>
                    <a:prstGeom prst="rect">
                      <a:avLst/>
                    </a:prstGeom>
                  </pic:spPr>
                </pic:pic>
              </a:graphicData>
            </a:graphic>
          </wp:inline>
        </w:drawing>
      </w:r>
    </w:p>
    <w:p w14:paraId="0B125887" w14:textId="77777777" w:rsidR="0046600C" w:rsidRDefault="0046600C" w:rsidP="0046600C"/>
    <w:p w14:paraId="4B4182A8" w14:textId="77777777" w:rsidR="0046600C" w:rsidRPr="0046600C" w:rsidRDefault="0046600C" w:rsidP="0046600C"/>
    <w:p w14:paraId="794C9EA2" w14:textId="77777777" w:rsidR="006335E6" w:rsidRDefault="006335E6" w:rsidP="53349DE3">
      <w:pPr>
        <w:pStyle w:val="Overskrift1"/>
        <w:rPr>
          <w:rFonts w:ascii="Times New Roman" w:eastAsia="Times New Roman" w:hAnsi="Times New Roman" w:cs="Times New Roman"/>
          <w:color w:val="auto"/>
        </w:rPr>
      </w:pPr>
      <w:bookmarkStart w:id="14" w:name="_Toc162178735"/>
    </w:p>
    <w:p w14:paraId="2E22F8BB" w14:textId="77777777" w:rsidR="006335E6" w:rsidRDefault="006335E6" w:rsidP="53349DE3">
      <w:pPr>
        <w:pStyle w:val="Overskrift1"/>
        <w:rPr>
          <w:rFonts w:ascii="Times New Roman" w:eastAsia="Times New Roman" w:hAnsi="Times New Roman" w:cs="Times New Roman"/>
          <w:color w:val="auto"/>
        </w:rPr>
      </w:pPr>
    </w:p>
    <w:p w14:paraId="726D02C3" w14:textId="0B6EA0FE" w:rsidR="235D18E8" w:rsidRDefault="7A25CE55" w:rsidP="53349DE3">
      <w:pPr>
        <w:pStyle w:val="Overskrift1"/>
        <w:rPr>
          <w:rFonts w:ascii="Times New Roman" w:eastAsia="Times New Roman" w:hAnsi="Times New Roman" w:cs="Times New Roman"/>
          <w:color w:val="auto"/>
        </w:rPr>
      </w:pPr>
      <w:r w:rsidRPr="7A25CE55">
        <w:rPr>
          <w:rFonts w:ascii="Times New Roman" w:eastAsia="Times New Roman" w:hAnsi="Times New Roman" w:cs="Times New Roman"/>
          <w:color w:val="auto"/>
        </w:rPr>
        <w:t>Konklusion</w:t>
      </w:r>
      <w:bookmarkEnd w:id="14"/>
    </w:p>
    <w:p w14:paraId="797616A0" w14:textId="51816720" w:rsidR="006335E6" w:rsidRDefault="006335E6" w:rsidP="006335E6">
      <w:r>
        <w:t xml:space="preserve">Formålet med dette eksperiment var at undersøge, hvordan fortynding påvirker koncentrationen af en opløsning af </w:t>
      </w:r>
      <w:proofErr w:type="gramStart"/>
      <w:r>
        <w:t>kobber(</w:t>
      </w:r>
      <w:proofErr w:type="gramEnd"/>
      <w:r>
        <w:t>II)sulfat (CuSO4). Ved at udføre en serie af fortyndinger af CuSO4-opløsningen og analysere ændringerne i koncentrationen, ønskede vi at opnå en bedre forståelse af, hvordan denne proces påvirker opløsningens kemiske egenskaber og muliggør bestemmelse af koncentrationerne af de ukendte prøver.</w:t>
      </w:r>
    </w:p>
    <w:p w14:paraId="686EB94C" w14:textId="7E44F687" w:rsidR="006335E6" w:rsidRDefault="006335E6" w:rsidP="006335E6">
      <w:r>
        <w:t xml:space="preserve">Vores hypotese var, at vores eksperiment ville tillade os at bestemme koncentrationerne af de ukendte prøver ved hjælp af vores beregnede resultater. Dette antog vi ville være muligt gennem en sammenhæng mellem absorptionen af lys og koncentrationen af </w:t>
      </w:r>
      <w:proofErr w:type="gramStart"/>
      <w:r>
        <w:t>kobber(</w:t>
      </w:r>
      <w:proofErr w:type="gramEnd"/>
      <w:r>
        <w:t>II)sulfat i vores opløsninger, hvilket ville validere vores eksperimentelle tilgang.</w:t>
      </w:r>
    </w:p>
    <w:p w14:paraId="50FA11E3" w14:textId="6D8EF9CB" w:rsidR="006335E6" w:rsidRDefault="006335E6" w:rsidP="006335E6">
      <w:r>
        <w:t>Ved at anvende Lambert-</w:t>
      </w:r>
      <w:proofErr w:type="spellStart"/>
      <w:proofErr w:type="gramStart"/>
      <w:r>
        <w:t>Beer's</w:t>
      </w:r>
      <w:proofErr w:type="spellEnd"/>
      <w:proofErr w:type="gramEnd"/>
      <w:r>
        <w:t xml:space="preserve"> lov og spektrofotometri kunne vi beregne koncentrationerne af de ukendte prøver baseret på deres RGB-værdier. Resultaterne viste, at den beregnede koncentration af den første ukendte prøve var ca. 66,92 </w:t>
      </w:r>
      <w:proofErr w:type="spellStart"/>
      <w:r>
        <w:t>mM</w:t>
      </w:r>
      <w:proofErr w:type="spellEnd"/>
      <w:r>
        <w:t xml:space="preserve">, og for den anden ukendte prøve var den ca. 33,46 </w:t>
      </w:r>
      <w:proofErr w:type="spellStart"/>
      <w:r>
        <w:t>mM</w:t>
      </w:r>
      <w:proofErr w:type="spellEnd"/>
      <w:r>
        <w:t>.</w:t>
      </w:r>
    </w:p>
    <w:p w14:paraId="5419A86F" w14:textId="2E7064A7" w:rsidR="006335E6" w:rsidRDefault="006335E6" w:rsidP="006335E6">
      <w:r>
        <w:t>Disse resultater bekræfter vores hypotese og viser, at vores eksperimentelle tilgang var vellykket i at bestemme koncentrationerne af de ukendte prøver ved hjælp af spektrofotometri og RGB-analyse. Vi kunne observere, hvordan ændringer i koncentrationen påvirker lysabsorptionen og de resulterende RGB-værdier.</w:t>
      </w:r>
    </w:p>
    <w:p w14:paraId="29B0EAA7" w14:textId="523DA860" w:rsidR="006335E6" w:rsidRDefault="006335E6" w:rsidP="006335E6">
      <w:r>
        <w:t>Fejlkilderne i eksperimentet omfattede bl.a. brugen af almindeligt vand i stedet for destilleret vand, hvilket kunne have påvirket resultaterne. Derudover kunne valget af metode til fremstilling af opløsningerne have indflydelse på resultaterne.</w:t>
      </w:r>
    </w:p>
    <w:p w14:paraId="2BF405BB" w14:textId="0326C3A4" w:rsidR="00DB656B" w:rsidRDefault="7A25CE55" w:rsidP="006335E6">
      <w:r>
        <w:t>I fremtiden vil det være værdifuldt at gentage eksperimentet med en mere omfattende kontrol af variabler og bruge destilleret vand for at sikre mere pålidelige og reproducerbare resultater. Yderligere undersøgelser kan også fokusere på at udføre eksperimentet med forskellige koncentrationer og undersøge, hvordan dette påvirker lysabsorptionen og resultaterne.</w:t>
      </w:r>
    </w:p>
    <w:p w14:paraId="2E7A6C5C" w14:textId="4A1BEEBB" w:rsidR="7A25CE55" w:rsidRDefault="7A25CE55" w:rsidP="7A25CE55">
      <w:pPr>
        <w:pStyle w:val="Overskrift1"/>
        <w:rPr>
          <w:rFonts w:ascii="Times New Roman" w:hAnsi="Times New Roman" w:cs="Times New Roman"/>
          <w:color w:val="auto"/>
        </w:rPr>
      </w:pPr>
    </w:p>
    <w:p w14:paraId="758C1E2A" w14:textId="3F86BD0B" w:rsidR="7A25CE55" w:rsidRDefault="7A25CE55" w:rsidP="7A25CE55"/>
    <w:p w14:paraId="1383AE10" w14:textId="042421F8" w:rsidR="7A25CE55" w:rsidRDefault="7A25CE55" w:rsidP="7A25CE55"/>
    <w:p w14:paraId="5AE00224" w14:textId="5FCEA9EC" w:rsidR="7A25CE55" w:rsidRDefault="7A25CE55" w:rsidP="7A25CE55"/>
    <w:p w14:paraId="45DC6B76" w14:textId="079E2EEA" w:rsidR="7A25CE55" w:rsidRDefault="7A25CE55" w:rsidP="7A25CE55"/>
    <w:p w14:paraId="416DC361" w14:textId="23B98301" w:rsidR="7A25CE55" w:rsidRDefault="7A25CE55" w:rsidP="7A25CE55"/>
    <w:p w14:paraId="05DB79F0" w14:textId="14962AA8" w:rsidR="7A25CE55" w:rsidRDefault="7A25CE55" w:rsidP="7A25CE55"/>
    <w:p w14:paraId="1663F85B" w14:textId="6B8B732A" w:rsidR="7A25CE55" w:rsidRDefault="7A25CE55" w:rsidP="7A25CE55"/>
    <w:p w14:paraId="79CD4D2F" w14:textId="452C743A" w:rsidR="7A25CE55" w:rsidRDefault="7A25CE55" w:rsidP="7A25CE55"/>
    <w:p w14:paraId="535B3DCD" w14:textId="52F1EB17" w:rsidR="7A25CE55" w:rsidRDefault="7A25CE55" w:rsidP="7A25CE55">
      <w:pPr>
        <w:pStyle w:val="Overskrift1"/>
        <w:rPr>
          <w:rFonts w:ascii="Times New Roman" w:hAnsi="Times New Roman" w:cs="Times New Roman"/>
        </w:rPr>
      </w:pPr>
      <w:r w:rsidRPr="7A25CE55">
        <w:rPr>
          <w:rFonts w:ascii="Times New Roman" w:hAnsi="Times New Roman" w:cs="Times New Roman"/>
          <w:color w:val="auto"/>
        </w:rPr>
        <w:lastRenderedPageBreak/>
        <w:t>Forsøgsvejledning</w:t>
      </w:r>
      <w:r w:rsidRPr="7A25CE55">
        <w:rPr>
          <w:rFonts w:ascii="Times New Roman" w:hAnsi="Times New Roman" w:cs="Times New Roman"/>
        </w:rPr>
        <w:t xml:space="preserve"> </w:t>
      </w:r>
    </w:p>
    <w:p w14:paraId="68234077" w14:textId="77777777" w:rsidR="7A25CE55" w:rsidRDefault="7A25CE55">
      <w:r>
        <w:t>Formål:</w:t>
      </w:r>
    </w:p>
    <w:p w14:paraId="0CCBE750" w14:textId="77777777" w:rsidR="7A25CE55" w:rsidRDefault="7A25CE55">
      <w:r>
        <w:t>Formålet med denne øvelse er at undersøge spektrofotometriske proces ved hjælp af en mobiltelefon til at bestemme koncentrationen af et stof i en opløsning.</w:t>
      </w:r>
    </w:p>
    <w:p w14:paraId="66F4EEAC" w14:textId="77777777" w:rsidR="7A25CE55" w:rsidRDefault="7A25CE55">
      <w:r>
        <w:t>Materialer:</w:t>
      </w:r>
    </w:p>
    <w:p w14:paraId="0254DD92" w14:textId="77777777" w:rsidR="7A25CE55" w:rsidRDefault="7A25CE55"/>
    <w:p w14:paraId="442890B3" w14:textId="77777777" w:rsidR="7A25CE55" w:rsidRDefault="7A25CE55" w:rsidP="7A25CE55">
      <w:pPr>
        <w:pStyle w:val="Listeafsnit"/>
        <w:numPr>
          <w:ilvl w:val="0"/>
          <w:numId w:val="7"/>
        </w:numPr>
      </w:pPr>
      <w:r>
        <w:t>Mobiltelefon med kamera</w:t>
      </w:r>
    </w:p>
    <w:p w14:paraId="76B87888" w14:textId="77777777" w:rsidR="7A25CE55" w:rsidRDefault="7A25CE55" w:rsidP="7A25CE55">
      <w:pPr>
        <w:pStyle w:val="Listeafsnit"/>
        <w:numPr>
          <w:ilvl w:val="0"/>
          <w:numId w:val="7"/>
        </w:numPr>
      </w:pPr>
      <w:r>
        <w:t>Opløsninger af kendte koncentrationer af et farstof</w:t>
      </w:r>
    </w:p>
    <w:p w14:paraId="217437AD" w14:textId="77777777" w:rsidR="7A25CE55" w:rsidRDefault="7A25CE55" w:rsidP="7A25CE55">
      <w:pPr>
        <w:pStyle w:val="Listeafsnit"/>
        <w:numPr>
          <w:ilvl w:val="0"/>
          <w:numId w:val="7"/>
        </w:numPr>
      </w:pPr>
      <w:r>
        <w:t>Ukendte opløsninger af samme farvestof</w:t>
      </w:r>
    </w:p>
    <w:p w14:paraId="572E6FE7" w14:textId="77777777" w:rsidR="7A25CE55" w:rsidRDefault="7A25CE55" w:rsidP="7A25CE55">
      <w:pPr>
        <w:pStyle w:val="Listeafsnit"/>
        <w:numPr>
          <w:ilvl w:val="0"/>
          <w:numId w:val="7"/>
        </w:numPr>
      </w:pPr>
      <w:r>
        <w:t xml:space="preserve">Målekolber eller </w:t>
      </w:r>
      <w:proofErr w:type="spellStart"/>
      <w:r>
        <w:t>kuvetter</w:t>
      </w:r>
      <w:proofErr w:type="spellEnd"/>
    </w:p>
    <w:p w14:paraId="3843015D" w14:textId="77777777" w:rsidR="7A25CE55" w:rsidRDefault="7A25CE55">
      <w:r>
        <w:t>Fremgangsmåde:</w:t>
      </w:r>
    </w:p>
    <w:p w14:paraId="52B2430B" w14:textId="77777777" w:rsidR="7A25CE55" w:rsidRDefault="7A25CE55">
      <w:r>
        <w:t>Forberedelse:</w:t>
      </w:r>
    </w:p>
    <w:p w14:paraId="4B6B4BEA" w14:textId="77777777" w:rsidR="7A25CE55" w:rsidRDefault="7A25CE55" w:rsidP="7A25CE55">
      <w:pPr>
        <w:pStyle w:val="Listeafsnit"/>
        <w:numPr>
          <w:ilvl w:val="0"/>
          <w:numId w:val="9"/>
        </w:numPr>
      </w:pPr>
      <w:r>
        <w:t>Saml alle nødvendige materialer til eksperimentet.</w:t>
      </w:r>
    </w:p>
    <w:p w14:paraId="02FCDD3A" w14:textId="77777777" w:rsidR="7A25CE55" w:rsidRDefault="7A25CE55">
      <w:r>
        <w:t>Forberedelse af 0,1 M CuSO4-løsning:</w:t>
      </w:r>
    </w:p>
    <w:p w14:paraId="123FF1EB" w14:textId="77777777" w:rsidR="7A25CE55" w:rsidRDefault="7A25CE55" w:rsidP="7A25CE55">
      <w:pPr>
        <w:pStyle w:val="Listeafsnit"/>
        <w:numPr>
          <w:ilvl w:val="0"/>
          <w:numId w:val="9"/>
        </w:numPr>
      </w:pPr>
      <w:r>
        <w:t>Beregn den nødvendige mængde CuSO4 til at opnå en 0,1 mol/liter opløsning baseret på dens molarmasse.</w:t>
      </w:r>
    </w:p>
    <w:p w14:paraId="659CF73C" w14:textId="77777777" w:rsidR="7A25CE55" w:rsidRDefault="7A25CE55" w:rsidP="7A25CE55">
      <w:pPr>
        <w:pStyle w:val="Listeafsnit"/>
        <w:numPr>
          <w:ilvl w:val="0"/>
          <w:numId w:val="9"/>
        </w:numPr>
      </w:pPr>
      <w:r>
        <w:t>Overfør den beregnede mængde CuSO4 til et bægerglas og fyld op til 100 ml med demineraliseret vand. Dette resulterer i en opløsning med 100% koncentration.</w:t>
      </w:r>
    </w:p>
    <w:p w14:paraId="65EA096C" w14:textId="77777777" w:rsidR="7A25CE55" w:rsidRDefault="7A25CE55">
      <w:r>
        <w:t>Fortynding af opløsningen:</w:t>
      </w:r>
    </w:p>
    <w:p w14:paraId="78446478" w14:textId="77777777" w:rsidR="7A25CE55" w:rsidRDefault="7A25CE55" w:rsidP="7A25CE55">
      <w:pPr>
        <w:pStyle w:val="Listeafsnit"/>
        <w:numPr>
          <w:ilvl w:val="0"/>
          <w:numId w:val="10"/>
        </w:numPr>
      </w:pPr>
      <w:r>
        <w:t xml:space="preserve">Overfør en del af den 100% koncentrerede opløsning til en </w:t>
      </w:r>
      <w:proofErr w:type="spellStart"/>
      <w:r>
        <w:t>engangskuvette</w:t>
      </w:r>
      <w:proofErr w:type="spellEnd"/>
      <w:r>
        <w:t>, hvilket giver en referenceprøve.</w:t>
      </w:r>
    </w:p>
    <w:p w14:paraId="5E52AA9C" w14:textId="77777777" w:rsidR="7A25CE55" w:rsidRDefault="7A25CE55" w:rsidP="7A25CE55">
      <w:pPr>
        <w:pStyle w:val="Listeafsnit"/>
        <w:numPr>
          <w:ilvl w:val="0"/>
          <w:numId w:val="10"/>
        </w:numPr>
      </w:pPr>
      <w:r>
        <w:t xml:space="preserve">Fortynd den resterende opløsning med demineraliseret vand, så den har en koncentration på 80%. Gentag processen med at tage en prøve og overføre den til en </w:t>
      </w:r>
      <w:proofErr w:type="spellStart"/>
      <w:r>
        <w:t>engangskuvette</w:t>
      </w:r>
      <w:proofErr w:type="spellEnd"/>
      <w:r>
        <w:t>.</w:t>
      </w:r>
    </w:p>
    <w:p w14:paraId="4ED0EC1E" w14:textId="77777777" w:rsidR="7A25CE55" w:rsidRDefault="7A25CE55" w:rsidP="7A25CE55">
      <w:pPr>
        <w:pStyle w:val="Listeafsnit"/>
        <w:numPr>
          <w:ilvl w:val="0"/>
          <w:numId w:val="10"/>
        </w:numPr>
      </w:pPr>
      <w:r>
        <w:t xml:space="preserve">Gentag denne fortyndingsproces for at opnå opløsninger med koncentrationer på 60%, 40%, og 20%, hver gang tager du en prøve og overfører den til en </w:t>
      </w:r>
      <w:proofErr w:type="spellStart"/>
      <w:r>
        <w:t>engangskuvette</w:t>
      </w:r>
      <w:proofErr w:type="spellEnd"/>
      <w:r>
        <w:t>.</w:t>
      </w:r>
    </w:p>
    <w:p w14:paraId="008FBBF9" w14:textId="77777777" w:rsidR="7A25CE55" w:rsidRDefault="7A25CE55">
      <w:r>
        <w:t>Fotografering og databehandling:</w:t>
      </w:r>
    </w:p>
    <w:p w14:paraId="2A0130D1" w14:textId="77777777" w:rsidR="7A25CE55" w:rsidRDefault="7A25CE55" w:rsidP="7A25CE55">
      <w:pPr>
        <w:pStyle w:val="Listeafsnit"/>
        <w:numPr>
          <w:ilvl w:val="0"/>
          <w:numId w:val="11"/>
        </w:numPr>
      </w:pPr>
      <w:r>
        <w:t xml:space="preserve">Anbring alle </w:t>
      </w:r>
      <w:proofErr w:type="spellStart"/>
      <w:r>
        <w:t>engangskuvetterne</w:t>
      </w:r>
      <w:proofErr w:type="spellEnd"/>
      <w:r>
        <w:t xml:space="preserve"> sammen med de ukendte prøver foran en hvid baggrund som f.eks. papir og tag et billede.</w:t>
      </w:r>
    </w:p>
    <w:p w14:paraId="46F19ADA" w14:textId="77777777" w:rsidR="7A25CE55" w:rsidRDefault="7A25CE55" w:rsidP="7A25CE55">
      <w:pPr>
        <w:pStyle w:val="Listeafsnit"/>
        <w:numPr>
          <w:ilvl w:val="0"/>
          <w:numId w:val="11"/>
        </w:numPr>
      </w:pPr>
      <w:r>
        <w:t>Importer billedet til et billedbehandlingsprogram som f.eks. Paint.</w:t>
      </w:r>
    </w:p>
    <w:p w14:paraId="3711EBEE" w14:textId="77777777" w:rsidR="7A25CE55" w:rsidRDefault="7A25CE55" w:rsidP="7A25CE55">
      <w:pPr>
        <w:pStyle w:val="Listeafsnit"/>
        <w:numPr>
          <w:ilvl w:val="0"/>
          <w:numId w:val="11"/>
        </w:numPr>
      </w:pPr>
      <w:r>
        <w:t xml:space="preserve">Find RGB-værdierne for hver </w:t>
      </w:r>
      <w:proofErr w:type="spellStart"/>
      <w:r>
        <w:t>engangskuvette</w:t>
      </w:r>
      <w:proofErr w:type="spellEnd"/>
      <w:r>
        <w:t xml:space="preserve"> og de ukendte prøver ved at placere en farvepicker over dem.</w:t>
      </w:r>
    </w:p>
    <w:p w14:paraId="0CA19AA9" w14:textId="77777777" w:rsidR="7A25CE55" w:rsidRDefault="7A25CE55">
      <w:r>
        <w:t>Databehandling og analyse:</w:t>
      </w:r>
    </w:p>
    <w:p w14:paraId="1374E6A5" w14:textId="77777777" w:rsidR="7A25CE55" w:rsidRDefault="7A25CE55" w:rsidP="7A25CE55">
      <w:pPr>
        <w:pStyle w:val="Listeafsnit"/>
        <w:numPr>
          <w:ilvl w:val="0"/>
          <w:numId w:val="12"/>
        </w:numPr>
      </w:pPr>
      <w:r>
        <w:t>Brug et program til at plotte RGB-værdierne i en graf.</w:t>
      </w:r>
    </w:p>
    <w:p w14:paraId="7BF01988" w14:textId="77777777" w:rsidR="7A25CE55" w:rsidRDefault="7A25CE55" w:rsidP="7A25CE55">
      <w:pPr>
        <w:pStyle w:val="Listeafsnit"/>
        <w:numPr>
          <w:ilvl w:val="0"/>
          <w:numId w:val="12"/>
        </w:numPr>
      </w:pPr>
      <w:r>
        <w:t>Placer også RGB-værdierne for de ukendte prøver på samme graf for at bestemme deres koncentration af CuSO4.</w:t>
      </w:r>
    </w:p>
    <w:p w14:paraId="6E8886DD" w14:textId="77777777" w:rsidR="7A25CE55" w:rsidRDefault="7A25CE55"/>
    <w:p w14:paraId="24499DD3" w14:textId="5D1FAD53" w:rsidR="7A25CE55" w:rsidRDefault="7A25CE55">
      <w:r>
        <w:lastRenderedPageBreak/>
        <w:t>Analyse og resultater:</w:t>
      </w:r>
    </w:p>
    <w:p w14:paraId="0604F149" w14:textId="7372C264" w:rsidR="7A25CE55" w:rsidRDefault="7A25CE55" w:rsidP="7A25CE55">
      <w:pPr>
        <w:pStyle w:val="Listeafsnit"/>
        <w:numPr>
          <w:ilvl w:val="0"/>
          <w:numId w:val="8"/>
        </w:numPr>
      </w:pPr>
      <w:r>
        <w:t>Sammenlign de beregnede koncentrationer af de ukendte prøver med hinanden og med eventuelle forventede værdier.</w:t>
      </w:r>
    </w:p>
    <w:p w14:paraId="3552A5D8" w14:textId="77777777" w:rsidR="7A25CE55" w:rsidRDefault="7A25CE55" w:rsidP="7A25CE55">
      <w:pPr>
        <w:pStyle w:val="Listeafsnit"/>
        <w:numPr>
          <w:ilvl w:val="0"/>
          <w:numId w:val="8"/>
        </w:numPr>
      </w:pPr>
      <w:r>
        <w:t xml:space="preserve">Vurder nøjagtigheden og pålideligheden af </w:t>
      </w:r>
      <w:r w:rsidRPr="7A25CE55">
        <w:rPr>
          <w:rFonts w:ascii="Arial" w:hAnsi="Arial" w:cs="Arial"/>
        </w:rPr>
        <w:t>​​</w:t>
      </w:r>
      <w:r>
        <w:t>resultaterne og identificer eventuelle fejlkilder eller usikkerheder.</w:t>
      </w:r>
    </w:p>
    <w:p w14:paraId="62ECAD4F" w14:textId="77777777" w:rsidR="7A25CE55" w:rsidRDefault="7A25CE55"/>
    <w:p w14:paraId="08A635F9" w14:textId="051F8BF8" w:rsidR="7A25CE55" w:rsidRDefault="7A25CE55" w:rsidP="7A25CE55">
      <w:pPr>
        <w:rPr>
          <w:rFonts w:ascii="Times New Roman" w:eastAsia="Times New Roman" w:hAnsi="Times New Roman" w:cs="Times New Roman"/>
        </w:rPr>
      </w:pPr>
    </w:p>
    <w:p w14:paraId="3417D6BA" w14:textId="6250E893" w:rsidR="7A25CE55" w:rsidRDefault="7A25CE55" w:rsidP="7A25CE55">
      <w:pPr>
        <w:rPr>
          <w:rFonts w:ascii="Times New Roman" w:eastAsia="Times New Roman" w:hAnsi="Times New Roman" w:cs="Times New Roman"/>
        </w:rPr>
      </w:pPr>
    </w:p>
    <w:p w14:paraId="5F6C6A20" w14:textId="324FEFD1" w:rsidR="7A25CE55" w:rsidRDefault="7A25CE55" w:rsidP="7A25CE55"/>
    <w:p w14:paraId="4FFFDD68" w14:textId="3577C7FB" w:rsidR="7A25CE55" w:rsidRDefault="7A25CE55" w:rsidP="7A25CE55">
      <w:pPr>
        <w:pStyle w:val="Overskrift1"/>
        <w:rPr>
          <w:rFonts w:ascii="Times New Roman" w:hAnsi="Times New Roman" w:cs="Times New Roman"/>
          <w:color w:val="auto"/>
        </w:rPr>
      </w:pPr>
    </w:p>
    <w:p w14:paraId="2F8D1264" w14:textId="406C8287" w:rsidR="7A25CE55" w:rsidRDefault="7A25CE55" w:rsidP="7A25CE55">
      <w:pPr>
        <w:pStyle w:val="Overskrift1"/>
        <w:rPr>
          <w:rFonts w:ascii="Times New Roman" w:hAnsi="Times New Roman" w:cs="Times New Roman"/>
          <w:color w:val="auto"/>
        </w:rPr>
      </w:pPr>
    </w:p>
    <w:p w14:paraId="279A94EC" w14:textId="3E23B118" w:rsidR="7A25CE55" w:rsidRDefault="7A25CE55" w:rsidP="7A25CE55">
      <w:pPr>
        <w:pStyle w:val="Overskrift1"/>
        <w:rPr>
          <w:rFonts w:ascii="Times New Roman" w:hAnsi="Times New Roman" w:cs="Times New Roman"/>
          <w:color w:val="auto"/>
        </w:rPr>
      </w:pPr>
    </w:p>
    <w:p w14:paraId="5D409403" w14:textId="0F172FCA" w:rsidR="7A25CE55" w:rsidRDefault="7A25CE55" w:rsidP="7A25CE55">
      <w:pPr>
        <w:pStyle w:val="Overskrift1"/>
        <w:rPr>
          <w:rFonts w:ascii="Times New Roman" w:hAnsi="Times New Roman" w:cs="Times New Roman"/>
          <w:color w:val="auto"/>
        </w:rPr>
      </w:pPr>
    </w:p>
    <w:sectPr w:rsidR="7A25CE5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CB259" w14:textId="77777777" w:rsidR="00C335A4" w:rsidRDefault="00C335A4">
      <w:pPr>
        <w:spacing w:after="0" w:line="240" w:lineRule="auto"/>
      </w:pPr>
      <w:r>
        <w:separator/>
      </w:r>
    </w:p>
  </w:endnote>
  <w:endnote w:type="continuationSeparator" w:id="0">
    <w:p w14:paraId="61A4A62C" w14:textId="77777777" w:rsidR="00C335A4" w:rsidRDefault="00C335A4">
      <w:pPr>
        <w:spacing w:after="0" w:line="240" w:lineRule="auto"/>
      </w:pPr>
      <w:r>
        <w:continuationSeparator/>
      </w:r>
    </w:p>
  </w:endnote>
  <w:endnote w:type="continuationNotice" w:id="1">
    <w:p w14:paraId="66BFD45B" w14:textId="77777777" w:rsidR="00C335A4" w:rsidRDefault="00C335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8241402"/>
      <w:docPartObj>
        <w:docPartGallery w:val="Page Numbers (Bottom of Page)"/>
        <w:docPartUnique/>
      </w:docPartObj>
    </w:sdtPr>
    <w:sdtEndPr/>
    <w:sdtContent>
      <w:sdt>
        <w:sdtPr>
          <w:id w:val="1728636285"/>
          <w:docPartObj>
            <w:docPartGallery w:val="Page Numbers (Top of Page)"/>
            <w:docPartUnique/>
          </w:docPartObj>
        </w:sdtPr>
        <w:sdtEndPr/>
        <w:sdtContent>
          <w:p w14:paraId="6128F69D" w14:textId="45C50AA0" w:rsidR="00CD0472" w:rsidRDefault="00CD0472">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C995247" w14:textId="155B442C" w:rsidR="53349DE3" w:rsidRDefault="53349DE3" w:rsidP="53349D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FF4C8" w14:textId="77777777" w:rsidR="00C335A4" w:rsidRDefault="00C335A4">
      <w:pPr>
        <w:spacing w:after="0" w:line="240" w:lineRule="auto"/>
      </w:pPr>
      <w:r>
        <w:separator/>
      </w:r>
    </w:p>
  </w:footnote>
  <w:footnote w:type="continuationSeparator" w:id="0">
    <w:p w14:paraId="763D320F" w14:textId="77777777" w:rsidR="00C335A4" w:rsidRDefault="00C335A4">
      <w:pPr>
        <w:spacing w:after="0" w:line="240" w:lineRule="auto"/>
      </w:pPr>
      <w:r>
        <w:continuationSeparator/>
      </w:r>
    </w:p>
  </w:footnote>
  <w:footnote w:type="continuationNotice" w:id="1">
    <w:p w14:paraId="03D22B13" w14:textId="77777777" w:rsidR="00C335A4" w:rsidRDefault="00C335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53C39" w14:textId="410F2D93" w:rsidR="53349DE3" w:rsidRDefault="00833CB6" w:rsidP="53349DE3">
    <w:pPr>
      <w:pStyle w:val="Sidehoved"/>
    </w:pPr>
    <w:r>
      <w:t xml:space="preserve">Ahmad, </w:t>
    </w:r>
    <w:proofErr w:type="spellStart"/>
    <w:r>
      <w:t>Harmanjeet</w:t>
    </w:r>
    <w:proofErr w:type="spellEnd"/>
    <w:r>
      <w:t xml:space="preserve">, Robin og </w:t>
    </w:r>
    <w:proofErr w:type="spellStart"/>
    <w:r>
      <w:t>Saiem</w:t>
    </w:r>
    <w:proofErr w:type="spellEnd"/>
    <w:r>
      <w:ptab w:relativeTo="margin" w:alignment="center" w:leader="none"/>
    </w:r>
    <w:r>
      <w:t>2.M</w:t>
    </w:r>
    <w:r>
      <w:ptab w:relativeTo="margin" w:alignment="right" w:leader="none"/>
    </w:r>
    <w:r>
      <w:t>Sukkertoppen Gymnasium</w:t>
    </w:r>
  </w:p>
  <w:p w14:paraId="0050EDF1" w14:textId="4AD6BCA6" w:rsidR="00A32D30" w:rsidRDefault="00A32D30" w:rsidP="53349DE3">
    <w:pPr>
      <w:pStyle w:val="Sidehoved"/>
    </w:pPr>
    <w:r>
      <w:tab/>
      <w:t>Vejleder Asger Lindholdt</w:t>
    </w:r>
  </w:p>
</w:hdr>
</file>

<file path=word/intelligence2.xml><?xml version="1.0" encoding="utf-8"?>
<int2:intelligence xmlns:int2="http://schemas.microsoft.com/office/intelligence/2020/intelligence" xmlns:oel="http://schemas.microsoft.com/office/2019/extlst">
  <int2:observations>
    <int2:textHash int2:hashCode="TcvKHl/r1aiI0M" int2:id="1qcJVEXr">
      <int2:state int2:value="Rejected" int2:type="AugLoop_Text_Critique"/>
    </int2:textHash>
    <int2:textHash int2:hashCode="gBjryYA2CyiLeF" int2:id="GczPunj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9258"/>
    <w:multiLevelType w:val="hybridMultilevel"/>
    <w:tmpl w:val="1D3272DE"/>
    <w:lvl w:ilvl="0" w:tplc="2CD8E20C">
      <w:start w:val="1"/>
      <w:numFmt w:val="bullet"/>
      <w:lvlText w:val="·"/>
      <w:lvlJc w:val="left"/>
      <w:pPr>
        <w:ind w:left="720" w:hanging="360"/>
      </w:pPr>
      <w:rPr>
        <w:rFonts w:ascii="Symbol" w:hAnsi="Symbol" w:hint="default"/>
      </w:rPr>
    </w:lvl>
    <w:lvl w:ilvl="1" w:tplc="92FEBD04">
      <w:start w:val="1"/>
      <w:numFmt w:val="bullet"/>
      <w:lvlText w:val="o"/>
      <w:lvlJc w:val="left"/>
      <w:pPr>
        <w:ind w:left="1440" w:hanging="360"/>
      </w:pPr>
      <w:rPr>
        <w:rFonts w:ascii="Courier New" w:hAnsi="Courier New" w:hint="default"/>
      </w:rPr>
    </w:lvl>
    <w:lvl w:ilvl="2" w:tplc="E1840C70">
      <w:start w:val="1"/>
      <w:numFmt w:val="bullet"/>
      <w:lvlText w:val=""/>
      <w:lvlJc w:val="left"/>
      <w:pPr>
        <w:ind w:left="2160" w:hanging="360"/>
      </w:pPr>
      <w:rPr>
        <w:rFonts w:ascii="Wingdings" w:hAnsi="Wingdings" w:hint="default"/>
      </w:rPr>
    </w:lvl>
    <w:lvl w:ilvl="3" w:tplc="67104B7A">
      <w:start w:val="1"/>
      <w:numFmt w:val="bullet"/>
      <w:lvlText w:val=""/>
      <w:lvlJc w:val="left"/>
      <w:pPr>
        <w:ind w:left="2880" w:hanging="360"/>
      </w:pPr>
      <w:rPr>
        <w:rFonts w:ascii="Symbol" w:hAnsi="Symbol" w:hint="default"/>
      </w:rPr>
    </w:lvl>
    <w:lvl w:ilvl="4" w:tplc="1FC2AD64">
      <w:start w:val="1"/>
      <w:numFmt w:val="bullet"/>
      <w:lvlText w:val="o"/>
      <w:lvlJc w:val="left"/>
      <w:pPr>
        <w:ind w:left="3600" w:hanging="360"/>
      </w:pPr>
      <w:rPr>
        <w:rFonts w:ascii="Courier New" w:hAnsi="Courier New" w:hint="default"/>
      </w:rPr>
    </w:lvl>
    <w:lvl w:ilvl="5" w:tplc="6B421D78">
      <w:start w:val="1"/>
      <w:numFmt w:val="bullet"/>
      <w:lvlText w:val=""/>
      <w:lvlJc w:val="left"/>
      <w:pPr>
        <w:ind w:left="4320" w:hanging="360"/>
      </w:pPr>
      <w:rPr>
        <w:rFonts w:ascii="Wingdings" w:hAnsi="Wingdings" w:hint="default"/>
      </w:rPr>
    </w:lvl>
    <w:lvl w:ilvl="6" w:tplc="065068E2">
      <w:start w:val="1"/>
      <w:numFmt w:val="bullet"/>
      <w:lvlText w:val=""/>
      <w:lvlJc w:val="left"/>
      <w:pPr>
        <w:ind w:left="5040" w:hanging="360"/>
      </w:pPr>
      <w:rPr>
        <w:rFonts w:ascii="Symbol" w:hAnsi="Symbol" w:hint="default"/>
      </w:rPr>
    </w:lvl>
    <w:lvl w:ilvl="7" w:tplc="04E8715C">
      <w:start w:val="1"/>
      <w:numFmt w:val="bullet"/>
      <w:lvlText w:val="o"/>
      <w:lvlJc w:val="left"/>
      <w:pPr>
        <w:ind w:left="5760" w:hanging="360"/>
      </w:pPr>
      <w:rPr>
        <w:rFonts w:ascii="Courier New" w:hAnsi="Courier New" w:hint="default"/>
      </w:rPr>
    </w:lvl>
    <w:lvl w:ilvl="8" w:tplc="556A15EA">
      <w:start w:val="1"/>
      <w:numFmt w:val="bullet"/>
      <w:lvlText w:val=""/>
      <w:lvlJc w:val="left"/>
      <w:pPr>
        <w:ind w:left="6480" w:hanging="360"/>
      </w:pPr>
      <w:rPr>
        <w:rFonts w:ascii="Wingdings" w:hAnsi="Wingdings" w:hint="default"/>
      </w:rPr>
    </w:lvl>
  </w:abstractNum>
  <w:abstractNum w:abstractNumId="1" w15:restartNumberingAfterBreak="0">
    <w:nsid w:val="088E526A"/>
    <w:multiLevelType w:val="hybridMultilevel"/>
    <w:tmpl w:val="C38E9F9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0F253826"/>
    <w:multiLevelType w:val="hybridMultilevel"/>
    <w:tmpl w:val="78FAA0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E92F62"/>
    <w:multiLevelType w:val="hybridMultilevel"/>
    <w:tmpl w:val="4A5C0B14"/>
    <w:lvl w:ilvl="0" w:tplc="5692A3B8">
      <w:start w:val="1"/>
      <w:numFmt w:val="bullet"/>
      <w:lvlText w:val="·"/>
      <w:lvlJc w:val="left"/>
      <w:pPr>
        <w:ind w:left="720" w:hanging="360"/>
      </w:pPr>
      <w:rPr>
        <w:rFonts w:ascii="Symbol" w:hAnsi="Symbol" w:hint="default"/>
      </w:rPr>
    </w:lvl>
    <w:lvl w:ilvl="1" w:tplc="3E4A04D0">
      <w:start w:val="1"/>
      <w:numFmt w:val="bullet"/>
      <w:lvlText w:val="o"/>
      <w:lvlJc w:val="left"/>
      <w:pPr>
        <w:ind w:left="1440" w:hanging="360"/>
      </w:pPr>
      <w:rPr>
        <w:rFonts w:ascii="Courier New" w:hAnsi="Courier New" w:hint="default"/>
      </w:rPr>
    </w:lvl>
    <w:lvl w:ilvl="2" w:tplc="E308394E">
      <w:start w:val="1"/>
      <w:numFmt w:val="bullet"/>
      <w:lvlText w:val=""/>
      <w:lvlJc w:val="left"/>
      <w:pPr>
        <w:ind w:left="2160" w:hanging="360"/>
      </w:pPr>
      <w:rPr>
        <w:rFonts w:ascii="Wingdings" w:hAnsi="Wingdings" w:hint="default"/>
      </w:rPr>
    </w:lvl>
    <w:lvl w:ilvl="3" w:tplc="B2889292">
      <w:start w:val="1"/>
      <w:numFmt w:val="bullet"/>
      <w:lvlText w:val=""/>
      <w:lvlJc w:val="left"/>
      <w:pPr>
        <w:ind w:left="2880" w:hanging="360"/>
      </w:pPr>
      <w:rPr>
        <w:rFonts w:ascii="Symbol" w:hAnsi="Symbol" w:hint="default"/>
      </w:rPr>
    </w:lvl>
    <w:lvl w:ilvl="4" w:tplc="6DA2565E">
      <w:start w:val="1"/>
      <w:numFmt w:val="bullet"/>
      <w:lvlText w:val="o"/>
      <w:lvlJc w:val="left"/>
      <w:pPr>
        <w:ind w:left="3600" w:hanging="360"/>
      </w:pPr>
      <w:rPr>
        <w:rFonts w:ascii="Courier New" w:hAnsi="Courier New" w:hint="default"/>
      </w:rPr>
    </w:lvl>
    <w:lvl w:ilvl="5" w:tplc="D2A24F5C">
      <w:start w:val="1"/>
      <w:numFmt w:val="bullet"/>
      <w:lvlText w:val=""/>
      <w:lvlJc w:val="left"/>
      <w:pPr>
        <w:ind w:left="4320" w:hanging="360"/>
      </w:pPr>
      <w:rPr>
        <w:rFonts w:ascii="Wingdings" w:hAnsi="Wingdings" w:hint="default"/>
      </w:rPr>
    </w:lvl>
    <w:lvl w:ilvl="6" w:tplc="FB383A8A">
      <w:start w:val="1"/>
      <w:numFmt w:val="bullet"/>
      <w:lvlText w:val=""/>
      <w:lvlJc w:val="left"/>
      <w:pPr>
        <w:ind w:left="5040" w:hanging="360"/>
      </w:pPr>
      <w:rPr>
        <w:rFonts w:ascii="Symbol" w:hAnsi="Symbol" w:hint="default"/>
      </w:rPr>
    </w:lvl>
    <w:lvl w:ilvl="7" w:tplc="50EE4BDA">
      <w:start w:val="1"/>
      <w:numFmt w:val="bullet"/>
      <w:lvlText w:val="o"/>
      <w:lvlJc w:val="left"/>
      <w:pPr>
        <w:ind w:left="5760" w:hanging="360"/>
      </w:pPr>
      <w:rPr>
        <w:rFonts w:ascii="Courier New" w:hAnsi="Courier New" w:hint="default"/>
      </w:rPr>
    </w:lvl>
    <w:lvl w:ilvl="8" w:tplc="4516EBB0">
      <w:start w:val="1"/>
      <w:numFmt w:val="bullet"/>
      <w:lvlText w:val=""/>
      <w:lvlJc w:val="left"/>
      <w:pPr>
        <w:ind w:left="6480" w:hanging="360"/>
      </w:pPr>
      <w:rPr>
        <w:rFonts w:ascii="Wingdings" w:hAnsi="Wingdings" w:hint="default"/>
      </w:rPr>
    </w:lvl>
  </w:abstractNum>
  <w:abstractNum w:abstractNumId="4" w15:restartNumberingAfterBreak="0">
    <w:nsid w:val="17C51980"/>
    <w:multiLevelType w:val="hybridMultilevel"/>
    <w:tmpl w:val="DAB0417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101D0E9"/>
    <w:multiLevelType w:val="hybridMultilevel"/>
    <w:tmpl w:val="B8E83160"/>
    <w:lvl w:ilvl="0" w:tplc="7BB07E5E">
      <w:start w:val="1"/>
      <w:numFmt w:val="bullet"/>
      <w:lvlText w:val="·"/>
      <w:lvlJc w:val="left"/>
      <w:pPr>
        <w:ind w:left="720" w:hanging="360"/>
      </w:pPr>
      <w:rPr>
        <w:rFonts w:ascii="Symbol" w:hAnsi="Symbol" w:hint="default"/>
      </w:rPr>
    </w:lvl>
    <w:lvl w:ilvl="1" w:tplc="7E34F38A">
      <w:start w:val="1"/>
      <w:numFmt w:val="bullet"/>
      <w:lvlText w:val="o"/>
      <w:lvlJc w:val="left"/>
      <w:pPr>
        <w:ind w:left="1440" w:hanging="360"/>
      </w:pPr>
      <w:rPr>
        <w:rFonts w:ascii="Courier New" w:hAnsi="Courier New" w:hint="default"/>
      </w:rPr>
    </w:lvl>
    <w:lvl w:ilvl="2" w:tplc="85F0ED4C">
      <w:start w:val="1"/>
      <w:numFmt w:val="bullet"/>
      <w:lvlText w:val=""/>
      <w:lvlJc w:val="left"/>
      <w:pPr>
        <w:ind w:left="2160" w:hanging="360"/>
      </w:pPr>
      <w:rPr>
        <w:rFonts w:ascii="Wingdings" w:hAnsi="Wingdings" w:hint="default"/>
      </w:rPr>
    </w:lvl>
    <w:lvl w:ilvl="3" w:tplc="20D85876">
      <w:start w:val="1"/>
      <w:numFmt w:val="bullet"/>
      <w:lvlText w:val=""/>
      <w:lvlJc w:val="left"/>
      <w:pPr>
        <w:ind w:left="2880" w:hanging="360"/>
      </w:pPr>
      <w:rPr>
        <w:rFonts w:ascii="Symbol" w:hAnsi="Symbol" w:hint="default"/>
      </w:rPr>
    </w:lvl>
    <w:lvl w:ilvl="4" w:tplc="2F706132">
      <w:start w:val="1"/>
      <w:numFmt w:val="bullet"/>
      <w:lvlText w:val="o"/>
      <w:lvlJc w:val="left"/>
      <w:pPr>
        <w:ind w:left="3600" w:hanging="360"/>
      </w:pPr>
      <w:rPr>
        <w:rFonts w:ascii="Courier New" w:hAnsi="Courier New" w:hint="default"/>
      </w:rPr>
    </w:lvl>
    <w:lvl w:ilvl="5" w:tplc="58726BD0">
      <w:start w:val="1"/>
      <w:numFmt w:val="bullet"/>
      <w:lvlText w:val=""/>
      <w:lvlJc w:val="left"/>
      <w:pPr>
        <w:ind w:left="4320" w:hanging="360"/>
      </w:pPr>
      <w:rPr>
        <w:rFonts w:ascii="Wingdings" w:hAnsi="Wingdings" w:hint="default"/>
      </w:rPr>
    </w:lvl>
    <w:lvl w:ilvl="6" w:tplc="A9141396">
      <w:start w:val="1"/>
      <w:numFmt w:val="bullet"/>
      <w:lvlText w:val=""/>
      <w:lvlJc w:val="left"/>
      <w:pPr>
        <w:ind w:left="5040" w:hanging="360"/>
      </w:pPr>
      <w:rPr>
        <w:rFonts w:ascii="Symbol" w:hAnsi="Symbol" w:hint="default"/>
      </w:rPr>
    </w:lvl>
    <w:lvl w:ilvl="7" w:tplc="C45C71DA">
      <w:start w:val="1"/>
      <w:numFmt w:val="bullet"/>
      <w:lvlText w:val="o"/>
      <w:lvlJc w:val="left"/>
      <w:pPr>
        <w:ind w:left="5760" w:hanging="360"/>
      </w:pPr>
      <w:rPr>
        <w:rFonts w:ascii="Courier New" w:hAnsi="Courier New" w:hint="default"/>
      </w:rPr>
    </w:lvl>
    <w:lvl w:ilvl="8" w:tplc="1ED2E372">
      <w:start w:val="1"/>
      <w:numFmt w:val="bullet"/>
      <w:lvlText w:val=""/>
      <w:lvlJc w:val="left"/>
      <w:pPr>
        <w:ind w:left="6480" w:hanging="360"/>
      </w:pPr>
      <w:rPr>
        <w:rFonts w:ascii="Wingdings" w:hAnsi="Wingdings" w:hint="default"/>
      </w:rPr>
    </w:lvl>
  </w:abstractNum>
  <w:abstractNum w:abstractNumId="6" w15:restartNumberingAfterBreak="0">
    <w:nsid w:val="34A9018D"/>
    <w:multiLevelType w:val="hybridMultilevel"/>
    <w:tmpl w:val="7AEC1C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1956AD"/>
    <w:multiLevelType w:val="hybridMultilevel"/>
    <w:tmpl w:val="E304CA1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4153B276"/>
    <w:multiLevelType w:val="hybridMultilevel"/>
    <w:tmpl w:val="0A66408C"/>
    <w:lvl w:ilvl="0" w:tplc="8FB0B8C8">
      <w:start w:val="1"/>
      <w:numFmt w:val="bullet"/>
      <w:lvlText w:val="·"/>
      <w:lvlJc w:val="left"/>
      <w:pPr>
        <w:ind w:left="720" w:hanging="360"/>
      </w:pPr>
      <w:rPr>
        <w:rFonts w:ascii="Symbol" w:hAnsi="Symbol" w:hint="default"/>
      </w:rPr>
    </w:lvl>
    <w:lvl w:ilvl="1" w:tplc="7F86AE20">
      <w:start w:val="1"/>
      <w:numFmt w:val="bullet"/>
      <w:lvlText w:val="o"/>
      <w:lvlJc w:val="left"/>
      <w:pPr>
        <w:ind w:left="1440" w:hanging="360"/>
      </w:pPr>
      <w:rPr>
        <w:rFonts w:ascii="Courier New" w:hAnsi="Courier New" w:hint="default"/>
      </w:rPr>
    </w:lvl>
    <w:lvl w:ilvl="2" w:tplc="794CE25A">
      <w:start w:val="1"/>
      <w:numFmt w:val="bullet"/>
      <w:lvlText w:val=""/>
      <w:lvlJc w:val="left"/>
      <w:pPr>
        <w:ind w:left="2160" w:hanging="360"/>
      </w:pPr>
      <w:rPr>
        <w:rFonts w:ascii="Wingdings" w:hAnsi="Wingdings" w:hint="default"/>
      </w:rPr>
    </w:lvl>
    <w:lvl w:ilvl="3" w:tplc="32A43246">
      <w:start w:val="1"/>
      <w:numFmt w:val="bullet"/>
      <w:lvlText w:val=""/>
      <w:lvlJc w:val="left"/>
      <w:pPr>
        <w:ind w:left="2880" w:hanging="360"/>
      </w:pPr>
      <w:rPr>
        <w:rFonts w:ascii="Symbol" w:hAnsi="Symbol" w:hint="default"/>
      </w:rPr>
    </w:lvl>
    <w:lvl w:ilvl="4" w:tplc="177C307A">
      <w:start w:val="1"/>
      <w:numFmt w:val="bullet"/>
      <w:lvlText w:val="o"/>
      <w:lvlJc w:val="left"/>
      <w:pPr>
        <w:ind w:left="3600" w:hanging="360"/>
      </w:pPr>
      <w:rPr>
        <w:rFonts w:ascii="Courier New" w:hAnsi="Courier New" w:hint="default"/>
      </w:rPr>
    </w:lvl>
    <w:lvl w:ilvl="5" w:tplc="40AC9C3A">
      <w:start w:val="1"/>
      <w:numFmt w:val="bullet"/>
      <w:lvlText w:val=""/>
      <w:lvlJc w:val="left"/>
      <w:pPr>
        <w:ind w:left="4320" w:hanging="360"/>
      </w:pPr>
      <w:rPr>
        <w:rFonts w:ascii="Wingdings" w:hAnsi="Wingdings" w:hint="default"/>
      </w:rPr>
    </w:lvl>
    <w:lvl w:ilvl="6" w:tplc="E44E12E4">
      <w:start w:val="1"/>
      <w:numFmt w:val="bullet"/>
      <w:lvlText w:val=""/>
      <w:lvlJc w:val="left"/>
      <w:pPr>
        <w:ind w:left="5040" w:hanging="360"/>
      </w:pPr>
      <w:rPr>
        <w:rFonts w:ascii="Symbol" w:hAnsi="Symbol" w:hint="default"/>
      </w:rPr>
    </w:lvl>
    <w:lvl w:ilvl="7" w:tplc="2748413C">
      <w:start w:val="1"/>
      <w:numFmt w:val="bullet"/>
      <w:lvlText w:val="o"/>
      <w:lvlJc w:val="left"/>
      <w:pPr>
        <w:ind w:left="5760" w:hanging="360"/>
      </w:pPr>
      <w:rPr>
        <w:rFonts w:ascii="Courier New" w:hAnsi="Courier New" w:hint="default"/>
      </w:rPr>
    </w:lvl>
    <w:lvl w:ilvl="8" w:tplc="21CE33EC">
      <w:start w:val="1"/>
      <w:numFmt w:val="bullet"/>
      <w:lvlText w:val=""/>
      <w:lvlJc w:val="left"/>
      <w:pPr>
        <w:ind w:left="6480" w:hanging="360"/>
      </w:pPr>
      <w:rPr>
        <w:rFonts w:ascii="Wingdings" w:hAnsi="Wingdings" w:hint="default"/>
      </w:rPr>
    </w:lvl>
  </w:abstractNum>
  <w:abstractNum w:abstractNumId="9" w15:restartNumberingAfterBreak="0">
    <w:nsid w:val="4B6075A9"/>
    <w:multiLevelType w:val="hybridMultilevel"/>
    <w:tmpl w:val="362819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152FFE"/>
    <w:multiLevelType w:val="hybridMultilevel"/>
    <w:tmpl w:val="D5104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25B797F"/>
    <w:multiLevelType w:val="hybridMultilevel"/>
    <w:tmpl w:val="BDFE39C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16cid:durableId="1043097226">
    <w:abstractNumId w:val="5"/>
  </w:num>
  <w:num w:numId="2" w16cid:durableId="1314603112">
    <w:abstractNumId w:val="3"/>
  </w:num>
  <w:num w:numId="3" w16cid:durableId="840849455">
    <w:abstractNumId w:val="8"/>
  </w:num>
  <w:num w:numId="4" w16cid:durableId="173035255">
    <w:abstractNumId w:val="0"/>
  </w:num>
  <w:num w:numId="5" w16cid:durableId="1949501592">
    <w:abstractNumId w:val="10"/>
  </w:num>
  <w:num w:numId="6" w16cid:durableId="779304040">
    <w:abstractNumId w:val="6"/>
  </w:num>
  <w:num w:numId="7" w16cid:durableId="1593320049">
    <w:abstractNumId w:val="2"/>
  </w:num>
  <w:num w:numId="8" w16cid:durableId="1052192575">
    <w:abstractNumId w:val="9"/>
  </w:num>
  <w:num w:numId="9" w16cid:durableId="1582913995">
    <w:abstractNumId w:val="1"/>
  </w:num>
  <w:num w:numId="10" w16cid:durableId="889918480">
    <w:abstractNumId w:val="11"/>
  </w:num>
  <w:num w:numId="11" w16cid:durableId="565067651">
    <w:abstractNumId w:val="7"/>
  </w:num>
  <w:num w:numId="12" w16cid:durableId="1135871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3NTQ3MbUwMTY2MjdU0lEKTi0uzszPAykwrgUAAnNyOiwAAAA="/>
  </w:docVars>
  <w:rsids>
    <w:rsidRoot w:val="338D019D"/>
    <w:rsid w:val="0000357D"/>
    <w:rsid w:val="00004681"/>
    <w:rsid w:val="000077A5"/>
    <w:rsid w:val="000158C1"/>
    <w:rsid w:val="00017C01"/>
    <w:rsid w:val="00023524"/>
    <w:rsid w:val="0002670F"/>
    <w:rsid w:val="00027D44"/>
    <w:rsid w:val="00033858"/>
    <w:rsid w:val="0003590A"/>
    <w:rsid w:val="00040473"/>
    <w:rsid w:val="000443CB"/>
    <w:rsid w:val="00046BB9"/>
    <w:rsid w:val="000516E4"/>
    <w:rsid w:val="000534AB"/>
    <w:rsid w:val="0005525B"/>
    <w:rsid w:val="00057901"/>
    <w:rsid w:val="00062019"/>
    <w:rsid w:val="000636C7"/>
    <w:rsid w:val="00064A96"/>
    <w:rsid w:val="00066C94"/>
    <w:rsid w:val="00084315"/>
    <w:rsid w:val="00090046"/>
    <w:rsid w:val="00095D94"/>
    <w:rsid w:val="000B66C1"/>
    <w:rsid w:val="000B6882"/>
    <w:rsid w:val="000C12A3"/>
    <w:rsid w:val="000C23CE"/>
    <w:rsid w:val="000C4FD2"/>
    <w:rsid w:val="000D4277"/>
    <w:rsid w:val="000D4737"/>
    <w:rsid w:val="000D5322"/>
    <w:rsid w:val="000D5C21"/>
    <w:rsid w:val="000E31BF"/>
    <w:rsid w:val="000E41AF"/>
    <w:rsid w:val="000E59C2"/>
    <w:rsid w:val="000F1EC0"/>
    <w:rsid w:val="000F31AB"/>
    <w:rsid w:val="000F4BC7"/>
    <w:rsid w:val="00100112"/>
    <w:rsid w:val="001150F1"/>
    <w:rsid w:val="0011796D"/>
    <w:rsid w:val="001212BD"/>
    <w:rsid w:val="0012749C"/>
    <w:rsid w:val="00137AAE"/>
    <w:rsid w:val="00140D15"/>
    <w:rsid w:val="00147345"/>
    <w:rsid w:val="0015231B"/>
    <w:rsid w:val="001533AD"/>
    <w:rsid w:val="0015521A"/>
    <w:rsid w:val="00156486"/>
    <w:rsid w:val="00156C92"/>
    <w:rsid w:val="00157A79"/>
    <w:rsid w:val="00162E6E"/>
    <w:rsid w:val="0017226E"/>
    <w:rsid w:val="00173C78"/>
    <w:rsid w:val="00174DB1"/>
    <w:rsid w:val="001755D0"/>
    <w:rsid w:val="00181423"/>
    <w:rsid w:val="00182F6E"/>
    <w:rsid w:val="00191883"/>
    <w:rsid w:val="00193B12"/>
    <w:rsid w:val="001A2845"/>
    <w:rsid w:val="001A5A4D"/>
    <w:rsid w:val="001B0E64"/>
    <w:rsid w:val="001B0F1F"/>
    <w:rsid w:val="001B1A0A"/>
    <w:rsid w:val="001B3A00"/>
    <w:rsid w:val="001B6026"/>
    <w:rsid w:val="001B762E"/>
    <w:rsid w:val="001C1142"/>
    <w:rsid w:val="001C3173"/>
    <w:rsid w:val="001C3609"/>
    <w:rsid w:val="001E260D"/>
    <w:rsid w:val="001E5158"/>
    <w:rsid w:val="001E570C"/>
    <w:rsid w:val="001E65A3"/>
    <w:rsid w:val="001E78F5"/>
    <w:rsid w:val="001F04AD"/>
    <w:rsid w:val="001F13FF"/>
    <w:rsid w:val="001F3B20"/>
    <w:rsid w:val="001F4EAC"/>
    <w:rsid w:val="001F6EC2"/>
    <w:rsid w:val="002042EC"/>
    <w:rsid w:val="00205A4C"/>
    <w:rsid w:val="00215A0F"/>
    <w:rsid w:val="00217BB4"/>
    <w:rsid w:val="002226D6"/>
    <w:rsid w:val="00226FFF"/>
    <w:rsid w:val="00227FA9"/>
    <w:rsid w:val="0023788E"/>
    <w:rsid w:val="002446E3"/>
    <w:rsid w:val="002456C0"/>
    <w:rsid w:val="00255A4F"/>
    <w:rsid w:val="00256CB1"/>
    <w:rsid w:val="002646E1"/>
    <w:rsid w:val="0026525D"/>
    <w:rsid w:val="00266FC1"/>
    <w:rsid w:val="00272010"/>
    <w:rsid w:val="0027299C"/>
    <w:rsid w:val="00273611"/>
    <w:rsid w:val="002767DD"/>
    <w:rsid w:val="00276E75"/>
    <w:rsid w:val="00284D9C"/>
    <w:rsid w:val="00295536"/>
    <w:rsid w:val="002960E5"/>
    <w:rsid w:val="00297BC3"/>
    <w:rsid w:val="00297E20"/>
    <w:rsid w:val="002A2A17"/>
    <w:rsid w:val="002B5821"/>
    <w:rsid w:val="002C10FC"/>
    <w:rsid w:val="002C263A"/>
    <w:rsid w:val="002C28AF"/>
    <w:rsid w:val="002D2E24"/>
    <w:rsid w:val="002D734D"/>
    <w:rsid w:val="002D7CC9"/>
    <w:rsid w:val="002F1668"/>
    <w:rsid w:val="00305411"/>
    <w:rsid w:val="00307154"/>
    <w:rsid w:val="00312010"/>
    <w:rsid w:val="003146C7"/>
    <w:rsid w:val="0031648D"/>
    <w:rsid w:val="00326CB2"/>
    <w:rsid w:val="00331B17"/>
    <w:rsid w:val="00333403"/>
    <w:rsid w:val="00333F07"/>
    <w:rsid w:val="00336EC4"/>
    <w:rsid w:val="0034429E"/>
    <w:rsid w:val="0035463E"/>
    <w:rsid w:val="0035677A"/>
    <w:rsid w:val="00360AEB"/>
    <w:rsid w:val="00372CA2"/>
    <w:rsid w:val="00376F50"/>
    <w:rsid w:val="00377A66"/>
    <w:rsid w:val="003901C6"/>
    <w:rsid w:val="00391E2F"/>
    <w:rsid w:val="00395C63"/>
    <w:rsid w:val="0039700B"/>
    <w:rsid w:val="003A0B5E"/>
    <w:rsid w:val="003A2332"/>
    <w:rsid w:val="003A3BDB"/>
    <w:rsid w:val="003A5496"/>
    <w:rsid w:val="003B2437"/>
    <w:rsid w:val="003B57B2"/>
    <w:rsid w:val="003C083A"/>
    <w:rsid w:val="003C21A5"/>
    <w:rsid w:val="003C236A"/>
    <w:rsid w:val="003C4EB5"/>
    <w:rsid w:val="003D1DCB"/>
    <w:rsid w:val="003D58E4"/>
    <w:rsid w:val="003E16A8"/>
    <w:rsid w:val="003E1B17"/>
    <w:rsid w:val="003E1CE7"/>
    <w:rsid w:val="003E35DE"/>
    <w:rsid w:val="003F3B9F"/>
    <w:rsid w:val="003F73BC"/>
    <w:rsid w:val="00420E79"/>
    <w:rsid w:val="004219CE"/>
    <w:rsid w:val="0042519E"/>
    <w:rsid w:val="0042555B"/>
    <w:rsid w:val="0042564A"/>
    <w:rsid w:val="004323DB"/>
    <w:rsid w:val="00433395"/>
    <w:rsid w:val="0043455E"/>
    <w:rsid w:val="00436F18"/>
    <w:rsid w:val="0044357E"/>
    <w:rsid w:val="0044672F"/>
    <w:rsid w:val="00450D52"/>
    <w:rsid w:val="00450E91"/>
    <w:rsid w:val="00451AA3"/>
    <w:rsid w:val="00456F74"/>
    <w:rsid w:val="00457513"/>
    <w:rsid w:val="00461759"/>
    <w:rsid w:val="0046600C"/>
    <w:rsid w:val="004676F2"/>
    <w:rsid w:val="004703E9"/>
    <w:rsid w:val="0049081A"/>
    <w:rsid w:val="00491084"/>
    <w:rsid w:val="004935EC"/>
    <w:rsid w:val="00495260"/>
    <w:rsid w:val="00495D8A"/>
    <w:rsid w:val="004A343D"/>
    <w:rsid w:val="004B19EC"/>
    <w:rsid w:val="004C08DB"/>
    <w:rsid w:val="004C4796"/>
    <w:rsid w:val="004C5765"/>
    <w:rsid w:val="004C578C"/>
    <w:rsid w:val="004D29D3"/>
    <w:rsid w:val="004D2D8C"/>
    <w:rsid w:val="004E10FF"/>
    <w:rsid w:val="004E3C91"/>
    <w:rsid w:val="004E7ECE"/>
    <w:rsid w:val="004F27AB"/>
    <w:rsid w:val="004F3389"/>
    <w:rsid w:val="004F5EA8"/>
    <w:rsid w:val="004F6CEF"/>
    <w:rsid w:val="005021A9"/>
    <w:rsid w:val="00505236"/>
    <w:rsid w:val="005063B2"/>
    <w:rsid w:val="00506760"/>
    <w:rsid w:val="00506D79"/>
    <w:rsid w:val="00507D38"/>
    <w:rsid w:val="005113B0"/>
    <w:rsid w:val="00513150"/>
    <w:rsid w:val="005165DF"/>
    <w:rsid w:val="00523A64"/>
    <w:rsid w:val="00526ACD"/>
    <w:rsid w:val="00531B96"/>
    <w:rsid w:val="00531E7B"/>
    <w:rsid w:val="00532AC3"/>
    <w:rsid w:val="00532BB5"/>
    <w:rsid w:val="005334DD"/>
    <w:rsid w:val="00534840"/>
    <w:rsid w:val="00544633"/>
    <w:rsid w:val="00557310"/>
    <w:rsid w:val="00560E8F"/>
    <w:rsid w:val="00561B36"/>
    <w:rsid w:val="00562CFA"/>
    <w:rsid w:val="00567D45"/>
    <w:rsid w:val="00575BC8"/>
    <w:rsid w:val="00575BFD"/>
    <w:rsid w:val="00582A2C"/>
    <w:rsid w:val="00583A8F"/>
    <w:rsid w:val="00586695"/>
    <w:rsid w:val="00590009"/>
    <w:rsid w:val="0059187C"/>
    <w:rsid w:val="00593A7C"/>
    <w:rsid w:val="005956A8"/>
    <w:rsid w:val="005A2850"/>
    <w:rsid w:val="005A5948"/>
    <w:rsid w:val="005B4677"/>
    <w:rsid w:val="005B74F1"/>
    <w:rsid w:val="005C1D01"/>
    <w:rsid w:val="005C3533"/>
    <w:rsid w:val="005D6B4E"/>
    <w:rsid w:val="005E29A6"/>
    <w:rsid w:val="005E30AE"/>
    <w:rsid w:val="005E4A44"/>
    <w:rsid w:val="005F0AF8"/>
    <w:rsid w:val="005F1FC0"/>
    <w:rsid w:val="005F3007"/>
    <w:rsid w:val="005F491B"/>
    <w:rsid w:val="00600853"/>
    <w:rsid w:val="0060116E"/>
    <w:rsid w:val="006029C4"/>
    <w:rsid w:val="0060419D"/>
    <w:rsid w:val="00607E43"/>
    <w:rsid w:val="00612317"/>
    <w:rsid w:val="0061586A"/>
    <w:rsid w:val="0062480F"/>
    <w:rsid w:val="0063136C"/>
    <w:rsid w:val="006335E6"/>
    <w:rsid w:val="00641FBB"/>
    <w:rsid w:val="00643B37"/>
    <w:rsid w:val="0064677A"/>
    <w:rsid w:val="0065568B"/>
    <w:rsid w:val="00657165"/>
    <w:rsid w:val="006631A1"/>
    <w:rsid w:val="006642FC"/>
    <w:rsid w:val="00666D64"/>
    <w:rsid w:val="006805E8"/>
    <w:rsid w:val="00681DC1"/>
    <w:rsid w:val="006862F9"/>
    <w:rsid w:val="00687814"/>
    <w:rsid w:val="00691D28"/>
    <w:rsid w:val="00693725"/>
    <w:rsid w:val="00694AF0"/>
    <w:rsid w:val="0069507A"/>
    <w:rsid w:val="00695CAD"/>
    <w:rsid w:val="006A408E"/>
    <w:rsid w:val="006B5E88"/>
    <w:rsid w:val="006C19FE"/>
    <w:rsid w:val="006C52C2"/>
    <w:rsid w:val="006C5675"/>
    <w:rsid w:val="006C788E"/>
    <w:rsid w:val="006D0C4A"/>
    <w:rsid w:val="006D18A3"/>
    <w:rsid w:val="006D18D8"/>
    <w:rsid w:val="006D1F20"/>
    <w:rsid w:val="006D4DED"/>
    <w:rsid w:val="006E18E4"/>
    <w:rsid w:val="006E3D10"/>
    <w:rsid w:val="006E53A2"/>
    <w:rsid w:val="006E5F29"/>
    <w:rsid w:val="006F3045"/>
    <w:rsid w:val="006F586B"/>
    <w:rsid w:val="00701B78"/>
    <w:rsid w:val="00705572"/>
    <w:rsid w:val="00706574"/>
    <w:rsid w:val="00706593"/>
    <w:rsid w:val="00710538"/>
    <w:rsid w:val="0071384A"/>
    <w:rsid w:val="0071451A"/>
    <w:rsid w:val="00715C4E"/>
    <w:rsid w:val="00722550"/>
    <w:rsid w:val="00722845"/>
    <w:rsid w:val="00727271"/>
    <w:rsid w:val="00743FF1"/>
    <w:rsid w:val="00750E84"/>
    <w:rsid w:val="0075423E"/>
    <w:rsid w:val="00766925"/>
    <w:rsid w:val="00776DE5"/>
    <w:rsid w:val="00777B5D"/>
    <w:rsid w:val="007A0BE7"/>
    <w:rsid w:val="007A21F8"/>
    <w:rsid w:val="007A47DE"/>
    <w:rsid w:val="007A5307"/>
    <w:rsid w:val="007B403A"/>
    <w:rsid w:val="007B4635"/>
    <w:rsid w:val="007C1CCE"/>
    <w:rsid w:val="007C288C"/>
    <w:rsid w:val="007C4ED3"/>
    <w:rsid w:val="007D4220"/>
    <w:rsid w:val="007D5A65"/>
    <w:rsid w:val="007D6E38"/>
    <w:rsid w:val="007E12F2"/>
    <w:rsid w:val="007E388A"/>
    <w:rsid w:val="007F0C2B"/>
    <w:rsid w:val="007F1F5F"/>
    <w:rsid w:val="00800A89"/>
    <w:rsid w:val="00805B38"/>
    <w:rsid w:val="00813956"/>
    <w:rsid w:val="00815A28"/>
    <w:rsid w:val="0082227E"/>
    <w:rsid w:val="00825132"/>
    <w:rsid w:val="008265F8"/>
    <w:rsid w:val="00830190"/>
    <w:rsid w:val="00832D2A"/>
    <w:rsid w:val="00833CB6"/>
    <w:rsid w:val="00833F27"/>
    <w:rsid w:val="00834C17"/>
    <w:rsid w:val="00835A94"/>
    <w:rsid w:val="00835D96"/>
    <w:rsid w:val="00837C81"/>
    <w:rsid w:val="0084313C"/>
    <w:rsid w:val="00845573"/>
    <w:rsid w:val="008532C6"/>
    <w:rsid w:val="00854410"/>
    <w:rsid w:val="00865D86"/>
    <w:rsid w:val="00866CCA"/>
    <w:rsid w:val="008732F2"/>
    <w:rsid w:val="008735F9"/>
    <w:rsid w:val="0087505F"/>
    <w:rsid w:val="00885201"/>
    <w:rsid w:val="00891FC3"/>
    <w:rsid w:val="00893A6A"/>
    <w:rsid w:val="00894896"/>
    <w:rsid w:val="00894A58"/>
    <w:rsid w:val="0089643A"/>
    <w:rsid w:val="008A3404"/>
    <w:rsid w:val="008A7F98"/>
    <w:rsid w:val="008B250E"/>
    <w:rsid w:val="008B28EF"/>
    <w:rsid w:val="008B298F"/>
    <w:rsid w:val="008B44D5"/>
    <w:rsid w:val="008C11AA"/>
    <w:rsid w:val="008C6932"/>
    <w:rsid w:val="008D5597"/>
    <w:rsid w:val="008E43D1"/>
    <w:rsid w:val="008F5D54"/>
    <w:rsid w:val="00902A09"/>
    <w:rsid w:val="00903EA2"/>
    <w:rsid w:val="00930940"/>
    <w:rsid w:val="00931AAE"/>
    <w:rsid w:val="0093239D"/>
    <w:rsid w:val="00941D8F"/>
    <w:rsid w:val="00947C0D"/>
    <w:rsid w:val="009555AC"/>
    <w:rsid w:val="00961953"/>
    <w:rsid w:val="00963F44"/>
    <w:rsid w:val="009669B2"/>
    <w:rsid w:val="00967936"/>
    <w:rsid w:val="00974F1F"/>
    <w:rsid w:val="00984EDB"/>
    <w:rsid w:val="00986968"/>
    <w:rsid w:val="00987485"/>
    <w:rsid w:val="00990C67"/>
    <w:rsid w:val="0099198C"/>
    <w:rsid w:val="00995422"/>
    <w:rsid w:val="00995C6E"/>
    <w:rsid w:val="009A39AB"/>
    <w:rsid w:val="009A608A"/>
    <w:rsid w:val="009B1A9D"/>
    <w:rsid w:val="009B71B6"/>
    <w:rsid w:val="009C00D7"/>
    <w:rsid w:val="009C0597"/>
    <w:rsid w:val="009C119B"/>
    <w:rsid w:val="009C2E37"/>
    <w:rsid w:val="009C560E"/>
    <w:rsid w:val="009C616E"/>
    <w:rsid w:val="009D2978"/>
    <w:rsid w:val="009D3AFD"/>
    <w:rsid w:val="009E1F4B"/>
    <w:rsid w:val="009E2DAC"/>
    <w:rsid w:val="009E3040"/>
    <w:rsid w:val="009E3248"/>
    <w:rsid w:val="009E7A08"/>
    <w:rsid w:val="009F0384"/>
    <w:rsid w:val="009F6CE4"/>
    <w:rsid w:val="00A03FBD"/>
    <w:rsid w:val="00A06FFF"/>
    <w:rsid w:val="00A10791"/>
    <w:rsid w:val="00A1334D"/>
    <w:rsid w:val="00A1391F"/>
    <w:rsid w:val="00A26247"/>
    <w:rsid w:val="00A30763"/>
    <w:rsid w:val="00A32D30"/>
    <w:rsid w:val="00A36029"/>
    <w:rsid w:val="00A41944"/>
    <w:rsid w:val="00A4448E"/>
    <w:rsid w:val="00A46921"/>
    <w:rsid w:val="00A53482"/>
    <w:rsid w:val="00A55765"/>
    <w:rsid w:val="00A6132D"/>
    <w:rsid w:val="00A70998"/>
    <w:rsid w:val="00A71B8E"/>
    <w:rsid w:val="00A72934"/>
    <w:rsid w:val="00A739E5"/>
    <w:rsid w:val="00A8062E"/>
    <w:rsid w:val="00A84BF0"/>
    <w:rsid w:val="00A928A1"/>
    <w:rsid w:val="00AC1BD7"/>
    <w:rsid w:val="00AC60FB"/>
    <w:rsid w:val="00AD66BD"/>
    <w:rsid w:val="00AD76C3"/>
    <w:rsid w:val="00AD7A49"/>
    <w:rsid w:val="00AD7F70"/>
    <w:rsid w:val="00AE4520"/>
    <w:rsid w:val="00AE4EC3"/>
    <w:rsid w:val="00AE63F1"/>
    <w:rsid w:val="00AF3CD2"/>
    <w:rsid w:val="00AF3F60"/>
    <w:rsid w:val="00B04FCC"/>
    <w:rsid w:val="00B07070"/>
    <w:rsid w:val="00B11AEB"/>
    <w:rsid w:val="00B23D5B"/>
    <w:rsid w:val="00B2581E"/>
    <w:rsid w:val="00B27370"/>
    <w:rsid w:val="00B27E74"/>
    <w:rsid w:val="00B3097F"/>
    <w:rsid w:val="00B429ED"/>
    <w:rsid w:val="00B437C1"/>
    <w:rsid w:val="00B443D3"/>
    <w:rsid w:val="00B65CC3"/>
    <w:rsid w:val="00B65FDB"/>
    <w:rsid w:val="00B666D7"/>
    <w:rsid w:val="00B776D3"/>
    <w:rsid w:val="00B86AAA"/>
    <w:rsid w:val="00B86C50"/>
    <w:rsid w:val="00B86FFC"/>
    <w:rsid w:val="00B93E42"/>
    <w:rsid w:val="00B9660C"/>
    <w:rsid w:val="00B96789"/>
    <w:rsid w:val="00BA16E5"/>
    <w:rsid w:val="00BA21C0"/>
    <w:rsid w:val="00BA4E3A"/>
    <w:rsid w:val="00BA73E5"/>
    <w:rsid w:val="00BB13AE"/>
    <w:rsid w:val="00BB4ED7"/>
    <w:rsid w:val="00BC1927"/>
    <w:rsid w:val="00BC271D"/>
    <w:rsid w:val="00BC2D06"/>
    <w:rsid w:val="00BD1223"/>
    <w:rsid w:val="00BD3954"/>
    <w:rsid w:val="00BD7DEF"/>
    <w:rsid w:val="00BE01EA"/>
    <w:rsid w:val="00BE24D8"/>
    <w:rsid w:val="00BE3033"/>
    <w:rsid w:val="00BE7A4F"/>
    <w:rsid w:val="00BF2A49"/>
    <w:rsid w:val="00BF6A45"/>
    <w:rsid w:val="00BF6B9E"/>
    <w:rsid w:val="00BF7AC3"/>
    <w:rsid w:val="00C024BC"/>
    <w:rsid w:val="00C04C80"/>
    <w:rsid w:val="00C105E9"/>
    <w:rsid w:val="00C137FF"/>
    <w:rsid w:val="00C2021C"/>
    <w:rsid w:val="00C335A4"/>
    <w:rsid w:val="00C4443B"/>
    <w:rsid w:val="00C47047"/>
    <w:rsid w:val="00C476EB"/>
    <w:rsid w:val="00C53EE5"/>
    <w:rsid w:val="00C558A5"/>
    <w:rsid w:val="00C729C4"/>
    <w:rsid w:val="00C83834"/>
    <w:rsid w:val="00C844F0"/>
    <w:rsid w:val="00C90021"/>
    <w:rsid w:val="00C97799"/>
    <w:rsid w:val="00CA0B42"/>
    <w:rsid w:val="00CA6C22"/>
    <w:rsid w:val="00CC46A5"/>
    <w:rsid w:val="00CC5E79"/>
    <w:rsid w:val="00CC64D8"/>
    <w:rsid w:val="00CD0472"/>
    <w:rsid w:val="00CD70AD"/>
    <w:rsid w:val="00CE5041"/>
    <w:rsid w:val="00CE62CF"/>
    <w:rsid w:val="00CE744A"/>
    <w:rsid w:val="00CF3D2E"/>
    <w:rsid w:val="00CF6B86"/>
    <w:rsid w:val="00D00FD8"/>
    <w:rsid w:val="00D07907"/>
    <w:rsid w:val="00D07D03"/>
    <w:rsid w:val="00D10AFA"/>
    <w:rsid w:val="00D11325"/>
    <w:rsid w:val="00D32256"/>
    <w:rsid w:val="00D472D6"/>
    <w:rsid w:val="00D51648"/>
    <w:rsid w:val="00D52DC0"/>
    <w:rsid w:val="00D5519B"/>
    <w:rsid w:val="00D55295"/>
    <w:rsid w:val="00D627A7"/>
    <w:rsid w:val="00D63172"/>
    <w:rsid w:val="00D72D9D"/>
    <w:rsid w:val="00D7540F"/>
    <w:rsid w:val="00D811B7"/>
    <w:rsid w:val="00D82494"/>
    <w:rsid w:val="00D83612"/>
    <w:rsid w:val="00D900E6"/>
    <w:rsid w:val="00D90621"/>
    <w:rsid w:val="00D92B51"/>
    <w:rsid w:val="00D932EF"/>
    <w:rsid w:val="00D95ADA"/>
    <w:rsid w:val="00DB0FFF"/>
    <w:rsid w:val="00DB656B"/>
    <w:rsid w:val="00DC58A7"/>
    <w:rsid w:val="00DD3C42"/>
    <w:rsid w:val="00DD49ED"/>
    <w:rsid w:val="00DE06EE"/>
    <w:rsid w:val="00DE33D5"/>
    <w:rsid w:val="00DF1DB1"/>
    <w:rsid w:val="00DF36D5"/>
    <w:rsid w:val="00DF411A"/>
    <w:rsid w:val="00DF6260"/>
    <w:rsid w:val="00DF6589"/>
    <w:rsid w:val="00DF689C"/>
    <w:rsid w:val="00E05A2E"/>
    <w:rsid w:val="00E07281"/>
    <w:rsid w:val="00E15A2B"/>
    <w:rsid w:val="00E208A1"/>
    <w:rsid w:val="00E22261"/>
    <w:rsid w:val="00E33949"/>
    <w:rsid w:val="00E34131"/>
    <w:rsid w:val="00E36700"/>
    <w:rsid w:val="00E36A65"/>
    <w:rsid w:val="00E51204"/>
    <w:rsid w:val="00E6040E"/>
    <w:rsid w:val="00E62354"/>
    <w:rsid w:val="00E66010"/>
    <w:rsid w:val="00E7010A"/>
    <w:rsid w:val="00E70818"/>
    <w:rsid w:val="00E754BD"/>
    <w:rsid w:val="00E812F9"/>
    <w:rsid w:val="00E877D8"/>
    <w:rsid w:val="00E90170"/>
    <w:rsid w:val="00EB0156"/>
    <w:rsid w:val="00EB0217"/>
    <w:rsid w:val="00EC24FE"/>
    <w:rsid w:val="00ED157C"/>
    <w:rsid w:val="00ED68EE"/>
    <w:rsid w:val="00EF07D5"/>
    <w:rsid w:val="00EF1237"/>
    <w:rsid w:val="00EF18CD"/>
    <w:rsid w:val="00EF464A"/>
    <w:rsid w:val="00EF6497"/>
    <w:rsid w:val="00F03586"/>
    <w:rsid w:val="00F063BC"/>
    <w:rsid w:val="00F11680"/>
    <w:rsid w:val="00F20DFB"/>
    <w:rsid w:val="00F24CCB"/>
    <w:rsid w:val="00F3121B"/>
    <w:rsid w:val="00F3579A"/>
    <w:rsid w:val="00F41C8F"/>
    <w:rsid w:val="00F46218"/>
    <w:rsid w:val="00F50698"/>
    <w:rsid w:val="00F60326"/>
    <w:rsid w:val="00F6576A"/>
    <w:rsid w:val="00F71B34"/>
    <w:rsid w:val="00F726D4"/>
    <w:rsid w:val="00F73234"/>
    <w:rsid w:val="00F732DD"/>
    <w:rsid w:val="00F7465B"/>
    <w:rsid w:val="00F75F01"/>
    <w:rsid w:val="00F80CEC"/>
    <w:rsid w:val="00F8247E"/>
    <w:rsid w:val="00F83B6F"/>
    <w:rsid w:val="00F900FB"/>
    <w:rsid w:val="00F97AF2"/>
    <w:rsid w:val="00FA2257"/>
    <w:rsid w:val="00FA52E2"/>
    <w:rsid w:val="00FA6C13"/>
    <w:rsid w:val="00FB274D"/>
    <w:rsid w:val="00FB5DD7"/>
    <w:rsid w:val="00FB6622"/>
    <w:rsid w:val="00FC1ADC"/>
    <w:rsid w:val="00FC2D64"/>
    <w:rsid w:val="00FC3491"/>
    <w:rsid w:val="00FD4E6F"/>
    <w:rsid w:val="00FE3274"/>
    <w:rsid w:val="00FE73A0"/>
    <w:rsid w:val="00FE74CE"/>
    <w:rsid w:val="00FF261B"/>
    <w:rsid w:val="00FF3867"/>
    <w:rsid w:val="016A7185"/>
    <w:rsid w:val="0294189C"/>
    <w:rsid w:val="030E615E"/>
    <w:rsid w:val="035843F2"/>
    <w:rsid w:val="036FA08C"/>
    <w:rsid w:val="041FC064"/>
    <w:rsid w:val="0480CA8E"/>
    <w:rsid w:val="05ABD1D7"/>
    <w:rsid w:val="060E229F"/>
    <w:rsid w:val="061CC715"/>
    <w:rsid w:val="0633FCE4"/>
    <w:rsid w:val="06460220"/>
    <w:rsid w:val="06E45C7F"/>
    <w:rsid w:val="08327F1D"/>
    <w:rsid w:val="0887501D"/>
    <w:rsid w:val="08B4E517"/>
    <w:rsid w:val="0975836A"/>
    <w:rsid w:val="09DEE210"/>
    <w:rsid w:val="09FF1E02"/>
    <w:rsid w:val="0B7AB271"/>
    <w:rsid w:val="0C7C3533"/>
    <w:rsid w:val="0CF6E078"/>
    <w:rsid w:val="0F624E27"/>
    <w:rsid w:val="0FB33E7D"/>
    <w:rsid w:val="103119A0"/>
    <w:rsid w:val="104EF30F"/>
    <w:rsid w:val="1122ECB8"/>
    <w:rsid w:val="12385F60"/>
    <w:rsid w:val="13B9913B"/>
    <w:rsid w:val="13F1D642"/>
    <w:rsid w:val="144A0ADE"/>
    <w:rsid w:val="159D6EEC"/>
    <w:rsid w:val="1628AFD1"/>
    <w:rsid w:val="1686F4AA"/>
    <w:rsid w:val="1840B65C"/>
    <w:rsid w:val="1861669D"/>
    <w:rsid w:val="18F00810"/>
    <w:rsid w:val="194ADA93"/>
    <w:rsid w:val="199BB432"/>
    <w:rsid w:val="19EAC6C3"/>
    <w:rsid w:val="1A12D28B"/>
    <w:rsid w:val="1B2D9EB3"/>
    <w:rsid w:val="1B34C1F0"/>
    <w:rsid w:val="1B8E53BB"/>
    <w:rsid w:val="1C2B31CD"/>
    <w:rsid w:val="1DB11604"/>
    <w:rsid w:val="1E074132"/>
    <w:rsid w:val="1E3FB80F"/>
    <w:rsid w:val="1EF6709E"/>
    <w:rsid w:val="1F121240"/>
    <w:rsid w:val="1FFD8306"/>
    <w:rsid w:val="2129EFA7"/>
    <w:rsid w:val="2166290D"/>
    <w:rsid w:val="235199B7"/>
    <w:rsid w:val="235D18E8"/>
    <w:rsid w:val="24944F67"/>
    <w:rsid w:val="257B8EB1"/>
    <w:rsid w:val="25DDA911"/>
    <w:rsid w:val="266E2ADE"/>
    <w:rsid w:val="26861FB8"/>
    <w:rsid w:val="268C78AC"/>
    <w:rsid w:val="2838231E"/>
    <w:rsid w:val="295310E9"/>
    <w:rsid w:val="298612EB"/>
    <w:rsid w:val="299EA3D0"/>
    <w:rsid w:val="2A98BFB7"/>
    <w:rsid w:val="2CB92121"/>
    <w:rsid w:val="2EE33F1B"/>
    <w:rsid w:val="2F516C80"/>
    <w:rsid w:val="3001A91E"/>
    <w:rsid w:val="306ED0C4"/>
    <w:rsid w:val="30765511"/>
    <w:rsid w:val="30CDBBD5"/>
    <w:rsid w:val="3296ECE3"/>
    <w:rsid w:val="32A687B6"/>
    <w:rsid w:val="32D8209A"/>
    <w:rsid w:val="33055484"/>
    <w:rsid w:val="338D019D"/>
    <w:rsid w:val="36134E2C"/>
    <w:rsid w:val="37BA7346"/>
    <w:rsid w:val="397F4615"/>
    <w:rsid w:val="39D187E0"/>
    <w:rsid w:val="3A1C3ECF"/>
    <w:rsid w:val="3AD35093"/>
    <w:rsid w:val="3B1191C2"/>
    <w:rsid w:val="3C4D55E1"/>
    <w:rsid w:val="3C65E7C7"/>
    <w:rsid w:val="3CD18803"/>
    <w:rsid w:val="3D1F1BE8"/>
    <w:rsid w:val="3D2D6DD4"/>
    <w:rsid w:val="3DB9D959"/>
    <w:rsid w:val="3F5E0E8E"/>
    <w:rsid w:val="3F850ABE"/>
    <w:rsid w:val="40363CC1"/>
    <w:rsid w:val="406F8BD2"/>
    <w:rsid w:val="412D9A6F"/>
    <w:rsid w:val="421B7489"/>
    <w:rsid w:val="425C08EB"/>
    <w:rsid w:val="428ACCD5"/>
    <w:rsid w:val="44F4EA8B"/>
    <w:rsid w:val="476715D5"/>
    <w:rsid w:val="47A58D80"/>
    <w:rsid w:val="48BF8473"/>
    <w:rsid w:val="48E17D74"/>
    <w:rsid w:val="4902E636"/>
    <w:rsid w:val="49D835BF"/>
    <w:rsid w:val="49DCA4A2"/>
    <w:rsid w:val="49F55930"/>
    <w:rsid w:val="4AD9A6B9"/>
    <w:rsid w:val="4CC27B9D"/>
    <w:rsid w:val="4D1212B7"/>
    <w:rsid w:val="4DA7709D"/>
    <w:rsid w:val="4E2902A5"/>
    <w:rsid w:val="500D008F"/>
    <w:rsid w:val="51582AD6"/>
    <w:rsid w:val="5182B46E"/>
    <w:rsid w:val="52637F05"/>
    <w:rsid w:val="52DABCD0"/>
    <w:rsid w:val="53349DE3"/>
    <w:rsid w:val="535213DF"/>
    <w:rsid w:val="543D5878"/>
    <w:rsid w:val="545A1742"/>
    <w:rsid w:val="554E13D7"/>
    <w:rsid w:val="562A36A1"/>
    <w:rsid w:val="563CFD34"/>
    <w:rsid w:val="5660B8D7"/>
    <w:rsid w:val="5690EF61"/>
    <w:rsid w:val="5695D21E"/>
    <w:rsid w:val="56B15D9D"/>
    <w:rsid w:val="57F53425"/>
    <w:rsid w:val="58A10B3C"/>
    <w:rsid w:val="59BDA1CA"/>
    <w:rsid w:val="5A8E35D3"/>
    <w:rsid w:val="5CECB925"/>
    <w:rsid w:val="5D3A99DE"/>
    <w:rsid w:val="5DABC3E1"/>
    <w:rsid w:val="5DBDC901"/>
    <w:rsid w:val="5DEDAA13"/>
    <w:rsid w:val="5EC715B9"/>
    <w:rsid w:val="5EDD27B5"/>
    <w:rsid w:val="5FE25850"/>
    <w:rsid w:val="613BE7DC"/>
    <w:rsid w:val="6259BBCF"/>
    <w:rsid w:val="6261E75D"/>
    <w:rsid w:val="63C1A1D9"/>
    <w:rsid w:val="6421F5D1"/>
    <w:rsid w:val="6506762B"/>
    <w:rsid w:val="65321EB7"/>
    <w:rsid w:val="66174685"/>
    <w:rsid w:val="671CF1D1"/>
    <w:rsid w:val="679F57CB"/>
    <w:rsid w:val="67C6C5C3"/>
    <w:rsid w:val="67DA3625"/>
    <w:rsid w:val="67E3B742"/>
    <w:rsid w:val="681EF842"/>
    <w:rsid w:val="694EE747"/>
    <w:rsid w:val="69629624"/>
    <w:rsid w:val="6A75CA19"/>
    <w:rsid w:val="6B478B3D"/>
    <w:rsid w:val="6BFC32DB"/>
    <w:rsid w:val="6C3C0C0C"/>
    <w:rsid w:val="6C3D75A8"/>
    <w:rsid w:val="6CCDBC7A"/>
    <w:rsid w:val="6DE3E7E5"/>
    <w:rsid w:val="6EE4D32F"/>
    <w:rsid w:val="6F03C37C"/>
    <w:rsid w:val="709E5E95"/>
    <w:rsid w:val="709FC03A"/>
    <w:rsid w:val="722CA63C"/>
    <w:rsid w:val="72E20A72"/>
    <w:rsid w:val="73B581CB"/>
    <w:rsid w:val="73C8769D"/>
    <w:rsid w:val="741AB28C"/>
    <w:rsid w:val="7474561F"/>
    <w:rsid w:val="75452E25"/>
    <w:rsid w:val="772438A4"/>
    <w:rsid w:val="77B01253"/>
    <w:rsid w:val="7817F705"/>
    <w:rsid w:val="7883C8EA"/>
    <w:rsid w:val="793D395B"/>
    <w:rsid w:val="798E77FD"/>
    <w:rsid w:val="79B9BF4A"/>
    <w:rsid w:val="79C42ABE"/>
    <w:rsid w:val="7A25CE55"/>
    <w:rsid w:val="7AA91DF0"/>
    <w:rsid w:val="7C696800"/>
    <w:rsid w:val="7DE2BB9E"/>
    <w:rsid w:val="7DF62C00"/>
    <w:rsid w:val="7EABC3E5"/>
    <w:rsid w:val="7FEFE8F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B7F2A"/>
  <w15:chartTrackingRefBased/>
  <w15:docId w15:val="{B9427622-3881-4E99-B46A-318E662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3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paragraph" w:styleId="Indholdsfortegnelse1">
    <w:name w:val="toc 1"/>
    <w:basedOn w:val="Normal"/>
    <w:next w:val="Normal"/>
    <w:autoRedefine/>
    <w:uiPriority w:val="39"/>
    <w:unhideWhenUsed/>
    <w:pPr>
      <w:spacing w:after="100"/>
    </w:pPr>
  </w:style>
  <w:style w:type="character" w:styleId="Hyperlink">
    <w:name w:val="Hyperlink"/>
    <w:basedOn w:val="Standardskrifttypeiafsnit"/>
    <w:uiPriority w:val="99"/>
    <w:unhideWhenUsed/>
    <w:rPr>
      <w:color w:val="0563C1" w:themeColor="hyperlink"/>
      <w:u w:val="single"/>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Overskrift2Tegn">
    <w:name w:val="Overskrift 2 Tegn"/>
    <w:basedOn w:val="Standardskrifttypeiafsnit"/>
    <w:link w:val="Overskrift2"/>
    <w:uiPriority w:val="9"/>
    <w:rsid w:val="00531B9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31B96"/>
    <w:pPr>
      <w:ind w:left="720"/>
      <w:contextualSpacing/>
    </w:pPr>
  </w:style>
  <w:style w:type="character" w:styleId="Pladsholdertekst">
    <w:name w:val="Placeholder Text"/>
    <w:basedOn w:val="Standardskrifttypeiafsnit"/>
    <w:uiPriority w:val="99"/>
    <w:semiHidden/>
    <w:rsid w:val="009E3040"/>
    <w:rPr>
      <w:color w:val="666666"/>
    </w:rPr>
  </w:style>
  <w:style w:type="character" w:styleId="Kommentarhenvisning">
    <w:name w:val="annotation reference"/>
    <w:basedOn w:val="Standardskrifttypeiafsnit"/>
    <w:uiPriority w:val="99"/>
    <w:semiHidden/>
    <w:unhideWhenUsed/>
    <w:rsid w:val="00BC2D06"/>
    <w:rPr>
      <w:sz w:val="16"/>
      <w:szCs w:val="16"/>
    </w:rPr>
  </w:style>
  <w:style w:type="paragraph" w:styleId="Kommentartekst">
    <w:name w:val="annotation text"/>
    <w:basedOn w:val="Normal"/>
    <w:link w:val="KommentartekstTegn"/>
    <w:uiPriority w:val="99"/>
    <w:unhideWhenUsed/>
    <w:rsid w:val="00BC2D06"/>
    <w:pPr>
      <w:spacing w:line="240" w:lineRule="auto"/>
    </w:pPr>
    <w:rPr>
      <w:sz w:val="20"/>
      <w:szCs w:val="20"/>
    </w:rPr>
  </w:style>
  <w:style w:type="character" w:customStyle="1" w:styleId="KommentartekstTegn">
    <w:name w:val="Kommentartekst Tegn"/>
    <w:basedOn w:val="Standardskrifttypeiafsnit"/>
    <w:link w:val="Kommentartekst"/>
    <w:uiPriority w:val="99"/>
    <w:rsid w:val="00BC2D06"/>
    <w:rPr>
      <w:sz w:val="20"/>
      <w:szCs w:val="20"/>
    </w:rPr>
  </w:style>
  <w:style w:type="paragraph" w:styleId="Kommentaremne">
    <w:name w:val="annotation subject"/>
    <w:basedOn w:val="Kommentartekst"/>
    <w:next w:val="Kommentartekst"/>
    <w:link w:val="KommentaremneTegn"/>
    <w:uiPriority w:val="99"/>
    <w:semiHidden/>
    <w:unhideWhenUsed/>
    <w:rsid w:val="00BC2D06"/>
    <w:rPr>
      <w:b/>
      <w:bCs/>
    </w:rPr>
  </w:style>
  <w:style w:type="character" w:customStyle="1" w:styleId="KommentaremneTegn">
    <w:name w:val="Kommentaremne Tegn"/>
    <w:basedOn w:val="KommentartekstTegn"/>
    <w:link w:val="Kommentaremne"/>
    <w:uiPriority w:val="99"/>
    <w:semiHidden/>
    <w:rsid w:val="00BC2D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432424">
      <w:bodyDiv w:val="1"/>
      <w:marLeft w:val="0"/>
      <w:marRight w:val="0"/>
      <w:marTop w:val="0"/>
      <w:marBottom w:val="0"/>
      <w:divBdr>
        <w:top w:val="none" w:sz="0" w:space="0" w:color="auto"/>
        <w:left w:val="none" w:sz="0" w:space="0" w:color="auto"/>
        <w:bottom w:val="none" w:sz="0" w:space="0" w:color="auto"/>
        <w:right w:val="none" w:sz="0" w:space="0" w:color="auto"/>
      </w:divBdr>
      <w:divsChild>
        <w:div w:id="493187889">
          <w:marLeft w:val="0"/>
          <w:marRight w:val="0"/>
          <w:marTop w:val="0"/>
          <w:marBottom w:val="0"/>
          <w:divBdr>
            <w:top w:val="none" w:sz="0" w:space="0" w:color="auto"/>
            <w:left w:val="none" w:sz="0" w:space="0" w:color="auto"/>
            <w:bottom w:val="none" w:sz="0" w:space="0" w:color="auto"/>
            <w:right w:val="none" w:sz="0" w:space="0" w:color="auto"/>
          </w:divBdr>
        </w:div>
        <w:div w:id="1053653589">
          <w:marLeft w:val="0"/>
          <w:marRight w:val="0"/>
          <w:marTop w:val="0"/>
          <w:marBottom w:val="0"/>
          <w:divBdr>
            <w:top w:val="single" w:sz="2" w:space="0" w:color="E3E3E3"/>
            <w:left w:val="single" w:sz="2" w:space="0" w:color="E3E3E3"/>
            <w:bottom w:val="single" w:sz="2" w:space="0" w:color="E3E3E3"/>
            <w:right w:val="single" w:sz="2" w:space="0" w:color="E3E3E3"/>
          </w:divBdr>
          <w:divsChild>
            <w:div w:id="777678207">
              <w:marLeft w:val="0"/>
              <w:marRight w:val="0"/>
              <w:marTop w:val="0"/>
              <w:marBottom w:val="0"/>
              <w:divBdr>
                <w:top w:val="single" w:sz="2" w:space="0" w:color="E3E3E3"/>
                <w:left w:val="single" w:sz="2" w:space="0" w:color="E3E3E3"/>
                <w:bottom w:val="single" w:sz="2" w:space="0" w:color="E3E3E3"/>
                <w:right w:val="single" w:sz="2" w:space="0" w:color="E3E3E3"/>
              </w:divBdr>
              <w:divsChild>
                <w:div w:id="250310001">
                  <w:marLeft w:val="0"/>
                  <w:marRight w:val="0"/>
                  <w:marTop w:val="0"/>
                  <w:marBottom w:val="0"/>
                  <w:divBdr>
                    <w:top w:val="single" w:sz="2" w:space="0" w:color="E3E3E3"/>
                    <w:left w:val="single" w:sz="2" w:space="0" w:color="E3E3E3"/>
                    <w:bottom w:val="single" w:sz="2" w:space="0" w:color="E3E3E3"/>
                    <w:right w:val="single" w:sz="2" w:space="0" w:color="E3E3E3"/>
                  </w:divBdr>
                  <w:divsChild>
                    <w:div w:id="1961715843">
                      <w:marLeft w:val="0"/>
                      <w:marRight w:val="0"/>
                      <w:marTop w:val="0"/>
                      <w:marBottom w:val="0"/>
                      <w:divBdr>
                        <w:top w:val="single" w:sz="2" w:space="0" w:color="E3E3E3"/>
                        <w:left w:val="single" w:sz="2" w:space="0" w:color="E3E3E3"/>
                        <w:bottom w:val="single" w:sz="2" w:space="0" w:color="E3E3E3"/>
                        <w:right w:val="single" w:sz="2" w:space="0" w:color="E3E3E3"/>
                      </w:divBdr>
                      <w:divsChild>
                        <w:div w:id="760225430">
                          <w:marLeft w:val="0"/>
                          <w:marRight w:val="0"/>
                          <w:marTop w:val="0"/>
                          <w:marBottom w:val="0"/>
                          <w:divBdr>
                            <w:top w:val="single" w:sz="2" w:space="0" w:color="E3E3E3"/>
                            <w:left w:val="single" w:sz="2" w:space="0" w:color="E3E3E3"/>
                            <w:bottom w:val="single" w:sz="2" w:space="0" w:color="E3E3E3"/>
                            <w:right w:val="single" w:sz="2" w:space="0" w:color="E3E3E3"/>
                          </w:divBdr>
                          <w:divsChild>
                            <w:div w:id="204106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392042">
                                  <w:marLeft w:val="0"/>
                                  <w:marRight w:val="0"/>
                                  <w:marTop w:val="0"/>
                                  <w:marBottom w:val="0"/>
                                  <w:divBdr>
                                    <w:top w:val="single" w:sz="2" w:space="0" w:color="E3E3E3"/>
                                    <w:left w:val="single" w:sz="2" w:space="0" w:color="E3E3E3"/>
                                    <w:bottom w:val="single" w:sz="2" w:space="0" w:color="E3E3E3"/>
                                    <w:right w:val="single" w:sz="2" w:space="0" w:color="E3E3E3"/>
                                  </w:divBdr>
                                  <w:divsChild>
                                    <w:div w:id="1867213074">
                                      <w:marLeft w:val="0"/>
                                      <w:marRight w:val="0"/>
                                      <w:marTop w:val="0"/>
                                      <w:marBottom w:val="0"/>
                                      <w:divBdr>
                                        <w:top w:val="single" w:sz="2" w:space="0" w:color="E3E3E3"/>
                                        <w:left w:val="single" w:sz="2" w:space="0" w:color="E3E3E3"/>
                                        <w:bottom w:val="single" w:sz="2" w:space="0" w:color="E3E3E3"/>
                                        <w:right w:val="single" w:sz="2" w:space="0" w:color="E3E3E3"/>
                                      </w:divBdr>
                                      <w:divsChild>
                                        <w:div w:id="1414739638">
                                          <w:marLeft w:val="0"/>
                                          <w:marRight w:val="0"/>
                                          <w:marTop w:val="0"/>
                                          <w:marBottom w:val="0"/>
                                          <w:divBdr>
                                            <w:top w:val="single" w:sz="2" w:space="0" w:color="E3E3E3"/>
                                            <w:left w:val="single" w:sz="2" w:space="0" w:color="E3E3E3"/>
                                            <w:bottom w:val="single" w:sz="2" w:space="0" w:color="E3E3E3"/>
                                            <w:right w:val="single" w:sz="2" w:space="0" w:color="E3E3E3"/>
                                          </w:divBdr>
                                          <w:divsChild>
                                            <w:div w:id="949974890">
                                              <w:marLeft w:val="0"/>
                                              <w:marRight w:val="0"/>
                                              <w:marTop w:val="0"/>
                                              <w:marBottom w:val="0"/>
                                              <w:divBdr>
                                                <w:top w:val="single" w:sz="2" w:space="0" w:color="E3E3E3"/>
                                                <w:left w:val="single" w:sz="2" w:space="0" w:color="E3E3E3"/>
                                                <w:bottom w:val="single" w:sz="2" w:space="0" w:color="E3E3E3"/>
                                                <w:right w:val="single" w:sz="2" w:space="0" w:color="E3E3E3"/>
                                              </w:divBdr>
                                              <w:divsChild>
                                                <w:div w:id="1170633754">
                                                  <w:marLeft w:val="0"/>
                                                  <w:marRight w:val="0"/>
                                                  <w:marTop w:val="0"/>
                                                  <w:marBottom w:val="0"/>
                                                  <w:divBdr>
                                                    <w:top w:val="single" w:sz="2" w:space="0" w:color="E3E3E3"/>
                                                    <w:left w:val="single" w:sz="2" w:space="0" w:color="E3E3E3"/>
                                                    <w:bottom w:val="single" w:sz="2" w:space="0" w:color="E3E3E3"/>
                                                    <w:right w:val="single" w:sz="2" w:space="0" w:color="E3E3E3"/>
                                                  </w:divBdr>
                                                  <w:divsChild>
                                                    <w:div w:id="1458529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0181458">
      <w:bodyDiv w:val="1"/>
      <w:marLeft w:val="0"/>
      <w:marRight w:val="0"/>
      <w:marTop w:val="0"/>
      <w:marBottom w:val="0"/>
      <w:divBdr>
        <w:top w:val="none" w:sz="0" w:space="0" w:color="auto"/>
        <w:left w:val="none" w:sz="0" w:space="0" w:color="auto"/>
        <w:bottom w:val="none" w:sz="0" w:space="0" w:color="auto"/>
        <w:right w:val="none" w:sz="0" w:space="0" w:color="auto"/>
      </w:divBdr>
    </w:div>
    <w:div w:id="1514880792">
      <w:bodyDiv w:val="1"/>
      <w:marLeft w:val="0"/>
      <w:marRight w:val="0"/>
      <w:marTop w:val="0"/>
      <w:marBottom w:val="0"/>
      <w:divBdr>
        <w:top w:val="none" w:sz="0" w:space="0" w:color="auto"/>
        <w:left w:val="none" w:sz="0" w:space="0" w:color="auto"/>
        <w:bottom w:val="none" w:sz="0" w:space="0" w:color="auto"/>
        <w:right w:val="none" w:sz="0" w:space="0" w:color="auto"/>
      </w:divBdr>
    </w:div>
    <w:div w:id="16226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19C4D82D1CA8341A07A209B838220F4" ma:contentTypeVersion="15" ma:contentTypeDescription="Opret et nyt dokument." ma:contentTypeScope="" ma:versionID="718a65e341a9e75a0b1042f985fb7f5b">
  <xsd:schema xmlns:xsd="http://www.w3.org/2001/XMLSchema" xmlns:xs="http://www.w3.org/2001/XMLSchema" xmlns:p="http://schemas.microsoft.com/office/2006/metadata/properties" xmlns:ns3="238f37cd-c856-41ce-90ca-6c5b21b29595" xmlns:ns4="f43de625-372d-4bd4-8d8d-ffac235ca8bd" targetNamespace="http://schemas.microsoft.com/office/2006/metadata/properties" ma:root="true" ma:fieldsID="5302e5e9a98f1ef70a672d32efe7b9fc" ns3:_="" ns4:_="">
    <xsd:import namespace="238f37cd-c856-41ce-90ca-6c5b21b29595"/>
    <xsd:import namespace="f43de625-372d-4bd4-8d8d-ffac235ca8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_activity" minOccurs="0"/>
                <xsd:element ref="ns3:MediaServiceOCR"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f37cd-c856-41ce-90ca-6c5b21b29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3de625-372d-4bd4-8d8d-ffac235ca8bd"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38f37cd-c856-41ce-90ca-6c5b21b29595" xsi:nil="true"/>
  </documentManagement>
</p:properties>
</file>

<file path=customXml/itemProps1.xml><?xml version="1.0" encoding="utf-8"?>
<ds:datastoreItem xmlns:ds="http://schemas.openxmlformats.org/officeDocument/2006/customXml" ds:itemID="{D599ADE7-35ED-4A2D-B2D0-FEF0D1656F11}">
  <ds:schemaRefs>
    <ds:schemaRef ds:uri="http://schemas.microsoft.com/sharepoint/v3/contenttype/forms"/>
  </ds:schemaRefs>
</ds:datastoreItem>
</file>

<file path=customXml/itemProps2.xml><?xml version="1.0" encoding="utf-8"?>
<ds:datastoreItem xmlns:ds="http://schemas.openxmlformats.org/officeDocument/2006/customXml" ds:itemID="{15086376-73FB-4F17-93D6-BE933B7CC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f37cd-c856-41ce-90ca-6c5b21b29595"/>
    <ds:schemaRef ds:uri="f43de625-372d-4bd4-8d8d-ffac235ca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09FDE-DB31-4754-99C0-8767C0EB17A2}">
  <ds:schemaRefs>
    <ds:schemaRef ds:uri="http://www.w3.org/XML/1998/namespace"/>
    <ds:schemaRef ds:uri="http://schemas.microsoft.com/office/2006/metadata/properties"/>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f43de625-372d-4bd4-8d8d-ffac235ca8bd"/>
    <ds:schemaRef ds:uri="238f37cd-c856-41ce-90ca-6c5b21b2959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1947</Words>
  <Characters>11883</Characters>
  <Application>Microsoft Office Word</Application>
  <DocSecurity>0</DocSecurity>
  <Lines>99</Lines>
  <Paragraphs>27</Paragraphs>
  <ScaleCrop>false</ScaleCrop>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Saiem Qureshi</dc:creator>
  <cp:keywords/>
  <dc:description/>
  <cp:lastModifiedBy>Ahmad Hassan Khan</cp:lastModifiedBy>
  <cp:revision>2</cp:revision>
  <dcterms:created xsi:type="dcterms:W3CDTF">2024-03-24T17:22:00Z</dcterms:created>
  <dcterms:modified xsi:type="dcterms:W3CDTF">2024-03-24T17:22:00Z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0x010100819C4D82D1CA8341A07A209B838220F4</vt:lpwstr>
  </property>
  <property fmtid="{D5CDD505-2E9C-101B-9397-08002B2CF9AE}" pid="3" name="GrammarlyDocumentId">
    <vt:lpwstr>cb1df3aaa1af4f88bb0eb954158b5109e18a62f40bf849ccbdf7350110062b70</vt:lpwstr>
  </property>
</Properties>
</file>