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图例：</w:t>
      </w:r>
    </w:p>
    <w:p>
      <w:pPr>
        <w:pStyle w:val="4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93340" cy="4176395"/>
            <wp:effectExtent l="0" t="0" r="12700" b="14605"/>
            <wp:docPr id="10" name="图片 10" descr="16358594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35859411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第一关（教学）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56885" cy="1929765"/>
            <wp:effectExtent l="0" t="0" r="5715" b="5715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192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猫咪出生点：A1房间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人物出生点：A2房间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玩家道具：无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说明：通过这个关卡了解到抓猫的方式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过关方法：人物向左移动进入A1房间，接触猫即可（此时A1房间的猫路被锁）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第二关（教学）</w:t>
      </w:r>
    </w:p>
    <w:p>
      <w:pPr>
        <w:rPr>
          <w:rFonts w:hint="default" w:eastAsiaTheme="minor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人物可移动路径：</w:t>
      </w:r>
    </w:p>
    <w:bookmarkEnd w:id="0"/>
    <w:p>
      <w:pPr>
        <w:keepNext w:val="0"/>
        <w:keepLines w:val="0"/>
        <w:widowControl/>
        <w:suppressLineNumbers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549650"/>
            <wp:effectExtent l="0" t="0" r="635" b="1270"/>
            <wp:docPr id="8" name="图片 8" descr="16358534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35853468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猫咪可移动路径：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456940"/>
            <wp:effectExtent l="0" t="0" r="4445" b="2540"/>
            <wp:docPr id="9" name="图片 9" descr="16358536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35853631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猫咪出生点：A1房间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人物出生点：A2房间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玩家道具：猫粮*1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说明：通过这个关卡了解到猫的逃跑方式和猫粮的作用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过关方法：在这一关里猫咪可以在三个房间自由移动，因此玩家不能直接追上猫咪。此时玩家将猫粮放置在A1房间的猫粮碗中，猫咪在进食时警戒范围降低，之后玩家可以移动到A1房间抓到猫咪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第三关（教学）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B34E40"/>
    <w:rsid w:val="099A403D"/>
    <w:rsid w:val="184405C0"/>
    <w:rsid w:val="338E538A"/>
    <w:rsid w:val="39EF1BFD"/>
    <w:rsid w:val="6DB34E40"/>
    <w:rsid w:val="7228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965</TotalTime>
  <ScaleCrop>false</ScaleCrop>
  <LinksUpToDate>false</LinksUpToDate>
  <CharactersWithSpaces>0</CharactersWithSpaces>
  <Application>WPS Office_11.1.0.10524_F1E327BC-269C-435d-A152-05C5408002CA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2021-11-02T06:59:00Z</dcterms:created>
  <dc:creator>saier</dc:creator>
  <cp:lastModifiedBy>saier</cp:lastModifiedBy>
  <dcterms:modified xsi:type="dcterms:W3CDTF">2021-11-03T16:22:20Z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2052-11.1.0.10524</vt:lpwstr>
  </property>
  <property fmtid="{D5CDD505-2E9C-101B-9397-08002B2CF9AE}" pid="3" name="ICV">
    <vt:lpwstr>D8E548CAA6B3410487D04852F070BD1C</vt:lpwstr>
  </property>
</Properties>
</file>