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jc w:val="center"/>
        <w:rPr>
          <w:rFonts w:ascii="Bookman Old Style" w:cs="Bookman Old Style" w:hAnsi="Bookman Old Style" w:eastAsia="Bookman Old Styl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Bookman Old Style" w:hAnsi="Bookman Old Styl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Seeking data under the statutory provisions contained  in Section 94 of the</w:t>
      </w:r>
      <w:r>
        <w:rPr>
          <w:rtl w:val="0"/>
          <w:lang w:val="en-US"/>
        </w:rPr>
        <w:t xml:space="preserve"> </w:t>
      </w:r>
      <w:r>
        <w:rPr>
          <w:rFonts w:ascii="Bookman Old Style" w:hAnsi="Bookman Old Styl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Bharatiya Nagarik Suraksha Sanhita, 2023 or Section 5(2) of the Indian Telegraph Act, 1885 read with Rule 419A of the Indian Telegraph (Amendment) Rules, 2007.</w:t>
      </w:r>
    </w:p>
    <w:p>
      <w:pPr>
        <w:pStyle w:val="Body A"/>
        <w:spacing w:after="0" w:line="240" w:lineRule="auto"/>
      </w:pP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  <w:r>
        <w:rPr>
          <w:rFonts w:ascii="Bookman Old Style" w:hAnsi="Bookman Old Style"/>
          <w:b w:val="1"/>
          <w:bCs w:val="1"/>
          <w:sz w:val="20"/>
          <w:szCs w:val="20"/>
          <w:u w:val="single"/>
          <w:rtl w:val="0"/>
          <w:lang w:val="en-US"/>
        </w:rPr>
        <w:t xml:space="preserve">OFFICE OF THE CYBER CRIME UNIT, IFSO, SPECIAL CELL, DELHI POLICE, </w:t>
      </w: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  <w:lang w:val="de-DE"/>
        </w:rPr>
      </w:pPr>
      <w:r>
        <w:rPr>
          <w:rFonts w:ascii="Bookman Old Style" w:hAnsi="Bookman Old Style"/>
          <w:b w:val="1"/>
          <w:bCs w:val="1"/>
          <w:sz w:val="20"/>
          <w:szCs w:val="20"/>
          <w:u w:val="single"/>
          <w:rtl w:val="0"/>
          <w:lang w:val="de-DE"/>
        </w:rPr>
        <w:t>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.0"/>
        </w:rPr>
      </w:pPr>
      <w:r>
        <w:rPr>
          <w:rFonts w:ascii="Bookman Old Style" w:hAnsi="Bookman Old Style"/>
          <w:outline w:val="0"/>
          <w:color w:val="222222"/>
          <w:sz w:val="20"/>
          <w:szCs w:val="20"/>
          <w:u w:val="single" w:color="222222"/>
          <w:rtl w:val="0"/>
          <w:lang w:val="de-DE"/>
          <w14:textFill>
            <w14:solidFill>
              <w14:srgbClr w14:val="222222"/>
            </w14:solidFill>
          </w14:textFill>
        </w:rPr>
        <w:t>Contact No. 011-20892632, E-M</w:t>
      </w:r>
      <w:r>
        <w:rPr>
          <w:rFonts w:ascii="Bookman Old Style" w:hAnsi="Bookman Old Style"/>
          <w:sz w:val="20"/>
          <w:szCs w:val="20"/>
          <w:u w:val="single"/>
          <w:rtl w:val="0"/>
          <w:lang w:val="fr-FR"/>
        </w:rPr>
        <w:t xml:space="preserve">ail ID : </w:t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sz w:val="20"/>
          <w:szCs w:val="20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sz w:val="20"/>
          <w:szCs w:val="20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"mailto:acp-cybercell1@delhipolice.gov.in"</w:instrText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sz w:val="20"/>
          <w:szCs w:val="20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Bookman Old Style" w:hAnsi="Bookman Old Style"/>
          <w:outline w:val="0"/>
          <w:color w:val="0000ff"/>
          <w:sz w:val="20"/>
          <w:szCs w:val="2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6"/>
          <w:szCs w:val="6"/>
          <w:u w:color="222222"/>
          <w14:textFill>
            <w14:solidFill>
              <w14:srgbClr w14:val="222222"/>
            </w14:solidFill>
          </w14:textFill>
        </w:rPr>
      </w:pPr>
    </w:p>
    <w:p>
      <w:pPr/>
      <w:r>
        <w:rPr>
          <w:b/>
          <w:u w:val="single"/>
        </w:rPr>
        <w:t>Notice u/s 94 BNSS, 2023</w:t>
      </w: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20"/>
          <w:szCs w:val="20"/>
          <w:u w:color="222222"/>
          <w14:textFill>
            <w14:solidFill>
              <w14:srgbClr w14:val="222222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To,</w:t>
      </w: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20"/>
          <w:szCs w:val="20"/>
          <w:u w:color="222222"/>
          <w14:textFill>
            <w14:solidFill>
              <w14:srgbClr w14:val="222222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 </w:t>
        <w:tab/>
        <w:t xml:space="preserve">     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Nodal Officer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  <w:tab/>
        <w:t xml:space="preserve">     </w:t>
      </w: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Airtel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6"/>
          <w:szCs w:val="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tl w:val="0"/>
          <w:lang w:val="en-US"/>
        </w:rPr>
        <w:t>Subject:- Reg provide information in case the case FIR No. {FIR_NO}, PS Special Cell ({EMAIL})-{ISP_NAME}</w:t>
      </w:r>
    </w:p>
    <w:p>
      <w:pPr>
        <w:pStyle w:val="Body A"/>
        <w:spacing w:after="0"/>
        <w:ind w:left="1440" w:hanging="144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4"/>
          <w:szCs w:val="4"/>
        </w:rPr>
      </w:pP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lang w:val="fr-FR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Sir,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 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It is submitted that case </w:t>
      </w: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eFIR No. 125/25, U/s 318(4)/319/340/61(2) BNS, Dated 12.11.2025, PS Special Cell, New Delhi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has been registered on the complaint of Sh. Gopal Singh Rawat at IFSO/CCU/Spl. Cell, New Delhi regarding fraud/cheating/Extortion/Criminal Intimidation by unknown scammers. During investigation the following IP details/numbers have emerged as suspect.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6"/>
          <w:szCs w:val="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are hereby requested to provide the following information/documents:-</w:t>
      </w: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4"/>
          <w:szCs w:val="4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1. Details of the user (Name, Address, Contact No. etc.) to whom below IP</w:t>
      </w: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 were allotted at the mentioned Date &amp; time against each.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2. Kindly provide the ownership of the users, to whom IP was allotted.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3. Kindly preserve the record till further directions.  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4. Kindly provide any other useful details.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4"/>
          <w:szCs w:val="4"/>
          <w:u w:color="222222"/>
          <w14:textFill>
            <w14:solidFill>
              <w14:srgbClr w14:val="222222"/>
            </w14:solidFill>
          </w14:textFill>
        </w:rPr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606"/>
        <w:gridCol w:w="4420"/>
        <w:gridCol w:w="2167"/>
        <w:gridCol w:w="2167"/>
      </w:tblGrid>
      <w:tr>
        <w:tblPrEx>
          <w:shd w:val="clear" w:color="auto" w:fill="d0ddef"/>
        </w:tblPrEx>
        <w:trPr>
          <w:trHeight w:val="68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Search Value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From Date</w:t>
            </w:r>
            <w:r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(DD-MM-YYYY)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(HH24:MI:SS)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 Date</w:t>
            </w:r>
            <w:r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(DD-MM-YYYY)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(HH24:MI:SS)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s-ES_tradnl"/>
              </w:rPr>
              <w:t>2401:4900:81ee:146e:43b0:e963:a96a:9bdf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23.09.2025 17:48:31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23.09.2025 17:58:31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2401:4900:47fe:28a7:0:44:caa0:c901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12:35:36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12:45:36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2401:4900:47fe:28a7:0:44:caa0:c901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11:53:43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12:03:43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2401:4900:47f0:63a9:0:44:ca81:3901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10:44:50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10:54:50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2401:4900:47f0:63a9:0:44:ca81:3901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07:07:11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22.09.2025 07:17:11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2401:4900:a00f:5555:389b:b873:c55:2fcb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19.09.2025 19:29:05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19.09.2025 19:39:05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2401:4900:a00f:5555:389b:b873:c55:2fcb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19.09.2025 18:16:43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19.09.2025 18:26:43</w:t>
            </w:r>
          </w:p>
        </w:tc>
      </w:tr>
      <w:tr>
        <w:tblPrEx>
          <w:shd w:val="clear" w:color="auto" w:fill="d0ddef"/>
        </w:tblPrEx>
        <w:trPr>
          <w:trHeight w:val="460" w:hRule="atLeast"/>
        </w:trPr>
        <w:tc>
          <w:tcPr>
            <w:tcW w:type="dxa" w:w="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4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2401:4900:83a4:87ec:c18c:bef7:c06b:bf8d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18.09.2025 19:05:31</w:t>
            </w:r>
          </w:p>
        </w:tc>
        <w:tc>
          <w:tcPr>
            <w:tcW w:type="dxa" w:w="21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20"/>
                <w:szCs w:val="20"/>
                <w:shd w:val="nil" w:color="auto" w:fill="auto"/>
                <w:rtl w:val="0"/>
                <w:lang w:val="en-US"/>
              </w:rPr>
              <w:t>18.09.2025 19:15:31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4"/>
          <w:szCs w:val="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widowControl w:val="0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4"/>
          <w:szCs w:val="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6"/>
          <w:szCs w:val="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The above-mentioned information is urgent and a prompt reply is anticipated.</w:t>
      </w: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  <w:br w:type="textWrapping"/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sz w:val="20"/>
          <w:szCs w:val="20"/>
          <w:shd w:val="clear" w:color="auto" w:fill="ffffff"/>
        </w:rPr>
      </w:pPr>
    </w:p>
    <w:p>
      <w:pPr/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Inspector Vikram Singh</w:t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Intelligence Fusion and Strategic Operations (IFSO)</w:t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Sec. 16C, Dwarka, New Delhi</w:t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Contact No.: 9650486980</w:t>
      </w:r>
    </w:p>
    <w:p/>
    <w:p/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Email: vikram.singh1983@delhipolice.gov.in</w:t>
      </w:r>
    </w:p>
    <w:p>
      <w:pPr>
        <w:pStyle w:val="Body A"/>
        <w:spacing w:after="0" w:line="240" w:lineRule="auto"/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Dated : {DATE}</w:t>
      </w:r>
    </w:p>
    <w:p>
      <w:pPr/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0000ff"/>
      <w:sz w:val="20"/>
      <w:szCs w:val="20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0.0">
    <w:name w:val="Hyperlink.0.0"/>
    <w:rPr>
      <w:rFonts w:ascii="Bookman Old Style" w:cs="Bookman Old Style" w:hAnsi="Bookman Old Style" w:eastAsia="Bookman Old Style"/>
      <w:outline w:val="0"/>
      <w:color w:val="0000ff"/>
      <w:sz w:val="20"/>
      <w:szCs w:val="20"/>
      <w:u w:val="single" w:color="0000ff"/>
      <w14:textFill>
        <w14:solidFill>
          <w14:srgbClr w14:val="0000FF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