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754FF" w14:textId="4FD2690E" w:rsidR="00527488" w:rsidRDefault="00631200">
      <w:r>
        <w:t>sdfsdf</w:t>
      </w:r>
    </w:p>
    <w:sectPr w:rsidR="00527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A9"/>
    <w:rsid w:val="00527488"/>
    <w:rsid w:val="00631200"/>
    <w:rsid w:val="0073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3F14"/>
  <w15:chartTrackingRefBased/>
  <w15:docId w15:val="{100F515F-B56E-4CF0-B9EF-69B76765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Gorges</dc:creator>
  <cp:keywords/>
  <dc:description/>
  <cp:lastModifiedBy>Saif Gorges</cp:lastModifiedBy>
  <cp:revision>2</cp:revision>
  <dcterms:created xsi:type="dcterms:W3CDTF">2021-01-30T18:25:00Z</dcterms:created>
  <dcterms:modified xsi:type="dcterms:W3CDTF">2021-01-30T18:25:00Z</dcterms:modified>
</cp:coreProperties>
</file>