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8EDC6" w14:textId="77777777" w:rsidR="00CB421E" w:rsidRPr="00CB421E" w:rsidRDefault="00CB421E" w:rsidP="00F85B95">
      <w:pPr>
        <w:spacing w:after="0" w:line="240" w:lineRule="auto"/>
        <w:outlineLvl w:val="0"/>
        <w:rPr>
          <w:rFonts w:ascii="Times New Roman" w:eastAsia="Times New Roman" w:hAnsi="Times New Roman" w:cs="Times New Roman"/>
          <w:b/>
          <w:bCs/>
          <w:kern w:val="36"/>
          <w:sz w:val="48"/>
          <w:szCs w:val="48"/>
        </w:rPr>
      </w:pPr>
      <w:r w:rsidRPr="00CB421E">
        <w:rPr>
          <w:rFonts w:ascii="Times New Roman" w:eastAsia="Times New Roman" w:hAnsi="Times New Roman" w:cs="Times New Roman"/>
          <w:b/>
          <w:bCs/>
          <w:kern w:val="36"/>
          <w:sz w:val="48"/>
          <w:szCs w:val="48"/>
        </w:rPr>
        <w:t>GOLDEN WINGS ECOSYSTEM LIMITED</w:t>
      </w:r>
    </w:p>
    <w:p w14:paraId="6706746F" w14:textId="77777777" w:rsidR="00CB421E" w:rsidRPr="00CB421E" w:rsidRDefault="00CB421E" w:rsidP="00F85B95">
      <w:pPr>
        <w:spacing w:after="0" w:line="240" w:lineRule="auto"/>
        <w:outlineLvl w:val="0"/>
        <w:rPr>
          <w:rFonts w:ascii="Times New Roman" w:eastAsia="Times New Roman" w:hAnsi="Times New Roman" w:cs="Times New Roman"/>
          <w:b/>
          <w:bCs/>
          <w:kern w:val="36"/>
          <w:sz w:val="48"/>
          <w:szCs w:val="48"/>
        </w:rPr>
      </w:pPr>
      <w:r w:rsidRPr="00CB421E">
        <w:rPr>
          <w:rFonts w:ascii="Times New Roman" w:eastAsia="Times New Roman" w:hAnsi="Times New Roman" w:cs="Times New Roman"/>
          <w:b/>
          <w:bCs/>
          <w:kern w:val="36"/>
          <w:sz w:val="48"/>
          <w:szCs w:val="48"/>
        </w:rPr>
        <w:t>SOFTWARE SPECIFICATION &amp; DEVELOPMENT GOVERNANCE PLAN</w:t>
      </w:r>
    </w:p>
    <w:p w14:paraId="7DADA64E"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VERSION 2.1 — FOUNDER LOCK FINAL</w:t>
      </w:r>
    </w:p>
    <w:p w14:paraId="09D1F254"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b/>
          <w:bCs/>
          <w:sz w:val="24"/>
          <w:szCs w:val="24"/>
        </w:rPr>
        <w:t>Document Code:</w:t>
      </w:r>
      <w:r w:rsidRPr="00CB421E">
        <w:rPr>
          <w:rFonts w:ascii="Times New Roman" w:eastAsia="Times New Roman" w:hAnsi="Times New Roman" w:cs="Times New Roman"/>
          <w:sz w:val="24"/>
          <w:szCs w:val="24"/>
        </w:rPr>
        <w:t xml:space="preserve"> SDP-001</w:t>
      </w:r>
      <w:r w:rsidRPr="00CB421E">
        <w:rPr>
          <w:rFonts w:ascii="Times New Roman" w:eastAsia="Times New Roman" w:hAnsi="Times New Roman" w:cs="Times New Roman"/>
          <w:sz w:val="24"/>
          <w:szCs w:val="24"/>
        </w:rPr>
        <w:br/>
      </w:r>
      <w:r w:rsidRPr="00CB421E">
        <w:rPr>
          <w:rFonts w:ascii="Times New Roman" w:eastAsia="Times New Roman" w:hAnsi="Times New Roman" w:cs="Times New Roman"/>
          <w:b/>
          <w:bCs/>
          <w:sz w:val="24"/>
          <w:szCs w:val="24"/>
        </w:rPr>
        <w:t>Version:</w:t>
      </w:r>
      <w:r w:rsidRPr="00CB421E">
        <w:rPr>
          <w:rFonts w:ascii="Times New Roman" w:eastAsia="Times New Roman" w:hAnsi="Times New Roman" w:cs="Times New Roman"/>
          <w:sz w:val="24"/>
          <w:szCs w:val="24"/>
        </w:rPr>
        <w:t xml:space="preserve"> 2.1 (Founder Lock Final)</w:t>
      </w:r>
      <w:r w:rsidRPr="00CB421E">
        <w:rPr>
          <w:rFonts w:ascii="Times New Roman" w:eastAsia="Times New Roman" w:hAnsi="Times New Roman" w:cs="Times New Roman"/>
          <w:sz w:val="24"/>
          <w:szCs w:val="24"/>
        </w:rPr>
        <w:br/>
      </w:r>
      <w:r w:rsidRPr="00CB421E">
        <w:rPr>
          <w:rFonts w:ascii="Times New Roman" w:eastAsia="Times New Roman" w:hAnsi="Times New Roman" w:cs="Times New Roman"/>
          <w:b/>
          <w:bCs/>
          <w:sz w:val="24"/>
          <w:szCs w:val="24"/>
        </w:rPr>
        <w:t>Classification:</w:t>
      </w:r>
      <w:r w:rsidRPr="00CB421E">
        <w:rPr>
          <w:rFonts w:ascii="Times New Roman" w:eastAsia="Times New Roman" w:hAnsi="Times New Roman" w:cs="Times New Roman"/>
          <w:sz w:val="24"/>
          <w:szCs w:val="24"/>
        </w:rPr>
        <w:t xml:space="preserve"> Strategic Technology Governance Framework</w:t>
      </w:r>
      <w:r w:rsidRPr="00CB421E">
        <w:rPr>
          <w:rFonts w:ascii="Times New Roman" w:eastAsia="Times New Roman" w:hAnsi="Times New Roman" w:cs="Times New Roman"/>
          <w:sz w:val="24"/>
          <w:szCs w:val="24"/>
        </w:rPr>
        <w:br/>
      </w:r>
      <w:r w:rsidRPr="00CB421E">
        <w:rPr>
          <w:rFonts w:ascii="Times New Roman" w:eastAsia="Times New Roman" w:hAnsi="Times New Roman" w:cs="Times New Roman"/>
          <w:b/>
          <w:bCs/>
          <w:sz w:val="24"/>
          <w:szCs w:val="24"/>
        </w:rPr>
        <w:t>Authority Level:</w:t>
      </w:r>
      <w:r w:rsidRPr="00CB421E">
        <w:rPr>
          <w:rFonts w:ascii="Times New Roman" w:eastAsia="Times New Roman" w:hAnsi="Times New Roman" w:cs="Times New Roman"/>
          <w:sz w:val="24"/>
          <w:szCs w:val="24"/>
        </w:rPr>
        <w:t xml:space="preserve"> Foundational Technology Governance Document</w:t>
      </w:r>
      <w:r w:rsidRPr="00CB421E">
        <w:rPr>
          <w:rFonts w:ascii="Times New Roman" w:eastAsia="Times New Roman" w:hAnsi="Times New Roman" w:cs="Times New Roman"/>
          <w:sz w:val="24"/>
          <w:szCs w:val="24"/>
        </w:rPr>
        <w:br/>
      </w:r>
      <w:r w:rsidRPr="00CB421E">
        <w:rPr>
          <w:rFonts w:ascii="Times New Roman" w:eastAsia="Times New Roman" w:hAnsi="Times New Roman" w:cs="Times New Roman"/>
          <w:b/>
          <w:bCs/>
          <w:sz w:val="24"/>
          <w:szCs w:val="24"/>
        </w:rPr>
        <w:t>Status:</w:t>
      </w:r>
      <w:r w:rsidRPr="00CB421E">
        <w:rPr>
          <w:rFonts w:ascii="Times New Roman" w:eastAsia="Times New Roman" w:hAnsi="Times New Roman" w:cs="Times New Roman"/>
          <w:sz w:val="24"/>
          <w:szCs w:val="24"/>
        </w:rPr>
        <w:t xml:space="preserve"> APPROVED FOR FOUNDER LOCK</w:t>
      </w:r>
      <w:r w:rsidRPr="00CB421E">
        <w:rPr>
          <w:rFonts w:ascii="Times New Roman" w:eastAsia="Times New Roman" w:hAnsi="Times New Roman" w:cs="Times New Roman"/>
          <w:sz w:val="24"/>
          <w:szCs w:val="24"/>
        </w:rPr>
        <w:br/>
      </w:r>
      <w:r w:rsidRPr="00CB421E">
        <w:rPr>
          <w:rFonts w:ascii="Times New Roman" w:eastAsia="Times New Roman" w:hAnsi="Times New Roman" w:cs="Times New Roman"/>
          <w:b/>
          <w:bCs/>
          <w:sz w:val="24"/>
          <w:szCs w:val="24"/>
        </w:rPr>
        <w:t>Effective Date:</w:t>
      </w:r>
      <w:r w:rsidRPr="00CB421E">
        <w:rPr>
          <w:rFonts w:ascii="Times New Roman" w:eastAsia="Times New Roman" w:hAnsi="Times New Roman" w:cs="Times New Roman"/>
          <w:sz w:val="24"/>
          <w:szCs w:val="24"/>
        </w:rPr>
        <w:t xml:space="preserve"> [To be inserted]</w:t>
      </w:r>
    </w:p>
    <w:p w14:paraId="564A3AE2"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01BE12DE">
          <v:rect id="_x0000_i1255" style="width:0;height:1.5pt" o:hralign="center" o:hrstd="t" o:hr="t" fillcolor="#a0a0a0" stroked="f"/>
        </w:pict>
      </w:r>
    </w:p>
    <w:p w14:paraId="78C1DD0B" w14:textId="77777777" w:rsidR="00CB421E" w:rsidRPr="00CB421E" w:rsidRDefault="00CB421E" w:rsidP="00F85B95">
      <w:pPr>
        <w:spacing w:after="0" w:line="240" w:lineRule="auto"/>
        <w:outlineLvl w:val="0"/>
        <w:rPr>
          <w:rFonts w:ascii="Times New Roman" w:eastAsia="Times New Roman" w:hAnsi="Times New Roman" w:cs="Times New Roman"/>
          <w:b/>
          <w:bCs/>
          <w:kern w:val="36"/>
          <w:sz w:val="48"/>
          <w:szCs w:val="48"/>
        </w:rPr>
      </w:pPr>
      <w:r w:rsidRPr="00CB421E">
        <w:rPr>
          <w:rFonts w:ascii="Times New Roman" w:eastAsia="Times New Roman" w:hAnsi="Times New Roman" w:cs="Times New Roman"/>
          <w:b/>
          <w:bCs/>
          <w:kern w:val="36"/>
          <w:sz w:val="48"/>
          <w:szCs w:val="48"/>
        </w:rPr>
        <w:t>1. PURPOSE</w:t>
      </w:r>
    </w:p>
    <w:p w14:paraId="4049F33F"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This Software Specification &amp; Development Governance Plan establishes the mandatory framework through which Golden Wings Ecosystem Limited shall design, specify, procure, develop, test, deploy, govern, and maintain all software systems supporting the Company's operations.</w:t>
      </w:r>
    </w:p>
    <w:p w14:paraId="7005824A"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The purpose of this Plan is to ensure:</w:t>
      </w:r>
    </w:p>
    <w:p w14:paraId="1E6438E3" w14:textId="77777777" w:rsidR="00CB421E" w:rsidRPr="00CB421E" w:rsidRDefault="00CB421E" w:rsidP="007E545B">
      <w:pPr>
        <w:numPr>
          <w:ilvl w:val="0"/>
          <w:numId w:val="1"/>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Software serves institutional policy rather than defining it.</w:t>
      </w:r>
    </w:p>
    <w:p w14:paraId="05E71471" w14:textId="77777777" w:rsidR="00CB421E" w:rsidRPr="00CB421E" w:rsidRDefault="00CB421E" w:rsidP="007E545B">
      <w:pPr>
        <w:numPr>
          <w:ilvl w:val="0"/>
          <w:numId w:val="1"/>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Governance documents remain the supreme source of authority.</w:t>
      </w:r>
    </w:p>
    <w:p w14:paraId="0D07DA77" w14:textId="77777777" w:rsidR="00CB421E" w:rsidRPr="00CB421E" w:rsidRDefault="00CB421E" w:rsidP="007E545B">
      <w:pPr>
        <w:numPr>
          <w:ilvl w:val="0"/>
          <w:numId w:val="1"/>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Business rules remain independent from source code.</w:t>
      </w:r>
    </w:p>
    <w:p w14:paraId="0154CF8A" w14:textId="77777777" w:rsidR="00CB421E" w:rsidRPr="00CB421E" w:rsidRDefault="00CB421E" w:rsidP="007E545B">
      <w:pPr>
        <w:numPr>
          <w:ilvl w:val="0"/>
          <w:numId w:val="1"/>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Vendor lock-in is prevented.</w:t>
      </w:r>
    </w:p>
    <w:p w14:paraId="2DAA9F79" w14:textId="77777777" w:rsidR="00CB421E" w:rsidRPr="00CB421E" w:rsidRDefault="00CB421E" w:rsidP="007E545B">
      <w:pPr>
        <w:numPr>
          <w:ilvl w:val="0"/>
          <w:numId w:val="1"/>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Security, sovereignty, compliance, and continuity are preserved.</w:t>
      </w:r>
    </w:p>
    <w:p w14:paraId="05B4C399" w14:textId="77777777" w:rsidR="00CB421E" w:rsidRPr="00CB421E" w:rsidRDefault="00CB421E" w:rsidP="007E545B">
      <w:pPr>
        <w:numPr>
          <w:ilvl w:val="0"/>
          <w:numId w:val="1"/>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Every software function is traceable to an approved business requirement.</w:t>
      </w:r>
    </w:p>
    <w:p w14:paraId="02C06D03" w14:textId="77777777" w:rsidR="00CB421E" w:rsidRPr="00CB421E" w:rsidRDefault="00CB421E" w:rsidP="007E545B">
      <w:pPr>
        <w:numPr>
          <w:ilvl w:val="0"/>
          <w:numId w:val="1"/>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Technology remains subordinate to business operations.</w:t>
      </w:r>
    </w:p>
    <w:p w14:paraId="2B22AC33"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73E69275">
          <v:rect id="_x0000_i1256" style="width:0;height:1.5pt" o:hralign="center" o:hrstd="t" o:hr="t" fillcolor="#a0a0a0" stroked="f"/>
        </w:pict>
      </w:r>
    </w:p>
    <w:p w14:paraId="6C34E0C7" w14:textId="77777777" w:rsidR="00CB421E" w:rsidRPr="00CB421E" w:rsidRDefault="00CB421E" w:rsidP="00F85B95">
      <w:pPr>
        <w:spacing w:after="0" w:line="240" w:lineRule="auto"/>
        <w:outlineLvl w:val="0"/>
        <w:rPr>
          <w:rFonts w:ascii="Times New Roman" w:eastAsia="Times New Roman" w:hAnsi="Times New Roman" w:cs="Times New Roman"/>
          <w:b/>
          <w:bCs/>
          <w:kern w:val="36"/>
          <w:sz w:val="48"/>
          <w:szCs w:val="48"/>
        </w:rPr>
      </w:pPr>
      <w:r w:rsidRPr="00CB421E">
        <w:rPr>
          <w:rFonts w:ascii="Times New Roman" w:eastAsia="Times New Roman" w:hAnsi="Times New Roman" w:cs="Times New Roman"/>
          <w:b/>
          <w:bCs/>
          <w:kern w:val="36"/>
          <w:sz w:val="48"/>
          <w:szCs w:val="48"/>
        </w:rPr>
        <w:t>2. GOVERNING PRINCIPLE</w:t>
      </w:r>
    </w:p>
    <w:p w14:paraId="43A02CFD"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The Golden Wings software program shall follow the following immutable hierarchy:</w:t>
      </w:r>
    </w:p>
    <w:p w14:paraId="72EABD59"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Governance → Operations → Rules → Information → Software → Technology</w:t>
      </w:r>
    </w:p>
    <w:p w14:paraId="326EFE90"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No software requirement may be created unless traceable to:</w:t>
      </w:r>
    </w:p>
    <w:p w14:paraId="67289E45" w14:textId="77777777" w:rsidR="00CB421E" w:rsidRPr="00CB421E" w:rsidRDefault="00CB421E" w:rsidP="007E545B">
      <w:pPr>
        <w:numPr>
          <w:ilvl w:val="0"/>
          <w:numId w:val="2"/>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Governance Documents (A–J)</w:t>
      </w:r>
    </w:p>
    <w:p w14:paraId="1C4CB39B" w14:textId="77777777" w:rsidR="00CB421E" w:rsidRPr="00CB421E" w:rsidRDefault="00CB421E" w:rsidP="007E545B">
      <w:pPr>
        <w:numPr>
          <w:ilvl w:val="0"/>
          <w:numId w:val="2"/>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Operational Architecture Documents (K–R)</w:t>
      </w:r>
    </w:p>
    <w:p w14:paraId="4593026C" w14:textId="77777777" w:rsidR="00CB421E" w:rsidRPr="00CB421E" w:rsidRDefault="00CB421E" w:rsidP="007E545B">
      <w:pPr>
        <w:numPr>
          <w:ilvl w:val="0"/>
          <w:numId w:val="2"/>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Business Rules Documents (S–U)</w:t>
      </w:r>
    </w:p>
    <w:p w14:paraId="33D0BD28"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Developers, vendors, architects, and consultants shall not define business policy through software implementation decisions.</w:t>
      </w:r>
    </w:p>
    <w:p w14:paraId="69F56BCA"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6F8D7B1B">
          <v:rect id="_x0000_i1257" style="width:0;height:1.5pt" o:hralign="center" o:hrstd="t" o:hr="t" fillcolor="#a0a0a0" stroked="f"/>
        </w:pict>
      </w:r>
    </w:p>
    <w:p w14:paraId="0735106F" w14:textId="77777777" w:rsidR="00CB421E" w:rsidRPr="00CB421E" w:rsidRDefault="00CB421E" w:rsidP="00F85B95">
      <w:pPr>
        <w:spacing w:after="0" w:line="240" w:lineRule="auto"/>
        <w:outlineLvl w:val="0"/>
        <w:rPr>
          <w:rFonts w:ascii="Times New Roman" w:eastAsia="Times New Roman" w:hAnsi="Times New Roman" w:cs="Times New Roman"/>
          <w:b/>
          <w:bCs/>
          <w:kern w:val="36"/>
          <w:sz w:val="48"/>
          <w:szCs w:val="48"/>
        </w:rPr>
      </w:pPr>
      <w:r w:rsidRPr="00CB421E">
        <w:rPr>
          <w:rFonts w:ascii="Times New Roman" w:eastAsia="Times New Roman" w:hAnsi="Times New Roman" w:cs="Times New Roman"/>
          <w:b/>
          <w:bCs/>
          <w:kern w:val="36"/>
          <w:sz w:val="48"/>
          <w:szCs w:val="48"/>
        </w:rPr>
        <w:t>3. SOFTWARE GOVERNANCE PHILOSOPHY</w:t>
      </w:r>
    </w:p>
    <w:p w14:paraId="19C422F5"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The Company adopts the following principles:</w:t>
      </w:r>
    </w:p>
    <w:p w14:paraId="147DC010"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Principle 1 — Institution Above Software</w:t>
      </w:r>
    </w:p>
    <w:p w14:paraId="373DDBFD"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Software exists to execute approved business operations.</w:t>
      </w:r>
    </w:p>
    <w:p w14:paraId="5B2D38E6"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Software does not define operations.</w:t>
      </w:r>
    </w:p>
    <w:p w14:paraId="70ECAE09"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Principle 2 — Business Rules Outside Code</w:t>
      </w:r>
    </w:p>
    <w:p w14:paraId="42DD9158"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Policies shall be maintained separately from application source code.</w:t>
      </w:r>
    </w:p>
    <w:p w14:paraId="491DC365"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Principle 3 — Complete Traceability</w:t>
      </w:r>
    </w:p>
    <w:p w14:paraId="15DDDF26"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Every requirement must be traceable from governance policy through deployment validation.</w:t>
      </w:r>
    </w:p>
    <w:p w14:paraId="7BC66607"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Principle 4 — Sovereign Data Protection</w:t>
      </w:r>
    </w:p>
    <w:p w14:paraId="054527B6"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Protected client and employee information shall remain under Company-controlled sovereign infrastructure.</w:t>
      </w:r>
    </w:p>
    <w:p w14:paraId="49112CAF"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Principle 5 — Vendor Replaceability</w:t>
      </w:r>
    </w:p>
    <w:p w14:paraId="32EC1EED"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The Company must be capable of operating, maintaining, and deploying the system without the original vendor.</w:t>
      </w:r>
    </w:p>
    <w:p w14:paraId="276B2C69"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lastRenderedPageBreak/>
        <w:t>Principle 6 — Security by Design</w:t>
      </w:r>
    </w:p>
    <w:p w14:paraId="55938877"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Security requirements shall be embedded into every architectural layer.</w:t>
      </w:r>
    </w:p>
    <w:p w14:paraId="17E732A5"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21B89B3E">
          <v:rect id="_x0000_i1258" style="width:0;height:1.5pt" o:hralign="center" o:hrstd="t" o:hr="t" fillcolor="#a0a0a0" stroked="f"/>
        </w:pict>
      </w:r>
    </w:p>
    <w:p w14:paraId="1B8EAF9F" w14:textId="77777777" w:rsidR="00CB421E" w:rsidRPr="00CB421E" w:rsidRDefault="00CB421E" w:rsidP="00F85B95">
      <w:pPr>
        <w:spacing w:after="0" w:line="240" w:lineRule="auto"/>
        <w:outlineLvl w:val="0"/>
        <w:rPr>
          <w:rFonts w:ascii="Times New Roman" w:eastAsia="Times New Roman" w:hAnsi="Times New Roman" w:cs="Times New Roman"/>
          <w:b/>
          <w:bCs/>
          <w:kern w:val="36"/>
          <w:sz w:val="48"/>
          <w:szCs w:val="48"/>
        </w:rPr>
      </w:pPr>
      <w:r w:rsidRPr="00CB421E">
        <w:rPr>
          <w:rFonts w:ascii="Times New Roman" w:eastAsia="Times New Roman" w:hAnsi="Times New Roman" w:cs="Times New Roman"/>
          <w:b/>
          <w:bCs/>
          <w:kern w:val="36"/>
          <w:sz w:val="48"/>
          <w:szCs w:val="48"/>
        </w:rPr>
        <w:t>4. DOCUMENT DEVELOPMENT SEQUENCE</w:t>
      </w:r>
    </w:p>
    <w:p w14:paraId="4BF42BC5"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The following sequence is mandatory.</w:t>
      </w:r>
    </w:p>
    <w:p w14:paraId="71400991"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No subsequent phase may receive formal approval until the preceding phase has been approved.</w:t>
      </w:r>
    </w:p>
    <w:p w14:paraId="40BBFA2F"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42286AAC">
          <v:rect id="_x0000_i1259" style="width:0;height:1.5pt" o:hralign="center" o:hrstd="t" o:hr="t" fillcolor="#a0a0a0" stroked="f"/>
        </w:pict>
      </w:r>
    </w:p>
    <w:p w14:paraId="0679B651" w14:textId="77777777" w:rsidR="00CB421E" w:rsidRPr="00CB421E" w:rsidRDefault="00CB421E" w:rsidP="00F85B95">
      <w:pPr>
        <w:spacing w:after="0" w:line="240" w:lineRule="auto"/>
        <w:outlineLvl w:val="0"/>
        <w:rPr>
          <w:rFonts w:ascii="Times New Roman" w:eastAsia="Times New Roman" w:hAnsi="Times New Roman" w:cs="Times New Roman"/>
          <w:b/>
          <w:bCs/>
          <w:kern w:val="36"/>
          <w:sz w:val="48"/>
          <w:szCs w:val="48"/>
        </w:rPr>
      </w:pPr>
      <w:r w:rsidRPr="00CB421E">
        <w:rPr>
          <w:rFonts w:ascii="Times New Roman" w:eastAsia="Times New Roman" w:hAnsi="Times New Roman" w:cs="Times New Roman"/>
          <w:b/>
          <w:bCs/>
          <w:kern w:val="36"/>
          <w:sz w:val="48"/>
          <w:szCs w:val="48"/>
        </w:rPr>
        <w:t>PHASE 0 — GOVERNANCE FOUNDATION (LOCKED)</w:t>
      </w:r>
    </w:p>
    <w:p w14:paraId="065401B8"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Already Approved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4528"/>
      </w:tblGrid>
      <w:tr w:rsidR="00CB421E" w:rsidRPr="00CB421E" w14:paraId="6F840EC8" w14:textId="77777777" w:rsidTr="00CB421E">
        <w:trPr>
          <w:tblHeader/>
          <w:tblCellSpacing w:w="15" w:type="dxa"/>
        </w:trPr>
        <w:tc>
          <w:tcPr>
            <w:tcW w:w="0" w:type="auto"/>
            <w:vAlign w:val="center"/>
            <w:hideMark/>
          </w:tcPr>
          <w:p w14:paraId="5FD29D79" w14:textId="77777777" w:rsidR="00CB421E" w:rsidRPr="00CB421E" w:rsidRDefault="00CB421E" w:rsidP="00F85B95">
            <w:pPr>
              <w:spacing w:after="0" w:line="240" w:lineRule="auto"/>
              <w:jc w:val="center"/>
              <w:rPr>
                <w:rFonts w:ascii="Times New Roman" w:eastAsia="Times New Roman" w:hAnsi="Times New Roman" w:cs="Times New Roman"/>
                <w:b/>
                <w:bCs/>
                <w:sz w:val="24"/>
                <w:szCs w:val="24"/>
              </w:rPr>
            </w:pPr>
            <w:r w:rsidRPr="00CB421E">
              <w:rPr>
                <w:rFonts w:ascii="Times New Roman" w:eastAsia="Times New Roman" w:hAnsi="Times New Roman" w:cs="Times New Roman"/>
                <w:b/>
                <w:bCs/>
                <w:sz w:val="24"/>
                <w:szCs w:val="24"/>
              </w:rPr>
              <w:t>Code</w:t>
            </w:r>
          </w:p>
        </w:tc>
        <w:tc>
          <w:tcPr>
            <w:tcW w:w="0" w:type="auto"/>
            <w:vAlign w:val="center"/>
            <w:hideMark/>
          </w:tcPr>
          <w:p w14:paraId="2DF01C8D" w14:textId="77777777" w:rsidR="00CB421E" w:rsidRPr="00CB421E" w:rsidRDefault="00CB421E" w:rsidP="00F85B95">
            <w:pPr>
              <w:spacing w:after="0" w:line="240" w:lineRule="auto"/>
              <w:jc w:val="center"/>
              <w:rPr>
                <w:rFonts w:ascii="Times New Roman" w:eastAsia="Times New Roman" w:hAnsi="Times New Roman" w:cs="Times New Roman"/>
                <w:b/>
                <w:bCs/>
                <w:sz w:val="24"/>
                <w:szCs w:val="24"/>
              </w:rPr>
            </w:pPr>
            <w:r w:rsidRPr="00CB421E">
              <w:rPr>
                <w:rFonts w:ascii="Times New Roman" w:eastAsia="Times New Roman" w:hAnsi="Times New Roman" w:cs="Times New Roman"/>
                <w:b/>
                <w:bCs/>
                <w:sz w:val="24"/>
                <w:szCs w:val="24"/>
              </w:rPr>
              <w:t>Document</w:t>
            </w:r>
          </w:p>
        </w:tc>
      </w:tr>
      <w:tr w:rsidR="00CB421E" w:rsidRPr="00CB421E" w14:paraId="07E6BCF6" w14:textId="77777777" w:rsidTr="00CB421E">
        <w:trPr>
          <w:tblCellSpacing w:w="15" w:type="dxa"/>
        </w:trPr>
        <w:tc>
          <w:tcPr>
            <w:tcW w:w="0" w:type="auto"/>
            <w:vAlign w:val="center"/>
            <w:hideMark/>
          </w:tcPr>
          <w:p w14:paraId="38380C63"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A</w:t>
            </w:r>
          </w:p>
        </w:tc>
        <w:tc>
          <w:tcPr>
            <w:tcW w:w="0" w:type="auto"/>
            <w:vAlign w:val="center"/>
            <w:hideMark/>
          </w:tcPr>
          <w:p w14:paraId="59400403"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Strategic Operating Thesis</w:t>
            </w:r>
          </w:p>
        </w:tc>
      </w:tr>
      <w:tr w:rsidR="00CB421E" w:rsidRPr="00CB421E" w14:paraId="41C65581" w14:textId="77777777" w:rsidTr="00CB421E">
        <w:trPr>
          <w:tblCellSpacing w:w="15" w:type="dxa"/>
        </w:trPr>
        <w:tc>
          <w:tcPr>
            <w:tcW w:w="0" w:type="auto"/>
            <w:vAlign w:val="center"/>
            <w:hideMark/>
          </w:tcPr>
          <w:p w14:paraId="39EBE2FD"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B</w:t>
            </w:r>
          </w:p>
        </w:tc>
        <w:tc>
          <w:tcPr>
            <w:tcW w:w="0" w:type="auto"/>
            <w:vAlign w:val="center"/>
            <w:hideMark/>
          </w:tcPr>
          <w:p w14:paraId="296FD18A"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Founder Equity &amp; Governance Manual</w:t>
            </w:r>
          </w:p>
        </w:tc>
      </w:tr>
      <w:tr w:rsidR="00CB421E" w:rsidRPr="00CB421E" w14:paraId="56777760" w14:textId="77777777" w:rsidTr="00CB421E">
        <w:trPr>
          <w:tblCellSpacing w:w="15" w:type="dxa"/>
        </w:trPr>
        <w:tc>
          <w:tcPr>
            <w:tcW w:w="0" w:type="auto"/>
            <w:vAlign w:val="center"/>
            <w:hideMark/>
          </w:tcPr>
          <w:p w14:paraId="70CAFC71"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C</w:t>
            </w:r>
          </w:p>
        </w:tc>
        <w:tc>
          <w:tcPr>
            <w:tcW w:w="0" w:type="auto"/>
            <w:vAlign w:val="center"/>
            <w:hideMark/>
          </w:tcPr>
          <w:p w14:paraId="36437F4D"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Founder Milestone Agreement</w:t>
            </w:r>
          </w:p>
        </w:tc>
      </w:tr>
      <w:tr w:rsidR="00CB421E" w:rsidRPr="00CB421E" w14:paraId="1DDCD3E5" w14:textId="77777777" w:rsidTr="00CB421E">
        <w:trPr>
          <w:tblCellSpacing w:w="15" w:type="dxa"/>
        </w:trPr>
        <w:tc>
          <w:tcPr>
            <w:tcW w:w="0" w:type="auto"/>
            <w:vAlign w:val="center"/>
            <w:hideMark/>
          </w:tcPr>
          <w:p w14:paraId="402B85E0"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w:t>
            </w:r>
          </w:p>
        </w:tc>
        <w:tc>
          <w:tcPr>
            <w:tcW w:w="0" w:type="auto"/>
            <w:vAlign w:val="center"/>
            <w:hideMark/>
          </w:tcPr>
          <w:p w14:paraId="60BBC0B5"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Employee Wealth Creation Program</w:t>
            </w:r>
          </w:p>
        </w:tc>
      </w:tr>
      <w:tr w:rsidR="00CB421E" w:rsidRPr="00CB421E" w14:paraId="7A6592BD" w14:textId="77777777" w:rsidTr="00CB421E">
        <w:trPr>
          <w:tblCellSpacing w:w="15" w:type="dxa"/>
        </w:trPr>
        <w:tc>
          <w:tcPr>
            <w:tcW w:w="0" w:type="auto"/>
            <w:vAlign w:val="center"/>
            <w:hideMark/>
          </w:tcPr>
          <w:p w14:paraId="3BB9C07F"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w:t>
            </w:r>
          </w:p>
        </w:tc>
        <w:tc>
          <w:tcPr>
            <w:tcW w:w="0" w:type="auto"/>
            <w:vAlign w:val="center"/>
            <w:hideMark/>
          </w:tcPr>
          <w:p w14:paraId="601AACD7"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Client Service Agreement</w:t>
            </w:r>
          </w:p>
        </w:tc>
      </w:tr>
      <w:tr w:rsidR="00CB421E" w:rsidRPr="00CB421E" w14:paraId="3A9DDE0C" w14:textId="77777777" w:rsidTr="00CB421E">
        <w:trPr>
          <w:tblCellSpacing w:w="15" w:type="dxa"/>
        </w:trPr>
        <w:tc>
          <w:tcPr>
            <w:tcW w:w="0" w:type="auto"/>
            <w:vAlign w:val="center"/>
            <w:hideMark/>
          </w:tcPr>
          <w:p w14:paraId="25BB4650"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F</w:t>
            </w:r>
          </w:p>
        </w:tc>
        <w:tc>
          <w:tcPr>
            <w:tcW w:w="0" w:type="auto"/>
            <w:vAlign w:val="center"/>
            <w:hideMark/>
          </w:tcPr>
          <w:p w14:paraId="1C852309"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Employment Agreement</w:t>
            </w:r>
          </w:p>
        </w:tc>
      </w:tr>
      <w:tr w:rsidR="00CB421E" w:rsidRPr="00CB421E" w14:paraId="0C3E3D81" w14:textId="77777777" w:rsidTr="00CB421E">
        <w:trPr>
          <w:tblCellSpacing w:w="15" w:type="dxa"/>
        </w:trPr>
        <w:tc>
          <w:tcPr>
            <w:tcW w:w="0" w:type="auto"/>
            <w:vAlign w:val="center"/>
            <w:hideMark/>
          </w:tcPr>
          <w:p w14:paraId="555C3AAA"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G</w:t>
            </w:r>
          </w:p>
        </w:tc>
        <w:tc>
          <w:tcPr>
            <w:tcW w:w="0" w:type="auto"/>
            <w:vAlign w:val="center"/>
            <w:hideMark/>
          </w:tcPr>
          <w:p w14:paraId="4E437076"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Crisis Communications Policy</w:t>
            </w:r>
          </w:p>
        </w:tc>
      </w:tr>
      <w:tr w:rsidR="00CB421E" w:rsidRPr="00CB421E" w14:paraId="3BF4CC1D" w14:textId="77777777" w:rsidTr="00CB421E">
        <w:trPr>
          <w:tblCellSpacing w:w="15" w:type="dxa"/>
        </w:trPr>
        <w:tc>
          <w:tcPr>
            <w:tcW w:w="0" w:type="auto"/>
            <w:vAlign w:val="center"/>
            <w:hideMark/>
          </w:tcPr>
          <w:p w14:paraId="4ACA4126"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H</w:t>
            </w:r>
          </w:p>
        </w:tc>
        <w:tc>
          <w:tcPr>
            <w:tcW w:w="0" w:type="auto"/>
            <w:vAlign w:val="center"/>
            <w:hideMark/>
          </w:tcPr>
          <w:p w14:paraId="4C322CFD"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Business Continuity &amp; Disaster Recovery</w:t>
            </w:r>
          </w:p>
        </w:tc>
      </w:tr>
      <w:tr w:rsidR="00CB421E" w:rsidRPr="00CB421E" w14:paraId="6332ABCE" w14:textId="77777777" w:rsidTr="00CB421E">
        <w:trPr>
          <w:tblCellSpacing w:w="15" w:type="dxa"/>
        </w:trPr>
        <w:tc>
          <w:tcPr>
            <w:tcW w:w="0" w:type="auto"/>
            <w:vAlign w:val="center"/>
            <w:hideMark/>
          </w:tcPr>
          <w:p w14:paraId="39474515"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I</w:t>
            </w:r>
          </w:p>
        </w:tc>
        <w:tc>
          <w:tcPr>
            <w:tcW w:w="0" w:type="auto"/>
            <w:vAlign w:val="center"/>
            <w:hideMark/>
          </w:tcPr>
          <w:p w14:paraId="7E321A94"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Information Security &amp; Cybersecurity Manual</w:t>
            </w:r>
          </w:p>
        </w:tc>
      </w:tr>
      <w:tr w:rsidR="00CB421E" w:rsidRPr="00CB421E" w14:paraId="43EC055F" w14:textId="77777777" w:rsidTr="00CB421E">
        <w:trPr>
          <w:tblCellSpacing w:w="15" w:type="dxa"/>
        </w:trPr>
        <w:tc>
          <w:tcPr>
            <w:tcW w:w="0" w:type="auto"/>
            <w:vAlign w:val="center"/>
            <w:hideMark/>
          </w:tcPr>
          <w:p w14:paraId="29F5EA69"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J</w:t>
            </w:r>
          </w:p>
        </w:tc>
        <w:tc>
          <w:tcPr>
            <w:tcW w:w="0" w:type="auto"/>
            <w:vAlign w:val="center"/>
            <w:hideMark/>
          </w:tcPr>
          <w:p w14:paraId="5A2E7930"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Founder Governance &amp; Succession Charter</w:t>
            </w:r>
          </w:p>
        </w:tc>
      </w:tr>
    </w:tbl>
    <w:p w14:paraId="5096ECAC"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Status: LOCKED</w:t>
      </w:r>
    </w:p>
    <w:p w14:paraId="4902502F"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23911776">
          <v:rect id="_x0000_i1260" style="width:0;height:1.5pt" o:hralign="center" o:hrstd="t" o:hr="t" fillcolor="#a0a0a0" stroked="f"/>
        </w:pict>
      </w:r>
    </w:p>
    <w:p w14:paraId="78CB02C6" w14:textId="77777777" w:rsidR="00CB421E" w:rsidRPr="00CB421E" w:rsidRDefault="00CB421E" w:rsidP="00F85B95">
      <w:pPr>
        <w:spacing w:after="0" w:line="240" w:lineRule="auto"/>
        <w:outlineLvl w:val="0"/>
        <w:rPr>
          <w:rFonts w:ascii="Times New Roman" w:eastAsia="Times New Roman" w:hAnsi="Times New Roman" w:cs="Times New Roman"/>
          <w:b/>
          <w:bCs/>
          <w:kern w:val="36"/>
          <w:sz w:val="48"/>
          <w:szCs w:val="48"/>
        </w:rPr>
      </w:pPr>
      <w:r w:rsidRPr="00CB421E">
        <w:rPr>
          <w:rFonts w:ascii="Times New Roman" w:eastAsia="Times New Roman" w:hAnsi="Times New Roman" w:cs="Times New Roman"/>
          <w:b/>
          <w:bCs/>
          <w:kern w:val="36"/>
          <w:sz w:val="48"/>
          <w:szCs w:val="48"/>
        </w:rPr>
        <w:t>PHASE 1 — OPERATIONAL ARCHITECTURE PACKAGE</w:t>
      </w:r>
    </w:p>
    <w:p w14:paraId="1F364EC2"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Purpose:</w:t>
      </w:r>
    </w:p>
    <w:p w14:paraId="01782074"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 how the business operates independent of software.</w:t>
      </w:r>
    </w:p>
    <w:p w14:paraId="7881A98D"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K</w:t>
      </w:r>
    </w:p>
    <w:p w14:paraId="215274E5"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Enterprise Operating Model</w:t>
      </w:r>
    </w:p>
    <w:p w14:paraId="735B3F25"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Defines:</w:t>
      </w:r>
    </w:p>
    <w:p w14:paraId="0E925300" w14:textId="77777777" w:rsidR="00CB421E" w:rsidRPr="00CB421E" w:rsidRDefault="00CB421E" w:rsidP="007E545B">
      <w:pPr>
        <w:numPr>
          <w:ilvl w:val="0"/>
          <w:numId w:val="3"/>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Operating model</w:t>
      </w:r>
    </w:p>
    <w:p w14:paraId="1E86D17D" w14:textId="77777777" w:rsidR="00CB421E" w:rsidRPr="00CB421E" w:rsidRDefault="00CB421E" w:rsidP="007E545B">
      <w:pPr>
        <w:numPr>
          <w:ilvl w:val="0"/>
          <w:numId w:val="3"/>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Organizational structure</w:t>
      </w:r>
    </w:p>
    <w:p w14:paraId="351F5B83" w14:textId="77777777" w:rsidR="00CB421E" w:rsidRPr="00CB421E" w:rsidRDefault="00CB421E" w:rsidP="007E545B">
      <w:pPr>
        <w:numPr>
          <w:ilvl w:val="0"/>
          <w:numId w:val="3"/>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Revenue streams</w:t>
      </w:r>
    </w:p>
    <w:p w14:paraId="0F0685C9" w14:textId="77777777" w:rsidR="00CB421E" w:rsidRPr="00CB421E" w:rsidRDefault="00CB421E" w:rsidP="007E545B">
      <w:pPr>
        <w:numPr>
          <w:ilvl w:val="0"/>
          <w:numId w:val="3"/>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Service lines</w:t>
      </w:r>
    </w:p>
    <w:p w14:paraId="084737A8" w14:textId="77777777" w:rsidR="00CB421E" w:rsidRPr="00CB421E" w:rsidRDefault="00CB421E" w:rsidP="007E545B">
      <w:pPr>
        <w:numPr>
          <w:ilvl w:val="0"/>
          <w:numId w:val="3"/>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Operating principles</w:t>
      </w:r>
    </w:p>
    <w:p w14:paraId="2F2ECE05"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103DCE94">
          <v:rect id="_x0000_i1261" style="width:0;height:1.5pt" o:hralign="center" o:hrstd="t" o:hr="t" fillcolor="#a0a0a0" stroked="f"/>
        </w:pict>
      </w:r>
    </w:p>
    <w:p w14:paraId="31A2732E"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L</w:t>
      </w:r>
    </w:p>
    <w:p w14:paraId="40296BA0"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Service Delivery Architecture</w:t>
      </w:r>
    </w:p>
    <w:p w14:paraId="1012B0A5"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Defines:</w:t>
      </w:r>
    </w:p>
    <w:p w14:paraId="380F636A" w14:textId="77777777" w:rsidR="00CB421E" w:rsidRPr="00CB421E" w:rsidRDefault="00CB421E" w:rsidP="007E545B">
      <w:pPr>
        <w:numPr>
          <w:ilvl w:val="0"/>
          <w:numId w:val="4"/>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Companion operations</w:t>
      </w:r>
    </w:p>
    <w:p w14:paraId="41659932" w14:textId="77777777" w:rsidR="00CB421E" w:rsidRPr="00CB421E" w:rsidRDefault="00CB421E" w:rsidP="007E545B">
      <w:pPr>
        <w:numPr>
          <w:ilvl w:val="0"/>
          <w:numId w:val="4"/>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Scheduling model</w:t>
      </w:r>
    </w:p>
    <w:p w14:paraId="71B2FC23" w14:textId="77777777" w:rsidR="00CB421E" w:rsidRPr="00CB421E" w:rsidRDefault="00CB421E" w:rsidP="007E545B">
      <w:pPr>
        <w:numPr>
          <w:ilvl w:val="0"/>
          <w:numId w:val="4"/>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Visit model</w:t>
      </w:r>
    </w:p>
    <w:p w14:paraId="7A7FB6E8" w14:textId="77777777" w:rsidR="00CB421E" w:rsidRPr="00CB421E" w:rsidRDefault="00CB421E" w:rsidP="007E545B">
      <w:pPr>
        <w:numPr>
          <w:ilvl w:val="0"/>
          <w:numId w:val="4"/>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Service execution</w:t>
      </w:r>
    </w:p>
    <w:p w14:paraId="1098ED93" w14:textId="77777777" w:rsidR="00CB421E" w:rsidRPr="00CB421E" w:rsidRDefault="00CB421E" w:rsidP="007E545B">
      <w:pPr>
        <w:numPr>
          <w:ilvl w:val="0"/>
          <w:numId w:val="4"/>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Escalation ownership</w:t>
      </w:r>
    </w:p>
    <w:p w14:paraId="55DEEDA7"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2E2ACCE6">
          <v:rect id="_x0000_i1262" style="width:0;height:1.5pt" o:hralign="center" o:hrstd="t" o:hr="t" fillcolor="#a0a0a0" stroked="f"/>
        </w:pict>
      </w:r>
    </w:p>
    <w:p w14:paraId="645003EC"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M</w:t>
      </w:r>
    </w:p>
    <w:p w14:paraId="6CB34FEB"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lastRenderedPageBreak/>
        <w:t>Client Lifecycle Architecture</w:t>
      </w:r>
    </w:p>
    <w:p w14:paraId="360DECBF"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Defines:</w:t>
      </w:r>
    </w:p>
    <w:p w14:paraId="4F403753" w14:textId="77777777" w:rsidR="00CB421E" w:rsidRPr="00CB421E" w:rsidRDefault="00CB421E" w:rsidP="007E545B">
      <w:pPr>
        <w:numPr>
          <w:ilvl w:val="0"/>
          <w:numId w:val="5"/>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Lead intake</w:t>
      </w:r>
    </w:p>
    <w:p w14:paraId="6D97401E" w14:textId="77777777" w:rsidR="00CB421E" w:rsidRPr="00CB421E" w:rsidRDefault="00CB421E" w:rsidP="007E545B">
      <w:pPr>
        <w:numPr>
          <w:ilvl w:val="0"/>
          <w:numId w:val="5"/>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Assessment</w:t>
      </w:r>
    </w:p>
    <w:p w14:paraId="5E83BE5A" w14:textId="77777777" w:rsidR="00CB421E" w:rsidRPr="00CB421E" w:rsidRDefault="00CB421E" w:rsidP="007E545B">
      <w:pPr>
        <w:numPr>
          <w:ilvl w:val="0"/>
          <w:numId w:val="5"/>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Onboarding</w:t>
      </w:r>
    </w:p>
    <w:p w14:paraId="7F2A5B7B" w14:textId="77777777" w:rsidR="00CB421E" w:rsidRPr="00CB421E" w:rsidRDefault="00CB421E" w:rsidP="007E545B">
      <w:pPr>
        <w:numPr>
          <w:ilvl w:val="0"/>
          <w:numId w:val="5"/>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Active service</w:t>
      </w:r>
    </w:p>
    <w:p w14:paraId="17048741" w14:textId="77777777" w:rsidR="00CB421E" w:rsidRPr="00CB421E" w:rsidRDefault="00CB421E" w:rsidP="007E545B">
      <w:pPr>
        <w:numPr>
          <w:ilvl w:val="0"/>
          <w:numId w:val="5"/>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Renewal</w:t>
      </w:r>
    </w:p>
    <w:p w14:paraId="23C58EF9" w14:textId="77777777" w:rsidR="00CB421E" w:rsidRPr="00CB421E" w:rsidRDefault="00CB421E" w:rsidP="007E545B">
      <w:pPr>
        <w:numPr>
          <w:ilvl w:val="0"/>
          <w:numId w:val="5"/>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Exit process</w:t>
      </w:r>
    </w:p>
    <w:p w14:paraId="6D0AAF6F"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3B0351D2">
          <v:rect id="_x0000_i1263" style="width:0;height:1.5pt" o:hralign="center" o:hrstd="t" o:hr="t" fillcolor="#a0a0a0" stroked="f"/>
        </w:pict>
      </w:r>
    </w:p>
    <w:p w14:paraId="4DF93261"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N</w:t>
      </w:r>
    </w:p>
    <w:p w14:paraId="6C0E9338"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People &amp; Role Architecture</w:t>
      </w:r>
    </w:p>
    <w:p w14:paraId="0632BF56"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Defines:</w:t>
      </w:r>
    </w:p>
    <w:p w14:paraId="63E3009C" w14:textId="77777777" w:rsidR="00CB421E" w:rsidRPr="00CB421E" w:rsidRDefault="00CB421E" w:rsidP="007E545B">
      <w:pPr>
        <w:numPr>
          <w:ilvl w:val="0"/>
          <w:numId w:val="6"/>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All roles</w:t>
      </w:r>
    </w:p>
    <w:p w14:paraId="169B4D9F" w14:textId="77777777" w:rsidR="00CB421E" w:rsidRPr="00CB421E" w:rsidRDefault="00CB421E" w:rsidP="007E545B">
      <w:pPr>
        <w:numPr>
          <w:ilvl w:val="0"/>
          <w:numId w:val="6"/>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Responsibilities</w:t>
      </w:r>
    </w:p>
    <w:p w14:paraId="5EFD8448" w14:textId="77777777" w:rsidR="00CB421E" w:rsidRPr="00CB421E" w:rsidRDefault="00CB421E" w:rsidP="007E545B">
      <w:pPr>
        <w:numPr>
          <w:ilvl w:val="0"/>
          <w:numId w:val="6"/>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Authority boundaries</w:t>
      </w:r>
    </w:p>
    <w:p w14:paraId="3EC8AED9" w14:textId="77777777" w:rsidR="00CB421E" w:rsidRPr="00CB421E" w:rsidRDefault="00CB421E" w:rsidP="007E545B">
      <w:pPr>
        <w:numPr>
          <w:ilvl w:val="0"/>
          <w:numId w:val="6"/>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Reporting lines</w:t>
      </w:r>
    </w:p>
    <w:p w14:paraId="33E89BDD"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0966BCF5">
          <v:rect id="_x0000_i1264" style="width:0;height:1.5pt" o:hralign="center" o:hrstd="t" o:hr="t" fillcolor="#a0a0a0" stroked="f"/>
        </w:pict>
      </w:r>
    </w:p>
    <w:p w14:paraId="7DB04FBD"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O</w:t>
      </w:r>
    </w:p>
    <w:p w14:paraId="6FEFF96C"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Decision Rights Matrix</w:t>
      </w:r>
    </w:p>
    <w:p w14:paraId="64409680"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Defines:</w:t>
      </w:r>
    </w:p>
    <w:p w14:paraId="1CDA867E" w14:textId="77777777" w:rsidR="00CB421E" w:rsidRPr="00CB421E" w:rsidRDefault="00CB421E" w:rsidP="007E545B">
      <w:pPr>
        <w:numPr>
          <w:ilvl w:val="0"/>
          <w:numId w:val="7"/>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Approval authority</w:t>
      </w:r>
    </w:p>
    <w:p w14:paraId="06664906" w14:textId="77777777" w:rsidR="00CB421E" w:rsidRPr="00CB421E" w:rsidRDefault="00CB421E" w:rsidP="007E545B">
      <w:pPr>
        <w:numPr>
          <w:ilvl w:val="0"/>
          <w:numId w:val="7"/>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Delegation authority</w:t>
      </w:r>
    </w:p>
    <w:p w14:paraId="1D0C15F7" w14:textId="77777777" w:rsidR="00CB421E" w:rsidRPr="00CB421E" w:rsidRDefault="00CB421E" w:rsidP="007E545B">
      <w:pPr>
        <w:numPr>
          <w:ilvl w:val="0"/>
          <w:numId w:val="7"/>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Escalation authority</w:t>
      </w:r>
    </w:p>
    <w:p w14:paraId="73B373B4" w14:textId="77777777" w:rsidR="00CB421E" w:rsidRPr="00CB421E" w:rsidRDefault="00CB421E" w:rsidP="007E545B">
      <w:pPr>
        <w:numPr>
          <w:ilvl w:val="0"/>
          <w:numId w:val="7"/>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Exception authority</w:t>
      </w:r>
    </w:p>
    <w:p w14:paraId="466AAB77"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456BCA69">
          <v:rect id="_x0000_i1265" style="width:0;height:1.5pt" o:hralign="center" o:hrstd="t" o:hr="t" fillcolor="#a0a0a0" stroked="f"/>
        </w:pict>
      </w:r>
    </w:p>
    <w:p w14:paraId="0540BD70"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P</w:t>
      </w:r>
    </w:p>
    <w:p w14:paraId="1FB036EC"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Financial Operations Architecture</w:t>
      </w:r>
    </w:p>
    <w:p w14:paraId="4637CF48"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Defines:</w:t>
      </w:r>
    </w:p>
    <w:p w14:paraId="6617C4F0" w14:textId="77777777" w:rsidR="00CB421E" w:rsidRPr="00CB421E" w:rsidRDefault="00CB421E" w:rsidP="007E545B">
      <w:pPr>
        <w:numPr>
          <w:ilvl w:val="0"/>
          <w:numId w:val="8"/>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Billing</w:t>
      </w:r>
    </w:p>
    <w:p w14:paraId="38EB057A" w14:textId="77777777" w:rsidR="00CB421E" w:rsidRPr="00CB421E" w:rsidRDefault="00CB421E" w:rsidP="007E545B">
      <w:pPr>
        <w:numPr>
          <w:ilvl w:val="0"/>
          <w:numId w:val="8"/>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Collections</w:t>
      </w:r>
    </w:p>
    <w:p w14:paraId="2B3DEE71" w14:textId="77777777" w:rsidR="00CB421E" w:rsidRPr="00CB421E" w:rsidRDefault="00CB421E" w:rsidP="007E545B">
      <w:pPr>
        <w:numPr>
          <w:ilvl w:val="0"/>
          <w:numId w:val="8"/>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Payroll</w:t>
      </w:r>
    </w:p>
    <w:p w14:paraId="01F125B8" w14:textId="77777777" w:rsidR="00CB421E" w:rsidRPr="00CB421E" w:rsidRDefault="00CB421E" w:rsidP="007E545B">
      <w:pPr>
        <w:numPr>
          <w:ilvl w:val="0"/>
          <w:numId w:val="8"/>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Revenue recognition</w:t>
      </w:r>
    </w:p>
    <w:p w14:paraId="1B40ADF5" w14:textId="77777777" w:rsidR="00CB421E" w:rsidRPr="00CB421E" w:rsidRDefault="00CB421E" w:rsidP="007E545B">
      <w:pPr>
        <w:numPr>
          <w:ilvl w:val="0"/>
          <w:numId w:val="8"/>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Financial controls</w:t>
      </w:r>
    </w:p>
    <w:p w14:paraId="1B5E46A2"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5340FBF4">
          <v:rect id="_x0000_i1266" style="width:0;height:1.5pt" o:hralign="center" o:hrstd="t" o:hr="t" fillcolor="#a0a0a0" stroked="f"/>
        </w:pict>
      </w:r>
    </w:p>
    <w:p w14:paraId="0AC868EE"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Q</w:t>
      </w:r>
    </w:p>
    <w:p w14:paraId="456E2F27"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Compliance Architecture</w:t>
      </w:r>
    </w:p>
    <w:p w14:paraId="2F13C9F4"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Defines:</w:t>
      </w:r>
    </w:p>
    <w:p w14:paraId="253766DD" w14:textId="77777777" w:rsidR="00CB421E" w:rsidRPr="00CB421E" w:rsidRDefault="00CB421E" w:rsidP="007E545B">
      <w:pPr>
        <w:numPr>
          <w:ilvl w:val="0"/>
          <w:numId w:val="9"/>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Regulatory obligations</w:t>
      </w:r>
    </w:p>
    <w:p w14:paraId="5972023A" w14:textId="77777777" w:rsidR="00CB421E" w:rsidRPr="00CB421E" w:rsidRDefault="00CB421E" w:rsidP="007E545B">
      <w:pPr>
        <w:numPr>
          <w:ilvl w:val="0"/>
          <w:numId w:val="9"/>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Audit requirements</w:t>
      </w:r>
    </w:p>
    <w:p w14:paraId="05CC5207" w14:textId="77777777" w:rsidR="00CB421E" w:rsidRPr="00CB421E" w:rsidRDefault="00CB421E" w:rsidP="007E545B">
      <w:pPr>
        <w:numPr>
          <w:ilvl w:val="0"/>
          <w:numId w:val="9"/>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Privacy obligations</w:t>
      </w:r>
    </w:p>
    <w:p w14:paraId="0A7379B0" w14:textId="77777777" w:rsidR="00CB421E" w:rsidRPr="00CB421E" w:rsidRDefault="00CB421E" w:rsidP="007E545B">
      <w:pPr>
        <w:numPr>
          <w:ilvl w:val="0"/>
          <w:numId w:val="9"/>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Cybersecurity obligations</w:t>
      </w:r>
    </w:p>
    <w:p w14:paraId="0B100FAF"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7F0EA95C">
          <v:rect id="_x0000_i1267" style="width:0;height:1.5pt" o:hralign="center" o:hrstd="t" o:hr="t" fillcolor="#a0a0a0" stroked="f"/>
        </w:pict>
      </w:r>
    </w:p>
    <w:p w14:paraId="02366FA4"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R</w:t>
      </w:r>
    </w:p>
    <w:p w14:paraId="7D65897E"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Risk &amp; Safeguarding Architecture</w:t>
      </w:r>
    </w:p>
    <w:p w14:paraId="3B589957"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Defines:</w:t>
      </w:r>
    </w:p>
    <w:p w14:paraId="50FF8508" w14:textId="77777777" w:rsidR="00CB421E" w:rsidRPr="00CB421E" w:rsidRDefault="00CB421E" w:rsidP="007E545B">
      <w:pPr>
        <w:numPr>
          <w:ilvl w:val="0"/>
          <w:numId w:val="10"/>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Risk categories</w:t>
      </w:r>
    </w:p>
    <w:p w14:paraId="759F695B" w14:textId="77777777" w:rsidR="00CB421E" w:rsidRPr="00CB421E" w:rsidRDefault="00CB421E" w:rsidP="007E545B">
      <w:pPr>
        <w:numPr>
          <w:ilvl w:val="0"/>
          <w:numId w:val="10"/>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Incident classifications</w:t>
      </w:r>
    </w:p>
    <w:p w14:paraId="7F99C602" w14:textId="77777777" w:rsidR="00CB421E" w:rsidRPr="00CB421E" w:rsidRDefault="00CB421E" w:rsidP="007E545B">
      <w:pPr>
        <w:numPr>
          <w:ilvl w:val="0"/>
          <w:numId w:val="10"/>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Safeguarding controls</w:t>
      </w:r>
    </w:p>
    <w:p w14:paraId="494E47F7" w14:textId="77777777" w:rsidR="00CB421E" w:rsidRPr="00CB421E" w:rsidRDefault="00CB421E" w:rsidP="007E545B">
      <w:pPr>
        <w:numPr>
          <w:ilvl w:val="0"/>
          <w:numId w:val="10"/>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Emergency procedures</w:t>
      </w:r>
    </w:p>
    <w:p w14:paraId="3F48C07E" w14:textId="77777777" w:rsidR="009D329B" w:rsidRDefault="009D329B" w:rsidP="00F85B95">
      <w:pPr>
        <w:spacing w:after="0" w:line="240" w:lineRule="auto"/>
        <w:rPr>
          <w:rFonts w:ascii="Times New Roman" w:eastAsia="Times New Roman" w:hAnsi="Times New Roman" w:cs="Times New Roman"/>
          <w:sz w:val="24"/>
          <w:szCs w:val="24"/>
        </w:rPr>
      </w:pPr>
    </w:p>
    <w:p w14:paraId="2FCE99E6" w14:textId="77777777" w:rsidR="009D329B" w:rsidRPr="009D329B" w:rsidRDefault="009D329B" w:rsidP="009D329B">
      <w:pPr>
        <w:spacing w:after="0" w:line="240" w:lineRule="auto"/>
        <w:rPr>
          <w:rFonts w:ascii="Times New Roman" w:eastAsia="Times New Roman" w:hAnsi="Times New Roman" w:cs="Times New Roman"/>
          <w:b/>
          <w:bCs/>
          <w:sz w:val="24"/>
          <w:szCs w:val="24"/>
        </w:rPr>
      </w:pPr>
      <w:r w:rsidRPr="009D329B">
        <w:rPr>
          <w:rFonts w:ascii="Times New Roman" w:eastAsia="Times New Roman" w:hAnsi="Times New Roman" w:cs="Times New Roman"/>
          <w:b/>
          <w:bCs/>
          <w:i/>
          <w:iCs/>
          <w:sz w:val="24"/>
          <w:szCs w:val="24"/>
        </w:rPr>
        <w:t>Each Operational Architecture Document shall be considered complete when it has been:</w:t>
      </w:r>
    </w:p>
    <w:p w14:paraId="23F2D71C" w14:textId="77777777" w:rsidR="009D329B" w:rsidRPr="009D329B" w:rsidRDefault="009D329B" w:rsidP="007E545B">
      <w:pPr>
        <w:numPr>
          <w:ilvl w:val="0"/>
          <w:numId w:val="33"/>
        </w:numPr>
        <w:spacing w:after="0" w:line="240" w:lineRule="auto"/>
        <w:rPr>
          <w:rFonts w:ascii="Times New Roman" w:eastAsia="Times New Roman" w:hAnsi="Times New Roman" w:cs="Times New Roman"/>
          <w:sz w:val="24"/>
          <w:szCs w:val="24"/>
        </w:rPr>
      </w:pPr>
      <w:r w:rsidRPr="009D329B">
        <w:rPr>
          <w:rFonts w:ascii="Times New Roman" w:eastAsia="Times New Roman" w:hAnsi="Times New Roman" w:cs="Times New Roman"/>
          <w:i/>
          <w:iCs/>
          <w:sz w:val="24"/>
          <w:szCs w:val="24"/>
        </w:rPr>
        <w:t>Reviewed by all Founders</w:t>
      </w:r>
    </w:p>
    <w:p w14:paraId="36331CBF" w14:textId="77777777" w:rsidR="009D329B" w:rsidRPr="009D329B" w:rsidRDefault="009D329B" w:rsidP="007E545B">
      <w:pPr>
        <w:numPr>
          <w:ilvl w:val="0"/>
          <w:numId w:val="33"/>
        </w:numPr>
        <w:spacing w:after="0" w:line="240" w:lineRule="auto"/>
        <w:rPr>
          <w:rFonts w:ascii="Times New Roman" w:eastAsia="Times New Roman" w:hAnsi="Times New Roman" w:cs="Times New Roman"/>
          <w:sz w:val="24"/>
          <w:szCs w:val="24"/>
        </w:rPr>
      </w:pPr>
      <w:r w:rsidRPr="009D329B">
        <w:rPr>
          <w:rFonts w:ascii="Times New Roman" w:eastAsia="Times New Roman" w:hAnsi="Times New Roman" w:cs="Times New Roman"/>
          <w:i/>
          <w:iCs/>
          <w:sz w:val="24"/>
          <w:szCs w:val="24"/>
        </w:rPr>
        <w:t>Approved in writing</w:t>
      </w:r>
    </w:p>
    <w:p w14:paraId="61E2A17A" w14:textId="77777777" w:rsidR="009D329B" w:rsidRPr="009D329B" w:rsidRDefault="009D329B" w:rsidP="007E545B">
      <w:pPr>
        <w:numPr>
          <w:ilvl w:val="0"/>
          <w:numId w:val="33"/>
        </w:numPr>
        <w:spacing w:after="0" w:line="240" w:lineRule="auto"/>
        <w:rPr>
          <w:rFonts w:ascii="Times New Roman" w:eastAsia="Times New Roman" w:hAnsi="Times New Roman" w:cs="Times New Roman"/>
          <w:sz w:val="24"/>
          <w:szCs w:val="24"/>
        </w:rPr>
      </w:pPr>
      <w:r w:rsidRPr="009D329B">
        <w:rPr>
          <w:rFonts w:ascii="Times New Roman" w:eastAsia="Times New Roman" w:hAnsi="Times New Roman" w:cs="Times New Roman"/>
          <w:i/>
          <w:iCs/>
          <w:sz w:val="24"/>
          <w:szCs w:val="24"/>
        </w:rPr>
        <w:lastRenderedPageBreak/>
        <w:t>Version-controlled in the Company's governance repository</w:t>
      </w:r>
    </w:p>
    <w:p w14:paraId="4E59BA35" w14:textId="77777777" w:rsidR="009D329B" w:rsidRPr="009D329B" w:rsidRDefault="009D329B" w:rsidP="007E545B">
      <w:pPr>
        <w:numPr>
          <w:ilvl w:val="0"/>
          <w:numId w:val="33"/>
        </w:numPr>
        <w:spacing w:after="0" w:line="240" w:lineRule="auto"/>
        <w:rPr>
          <w:rFonts w:ascii="Times New Roman" w:eastAsia="Times New Roman" w:hAnsi="Times New Roman" w:cs="Times New Roman"/>
          <w:sz w:val="24"/>
          <w:szCs w:val="24"/>
        </w:rPr>
      </w:pPr>
      <w:r w:rsidRPr="009D329B">
        <w:rPr>
          <w:rFonts w:ascii="Times New Roman" w:eastAsia="Times New Roman" w:hAnsi="Times New Roman" w:cs="Times New Roman"/>
          <w:i/>
          <w:iCs/>
          <w:sz w:val="24"/>
          <w:szCs w:val="24"/>
        </w:rPr>
        <w:t>Accessible to all personnel with need-to-know</w:t>
      </w:r>
    </w:p>
    <w:p w14:paraId="501B556A" w14:textId="77777777" w:rsidR="009D329B" w:rsidRDefault="009D329B" w:rsidP="00F85B95">
      <w:pPr>
        <w:spacing w:after="0" w:line="240" w:lineRule="auto"/>
        <w:rPr>
          <w:rFonts w:ascii="Times New Roman" w:eastAsia="Times New Roman" w:hAnsi="Times New Roman" w:cs="Times New Roman"/>
          <w:sz w:val="24"/>
          <w:szCs w:val="24"/>
        </w:rPr>
      </w:pPr>
    </w:p>
    <w:p w14:paraId="5B2BB7B4" w14:textId="650D73AB"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708439F0">
          <v:rect id="_x0000_i1268" style="width:0;height:1.5pt" o:hralign="center" o:hrstd="t" o:hr="t" fillcolor="#a0a0a0" stroked="f"/>
        </w:pict>
      </w:r>
    </w:p>
    <w:p w14:paraId="37336097" w14:textId="77777777" w:rsidR="00CB421E" w:rsidRPr="00CB421E" w:rsidRDefault="00CB421E" w:rsidP="00F85B95">
      <w:pPr>
        <w:spacing w:after="0" w:line="240" w:lineRule="auto"/>
        <w:outlineLvl w:val="0"/>
        <w:rPr>
          <w:rFonts w:ascii="Times New Roman" w:eastAsia="Times New Roman" w:hAnsi="Times New Roman" w:cs="Times New Roman"/>
          <w:b/>
          <w:bCs/>
          <w:kern w:val="36"/>
          <w:sz w:val="48"/>
          <w:szCs w:val="48"/>
        </w:rPr>
      </w:pPr>
      <w:r w:rsidRPr="00CB421E">
        <w:rPr>
          <w:rFonts w:ascii="Times New Roman" w:eastAsia="Times New Roman" w:hAnsi="Times New Roman" w:cs="Times New Roman"/>
          <w:b/>
          <w:bCs/>
          <w:kern w:val="36"/>
          <w:sz w:val="48"/>
          <w:szCs w:val="48"/>
        </w:rPr>
        <w:t>PHASE 2 — BUSINESS RULES ARCHITECTURE PACKAGE</w:t>
      </w:r>
    </w:p>
    <w:p w14:paraId="490D3F6C"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Purpose:</w:t>
      </w:r>
    </w:p>
    <w:p w14:paraId="1C46DF6A"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Convert business policies into machine-executable rules.</w:t>
      </w:r>
    </w:p>
    <w:p w14:paraId="65F59C6E"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1BAF8E6C">
          <v:rect id="_x0000_i1269" style="width:0;height:1.5pt" o:hralign="center" o:hrstd="t" o:hr="t" fillcolor="#a0a0a0" stroked="f"/>
        </w:pict>
      </w:r>
    </w:p>
    <w:p w14:paraId="1A7F0746"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S</w:t>
      </w:r>
    </w:p>
    <w:p w14:paraId="1646BDB5"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Business Capability Model</w:t>
      </w:r>
    </w:p>
    <w:p w14:paraId="32E881DA"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Defines:</w:t>
      </w:r>
    </w:p>
    <w:p w14:paraId="1CCA4B69" w14:textId="77777777" w:rsidR="00CB421E" w:rsidRPr="00CB421E" w:rsidRDefault="00CB421E" w:rsidP="007E545B">
      <w:pPr>
        <w:numPr>
          <w:ilvl w:val="0"/>
          <w:numId w:val="11"/>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Business capabilities</w:t>
      </w:r>
    </w:p>
    <w:p w14:paraId="17BBAC00" w14:textId="77777777" w:rsidR="00CB421E" w:rsidRPr="00CB421E" w:rsidRDefault="00CB421E" w:rsidP="007E545B">
      <w:pPr>
        <w:numPr>
          <w:ilvl w:val="0"/>
          <w:numId w:val="11"/>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Capability ownership</w:t>
      </w:r>
    </w:p>
    <w:p w14:paraId="15C23FF6" w14:textId="77777777" w:rsidR="00CB421E" w:rsidRPr="00CB421E" w:rsidRDefault="00CB421E" w:rsidP="007E545B">
      <w:pPr>
        <w:numPr>
          <w:ilvl w:val="0"/>
          <w:numId w:val="11"/>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Capability relationships</w:t>
      </w:r>
    </w:p>
    <w:p w14:paraId="581C908A"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38F77DCE">
          <v:rect id="_x0000_i1270" style="width:0;height:1.5pt" o:hralign="center" o:hrstd="t" o:hr="t" fillcolor="#a0a0a0" stroked="f"/>
        </w:pict>
      </w:r>
    </w:p>
    <w:p w14:paraId="5AE1E59C"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T</w:t>
      </w:r>
    </w:p>
    <w:p w14:paraId="27326598"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Business Rules Catalogue</w:t>
      </w:r>
    </w:p>
    <w:p w14:paraId="53703C7A"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Defines:</w:t>
      </w:r>
    </w:p>
    <w:p w14:paraId="13CD005F" w14:textId="77777777" w:rsidR="00CB421E" w:rsidRPr="00CB421E" w:rsidRDefault="00CB421E" w:rsidP="007E545B">
      <w:pPr>
        <w:numPr>
          <w:ilvl w:val="0"/>
          <w:numId w:val="12"/>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Human-readable business rules</w:t>
      </w:r>
    </w:p>
    <w:p w14:paraId="3A93ED24" w14:textId="77777777" w:rsidR="00CB421E" w:rsidRPr="00CB421E" w:rsidRDefault="00CB421E" w:rsidP="007E545B">
      <w:pPr>
        <w:numPr>
          <w:ilvl w:val="0"/>
          <w:numId w:val="12"/>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Policy references</w:t>
      </w:r>
    </w:p>
    <w:p w14:paraId="57FD537F" w14:textId="77777777" w:rsidR="00CB421E" w:rsidRPr="00CB421E" w:rsidRDefault="00CB421E" w:rsidP="007E545B">
      <w:pPr>
        <w:numPr>
          <w:ilvl w:val="0"/>
          <w:numId w:val="12"/>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Operational constraints</w:t>
      </w:r>
    </w:p>
    <w:p w14:paraId="2C790BAD"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09A22700">
          <v:rect id="_x0000_i1271" style="width:0;height:1.5pt" o:hralign="center" o:hrstd="t" o:hr="t" fillcolor="#a0a0a0" stroked="f"/>
        </w:pict>
      </w:r>
    </w:p>
    <w:p w14:paraId="3AC1ABD6"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T.1</w:t>
      </w:r>
    </w:p>
    <w:p w14:paraId="32EA0F3A"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Machine-Readable Business Rules Specification</w:t>
      </w:r>
    </w:p>
    <w:p w14:paraId="5856FFC8"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Authority Level</w:t>
      </w:r>
    </w:p>
    <w:p w14:paraId="1C9F8216"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Foundational Software Governance Document</w:t>
      </w:r>
    </w:p>
    <w:p w14:paraId="2E4E4515"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Purpose</w:t>
      </w:r>
    </w:p>
    <w:p w14:paraId="0BBD0E39"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To externalize all business logic from application source code.</w:t>
      </w:r>
    </w:p>
    <w:p w14:paraId="6ED76125"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Mandatory Requirement</w:t>
      </w:r>
    </w:p>
    <w:p w14:paraId="57B6AA5F"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No business rule may exist solely within software source code.</w:t>
      </w:r>
    </w:p>
    <w:p w14:paraId="15B2E7F0"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Every rule must reference:</w:t>
      </w:r>
    </w:p>
    <w:p w14:paraId="0B78AB79" w14:textId="77777777" w:rsidR="00CB421E" w:rsidRPr="00CB421E" w:rsidRDefault="00CB421E" w:rsidP="007E545B">
      <w:pPr>
        <w:numPr>
          <w:ilvl w:val="0"/>
          <w:numId w:val="13"/>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Documents A-J</w:t>
      </w:r>
    </w:p>
    <w:p w14:paraId="2F56E6CC" w14:textId="77777777" w:rsidR="00CB421E" w:rsidRPr="00CB421E" w:rsidRDefault="00CB421E" w:rsidP="007E545B">
      <w:pPr>
        <w:numPr>
          <w:ilvl w:val="0"/>
          <w:numId w:val="13"/>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Documents K-R</w:t>
      </w:r>
    </w:p>
    <w:p w14:paraId="33E0EF89" w14:textId="77777777" w:rsidR="00CB421E" w:rsidRPr="00CB421E" w:rsidRDefault="00CB421E" w:rsidP="007E545B">
      <w:pPr>
        <w:numPr>
          <w:ilvl w:val="0"/>
          <w:numId w:val="13"/>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Documents S-U</w:t>
      </w:r>
    </w:p>
    <w:p w14:paraId="575222ED"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Required Rule Structure</w:t>
      </w:r>
    </w:p>
    <w:p w14:paraId="0512B4DE"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Each rule shall contain:</w:t>
      </w:r>
    </w:p>
    <w:p w14:paraId="39B1692A" w14:textId="77777777" w:rsidR="00CB421E" w:rsidRPr="00CB421E" w:rsidRDefault="00CB421E" w:rsidP="007E545B">
      <w:pPr>
        <w:numPr>
          <w:ilvl w:val="0"/>
          <w:numId w:val="14"/>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Rule ID</w:t>
      </w:r>
    </w:p>
    <w:p w14:paraId="661C32CB" w14:textId="77777777" w:rsidR="00CB421E" w:rsidRPr="00CB421E" w:rsidRDefault="00CB421E" w:rsidP="007E545B">
      <w:pPr>
        <w:numPr>
          <w:ilvl w:val="0"/>
          <w:numId w:val="14"/>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Source Policy</w:t>
      </w:r>
    </w:p>
    <w:p w14:paraId="62D57AF9" w14:textId="77777777" w:rsidR="00CB421E" w:rsidRPr="00CB421E" w:rsidRDefault="00CB421E" w:rsidP="007E545B">
      <w:pPr>
        <w:numPr>
          <w:ilvl w:val="0"/>
          <w:numId w:val="14"/>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Business Owner</w:t>
      </w:r>
    </w:p>
    <w:p w14:paraId="32DB8B82" w14:textId="77777777" w:rsidR="00CB421E" w:rsidRPr="00CB421E" w:rsidRDefault="00CB421E" w:rsidP="007E545B">
      <w:pPr>
        <w:numPr>
          <w:ilvl w:val="0"/>
          <w:numId w:val="14"/>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Trigger</w:t>
      </w:r>
    </w:p>
    <w:p w14:paraId="2B83C708" w14:textId="77777777" w:rsidR="00CB421E" w:rsidRPr="00CB421E" w:rsidRDefault="00CB421E" w:rsidP="007E545B">
      <w:pPr>
        <w:numPr>
          <w:ilvl w:val="0"/>
          <w:numId w:val="14"/>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Conditions</w:t>
      </w:r>
    </w:p>
    <w:p w14:paraId="79773859" w14:textId="77777777" w:rsidR="00CB421E" w:rsidRPr="00CB421E" w:rsidRDefault="00CB421E" w:rsidP="007E545B">
      <w:pPr>
        <w:numPr>
          <w:ilvl w:val="0"/>
          <w:numId w:val="14"/>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Validation Logic</w:t>
      </w:r>
    </w:p>
    <w:p w14:paraId="6DB9A23E" w14:textId="77777777" w:rsidR="00CB421E" w:rsidRPr="00CB421E" w:rsidRDefault="00CB421E" w:rsidP="007E545B">
      <w:pPr>
        <w:numPr>
          <w:ilvl w:val="0"/>
          <w:numId w:val="14"/>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Actions</w:t>
      </w:r>
    </w:p>
    <w:p w14:paraId="059224BB" w14:textId="77777777" w:rsidR="00CB421E" w:rsidRPr="00CB421E" w:rsidRDefault="00CB421E" w:rsidP="007E545B">
      <w:pPr>
        <w:numPr>
          <w:ilvl w:val="0"/>
          <w:numId w:val="14"/>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Exception Handling</w:t>
      </w:r>
    </w:p>
    <w:p w14:paraId="5297C551" w14:textId="77777777" w:rsidR="00CB421E" w:rsidRPr="00CB421E" w:rsidRDefault="00CB421E" w:rsidP="007E545B">
      <w:pPr>
        <w:numPr>
          <w:ilvl w:val="0"/>
          <w:numId w:val="14"/>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Escalation Route</w:t>
      </w:r>
    </w:p>
    <w:p w14:paraId="237994C9" w14:textId="77777777" w:rsidR="00CB421E" w:rsidRPr="00CB421E" w:rsidRDefault="00CB421E" w:rsidP="007E545B">
      <w:pPr>
        <w:numPr>
          <w:ilvl w:val="0"/>
          <w:numId w:val="14"/>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Severity</w:t>
      </w:r>
    </w:p>
    <w:p w14:paraId="0A4DAD21" w14:textId="77777777" w:rsidR="00CB421E" w:rsidRPr="00CB421E" w:rsidRDefault="00CB421E" w:rsidP="007E545B">
      <w:pPr>
        <w:numPr>
          <w:ilvl w:val="0"/>
          <w:numId w:val="14"/>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Audit Requirements</w:t>
      </w:r>
    </w:p>
    <w:p w14:paraId="60F770C0"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Approved Formats</w:t>
      </w:r>
    </w:p>
    <w:p w14:paraId="0FAD6492"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Phase 1:</w:t>
      </w:r>
    </w:p>
    <w:p w14:paraId="09F80152" w14:textId="77777777" w:rsidR="00CB421E" w:rsidRPr="00CB421E" w:rsidRDefault="00CB421E" w:rsidP="007E545B">
      <w:pPr>
        <w:numPr>
          <w:ilvl w:val="0"/>
          <w:numId w:val="15"/>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CSV</w:t>
      </w:r>
    </w:p>
    <w:p w14:paraId="0A5756D2" w14:textId="77777777" w:rsidR="00CB421E" w:rsidRPr="00CB421E" w:rsidRDefault="00CB421E" w:rsidP="007E545B">
      <w:pPr>
        <w:numPr>
          <w:ilvl w:val="0"/>
          <w:numId w:val="15"/>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lastRenderedPageBreak/>
        <w:t>JSON</w:t>
      </w:r>
    </w:p>
    <w:p w14:paraId="53AA7A53" w14:textId="77777777" w:rsidR="00CB421E" w:rsidRPr="00CB421E" w:rsidRDefault="00CB421E" w:rsidP="007E545B">
      <w:pPr>
        <w:numPr>
          <w:ilvl w:val="0"/>
          <w:numId w:val="15"/>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YAML</w:t>
      </w:r>
    </w:p>
    <w:p w14:paraId="4E23994B"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Preferred MVP Format:</w:t>
      </w:r>
    </w:p>
    <w:p w14:paraId="46BCB59A"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Structured Decision Tables</w:t>
      </w:r>
    </w:p>
    <w:p w14:paraId="508FA93D" w14:textId="2F0B6E4A" w:rsid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The application shall dynamically interpret rules rather than hardcode policy logic.</w:t>
      </w:r>
    </w:p>
    <w:p w14:paraId="6492C97F" w14:textId="7F98619B" w:rsidR="00BB6EAA" w:rsidRPr="00CB421E" w:rsidRDefault="00BB6EAA" w:rsidP="00F85B95">
      <w:pPr>
        <w:spacing w:after="0" w:line="240" w:lineRule="auto"/>
        <w:rPr>
          <w:rFonts w:ascii="Times New Roman" w:eastAsia="Times New Roman" w:hAnsi="Times New Roman" w:cs="Times New Roman"/>
          <w:sz w:val="24"/>
          <w:szCs w:val="24"/>
        </w:rPr>
      </w:pPr>
      <w:r w:rsidRPr="00BB6EAA">
        <w:rPr>
          <w:rFonts w:ascii="Times New Roman" w:eastAsia="Times New Roman" w:hAnsi="Times New Roman" w:cs="Times New Roman"/>
          <w:sz w:val="24"/>
          <w:szCs w:val="24"/>
        </w:rPr>
        <w:t>The Business Rules Catalogue shall contain a complete enumeration of all operational policies derived from Documents A-J and K-R. No minimum rule count is specified; however, the traceability matrix (Document X.1) shall demonstrate that every policy has been codified.</w:t>
      </w:r>
    </w:p>
    <w:p w14:paraId="325C7043"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2CBED257">
          <v:rect id="_x0000_i1272" style="width:0;height:1.5pt" o:hralign="center" o:hrstd="t" o:hr="t" fillcolor="#a0a0a0" stroked="f"/>
        </w:pict>
      </w:r>
    </w:p>
    <w:p w14:paraId="1F4B91C9"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U</w:t>
      </w:r>
    </w:p>
    <w:p w14:paraId="31247E86"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Exception &amp; Escalation Architecture</w:t>
      </w:r>
    </w:p>
    <w:p w14:paraId="60169E7D"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Defines:</w:t>
      </w:r>
    </w:p>
    <w:p w14:paraId="5ECB0A02" w14:textId="77777777" w:rsidR="00CB421E" w:rsidRPr="00CB421E" w:rsidRDefault="00CB421E" w:rsidP="007E545B">
      <w:pPr>
        <w:numPr>
          <w:ilvl w:val="0"/>
          <w:numId w:val="16"/>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Exception types</w:t>
      </w:r>
    </w:p>
    <w:p w14:paraId="2E4BDE72" w14:textId="77777777" w:rsidR="00CB421E" w:rsidRPr="00CB421E" w:rsidRDefault="00CB421E" w:rsidP="007E545B">
      <w:pPr>
        <w:numPr>
          <w:ilvl w:val="0"/>
          <w:numId w:val="16"/>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Escalation routes</w:t>
      </w:r>
    </w:p>
    <w:p w14:paraId="2FA18E96" w14:textId="77777777" w:rsidR="00CB421E" w:rsidRPr="00CB421E" w:rsidRDefault="00CB421E" w:rsidP="007E545B">
      <w:pPr>
        <w:numPr>
          <w:ilvl w:val="0"/>
          <w:numId w:val="16"/>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Approval pathways</w:t>
      </w:r>
    </w:p>
    <w:p w14:paraId="63E7DBCB" w14:textId="77777777" w:rsidR="00CB421E" w:rsidRPr="00CB421E" w:rsidRDefault="00CB421E" w:rsidP="007E545B">
      <w:pPr>
        <w:numPr>
          <w:ilvl w:val="0"/>
          <w:numId w:val="16"/>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Override controls</w:t>
      </w:r>
    </w:p>
    <w:p w14:paraId="50E7E9A4"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2F9814F2">
          <v:rect id="_x0000_i1273" style="width:0;height:1.5pt" o:hralign="center" o:hrstd="t" o:hr="t" fillcolor="#a0a0a0" stroked="f"/>
        </w:pict>
      </w:r>
    </w:p>
    <w:p w14:paraId="6BFB0BD2" w14:textId="77777777" w:rsidR="00CB421E" w:rsidRPr="00CB421E" w:rsidRDefault="00CB421E" w:rsidP="00F85B95">
      <w:pPr>
        <w:spacing w:after="0" w:line="240" w:lineRule="auto"/>
        <w:outlineLvl w:val="0"/>
        <w:rPr>
          <w:rFonts w:ascii="Times New Roman" w:eastAsia="Times New Roman" w:hAnsi="Times New Roman" w:cs="Times New Roman"/>
          <w:b/>
          <w:bCs/>
          <w:kern w:val="36"/>
          <w:sz w:val="48"/>
          <w:szCs w:val="48"/>
        </w:rPr>
      </w:pPr>
      <w:r w:rsidRPr="00CB421E">
        <w:rPr>
          <w:rFonts w:ascii="Times New Roman" w:eastAsia="Times New Roman" w:hAnsi="Times New Roman" w:cs="Times New Roman"/>
          <w:b/>
          <w:bCs/>
          <w:kern w:val="36"/>
          <w:sz w:val="48"/>
          <w:szCs w:val="48"/>
        </w:rPr>
        <w:t>PHASE 3 — INFORMATION ARCHITECTURE PACKAGE</w:t>
      </w:r>
    </w:p>
    <w:p w14:paraId="19016FED"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Purpose:</w:t>
      </w:r>
    </w:p>
    <w:p w14:paraId="672F9BA8"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 information before software.</w:t>
      </w:r>
    </w:p>
    <w:p w14:paraId="28735D97"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78684A5F">
          <v:rect id="_x0000_i1274" style="width:0;height:1.5pt" o:hralign="center" o:hrstd="t" o:hr="t" fillcolor="#a0a0a0" stroked="f"/>
        </w:pict>
      </w:r>
    </w:p>
    <w:p w14:paraId="6CDA305C"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V</w:t>
      </w:r>
    </w:p>
    <w:p w14:paraId="097E36B5"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Enterprise Data Dictionary</w:t>
      </w:r>
    </w:p>
    <w:p w14:paraId="4A0565D7"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Defines:</w:t>
      </w:r>
    </w:p>
    <w:p w14:paraId="4C20C9C3" w14:textId="77777777" w:rsidR="00CB421E" w:rsidRPr="00CB421E" w:rsidRDefault="00CB421E" w:rsidP="007E545B">
      <w:pPr>
        <w:numPr>
          <w:ilvl w:val="0"/>
          <w:numId w:val="17"/>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Every data element</w:t>
      </w:r>
    </w:p>
    <w:p w14:paraId="20E923D2" w14:textId="77777777" w:rsidR="00CB421E" w:rsidRPr="00CB421E" w:rsidRDefault="00CB421E" w:rsidP="007E545B">
      <w:pPr>
        <w:numPr>
          <w:ilvl w:val="0"/>
          <w:numId w:val="17"/>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Ownership</w:t>
      </w:r>
    </w:p>
    <w:p w14:paraId="2B0FEAEF" w14:textId="77777777" w:rsidR="00CB421E" w:rsidRPr="00CB421E" w:rsidRDefault="00CB421E" w:rsidP="007E545B">
      <w:pPr>
        <w:numPr>
          <w:ilvl w:val="0"/>
          <w:numId w:val="17"/>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Classification</w:t>
      </w:r>
    </w:p>
    <w:p w14:paraId="1CB49CC8" w14:textId="77777777" w:rsidR="00CB421E" w:rsidRPr="00CB421E" w:rsidRDefault="00CB421E" w:rsidP="007E545B">
      <w:pPr>
        <w:numPr>
          <w:ilvl w:val="0"/>
          <w:numId w:val="17"/>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Retention</w:t>
      </w:r>
    </w:p>
    <w:p w14:paraId="57EF62D8" w14:textId="77777777" w:rsidR="00CB421E" w:rsidRPr="00CB421E" w:rsidRDefault="00CB421E" w:rsidP="007E545B">
      <w:pPr>
        <w:numPr>
          <w:ilvl w:val="0"/>
          <w:numId w:val="17"/>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Sensitivity</w:t>
      </w:r>
    </w:p>
    <w:p w14:paraId="15AFEF88"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Retention Classification Model</w:t>
      </w:r>
    </w:p>
    <w:p w14:paraId="1984FFF0"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Class A:</w:t>
      </w:r>
      <w:r w:rsidRPr="00CB421E">
        <w:rPr>
          <w:rFonts w:ascii="Times New Roman" w:eastAsia="Times New Roman" w:hAnsi="Times New Roman" w:cs="Times New Roman"/>
          <w:sz w:val="24"/>
          <w:szCs w:val="24"/>
        </w:rPr>
        <w:br/>
        <w:t>Governance and legal records</w:t>
      </w:r>
    </w:p>
    <w:p w14:paraId="1E5B5143"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Class B:</w:t>
      </w:r>
      <w:r w:rsidRPr="00CB421E">
        <w:rPr>
          <w:rFonts w:ascii="Times New Roman" w:eastAsia="Times New Roman" w:hAnsi="Times New Roman" w:cs="Times New Roman"/>
          <w:sz w:val="24"/>
          <w:szCs w:val="24"/>
        </w:rPr>
        <w:br/>
        <w:t>Financial and regulatory records</w:t>
      </w:r>
    </w:p>
    <w:p w14:paraId="30493E39"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Class C:</w:t>
      </w:r>
      <w:r w:rsidRPr="00CB421E">
        <w:rPr>
          <w:rFonts w:ascii="Times New Roman" w:eastAsia="Times New Roman" w:hAnsi="Times New Roman" w:cs="Times New Roman"/>
          <w:sz w:val="24"/>
          <w:szCs w:val="24"/>
        </w:rPr>
        <w:br/>
        <w:t>Security and audit records</w:t>
      </w:r>
    </w:p>
    <w:p w14:paraId="04E4E41B"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Class D:</w:t>
      </w:r>
      <w:r w:rsidRPr="00CB421E">
        <w:rPr>
          <w:rFonts w:ascii="Times New Roman" w:eastAsia="Times New Roman" w:hAnsi="Times New Roman" w:cs="Times New Roman"/>
          <w:sz w:val="24"/>
          <w:szCs w:val="24"/>
        </w:rPr>
        <w:br/>
        <w:t>Operational records</w:t>
      </w:r>
    </w:p>
    <w:p w14:paraId="5C0F99A7"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Class E:</w:t>
      </w:r>
      <w:r w:rsidRPr="00CB421E">
        <w:rPr>
          <w:rFonts w:ascii="Times New Roman" w:eastAsia="Times New Roman" w:hAnsi="Times New Roman" w:cs="Times New Roman"/>
          <w:sz w:val="24"/>
          <w:szCs w:val="24"/>
        </w:rPr>
        <w:br/>
        <w:t>Telemetry and temporary system data</w:t>
      </w:r>
    </w:p>
    <w:p w14:paraId="5D867E32"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53FA2322">
          <v:rect id="_x0000_i1275" style="width:0;height:1.5pt" o:hralign="center" o:hrstd="t" o:hr="t" fillcolor="#a0a0a0" stroked="f"/>
        </w:pict>
      </w:r>
    </w:p>
    <w:p w14:paraId="0BA43EE6"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W</w:t>
      </w:r>
    </w:p>
    <w:p w14:paraId="370DC543"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Master Data Architecture</w:t>
      </w:r>
    </w:p>
    <w:p w14:paraId="26556EA9"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Defines:</w:t>
      </w:r>
    </w:p>
    <w:p w14:paraId="368322A3" w14:textId="77777777" w:rsidR="00CB421E" w:rsidRPr="00CB421E" w:rsidRDefault="00CB421E" w:rsidP="007E545B">
      <w:pPr>
        <w:numPr>
          <w:ilvl w:val="0"/>
          <w:numId w:val="18"/>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Client master records</w:t>
      </w:r>
    </w:p>
    <w:p w14:paraId="5FD48780" w14:textId="77777777" w:rsidR="00CB421E" w:rsidRPr="00CB421E" w:rsidRDefault="00CB421E" w:rsidP="007E545B">
      <w:pPr>
        <w:numPr>
          <w:ilvl w:val="0"/>
          <w:numId w:val="18"/>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Staff master records</w:t>
      </w:r>
    </w:p>
    <w:p w14:paraId="775F33DB" w14:textId="77777777" w:rsidR="00CB421E" w:rsidRPr="00CB421E" w:rsidRDefault="00CB421E" w:rsidP="007E545B">
      <w:pPr>
        <w:numPr>
          <w:ilvl w:val="0"/>
          <w:numId w:val="18"/>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Family records</w:t>
      </w:r>
    </w:p>
    <w:p w14:paraId="1A554A27" w14:textId="77777777" w:rsidR="00CB421E" w:rsidRPr="00CB421E" w:rsidRDefault="00CB421E" w:rsidP="007E545B">
      <w:pPr>
        <w:numPr>
          <w:ilvl w:val="0"/>
          <w:numId w:val="18"/>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Vendor records</w:t>
      </w:r>
    </w:p>
    <w:p w14:paraId="550A7BBB" w14:textId="77777777" w:rsidR="00CB421E" w:rsidRPr="00CB421E" w:rsidRDefault="00CB421E" w:rsidP="007E545B">
      <w:pPr>
        <w:numPr>
          <w:ilvl w:val="0"/>
          <w:numId w:val="18"/>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Governance records</w:t>
      </w:r>
    </w:p>
    <w:p w14:paraId="0E398C4E"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3E22BCAC">
          <v:rect id="_x0000_i1276" style="width:0;height:1.5pt" o:hralign="center" o:hrstd="t" o:hr="t" fillcolor="#a0a0a0" stroked="f"/>
        </w:pict>
      </w:r>
    </w:p>
    <w:p w14:paraId="50C837DE"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lastRenderedPageBreak/>
        <w:t>Document X</w:t>
      </w:r>
    </w:p>
    <w:p w14:paraId="2C142DF2"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Functional Requirements Specification</w:t>
      </w:r>
    </w:p>
    <w:p w14:paraId="1D335EC7"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Defines:</w:t>
      </w:r>
    </w:p>
    <w:p w14:paraId="56C7C52B" w14:textId="77777777" w:rsidR="00CB421E" w:rsidRPr="00CB421E" w:rsidRDefault="00CB421E" w:rsidP="007E545B">
      <w:pPr>
        <w:numPr>
          <w:ilvl w:val="0"/>
          <w:numId w:val="19"/>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Modules</w:t>
      </w:r>
    </w:p>
    <w:p w14:paraId="48E3EA66" w14:textId="77777777" w:rsidR="00CB421E" w:rsidRPr="00CB421E" w:rsidRDefault="00CB421E" w:rsidP="007E545B">
      <w:pPr>
        <w:numPr>
          <w:ilvl w:val="0"/>
          <w:numId w:val="19"/>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Features</w:t>
      </w:r>
    </w:p>
    <w:p w14:paraId="6AA4147B" w14:textId="77777777" w:rsidR="00CB421E" w:rsidRPr="00CB421E" w:rsidRDefault="00CB421E" w:rsidP="007E545B">
      <w:pPr>
        <w:numPr>
          <w:ilvl w:val="0"/>
          <w:numId w:val="19"/>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Workflows</w:t>
      </w:r>
    </w:p>
    <w:p w14:paraId="33B2B330" w14:textId="77777777" w:rsidR="00CB421E" w:rsidRPr="00CB421E" w:rsidRDefault="00CB421E" w:rsidP="007E545B">
      <w:pPr>
        <w:numPr>
          <w:ilvl w:val="0"/>
          <w:numId w:val="19"/>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User interactions</w:t>
      </w:r>
    </w:p>
    <w:p w14:paraId="6990FF9E"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55ACECD9">
          <v:rect id="_x0000_i1277" style="width:0;height:1.5pt" o:hralign="center" o:hrstd="t" o:hr="t" fillcolor="#a0a0a0" stroked="f"/>
        </w:pict>
      </w:r>
    </w:p>
    <w:p w14:paraId="7AAB3FAA"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X.1</w:t>
      </w:r>
    </w:p>
    <w:p w14:paraId="16B652D9"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Requirements Traceability Matrix</w:t>
      </w:r>
    </w:p>
    <w:p w14:paraId="6B950C7F"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Purpose</w:t>
      </w:r>
    </w:p>
    <w:p w14:paraId="500D50C8"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Create a complete audit chain from policy to software.</w:t>
      </w:r>
    </w:p>
    <w:p w14:paraId="29E0F12F"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Mandatory Mapping Structure</w:t>
      </w:r>
    </w:p>
    <w:p w14:paraId="35915A76"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Governance Policy</w:t>
      </w:r>
      <w:r w:rsidRPr="00CB421E">
        <w:rPr>
          <w:rFonts w:ascii="Times New Roman" w:eastAsia="Times New Roman" w:hAnsi="Times New Roman" w:cs="Times New Roman"/>
          <w:sz w:val="24"/>
          <w:szCs w:val="24"/>
        </w:rPr>
        <w:br/>
        <w:t>→ Business Rule</w:t>
      </w:r>
      <w:r w:rsidRPr="00CB421E">
        <w:rPr>
          <w:rFonts w:ascii="Times New Roman" w:eastAsia="Times New Roman" w:hAnsi="Times New Roman" w:cs="Times New Roman"/>
          <w:sz w:val="24"/>
          <w:szCs w:val="24"/>
        </w:rPr>
        <w:br/>
        <w:t>→ Requirement</w:t>
      </w:r>
      <w:r w:rsidRPr="00CB421E">
        <w:rPr>
          <w:rFonts w:ascii="Times New Roman" w:eastAsia="Times New Roman" w:hAnsi="Times New Roman" w:cs="Times New Roman"/>
          <w:sz w:val="24"/>
          <w:szCs w:val="24"/>
        </w:rPr>
        <w:br/>
        <w:t>→ User Story</w:t>
      </w:r>
      <w:r w:rsidRPr="00CB421E">
        <w:rPr>
          <w:rFonts w:ascii="Times New Roman" w:eastAsia="Times New Roman" w:hAnsi="Times New Roman" w:cs="Times New Roman"/>
          <w:sz w:val="24"/>
          <w:szCs w:val="24"/>
        </w:rPr>
        <w:br/>
        <w:t>→ Test Case</w:t>
      </w:r>
      <w:r w:rsidRPr="00CB421E">
        <w:rPr>
          <w:rFonts w:ascii="Times New Roman" w:eastAsia="Times New Roman" w:hAnsi="Times New Roman" w:cs="Times New Roman"/>
          <w:sz w:val="24"/>
          <w:szCs w:val="24"/>
        </w:rPr>
        <w:br/>
        <w:t>→ Deployment Validation</w:t>
      </w:r>
    </w:p>
    <w:p w14:paraId="24483829"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Requirement</w:t>
      </w:r>
    </w:p>
    <w:p w14:paraId="019F47D4"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No feature may be accepted without traceability.</w:t>
      </w:r>
    </w:p>
    <w:p w14:paraId="569335B4"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Vendor Payment Control</w:t>
      </w:r>
    </w:p>
    <w:p w14:paraId="6880223E"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Milestone payments may be withheld until traceability requirements are satisfied.</w:t>
      </w:r>
    </w:p>
    <w:p w14:paraId="16AE8063"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66071CEB">
          <v:rect id="_x0000_i1278" style="width:0;height:1.5pt" o:hralign="center" o:hrstd="t" o:hr="t" fillcolor="#a0a0a0" stroked="f"/>
        </w:pict>
      </w:r>
    </w:p>
    <w:p w14:paraId="3F8023F7" w14:textId="77777777" w:rsidR="00CB421E" w:rsidRPr="00CB421E" w:rsidRDefault="00CB421E" w:rsidP="00F85B95">
      <w:pPr>
        <w:spacing w:after="0" w:line="240" w:lineRule="auto"/>
        <w:outlineLvl w:val="0"/>
        <w:rPr>
          <w:rFonts w:ascii="Times New Roman" w:eastAsia="Times New Roman" w:hAnsi="Times New Roman" w:cs="Times New Roman"/>
          <w:b/>
          <w:bCs/>
          <w:kern w:val="36"/>
          <w:sz w:val="48"/>
          <w:szCs w:val="48"/>
        </w:rPr>
      </w:pPr>
      <w:r w:rsidRPr="00CB421E">
        <w:rPr>
          <w:rFonts w:ascii="Times New Roman" w:eastAsia="Times New Roman" w:hAnsi="Times New Roman" w:cs="Times New Roman"/>
          <w:b/>
          <w:bCs/>
          <w:kern w:val="36"/>
          <w:sz w:val="48"/>
          <w:szCs w:val="48"/>
        </w:rPr>
        <w:t>PHASE 4 — SOFTWARE SPECIFICATION PACKAGE</w:t>
      </w:r>
    </w:p>
    <w:p w14:paraId="31F097F1"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Purpose:</w:t>
      </w:r>
    </w:p>
    <w:p w14:paraId="7601D0E3"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Describe the software itself.</w:t>
      </w:r>
    </w:p>
    <w:p w14:paraId="3EB79A96"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39ED4647">
          <v:rect id="_x0000_i1279" style="width:0;height:1.5pt" o:hralign="center" o:hrstd="t" o:hr="t" fillcolor="#a0a0a0" stroked="f"/>
        </w:pict>
      </w:r>
    </w:p>
    <w:p w14:paraId="24B24BBA"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Y</w:t>
      </w:r>
    </w:p>
    <w:p w14:paraId="670FF33D"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User Stories &amp; Use Cases</w:t>
      </w:r>
    </w:p>
    <w:p w14:paraId="69F34EBD"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Defines:</w:t>
      </w:r>
    </w:p>
    <w:p w14:paraId="362091DC" w14:textId="77777777" w:rsidR="00CB421E" w:rsidRPr="00CB421E" w:rsidRDefault="00CB421E" w:rsidP="007E545B">
      <w:pPr>
        <w:numPr>
          <w:ilvl w:val="0"/>
          <w:numId w:val="20"/>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Actors</w:t>
      </w:r>
    </w:p>
    <w:p w14:paraId="1A887FAA" w14:textId="77777777" w:rsidR="00CB421E" w:rsidRPr="00CB421E" w:rsidRDefault="00CB421E" w:rsidP="007E545B">
      <w:pPr>
        <w:numPr>
          <w:ilvl w:val="0"/>
          <w:numId w:val="20"/>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Workflows</w:t>
      </w:r>
    </w:p>
    <w:p w14:paraId="01964EF7" w14:textId="77777777" w:rsidR="00CB421E" w:rsidRPr="00CB421E" w:rsidRDefault="00CB421E" w:rsidP="007E545B">
      <w:pPr>
        <w:numPr>
          <w:ilvl w:val="0"/>
          <w:numId w:val="20"/>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Scenarios</w:t>
      </w:r>
    </w:p>
    <w:p w14:paraId="7E6001AA" w14:textId="77777777" w:rsidR="00CB421E" w:rsidRPr="00CB421E" w:rsidRDefault="00CB421E" w:rsidP="007E545B">
      <w:pPr>
        <w:numPr>
          <w:ilvl w:val="0"/>
          <w:numId w:val="20"/>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Acceptance criteria</w:t>
      </w:r>
    </w:p>
    <w:p w14:paraId="442CCFD8"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5EADE2A4">
          <v:rect id="_x0000_i1280" style="width:0;height:1.5pt" o:hralign="center" o:hrstd="t" o:hr="t" fillcolor="#a0a0a0" stroked="f"/>
        </w:pict>
      </w:r>
    </w:p>
    <w:p w14:paraId="062E64DE"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Y.1</w:t>
      </w:r>
    </w:p>
    <w:p w14:paraId="3CE0527E"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Non-Functional Requirements</w:t>
      </w:r>
    </w:p>
    <w:p w14:paraId="04C98E4F"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Defines:</w:t>
      </w:r>
    </w:p>
    <w:p w14:paraId="43651AB5"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Availability</w:t>
      </w:r>
    </w:p>
    <w:p w14:paraId="18BE5977"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Target:</w:t>
      </w:r>
      <w:r w:rsidRPr="00CB421E">
        <w:rPr>
          <w:rFonts w:ascii="Times New Roman" w:eastAsia="Times New Roman" w:hAnsi="Times New Roman" w:cs="Times New Roman"/>
          <w:sz w:val="24"/>
          <w:szCs w:val="24"/>
        </w:rPr>
        <w:br/>
        <w:t>99.9%</w:t>
      </w:r>
    </w:p>
    <w:p w14:paraId="597AD730"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Recovery</w:t>
      </w:r>
    </w:p>
    <w:p w14:paraId="589E25AD"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RPO:</w:t>
      </w:r>
      <w:r w:rsidRPr="00CB421E">
        <w:rPr>
          <w:rFonts w:ascii="Times New Roman" w:eastAsia="Times New Roman" w:hAnsi="Times New Roman" w:cs="Times New Roman"/>
          <w:sz w:val="24"/>
          <w:szCs w:val="24"/>
        </w:rPr>
        <w:br/>
        <w:t>15 minutes</w:t>
      </w:r>
    </w:p>
    <w:p w14:paraId="46184480"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RTO:</w:t>
      </w:r>
      <w:r w:rsidRPr="00CB421E">
        <w:rPr>
          <w:rFonts w:ascii="Times New Roman" w:eastAsia="Times New Roman" w:hAnsi="Times New Roman" w:cs="Times New Roman"/>
          <w:sz w:val="24"/>
          <w:szCs w:val="24"/>
        </w:rPr>
        <w:br/>
        <w:t>4 hours</w:t>
      </w:r>
    </w:p>
    <w:p w14:paraId="2C08B67F"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Performance</w:t>
      </w:r>
    </w:p>
    <w:p w14:paraId="654DF15D"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lastRenderedPageBreak/>
        <w:t>API Response:</w:t>
      </w:r>
      <w:r w:rsidRPr="00CB421E">
        <w:rPr>
          <w:rFonts w:ascii="Times New Roman" w:eastAsia="Times New Roman" w:hAnsi="Times New Roman" w:cs="Times New Roman"/>
          <w:sz w:val="24"/>
          <w:szCs w:val="24"/>
        </w:rPr>
        <w:br/>
        <w:t>Sub-500ms target</w:t>
      </w:r>
    </w:p>
    <w:p w14:paraId="7A3164B5"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Scalability</w:t>
      </w:r>
    </w:p>
    <w:p w14:paraId="53F1717C"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Support:</w:t>
      </w:r>
    </w:p>
    <w:p w14:paraId="709B7417" w14:textId="77777777" w:rsidR="00CB421E" w:rsidRPr="00CB421E" w:rsidRDefault="00CB421E" w:rsidP="007E545B">
      <w:pPr>
        <w:numPr>
          <w:ilvl w:val="0"/>
          <w:numId w:val="21"/>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National expansion</w:t>
      </w:r>
    </w:p>
    <w:p w14:paraId="16C19297" w14:textId="77777777" w:rsidR="00CB421E" w:rsidRPr="00CB421E" w:rsidRDefault="00CB421E" w:rsidP="007E545B">
      <w:pPr>
        <w:numPr>
          <w:ilvl w:val="0"/>
          <w:numId w:val="21"/>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Multi-region operations</w:t>
      </w:r>
    </w:p>
    <w:p w14:paraId="1B2164A1" w14:textId="77777777" w:rsidR="00CB421E" w:rsidRPr="00CB421E" w:rsidRDefault="00CB421E" w:rsidP="007E545B">
      <w:pPr>
        <w:numPr>
          <w:ilvl w:val="0"/>
          <w:numId w:val="21"/>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Diaspora growth</w:t>
      </w:r>
    </w:p>
    <w:p w14:paraId="6B1E29AF"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4FDC870B">
          <v:rect id="_x0000_i1281" style="width:0;height:1.5pt" o:hralign="center" o:hrstd="t" o:hr="t" fillcolor="#a0a0a0" stroked="f"/>
        </w:pict>
      </w:r>
    </w:p>
    <w:p w14:paraId="7F321D6D"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Y.2</w:t>
      </w:r>
    </w:p>
    <w:p w14:paraId="409FCC5E"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Reporting &amp; Analytics Specification</w:t>
      </w:r>
    </w:p>
    <w:p w14:paraId="4D701008"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Defines:</w:t>
      </w:r>
    </w:p>
    <w:p w14:paraId="5F23F399" w14:textId="77777777" w:rsidR="00CB421E" w:rsidRPr="00CB421E" w:rsidRDefault="00CB421E" w:rsidP="007E545B">
      <w:pPr>
        <w:numPr>
          <w:ilvl w:val="0"/>
          <w:numId w:val="22"/>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Dashboards</w:t>
      </w:r>
    </w:p>
    <w:p w14:paraId="0145159E" w14:textId="77777777" w:rsidR="00CB421E" w:rsidRPr="00CB421E" w:rsidRDefault="00CB421E" w:rsidP="007E545B">
      <w:pPr>
        <w:numPr>
          <w:ilvl w:val="0"/>
          <w:numId w:val="22"/>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KPIs</w:t>
      </w:r>
    </w:p>
    <w:p w14:paraId="525B0A7D" w14:textId="77777777" w:rsidR="00CB421E" w:rsidRPr="00CB421E" w:rsidRDefault="00CB421E" w:rsidP="007E545B">
      <w:pPr>
        <w:numPr>
          <w:ilvl w:val="0"/>
          <w:numId w:val="22"/>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Executive reporting</w:t>
      </w:r>
    </w:p>
    <w:p w14:paraId="09AE512E" w14:textId="77777777" w:rsidR="00CB421E" w:rsidRPr="00CB421E" w:rsidRDefault="00CB421E" w:rsidP="007E545B">
      <w:pPr>
        <w:numPr>
          <w:ilvl w:val="0"/>
          <w:numId w:val="22"/>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Operational reporting</w:t>
      </w:r>
    </w:p>
    <w:p w14:paraId="7F6D02A3"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5A358630">
          <v:rect id="_x0000_i1282" style="width:0;height:1.5pt" o:hralign="center" o:hrstd="t" o:hr="t" fillcolor="#a0a0a0" stroked="f"/>
        </w:pict>
      </w:r>
    </w:p>
    <w:p w14:paraId="140B1882" w14:textId="77777777" w:rsidR="00CB421E" w:rsidRPr="00CB421E" w:rsidRDefault="00CB421E" w:rsidP="00F85B95">
      <w:pPr>
        <w:spacing w:after="0" w:line="240" w:lineRule="auto"/>
        <w:outlineLvl w:val="0"/>
        <w:rPr>
          <w:rFonts w:ascii="Times New Roman" w:eastAsia="Times New Roman" w:hAnsi="Times New Roman" w:cs="Times New Roman"/>
          <w:b/>
          <w:bCs/>
          <w:kern w:val="36"/>
          <w:sz w:val="48"/>
          <w:szCs w:val="48"/>
        </w:rPr>
      </w:pPr>
      <w:r w:rsidRPr="00CB421E">
        <w:rPr>
          <w:rFonts w:ascii="Times New Roman" w:eastAsia="Times New Roman" w:hAnsi="Times New Roman" w:cs="Times New Roman"/>
          <w:b/>
          <w:bCs/>
          <w:kern w:val="36"/>
          <w:sz w:val="48"/>
          <w:szCs w:val="48"/>
        </w:rPr>
        <w:t>PHASE 5 — TECHNICAL ARCHITECTURE PACKAGE</w:t>
      </w:r>
    </w:p>
    <w:p w14:paraId="08B7FF48"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Purpose:</w:t>
      </w:r>
    </w:p>
    <w:p w14:paraId="15C92EA5"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 technology implementation.</w:t>
      </w:r>
    </w:p>
    <w:p w14:paraId="620F4056"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5269CD6E">
          <v:rect id="_x0000_i1283" style="width:0;height:1.5pt" o:hralign="center" o:hrstd="t" o:hr="t" fillcolor="#a0a0a0" stroked="f"/>
        </w:pict>
      </w:r>
    </w:p>
    <w:p w14:paraId="7E241F9F"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Z1</w:t>
      </w:r>
    </w:p>
    <w:p w14:paraId="4ADE04AE"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System Architecture Specification</w:t>
      </w:r>
    </w:p>
    <w:p w14:paraId="42667308"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Architecture Model</w:t>
      </w:r>
    </w:p>
    <w:p w14:paraId="6F57E25B"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Hybrid Sovereign Core Architecture</w:t>
      </w:r>
    </w:p>
    <w:p w14:paraId="19939ED8"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Architecture Principle</w:t>
      </w:r>
    </w:p>
    <w:p w14:paraId="4F417998"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Protected information shall remain within sovereign infrastructure controlled by Golden Wings.</w:t>
      </w:r>
    </w:p>
    <w:p w14:paraId="1DE28DBE"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Protected Categories</w:t>
      </w:r>
    </w:p>
    <w:p w14:paraId="17647D7B" w14:textId="77777777" w:rsidR="00CB421E" w:rsidRPr="00CB421E" w:rsidRDefault="00CB421E" w:rsidP="007E545B">
      <w:pPr>
        <w:numPr>
          <w:ilvl w:val="0"/>
          <w:numId w:val="23"/>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NID data</w:t>
      </w:r>
    </w:p>
    <w:p w14:paraId="052E87CB" w14:textId="77777777" w:rsidR="00CB421E" w:rsidRPr="00CB421E" w:rsidRDefault="00CB421E" w:rsidP="007E545B">
      <w:pPr>
        <w:numPr>
          <w:ilvl w:val="0"/>
          <w:numId w:val="23"/>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Medical information</w:t>
      </w:r>
    </w:p>
    <w:p w14:paraId="651C1B62" w14:textId="77777777" w:rsidR="00CB421E" w:rsidRPr="00CB421E" w:rsidRDefault="00CB421E" w:rsidP="007E545B">
      <w:pPr>
        <w:numPr>
          <w:ilvl w:val="0"/>
          <w:numId w:val="23"/>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Client records</w:t>
      </w:r>
    </w:p>
    <w:p w14:paraId="025377FD" w14:textId="77777777" w:rsidR="00CB421E" w:rsidRPr="00CB421E" w:rsidRDefault="00CB421E" w:rsidP="007E545B">
      <w:pPr>
        <w:numPr>
          <w:ilvl w:val="0"/>
          <w:numId w:val="23"/>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Incident reports</w:t>
      </w:r>
    </w:p>
    <w:p w14:paraId="572EE246" w14:textId="77777777" w:rsidR="00CB421E" w:rsidRPr="00CB421E" w:rsidRDefault="00CB421E" w:rsidP="007E545B">
      <w:pPr>
        <w:numPr>
          <w:ilvl w:val="0"/>
          <w:numId w:val="23"/>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Staff records</w:t>
      </w:r>
    </w:p>
    <w:p w14:paraId="3CAB8E92" w14:textId="77777777" w:rsidR="00CB421E" w:rsidRPr="00CB421E" w:rsidRDefault="00CB421E" w:rsidP="007E545B">
      <w:pPr>
        <w:numPr>
          <w:ilvl w:val="0"/>
          <w:numId w:val="23"/>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Safeguarding records</w:t>
      </w:r>
    </w:p>
    <w:p w14:paraId="1C893A2D"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Architecture Pattern</w:t>
      </w:r>
    </w:p>
    <w:p w14:paraId="5789A098"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Public Edge Layer</w:t>
      </w:r>
    </w:p>
    <w:p w14:paraId="55E2D5A9"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w:t>
      </w:r>
    </w:p>
    <w:p w14:paraId="7A2BAA8E"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API Gateway Layer</w:t>
      </w:r>
    </w:p>
    <w:p w14:paraId="783AF495"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w:t>
      </w:r>
    </w:p>
    <w:p w14:paraId="08C5E0A8"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Application Services Layer</w:t>
      </w:r>
    </w:p>
    <w:p w14:paraId="2A484F7F"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w:t>
      </w:r>
    </w:p>
    <w:p w14:paraId="331E7309"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Bangladesh Sovereign Core</w:t>
      </w:r>
    </w:p>
    <w:p w14:paraId="322FE714"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w:t>
      </w:r>
    </w:p>
    <w:p w14:paraId="72C0B6B1"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Protected Data Stores</w:t>
      </w:r>
    </w:p>
    <w:p w14:paraId="662D88A1"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Requirement</w:t>
      </w:r>
    </w:p>
    <w:p w14:paraId="7BDF6AB7"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Direct public access to protected data stores is prohibited.</w:t>
      </w:r>
    </w:p>
    <w:p w14:paraId="450DF3B4"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3FFAE7AD">
          <v:rect id="_x0000_i1284" style="width:0;height:1.5pt" o:hralign="center" o:hrstd="t" o:hr="t" fillcolor="#a0a0a0" stroked="f"/>
        </w:pict>
      </w:r>
    </w:p>
    <w:p w14:paraId="434B18BB"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Z2</w:t>
      </w:r>
    </w:p>
    <w:p w14:paraId="33009DB1"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Integration Architecture</w:t>
      </w:r>
    </w:p>
    <w:p w14:paraId="39AE6E63"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Defines:</w:t>
      </w:r>
    </w:p>
    <w:p w14:paraId="73CD92B2" w14:textId="77777777" w:rsidR="00CB421E" w:rsidRPr="00CB421E" w:rsidRDefault="00CB421E" w:rsidP="007E545B">
      <w:pPr>
        <w:numPr>
          <w:ilvl w:val="0"/>
          <w:numId w:val="24"/>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APIs</w:t>
      </w:r>
    </w:p>
    <w:p w14:paraId="3081A27D" w14:textId="77777777" w:rsidR="00CB421E" w:rsidRPr="00CB421E" w:rsidRDefault="00CB421E" w:rsidP="007E545B">
      <w:pPr>
        <w:numPr>
          <w:ilvl w:val="0"/>
          <w:numId w:val="24"/>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lastRenderedPageBreak/>
        <w:t>External systems</w:t>
      </w:r>
    </w:p>
    <w:p w14:paraId="78435792" w14:textId="77777777" w:rsidR="00CB421E" w:rsidRPr="00CB421E" w:rsidRDefault="00CB421E" w:rsidP="007E545B">
      <w:pPr>
        <w:numPr>
          <w:ilvl w:val="0"/>
          <w:numId w:val="24"/>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Banking integrations</w:t>
      </w:r>
    </w:p>
    <w:p w14:paraId="4A8364CA" w14:textId="77777777" w:rsidR="00CB421E" w:rsidRPr="00CB421E" w:rsidRDefault="00CB421E" w:rsidP="007E545B">
      <w:pPr>
        <w:numPr>
          <w:ilvl w:val="0"/>
          <w:numId w:val="24"/>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Messaging systems</w:t>
      </w:r>
    </w:p>
    <w:p w14:paraId="2DBE70D3"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1796B536">
          <v:rect id="_x0000_i1285" style="width:0;height:1.5pt" o:hralign="center" o:hrstd="t" o:hr="t" fillcolor="#a0a0a0" stroked="f"/>
        </w:pict>
      </w:r>
    </w:p>
    <w:p w14:paraId="7DFB2784"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Z3</w:t>
      </w:r>
    </w:p>
    <w:p w14:paraId="2727DD21"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Mobile &amp; Field Architecture</w:t>
      </w:r>
    </w:p>
    <w:p w14:paraId="3F5AFD4D"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Defines:</w:t>
      </w:r>
    </w:p>
    <w:p w14:paraId="20B4434C" w14:textId="77777777" w:rsidR="00CB421E" w:rsidRPr="00CB421E" w:rsidRDefault="00CB421E" w:rsidP="007E545B">
      <w:pPr>
        <w:numPr>
          <w:ilvl w:val="0"/>
          <w:numId w:val="25"/>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Companion application</w:t>
      </w:r>
    </w:p>
    <w:p w14:paraId="3E8689A9" w14:textId="77777777" w:rsidR="00CB421E" w:rsidRPr="00CB421E" w:rsidRDefault="00CB421E" w:rsidP="007E545B">
      <w:pPr>
        <w:numPr>
          <w:ilvl w:val="0"/>
          <w:numId w:val="25"/>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Offline capabilities</w:t>
      </w:r>
    </w:p>
    <w:p w14:paraId="4A5BE412" w14:textId="77777777" w:rsidR="00CB421E" w:rsidRPr="00CB421E" w:rsidRDefault="00CB421E" w:rsidP="007E545B">
      <w:pPr>
        <w:numPr>
          <w:ilvl w:val="0"/>
          <w:numId w:val="25"/>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Synchronization requirements</w:t>
      </w:r>
    </w:p>
    <w:p w14:paraId="424971E9"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Outcome-Based Resilience Requirement</w:t>
      </w:r>
    </w:p>
    <w:p w14:paraId="16A3DCA7"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System shall continue functioning during significant network degradation.</w:t>
      </w:r>
    </w:p>
    <w:p w14:paraId="2754A073"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Specific technologies are implementation decisions.</w:t>
      </w:r>
    </w:p>
    <w:p w14:paraId="749C34F0"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0BB29889">
          <v:rect id="_x0000_i1286" style="width:0;height:1.5pt" o:hralign="center" o:hrstd="t" o:hr="t" fillcolor="#a0a0a0" stroked="f"/>
        </w:pict>
      </w:r>
    </w:p>
    <w:p w14:paraId="27A7E13C"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Z4</w:t>
      </w:r>
    </w:p>
    <w:p w14:paraId="6E7892FC"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Security Architecture</w:t>
      </w:r>
    </w:p>
    <w:p w14:paraId="22ABC5BC"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Defines:</w:t>
      </w:r>
    </w:p>
    <w:p w14:paraId="32CD7E43" w14:textId="77777777" w:rsidR="00CB421E" w:rsidRPr="00CB421E" w:rsidRDefault="00CB421E" w:rsidP="007E545B">
      <w:pPr>
        <w:numPr>
          <w:ilvl w:val="0"/>
          <w:numId w:val="26"/>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Authentication</w:t>
      </w:r>
    </w:p>
    <w:p w14:paraId="10719653" w14:textId="77777777" w:rsidR="00CB421E" w:rsidRPr="00CB421E" w:rsidRDefault="00CB421E" w:rsidP="007E545B">
      <w:pPr>
        <w:numPr>
          <w:ilvl w:val="0"/>
          <w:numId w:val="26"/>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Authorization</w:t>
      </w:r>
    </w:p>
    <w:p w14:paraId="70A0BAA7" w14:textId="77777777" w:rsidR="00CB421E" w:rsidRPr="00CB421E" w:rsidRDefault="00CB421E" w:rsidP="007E545B">
      <w:pPr>
        <w:numPr>
          <w:ilvl w:val="0"/>
          <w:numId w:val="26"/>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Encryption</w:t>
      </w:r>
    </w:p>
    <w:p w14:paraId="612583F7" w14:textId="77777777" w:rsidR="00CB421E" w:rsidRPr="00CB421E" w:rsidRDefault="00CB421E" w:rsidP="007E545B">
      <w:pPr>
        <w:numPr>
          <w:ilvl w:val="0"/>
          <w:numId w:val="26"/>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Key management</w:t>
      </w:r>
    </w:p>
    <w:p w14:paraId="774478C3" w14:textId="77777777" w:rsidR="00CB421E" w:rsidRPr="00CB421E" w:rsidRDefault="00CB421E" w:rsidP="007E545B">
      <w:pPr>
        <w:numPr>
          <w:ilvl w:val="0"/>
          <w:numId w:val="26"/>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Audit logging</w:t>
      </w:r>
    </w:p>
    <w:p w14:paraId="18D9CF79"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Break-Glass Requirement</w:t>
      </w:r>
    </w:p>
    <w:p w14:paraId="76F90788"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Access to highly protected information shall require dual-authority controls where appropriate.</w:t>
      </w:r>
    </w:p>
    <w:p w14:paraId="4AA2DD8C"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5D9270EC">
          <v:rect id="_x0000_i1287" style="width:0;height:1.5pt" o:hralign="center" o:hrstd="t" o:hr="t" fillcolor="#a0a0a0" stroked="f"/>
        </w:pict>
      </w:r>
    </w:p>
    <w:p w14:paraId="651A287C"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Z5</w:t>
      </w:r>
    </w:p>
    <w:p w14:paraId="37901B14"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Testing &amp; Validation Strategy</w:t>
      </w:r>
    </w:p>
    <w:p w14:paraId="2E6B95AC"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Defines:</w:t>
      </w:r>
    </w:p>
    <w:p w14:paraId="7059C54B" w14:textId="77777777" w:rsidR="00CB421E" w:rsidRPr="00CB421E" w:rsidRDefault="00CB421E" w:rsidP="007E545B">
      <w:pPr>
        <w:numPr>
          <w:ilvl w:val="0"/>
          <w:numId w:val="27"/>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Unit testing</w:t>
      </w:r>
    </w:p>
    <w:p w14:paraId="3EF2B7F8" w14:textId="77777777" w:rsidR="00CB421E" w:rsidRPr="00CB421E" w:rsidRDefault="00CB421E" w:rsidP="007E545B">
      <w:pPr>
        <w:numPr>
          <w:ilvl w:val="0"/>
          <w:numId w:val="27"/>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Integration testing</w:t>
      </w:r>
    </w:p>
    <w:p w14:paraId="00888A53" w14:textId="77777777" w:rsidR="00CB421E" w:rsidRPr="00CB421E" w:rsidRDefault="00CB421E" w:rsidP="007E545B">
      <w:pPr>
        <w:numPr>
          <w:ilvl w:val="0"/>
          <w:numId w:val="27"/>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Security testing</w:t>
      </w:r>
    </w:p>
    <w:p w14:paraId="112F54D7" w14:textId="77777777" w:rsidR="00CB421E" w:rsidRPr="00CB421E" w:rsidRDefault="00CB421E" w:rsidP="007E545B">
      <w:pPr>
        <w:numPr>
          <w:ilvl w:val="0"/>
          <w:numId w:val="27"/>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UAT</w:t>
      </w:r>
    </w:p>
    <w:p w14:paraId="5FD688E8" w14:textId="77777777" w:rsidR="00CB421E" w:rsidRPr="00CB421E" w:rsidRDefault="00CB421E" w:rsidP="007E545B">
      <w:pPr>
        <w:numPr>
          <w:ilvl w:val="0"/>
          <w:numId w:val="27"/>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Disaster testing</w:t>
      </w:r>
    </w:p>
    <w:p w14:paraId="444F1897"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5602ED91">
          <v:rect id="_x0000_i1288" style="width:0;height:1.5pt" o:hralign="center" o:hrstd="t" o:hr="t" fillcolor="#a0a0a0" stroked="f"/>
        </w:pict>
      </w:r>
    </w:p>
    <w:p w14:paraId="296F3505"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Z6</w:t>
      </w:r>
    </w:p>
    <w:p w14:paraId="2A51C454"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Deployment Independence &amp; DevOps Architecture</w:t>
      </w:r>
    </w:p>
    <w:p w14:paraId="1DE5973F"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Purpose</w:t>
      </w:r>
    </w:p>
    <w:p w14:paraId="0BE7FF5E"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Prevent vendor lock-in.</w:t>
      </w:r>
    </w:p>
    <w:p w14:paraId="5E3C6475"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Mandatory Deliverables</w:t>
      </w:r>
    </w:p>
    <w:p w14:paraId="4DE6B5E5"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Vendor must provide:</w:t>
      </w:r>
    </w:p>
    <w:p w14:paraId="26DCE06B" w14:textId="77777777" w:rsidR="00CB421E" w:rsidRPr="00CB421E" w:rsidRDefault="00CB421E" w:rsidP="007E545B">
      <w:pPr>
        <w:numPr>
          <w:ilvl w:val="0"/>
          <w:numId w:val="28"/>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Full source code</w:t>
      </w:r>
    </w:p>
    <w:p w14:paraId="029A34A1" w14:textId="77777777" w:rsidR="00CB421E" w:rsidRPr="00CB421E" w:rsidRDefault="00CB421E" w:rsidP="007E545B">
      <w:pPr>
        <w:numPr>
          <w:ilvl w:val="0"/>
          <w:numId w:val="28"/>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Infrastructure-as-Code</w:t>
      </w:r>
    </w:p>
    <w:p w14:paraId="70E1AA1A" w14:textId="77777777" w:rsidR="00CB421E" w:rsidRPr="00CB421E" w:rsidRDefault="00CB421E" w:rsidP="007E545B">
      <w:pPr>
        <w:numPr>
          <w:ilvl w:val="0"/>
          <w:numId w:val="28"/>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Database schemas</w:t>
      </w:r>
    </w:p>
    <w:p w14:paraId="1C478855" w14:textId="77777777" w:rsidR="00CB421E" w:rsidRPr="00CB421E" w:rsidRDefault="00CB421E" w:rsidP="007E545B">
      <w:pPr>
        <w:numPr>
          <w:ilvl w:val="0"/>
          <w:numId w:val="28"/>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Deployment runbooks</w:t>
      </w:r>
    </w:p>
    <w:p w14:paraId="7F45EA09" w14:textId="77777777" w:rsidR="00CB421E" w:rsidRPr="00CB421E" w:rsidRDefault="00CB421E" w:rsidP="007E545B">
      <w:pPr>
        <w:numPr>
          <w:ilvl w:val="0"/>
          <w:numId w:val="28"/>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CI/CD configurations</w:t>
      </w:r>
    </w:p>
    <w:p w14:paraId="38304E36" w14:textId="77777777" w:rsidR="00CB421E" w:rsidRPr="00CB421E" w:rsidRDefault="00CB421E" w:rsidP="007E545B">
      <w:pPr>
        <w:numPr>
          <w:ilvl w:val="0"/>
          <w:numId w:val="28"/>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Backup procedures</w:t>
      </w:r>
    </w:p>
    <w:p w14:paraId="303539AC" w14:textId="77777777" w:rsidR="00CB421E" w:rsidRPr="00CB421E" w:rsidRDefault="00CB421E" w:rsidP="007E545B">
      <w:pPr>
        <w:numPr>
          <w:ilvl w:val="0"/>
          <w:numId w:val="28"/>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Recovery procedures</w:t>
      </w:r>
    </w:p>
    <w:p w14:paraId="04F23CFA"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Independence Validation</w:t>
      </w:r>
    </w:p>
    <w:p w14:paraId="5C19ECDB"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Before final acceptance:</w:t>
      </w:r>
    </w:p>
    <w:p w14:paraId="69A06393"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Golden Wings personnel must successfully deploy the complete system without vendor assistance.</w:t>
      </w:r>
    </w:p>
    <w:p w14:paraId="4918EC52" w14:textId="43C464B7" w:rsid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Failure to demonstrate independent deployment constitutes incomplete delivery.</w:t>
      </w:r>
    </w:p>
    <w:p w14:paraId="6058A0C3" w14:textId="02AEB1C6" w:rsidR="00BB6EAA" w:rsidRPr="00CB421E" w:rsidRDefault="00BB6EAA" w:rsidP="00F85B95">
      <w:pPr>
        <w:spacing w:after="0" w:line="240" w:lineRule="auto"/>
        <w:rPr>
          <w:rFonts w:ascii="Times New Roman" w:eastAsia="Times New Roman" w:hAnsi="Times New Roman" w:cs="Times New Roman"/>
          <w:sz w:val="24"/>
          <w:szCs w:val="24"/>
        </w:rPr>
      </w:pPr>
      <w:r w:rsidRPr="00BB6EAA">
        <w:rPr>
          <w:rFonts w:ascii="Times New Roman" w:eastAsia="Times New Roman" w:hAnsi="Times New Roman" w:cs="Times New Roman"/>
          <w:i/>
          <w:iCs/>
          <w:sz w:val="24"/>
          <w:szCs w:val="24"/>
        </w:rPr>
        <w:lastRenderedPageBreak/>
        <w:t>The vendor shall not require the use of proprietary or vendor-specific build, deployment, monitoring, or logging tools. All components must be operable using standard open-source or industry-standard tooling that can be independently procured and maintained by Golden Wings.</w:t>
      </w:r>
    </w:p>
    <w:p w14:paraId="5C2EF189"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4960B9BA">
          <v:rect id="_x0000_i1289" style="width:0;height:1.5pt" o:hralign="center" o:hrstd="t" o:hr="t" fillcolor="#a0a0a0" stroked="f"/>
        </w:pict>
      </w:r>
    </w:p>
    <w:p w14:paraId="0FF4F641" w14:textId="77777777" w:rsidR="00CB421E" w:rsidRPr="00CB421E" w:rsidRDefault="00CB421E" w:rsidP="00F85B95">
      <w:pPr>
        <w:spacing w:after="0" w:line="240" w:lineRule="auto"/>
        <w:outlineLvl w:val="0"/>
        <w:rPr>
          <w:rFonts w:ascii="Times New Roman" w:eastAsia="Times New Roman" w:hAnsi="Times New Roman" w:cs="Times New Roman"/>
          <w:b/>
          <w:bCs/>
          <w:kern w:val="36"/>
          <w:sz w:val="48"/>
          <w:szCs w:val="48"/>
        </w:rPr>
      </w:pPr>
      <w:r w:rsidRPr="00CB421E">
        <w:rPr>
          <w:rFonts w:ascii="Times New Roman" w:eastAsia="Times New Roman" w:hAnsi="Times New Roman" w:cs="Times New Roman"/>
          <w:b/>
          <w:bCs/>
          <w:kern w:val="36"/>
          <w:sz w:val="48"/>
          <w:szCs w:val="48"/>
        </w:rPr>
        <w:t>PHASE 6 — VENDOR GOVERNANCE PACKAGE</w:t>
      </w:r>
    </w:p>
    <w:p w14:paraId="4397DB27"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Purpose:</w:t>
      </w:r>
    </w:p>
    <w:p w14:paraId="33BF4235"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Govern software procurement and delivery.</w:t>
      </w:r>
    </w:p>
    <w:p w14:paraId="4B5BB954"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1EC1FD8C">
          <v:rect id="_x0000_i1290" style="width:0;height:1.5pt" o:hralign="center" o:hrstd="t" o:hr="t" fillcolor="#a0a0a0" stroked="f"/>
        </w:pict>
      </w:r>
    </w:p>
    <w:p w14:paraId="18E1AFB3"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AA</w:t>
      </w:r>
    </w:p>
    <w:p w14:paraId="251E13E3"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Vendor RFP Package</w:t>
      </w:r>
    </w:p>
    <w:p w14:paraId="0DEDA53D"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Defines:</w:t>
      </w:r>
    </w:p>
    <w:p w14:paraId="70E8CA5B" w14:textId="77777777" w:rsidR="00CB421E" w:rsidRPr="00CB421E" w:rsidRDefault="00CB421E" w:rsidP="007E545B">
      <w:pPr>
        <w:numPr>
          <w:ilvl w:val="0"/>
          <w:numId w:val="29"/>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Scope</w:t>
      </w:r>
    </w:p>
    <w:p w14:paraId="2DA803EA" w14:textId="77777777" w:rsidR="00CB421E" w:rsidRPr="00CB421E" w:rsidRDefault="00CB421E" w:rsidP="007E545B">
      <w:pPr>
        <w:numPr>
          <w:ilvl w:val="0"/>
          <w:numId w:val="29"/>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Evaluation criteria</w:t>
      </w:r>
    </w:p>
    <w:p w14:paraId="21AAEF6B" w14:textId="77777777" w:rsidR="00CB421E" w:rsidRPr="00CB421E" w:rsidRDefault="00CB421E" w:rsidP="007E545B">
      <w:pPr>
        <w:numPr>
          <w:ilvl w:val="0"/>
          <w:numId w:val="29"/>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Deliverables</w:t>
      </w:r>
    </w:p>
    <w:p w14:paraId="35AF9352" w14:textId="77777777" w:rsidR="00CB421E" w:rsidRPr="00CB421E" w:rsidRDefault="00CB421E" w:rsidP="007E545B">
      <w:pPr>
        <w:numPr>
          <w:ilvl w:val="0"/>
          <w:numId w:val="29"/>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Commercial requirements</w:t>
      </w:r>
    </w:p>
    <w:p w14:paraId="2BB37427"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1328A9B2">
          <v:rect id="_x0000_i1291" style="width:0;height:1.5pt" o:hralign="center" o:hrstd="t" o:hr="t" fillcolor="#a0a0a0" stroked="f"/>
        </w:pict>
      </w:r>
    </w:p>
    <w:p w14:paraId="1E7BBAF6"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AB</w:t>
      </w:r>
    </w:p>
    <w:p w14:paraId="0BC02B17"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Source Code Ownership Charter</w:t>
      </w:r>
    </w:p>
    <w:p w14:paraId="6641BBEA"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Defines:</w:t>
      </w:r>
    </w:p>
    <w:p w14:paraId="02D2E072" w14:textId="77777777" w:rsidR="00CB421E" w:rsidRPr="00CB421E" w:rsidRDefault="00CB421E" w:rsidP="007E545B">
      <w:pPr>
        <w:numPr>
          <w:ilvl w:val="0"/>
          <w:numId w:val="30"/>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Intellectual property ownership</w:t>
      </w:r>
    </w:p>
    <w:p w14:paraId="6EF9201F" w14:textId="77777777" w:rsidR="00CB421E" w:rsidRPr="00CB421E" w:rsidRDefault="00CB421E" w:rsidP="007E545B">
      <w:pPr>
        <w:numPr>
          <w:ilvl w:val="0"/>
          <w:numId w:val="30"/>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Transfer obligations</w:t>
      </w:r>
    </w:p>
    <w:p w14:paraId="665233A2" w14:textId="77777777" w:rsidR="00CB421E" w:rsidRPr="00CB421E" w:rsidRDefault="00CB421E" w:rsidP="007E545B">
      <w:pPr>
        <w:numPr>
          <w:ilvl w:val="0"/>
          <w:numId w:val="30"/>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Licensing requirements</w:t>
      </w:r>
    </w:p>
    <w:p w14:paraId="7A93ADAE" w14:textId="77777777" w:rsidR="00CB421E" w:rsidRPr="00CB421E" w:rsidRDefault="00CB421E" w:rsidP="00F85B95">
      <w:pPr>
        <w:spacing w:after="0" w:line="240" w:lineRule="auto"/>
        <w:outlineLvl w:val="2"/>
        <w:rPr>
          <w:rFonts w:ascii="Times New Roman" w:eastAsia="Times New Roman" w:hAnsi="Times New Roman" w:cs="Times New Roman"/>
          <w:b/>
          <w:bCs/>
          <w:sz w:val="27"/>
          <w:szCs w:val="27"/>
        </w:rPr>
      </w:pPr>
      <w:r w:rsidRPr="00CB421E">
        <w:rPr>
          <w:rFonts w:ascii="Times New Roman" w:eastAsia="Times New Roman" w:hAnsi="Times New Roman" w:cs="Times New Roman"/>
          <w:b/>
          <w:bCs/>
          <w:sz w:val="27"/>
          <w:szCs w:val="27"/>
        </w:rPr>
        <w:t>Mandatory Principle</w:t>
      </w:r>
    </w:p>
    <w:p w14:paraId="0E7AF8A1" w14:textId="254211DE" w:rsid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All software, source code, databases, documentation, and infrastructure configurations developed for Golden Wings are the exclusive property of Golden Wings Ecosystem Limited.</w:t>
      </w:r>
    </w:p>
    <w:p w14:paraId="72B44903" w14:textId="0E5CA312" w:rsidR="007029E6" w:rsidRPr="00CB421E" w:rsidRDefault="007029E6" w:rsidP="00F85B95">
      <w:pPr>
        <w:spacing w:after="0" w:line="240" w:lineRule="auto"/>
        <w:rPr>
          <w:rFonts w:ascii="Times New Roman" w:eastAsia="Times New Roman" w:hAnsi="Times New Roman" w:cs="Times New Roman"/>
          <w:sz w:val="24"/>
          <w:szCs w:val="24"/>
        </w:rPr>
      </w:pPr>
      <w:r w:rsidRPr="007029E6">
        <w:rPr>
          <w:rFonts w:ascii="Times New Roman" w:eastAsia="Times New Roman" w:hAnsi="Times New Roman" w:cs="Times New Roman"/>
          <w:i/>
          <w:iCs/>
          <w:sz w:val="24"/>
          <w:szCs w:val="24"/>
        </w:rPr>
        <w:t>All client, operational, and historical data migrated into or generated by the system remains the exclusive property of Golden Wings. The vendor has no right to use, copy, or retain any data after contract termination.</w:t>
      </w:r>
    </w:p>
    <w:p w14:paraId="1EA0FB40"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1A02D03B">
          <v:rect id="_x0000_i1292" style="width:0;height:1.5pt" o:hralign="center" o:hrstd="t" o:hr="t" fillcolor="#a0a0a0" stroked="f"/>
        </w:pict>
      </w:r>
    </w:p>
    <w:p w14:paraId="20D39A06" w14:textId="77777777" w:rsidR="00CB421E" w:rsidRPr="00CB421E" w:rsidRDefault="00CB421E" w:rsidP="00F85B95">
      <w:pPr>
        <w:spacing w:after="0" w:line="240" w:lineRule="auto"/>
        <w:outlineLvl w:val="1"/>
        <w:rPr>
          <w:rFonts w:ascii="Times New Roman" w:eastAsia="Times New Roman" w:hAnsi="Times New Roman" w:cs="Times New Roman"/>
          <w:b/>
          <w:bCs/>
          <w:sz w:val="36"/>
          <w:szCs w:val="36"/>
        </w:rPr>
      </w:pPr>
      <w:r w:rsidRPr="00CB421E">
        <w:rPr>
          <w:rFonts w:ascii="Times New Roman" w:eastAsia="Times New Roman" w:hAnsi="Times New Roman" w:cs="Times New Roman"/>
          <w:b/>
          <w:bCs/>
          <w:sz w:val="36"/>
          <w:szCs w:val="36"/>
        </w:rPr>
        <w:t>Document AC</w:t>
      </w:r>
    </w:p>
    <w:p w14:paraId="70C88E80"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Acceptance &amp; Warranty Framework</w:t>
      </w:r>
    </w:p>
    <w:p w14:paraId="590FB8CA"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Defines:</w:t>
      </w:r>
    </w:p>
    <w:p w14:paraId="4B30F3A0" w14:textId="77777777" w:rsidR="00CB421E" w:rsidRPr="00CB421E" w:rsidRDefault="00CB421E" w:rsidP="007E545B">
      <w:pPr>
        <w:numPr>
          <w:ilvl w:val="0"/>
          <w:numId w:val="31"/>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Acceptance testing</w:t>
      </w:r>
    </w:p>
    <w:p w14:paraId="2FFF1D96" w14:textId="77777777" w:rsidR="00CB421E" w:rsidRPr="00CB421E" w:rsidRDefault="00CB421E" w:rsidP="007E545B">
      <w:pPr>
        <w:numPr>
          <w:ilvl w:val="0"/>
          <w:numId w:val="31"/>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Defect obligations</w:t>
      </w:r>
    </w:p>
    <w:p w14:paraId="691EE2E0" w14:textId="77777777" w:rsidR="00CB421E" w:rsidRPr="00CB421E" w:rsidRDefault="00CB421E" w:rsidP="007E545B">
      <w:pPr>
        <w:numPr>
          <w:ilvl w:val="0"/>
          <w:numId w:val="31"/>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Warranty periods</w:t>
      </w:r>
    </w:p>
    <w:p w14:paraId="60F28DFB" w14:textId="77777777" w:rsidR="00CB421E" w:rsidRPr="00CB421E" w:rsidRDefault="00CB421E" w:rsidP="007E545B">
      <w:pPr>
        <w:numPr>
          <w:ilvl w:val="0"/>
          <w:numId w:val="31"/>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Service credits</w:t>
      </w:r>
    </w:p>
    <w:p w14:paraId="793F22A1" w14:textId="3656DA46" w:rsidR="007E545B" w:rsidRDefault="007E545B" w:rsidP="00F85B95">
      <w:pPr>
        <w:spacing w:after="0" w:line="240" w:lineRule="auto"/>
        <w:rPr>
          <w:rFonts w:ascii="Times New Roman" w:eastAsia="Times New Roman" w:hAnsi="Times New Roman" w:cs="Times New Roman"/>
          <w:sz w:val="24"/>
          <w:szCs w:val="24"/>
        </w:rPr>
      </w:pPr>
      <w:r w:rsidRPr="007E545B">
        <w:rPr>
          <w:rFonts w:ascii="Times New Roman" w:eastAsia="Times New Roman" w:hAnsi="Times New Roman" w:cs="Times New Roman"/>
          <w:i/>
          <w:iCs/>
          <w:sz w:val="24"/>
          <w:szCs w:val="24"/>
        </w:rPr>
        <w:t>The vendor shall provide a dedicated staging environment identical to production specifications for User Acceptance Testing (UAT). Golden Wings shall not be charged separately for access to this environment during the acceptance period.</w:t>
      </w:r>
    </w:p>
    <w:p w14:paraId="543DB185" w14:textId="5FCDE7B6"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78FB349B">
          <v:rect id="_x0000_i1293" style="width:0;height:1.5pt" o:hralign="center" o:hrstd="t" o:hr="t" fillcolor="#a0a0a0" stroked="f"/>
        </w:pict>
      </w:r>
    </w:p>
    <w:p w14:paraId="5DD02543" w14:textId="77777777" w:rsidR="00CB421E" w:rsidRPr="00CB421E" w:rsidRDefault="00CB421E" w:rsidP="00F85B95">
      <w:pPr>
        <w:spacing w:after="0" w:line="240" w:lineRule="auto"/>
        <w:outlineLvl w:val="0"/>
        <w:rPr>
          <w:rFonts w:ascii="Times New Roman" w:eastAsia="Times New Roman" w:hAnsi="Times New Roman" w:cs="Times New Roman"/>
          <w:b/>
          <w:bCs/>
          <w:kern w:val="36"/>
          <w:sz w:val="48"/>
          <w:szCs w:val="48"/>
        </w:rPr>
      </w:pPr>
      <w:r w:rsidRPr="00CB421E">
        <w:rPr>
          <w:rFonts w:ascii="Times New Roman" w:eastAsia="Times New Roman" w:hAnsi="Times New Roman" w:cs="Times New Roman"/>
          <w:b/>
          <w:bCs/>
          <w:kern w:val="36"/>
          <w:sz w:val="48"/>
          <w:szCs w:val="48"/>
        </w:rPr>
        <w:t>5. PHASED EXECUTION OPTION</w:t>
      </w:r>
    </w:p>
    <w:p w14:paraId="15327567"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The Company may execute documents in overlapping workstreams.</w:t>
      </w:r>
    </w:p>
    <w:p w14:paraId="4BCE9FC6"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However:</w:t>
      </w:r>
    </w:p>
    <w:p w14:paraId="50D440FA"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The governance sequence may not be altered.</w:t>
      </w:r>
    </w:p>
    <w:p w14:paraId="79CD8CAF"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Allowed:</w:t>
      </w:r>
    </w:p>
    <w:p w14:paraId="5D9B1BEB"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Operational documentation and business rule documentation may be prepared concurrently.</w:t>
      </w:r>
    </w:p>
    <w:p w14:paraId="228AFA70"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Not Allowed:</w:t>
      </w:r>
    </w:p>
    <w:p w14:paraId="48B65C06"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Software specification before operational architecture approval.</w:t>
      </w:r>
    </w:p>
    <w:p w14:paraId="16F53B02"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Technology architecture before business rule approval.</w:t>
      </w:r>
    </w:p>
    <w:p w14:paraId="58E5739F"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581E21F5">
          <v:rect id="_x0000_i1294" style="width:0;height:1.5pt" o:hralign="center" o:hrstd="t" o:hr="t" fillcolor="#a0a0a0" stroked="f"/>
        </w:pict>
      </w:r>
    </w:p>
    <w:p w14:paraId="759187EE" w14:textId="77777777" w:rsidR="00CB421E" w:rsidRPr="00CB421E" w:rsidRDefault="00CB421E" w:rsidP="00F85B95">
      <w:pPr>
        <w:spacing w:after="0" w:line="240" w:lineRule="auto"/>
        <w:outlineLvl w:val="0"/>
        <w:rPr>
          <w:rFonts w:ascii="Times New Roman" w:eastAsia="Times New Roman" w:hAnsi="Times New Roman" w:cs="Times New Roman"/>
          <w:b/>
          <w:bCs/>
          <w:kern w:val="36"/>
          <w:sz w:val="48"/>
          <w:szCs w:val="48"/>
        </w:rPr>
      </w:pPr>
      <w:r w:rsidRPr="00CB421E">
        <w:rPr>
          <w:rFonts w:ascii="Times New Roman" w:eastAsia="Times New Roman" w:hAnsi="Times New Roman" w:cs="Times New Roman"/>
          <w:b/>
          <w:bCs/>
          <w:kern w:val="36"/>
          <w:sz w:val="48"/>
          <w:szCs w:val="48"/>
        </w:rPr>
        <w:lastRenderedPageBreak/>
        <w:t>6. VENDOR ENGAGEMENT RESTRICTION</w:t>
      </w:r>
    </w:p>
    <w:p w14:paraId="6B18A840"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No vendor engagement shall occur until:</w:t>
      </w:r>
    </w:p>
    <w:p w14:paraId="2BFB8395"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Phase 1 approved</w:t>
      </w:r>
    </w:p>
    <w:p w14:paraId="6AF3A6FF"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Phase 2 approved</w:t>
      </w:r>
    </w:p>
    <w:p w14:paraId="205A6380"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Phase 3 approved</w:t>
      </w:r>
    </w:p>
    <w:p w14:paraId="46A7D77A"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Phase 4 approved</w:t>
      </w:r>
    </w:p>
    <w:p w14:paraId="30024314"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The Company may consult advisors before this point.</w:t>
      </w:r>
    </w:p>
    <w:p w14:paraId="61D43559"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However:</w:t>
      </w:r>
    </w:p>
    <w:p w14:paraId="250F846E"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No software design authority shall be delegated to external vendors.</w:t>
      </w:r>
    </w:p>
    <w:p w14:paraId="5F58356B"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17099364">
          <v:rect id="_x0000_i1295" style="width:0;height:1.5pt" o:hralign="center" o:hrstd="t" o:hr="t" fillcolor="#a0a0a0" stroked="f"/>
        </w:pict>
      </w:r>
    </w:p>
    <w:p w14:paraId="56063252" w14:textId="77777777" w:rsidR="00CB421E" w:rsidRPr="00CB421E" w:rsidRDefault="00CB421E" w:rsidP="00F85B95">
      <w:pPr>
        <w:spacing w:after="0" w:line="240" w:lineRule="auto"/>
        <w:outlineLvl w:val="0"/>
        <w:rPr>
          <w:rFonts w:ascii="Times New Roman" w:eastAsia="Times New Roman" w:hAnsi="Times New Roman" w:cs="Times New Roman"/>
          <w:b/>
          <w:bCs/>
          <w:kern w:val="36"/>
          <w:sz w:val="48"/>
          <w:szCs w:val="48"/>
        </w:rPr>
      </w:pPr>
      <w:r w:rsidRPr="00CB421E">
        <w:rPr>
          <w:rFonts w:ascii="Times New Roman" w:eastAsia="Times New Roman" w:hAnsi="Times New Roman" w:cs="Times New Roman"/>
          <w:b/>
          <w:bCs/>
          <w:kern w:val="36"/>
          <w:sz w:val="48"/>
          <w:szCs w:val="48"/>
        </w:rPr>
        <w:t>7. SUCCESS CRITERIA</w:t>
      </w:r>
    </w:p>
    <w:p w14:paraId="46C55592"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This Plan shall be considered successful when:</w:t>
      </w:r>
    </w:p>
    <w:p w14:paraId="1B709D74" w14:textId="77777777" w:rsidR="00CB421E" w:rsidRPr="00CB421E" w:rsidRDefault="00CB421E" w:rsidP="007E545B">
      <w:pPr>
        <w:numPr>
          <w:ilvl w:val="0"/>
          <w:numId w:val="32"/>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Every business function is documented.</w:t>
      </w:r>
    </w:p>
    <w:p w14:paraId="4A5535B2" w14:textId="77777777" w:rsidR="00CB421E" w:rsidRPr="00CB421E" w:rsidRDefault="00CB421E" w:rsidP="007E545B">
      <w:pPr>
        <w:numPr>
          <w:ilvl w:val="0"/>
          <w:numId w:val="32"/>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Every business rule is documented.</w:t>
      </w:r>
    </w:p>
    <w:p w14:paraId="41F9BD3D" w14:textId="77777777" w:rsidR="00CB421E" w:rsidRPr="00CB421E" w:rsidRDefault="00CB421E" w:rsidP="007E545B">
      <w:pPr>
        <w:numPr>
          <w:ilvl w:val="0"/>
          <w:numId w:val="32"/>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Every requirement is traceable.</w:t>
      </w:r>
    </w:p>
    <w:p w14:paraId="24DDA341" w14:textId="77777777" w:rsidR="00CB421E" w:rsidRPr="00CB421E" w:rsidRDefault="00CB421E" w:rsidP="007E545B">
      <w:pPr>
        <w:numPr>
          <w:ilvl w:val="0"/>
          <w:numId w:val="32"/>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Every software module is justified.</w:t>
      </w:r>
    </w:p>
    <w:p w14:paraId="65CCC323" w14:textId="77777777" w:rsidR="00CB421E" w:rsidRPr="00CB421E" w:rsidRDefault="00CB421E" w:rsidP="007E545B">
      <w:pPr>
        <w:numPr>
          <w:ilvl w:val="0"/>
          <w:numId w:val="32"/>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Every deployment is reproducible.</w:t>
      </w:r>
    </w:p>
    <w:p w14:paraId="7B66FD56" w14:textId="77777777" w:rsidR="00CB421E" w:rsidRPr="00CB421E" w:rsidRDefault="00CB421E" w:rsidP="007E545B">
      <w:pPr>
        <w:numPr>
          <w:ilvl w:val="0"/>
          <w:numId w:val="32"/>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Vendor replacement is possible.</w:t>
      </w:r>
    </w:p>
    <w:p w14:paraId="3911D476" w14:textId="77777777" w:rsidR="00CB421E" w:rsidRPr="00CB421E" w:rsidRDefault="00CB421E" w:rsidP="007E545B">
      <w:pPr>
        <w:numPr>
          <w:ilvl w:val="0"/>
          <w:numId w:val="32"/>
        </w:num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Governance remains supreme over software.</w:t>
      </w:r>
    </w:p>
    <w:p w14:paraId="7C109565"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65681F92">
          <v:rect id="_x0000_i1296" style="width:0;height:1.5pt" o:hralign="center" o:hrstd="t" o:hr="t" fillcolor="#a0a0a0" stroked="f"/>
        </w:pict>
      </w:r>
    </w:p>
    <w:p w14:paraId="23403E6D" w14:textId="77777777" w:rsidR="00CB421E" w:rsidRPr="00CB421E" w:rsidRDefault="00CB421E" w:rsidP="00F85B95">
      <w:pPr>
        <w:spacing w:after="0" w:line="240" w:lineRule="auto"/>
        <w:outlineLvl w:val="0"/>
        <w:rPr>
          <w:rFonts w:ascii="Times New Roman" w:eastAsia="Times New Roman" w:hAnsi="Times New Roman" w:cs="Times New Roman"/>
          <w:b/>
          <w:bCs/>
          <w:kern w:val="36"/>
          <w:sz w:val="48"/>
          <w:szCs w:val="48"/>
        </w:rPr>
      </w:pPr>
      <w:r w:rsidRPr="00CB421E">
        <w:rPr>
          <w:rFonts w:ascii="Times New Roman" w:eastAsia="Times New Roman" w:hAnsi="Times New Roman" w:cs="Times New Roman"/>
          <w:b/>
          <w:bCs/>
          <w:kern w:val="36"/>
          <w:sz w:val="48"/>
          <w:szCs w:val="48"/>
        </w:rPr>
        <w:t>8. FOUNDER LOCK RESOLUTION</w:t>
      </w:r>
    </w:p>
    <w:p w14:paraId="72A7A373"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The Founders of Golden Wings Ecosystem Limited hereby adopt Version 2.1 of the Software Specification &amp; Development Governance Plan as the mandatory framework governing all future software specification, procurement, development, deployment, maintenance, and vendor engagement activities.</w:t>
      </w:r>
    </w:p>
    <w:p w14:paraId="24367A66"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No deviation from this framework shall be permitted without formal Founder approval.</w:t>
      </w:r>
    </w:p>
    <w:p w14:paraId="59026C33"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668FFF60">
          <v:rect id="_x0000_i1297" style="width:0;height:1.5pt" o:hralign="center" o:hrstd="t" o:hr="t" fillcolor="#a0a0a0" stroked="f"/>
        </w:pict>
      </w:r>
    </w:p>
    <w:p w14:paraId="4CFDD5DD" w14:textId="77777777" w:rsidR="00CB421E" w:rsidRPr="00CB421E" w:rsidRDefault="00CB421E" w:rsidP="00F85B95">
      <w:pPr>
        <w:spacing w:after="0" w:line="240" w:lineRule="auto"/>
        <w:outlineLvl w:val="0"/>
        <w:rPr>
          <w:rFonts w:ascii="Times New Roman" w:eastAsia="Times New Roman" w:hAnsi="Times New Roman" w:cs="Times New Roman"/>
          <w:b/>
          <w:bCs/>
          <w:kern w:val="36"/>
          <w:sz w:val="48"/>
          <w:szCs w:val="48"/>
        </w:rPr>
      </w:pPr>
      <w:r w:rsidRPr="00CB421E">
        <w:rPr>
          <w:rFonts w:ascii="Times New Roman" w:eastAsia="Times New Roman" w:hAnsi="Times New Roman" w:cs="Times New Roman"/>
          <w:b/>
          <w:bCs/>
          <w:kern w:val="36"/>
          <w:sz w:val="48"/>
          <w:szCs w:val="48"/>
        </w:rPr>
        <w:t>FOUNDER SIGNATURES</w:t>
      </w:r>
    </w:p>
    <w:p w14:paraId="41026A5C"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Founder A (CEO)</w:t>
      </w:r>
    </w:p>
    <w:p w14:paraId="14B7148E"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Signature: _______________________</w:t>
      </w:r>
    </w:p>
    <w:p w14:paraId="4E9C49DA"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Date: _______________________</w:t>
      </w:r>
    </w:p>
    <w:p w14:paraId="5CCA07DC"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3D44EFD3">
          <v:rect id="_x0000_i1298" style="width:0;height:1.5pt" o:hralign="center" o:hrstd="t" o:hr="t" fillcolor="#a0a0a0" stroked="f"/>
        </w:pict>
      </w:r>
    </w:p>
    <w:p w14:paraId="4D9C70B1"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Founder B (COO)</w:t>
      </w:r>
    </w:p>
    <w:p w14:paraId="059C141D"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Signature: _______________________</w:t>
      </w:r>
    </w:p>
    <w:p w14:paraId="4FBC5FE5"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Date: _______________________</w:t>
      </w:r>
    </w:p>
    <w:p w14:paraId="08B7B959"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18B1455A">
          <v:rect id="_x0000_i1299" style="width:0;height:1.5pt" o:hralign="center" o:hrstd="t" o:hr="t" fillcolor="#a0a0a0" stroked="f"/>
        </w:pict>
      </w:r>
    </w:p>
    <w:p w14:paraId="0B4E470E"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Founder C (CCMO)</w:t>
      </w:r>
    </w:p>
    <w:p w14:paraId="55088EA5"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Signature: _______________________</w:t>
      </w:r>
    </w:p>
    <w:p w14:paraId="44553060"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Date: _______________________</w:t>
      </w:r>
    </w:p>
    <w:p w14:paraId="132DA3F3"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pict w14:anchorId="63BE3D0C">
          <v:rect id="_x0000_i1300" style="width:0;height:1.5pt" o:hralign="center" o:hrstd="t" o:hr="t" fillcolor="#a0a0a0" stroked="f"/>
        </w:pict>
      </w:r>
    </w:p>
    <w:p w14:paraId="58F76948"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END OF DOCUMENT</w:t>
      </w:r>
    </w:p>
    <w:p w14:paraId="268EDE5A"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Software Specification &amp; Development Governance Plan</w:t>
      </w:r>
    </w:p>
    <w:p w14:paraId="51F4EB73" w14:textId="77777777" w:rsidR="00CB421E" w:rsidRPr="00CB421E" w:rsidRDefault="00CB421E" w:rsidP="00F85B95">
      <w:pPr>
        <w:spacing w:after="0" w:line="240" w:lineRule="auto"/>
        <w:rPr>
          <w:rFonts w:ascii="Times New Roman" w:eastAsia="Times New Roman" w:hAnsi="Times New Roman" w:cs="Times New Roman"/>
          <w:sz w:val="24"/>
          <w:szCs w:val="24"/>
        </w:rPr>
      </w:pPr>
      <w:r w:rsidRPr="00CB421E">
        <w:rPr>
          <w:rFonts w:ascii="Times New Roman" w:eastAsia="Times New Roman" w:hAnsi="Times New Roman" w:cs="Times New Roman"/>
          <w:sz w:val="24"/>
          <w:szCs w:val="24"/>
        </w:rPr>
        <w:t>Version 2.1 (Founder Lock Final)</w:t>
      </w:r>
    </w:p>
    <w:p w14:paraId="6E7198BE" w14:textId="0124ECD8" w:rsidR="00FD196E" w:rsidRPr="00CB421E" w:rsidRDefault="00FD196E" w:rsidP="00F85B95">
      <w:pPr>
        <w:spacing w:after="0"/>
      </w:pPr>
    </w:p>
    <w:sectPr w:rsidR="00FD196E" w:rsidRPr="00CB421E" w:rsidSect="00993904">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65F5F"/>
    <w:multiLevelType w:val="multilevel"/>
    <w:tmpl w:val="1F94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015CF"/>
    <w:multiLevelType w:val="multilevel"/>
    <w:tmpl w:val="A946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D7B99"/>
    <w:multiLevelType w:val="multilevel"/>
    <w:tmpl w:val="05A0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559C1"/>
    <w:multiLevelType w:val="multilevel"/>
    <w:tmpl w:val="03F2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1418E"/>
    <w:multiLevelType w:val="multilevel"/>
    <w:tmpl w:val="3CA4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52D7C"/>
    <w:multiLevelType w:val="multilevel"/>
    <w:tmpl w:val="32E2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D0FCE"/>
    <w:multiLevelType w:val="multilevel"/>
    <w:tmpl w:val="F5A0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21A95"/>
    <w:multiLevelType w:val="multilevel"/>
    <w:tmpl w:val="DD8A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9059C"/>
    <w:multiLevelType w:val="multilevel"/>
    <w:tmpl w:val="BBF2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37964"/>
    <w:multiLevelType w:val="multilevel"/>
    <w:tmpl w:val="A628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443E42"/>
    <w:multiLevelType w:val="multilevel"/>
    <w:tmpl w:val="3662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7C6FD9"/>
    <w:multiLevelType w:val="multilevel"/>
    <w:tmpl w:val="61E8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0624D"/>
    <w:multiLevelType w:val="multilevel"/>
    <w:tmpl w:val="E8F0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676D17"/>
    <w:multiLevelType w:val="multilevel"/>
    <w:tmpl w:val="B476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C56F6"/>
    <w:multiLevelType w:val="multilevel"/>
    <w:tmpl w:val="AF12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1F77AE"/>
    <w:multiLevelType w:val="multilevel"/>
    <w:tmpl w:val="64AC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A1DAE"/>
    <w:multiLevelType w:val="multilevel"/>
    <w:tmpl w:val="BF6E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1B7903"/>
    <w:multiLevelType w:val="multilevel"/>
    <w:tmpl w:val="8B7A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1647A1"/>
    <w:multiLevelType w:val="multilevel"/>
    <w:tmpl w:val="3AAA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A65E0"/>
    <w:multiLevelType w:val="multilevel"/>
    <w:tmpl w:val="3238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6B1987"/>
    <w:multiLevelType w:val="multilevel"/>
    <w:tmpl w:val="245E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7438A3"/>
    <w:multiLevelType w:val="multilevel"/>
    <w:tmpl w:val="09D8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C3D8B"/>
    <w:multiLevelType w:val="multilevel"/>
    <w:tmpl w:val="9448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9C6211"/>
    <w:multiLevelType w:val="multilevel"/>
    <w:tmpl w:val="D622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D42EF2"/>
    <w:multiLevelType w:val="multilevel"/>
    <w:tmpl w:val="8D04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0140CA"/>
    <w:multiLevelType w:val="multilevel"/>
    <w:tmpl w:val="68F0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7D51CC"/>
    <w:multiLevelType w:val="multilevel"/>
    <w:tmpl w:val="6888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937ED0"/>
    <w:multiLevelType w:val="multilevel"/>
    <w:tmpl w:val="6E1A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A9196D"/>
    <w:multiLevelType w:val="multilevel"/>
    <w:tmpl w:val="64B6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7A79C3"/>
    <w:multiLevelType w:val="multilevel"/>
    <w:tmpl w:val="DBCA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821B12"/>
    <w:multiLevelType w:val="multilevel"/>
    <w:tmpl w:val="5600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2958DB"/>
    <w:multiLevelType w:val="multilevel"/>
    <w:tmpl w:val="0F0A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B00B00"/>
    <w:multiLevelType w:val="multilevel"/>
    <w:tmpl w:val="7C2E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6"/>
  </w:num>
  <w:num w:numId="3">
    <w:abstractNumId w:val="12"/>
  </w:num>
  <w:num w:numId="4">
    <w:abstractNumId w:val="1"/>
  </w:num>
  <w:num w:numId="5">
    <w:abstractNumId w:val="27"/>
  </w:num>
  <w:num w:numId="6">
    <w:abstractNumId w:val="32"/>
  </w:num>
  <w:num w:numId="7">
    <w:abstractNumId w:val="20"/>
  </w:num>
  <w:num w:numId="8">
    <w:abstractNumId w:val="6"/>
  </w:num>
  <w:num w:numId="9">
    <w:abstractNumId w:val="21"/>
  </w:num>
  <w:num w:numId="10">
    <w:abstractNumId w:val="0"/>
  </w:num>
  <w:num w:numId="11">
    <w:abstractNumId w:val="29"/>
  </w:num>
  <w:num w:numId="12">
    <w:abstractNumId w:val="28"/>
  </w:num>
  <w:num w:numId="13">
    <w:abstractNumId w:val="14"/>
  </w:num>
  <w:num w:numId="14">
    <w:abstractNumId w:val="10"/>
  </w:num>
  <w:num w:numId="15">
    <w:abstractNumId w:val="15"/>
  </w:num>
  <w:num w:numId="16">
    <w:abstractNumId w:val="5"/>
  </w:num>
  <w:num w:numId="17">
    <w:abstractNumId w:val="30"/>
  </w:num>
  <w:num w:numId="18">
    <w:abstractNumId w:val="11"/>
  </w:num>
  <w:num w:numId="19">
    <w:abstractNumId w:val="2"/>
  </w:num>
  <w:num w:numId="20">
    <w:abstractNumId w:val="3"/>
  </w:num>
  <w:num w:numId="21">
    <w:abstractNumId w:val="25"/>
  </w:num>
  <w:num w:numId="22">
    <w:abstractNumId w:val="23"/>
  </w:num>
  <w:num w:numId="23">
    <w:abstractNumId w:val="18"/>
  </w:num>
  <w:num w:numId="24">
    <w:abstractNumId w:val="9"/>
  </w:num>
  <w:num w:numId="25">
    <w:abstractNumId w:val="22"/>
  </w:num>
  <w:num w:numId="26">
    <w:abstractNumId w:val="26"/>
  </w:num>
  <w:num w:numId="27">
    <w:abstractNumId w:val="24"/>
  </w:num>
  <w:num w:numId="28">
    <w:abstractNumId w:val="17"/>
  </w:num>
  <w:num w:numId="29">
    <w:abstractNumId w:val="13"/>
  </w:num>
  <w:num w:numId="30">
    <w:abstractNumId w:val="31"/>
  </w:num>
  <w:num w:numId="31">
    <w:abstractNumId w:val="7"/>
  </w:num>
  <w:num w:numId="32">
    <w:abstractNumId w:val="4"/>
  </w:num>
  <w:num w:numId="33">
    <w:abstractNumId w:val="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96E"/>
    <w:rsid w:val="000C7A53"/>
    <w:rsid w:val="007029E6"/>
    <w:rsid w:val="007E545B"/>
    <w:rsid w:val="00993904"/>
    <w:rsid w:val="009D329B"/>
    <w:rsid w:val="00BB6EAA"/>
    <w:rsid w:val="00CB421E"/>
    <w:rsid w:val="00F85B95"/>
    <w:rsid w:val="00FD1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4C4BE"/>
  <w15:chartTrackingRefBased/>
  <w15:docId w15:val="{271B09D3-38A8-4ABE-A93E-AB82317D1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9390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9390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9390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90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9390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9390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9390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93904"/>
    <w:rPr>
      <w:b/>
      <w:bCs/>
    </w:rPr>
  </w:style>
  <w:style w:type="paragraph" w:styleId="z-TopofForm">
    <w:name w:val="HTML Top of Form"/>
    <w:basedOn w:val="Normal"/>
    <w:next w:val="Normal"/>
    <w:link w:val="z-TopofFormChar"/>
    <w:hidden/>
    <w:uiPriority w:val="99"/>
    <w:semiHidden/>
    <w:unhideWhenUsed/>
    <w:rsid w:val="0099390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9390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9390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93904"/>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465510">
      <w:bodyDiv w:val="1"/>
      <w:marLeft w:val="0"/>
      <w:marRight w:val="0"/>
      <w:marTop w:val="0"/>
      <w:marBottom w:val="0"/>
      <w:divBdr>
        <w:top w:val="none" w:sz="0" w:space="0" w:color="auto"/>
        <w:left w:val="none" w:sz="0" w:space="0" w:color="auto"/>
        <w:bottom w:val="none" w:sz="0" w:space="0" w:color="auto"/>
        <w:right w:val="none" w:sz="0" w:space="0" w:color="auto"/>
      </w:divBdr>
    </w:div>
    <w:div w:id="978609541">
      <w:bodyDiv w:val="1"/>
      <w:marLeft w:val="0"/>
      <w:marRight w:val="0"/>
      <w:marTop w:val="0"/>
      <w:marBottom w:val="0"/>
      <w:divBdr>
        <w:top w:val="none" w:sz="0" w:space="0" w:color="auto"/>
        <w:left w:val="none" w:sz="0" w:space="0" w:color="auto"/>
        <w:bottom w:val="none" w:sz="0" w:space="0" w:color="auto"/>
        <w:right w:val="none" w:sz="0" w:space="0" w:color="auto"/>
      </w:divBdr>
      <w:divsChild>
        <w:div w:id="2042365642">
          <w:marLeft w:val="0"/>
          <w:marRight w:val="0"/>
          <w:marTop w:val="0"/>
          <w:marBottom w:val="0"/>
          <w:divBdr>
            <w:top w:val="none" w:sz="0" w:space="0" w:color="auto"/>
            <w:left w:val="none" w:sz="0" w:space="0" w:color="auto"/>
            <w:bottom w:val="none" w:sz="0" w:space="0" w:color="auto"/>
            <w:right w:val="none" w:sz="0" w:space="0" w:color="auto"/>
          </w:divBdr>
          <w:divsChild>
            <w:div w:id="1147941037">
              <w:marLeft w:val="0"/>
              <w:marRight w:val="0"/>
              <w:marTop w:val="0"/>
              <w:marBottom w:val="0"/>
              <w:divBdr>
                <w:top w:val="none" w:sz="0" w:space="0" w:color="auto"/>
                <w:left w:val="none" w:sz="0" w:space="0" w:color="auto"/>
                <w:bottom w:val="none" w:sz="0" w:space="0" w:color="auto"/>
                <w:right w:val="none" w:sz="0" w:space="0" w:color="auto"/>
              </w:divBdr>
              <w:divsChild>
                <w:div w:id="1491020821">
                  <w:marLeft w:val="0"/>
                  <w:marRight w:val="0"/>
                  <w:marTop w:val="0"/>
                  <w:marBottom w:val="0"/>
                  <w:divBdr>
                    <w:top w:val="none" w:sz="0" w:space="0" w:color="auto"/>
                    <w:left w:val="none" w:sz="0" w:space="0" w:color="auto"/>
                    <w:bottom w:val="none" w:sz="0" w:space="0" w:color="auto"/>
                    <w:right w:val="none" w:sz="0" w:space="0" w:color="auto"/>
                  </w:divBdr>
                  <w:divsChild>
                    <w:div w:id="414281244">
                      <w:marLeft w:val="0"/>
                      <w:marRight w:val="0"/>
                      <w:marTop w:val="0"/>
                      <w:marBottom w:val="0"/>
                      <w:divBdr>
                        <w:top w:val="none" w:sz="0" w:space="0" w:color="auto"/>
                        <w:left w:val="none" w:sz="0" w:space="0" w:color="auto"/>
                        <w:bottom w:val="none" w:sz="0" w:space="0" w:color="auto"/>
                        <w:right w:val="none" w:sz="0" w:space="0" w:color="auto"/>
                      </w:divBdr>
                      <w:divsChild>
                        <w:div w:id="496961187">
                          <w:marLeft w:val="0"/>
                          <w:marRight w:val="0"/>
                          <w:marTop w:val="0"/>
                          <w:marBottom w:val="0"/>
                          <w:divBdr>
                            <w:top w:val="none" w:sz="0" w:space="0" w:color="auto"/>
                            <w:left w:val="none" w:sz="0" w:space="0" w:color="auto"/>
                            <w:bottom w:val="none" w:sz="0" w:space="0" w:color="auto"/>
                            <w:right w:val="none" w:sz="0" w:space="0" w:color="auto"/>
                          </w:divBdr>
                          <w:divsChild>
                            <w:div w:id="1243181765">
                              <w:marLeft w:val="0"/>
                              <w:marRight w:val="0"/>
                              <w:marTop w:val="0"/>
                              <w:marBottom w:val="0"/>
                              <w:divBdr>
                                <w:top w:val="none" w:sz="0" w:space="0" w:color="auto"/>
                                <w:left w:val="none" w:sz="0" w:space="0" w:color="auto"/>
                                <w:bottom w:val="none" w:sz="0" w:space="0" w:color="auto"/>
                                <w:right w:val="none" w:sz="0" w:space="0" w:color="auto"/>
                              </w:divBdr>
                              <w:divsChild>
                                <w:div w:id="1889949153">
                                  <w:marLeft w:val="0"/>
                                  <w:marRight w:val="0"/>
                                  <w:marTop w:val="0"/>
                                  <w:marBottom w:val="0"/>
                                  <w:divBdr>
                                    <w:top w:val="none" w:sz="0" w:space="0" w:color="auto"/>
                                    <w:left w:val="none" w:sz="0" w:space="0" w:color="auto"/>
                                    <w:bottom w:val="none" w:sz="0" w:space="0" w:color="auto"/>
                                    <w:right w:val="none" w:sz="0" w:space="0" w:color="auto"/>
                                  </w:divBdr>
                                  <w:divsChild>
                                    <w:div w:id="1740903605">
                                      <w:marLeft w:val="0"/>
                                      <w:marRight w:val="0"/>
                                      <w:marTop w:val="0"/>
                                      <w:marBottom w:val="0"/>
                                      <w:divBdr>
                                        <w:top w:val="none" w:sz="0" w:space="0" w:color="auto"/>
                                        <w:left w:val="none" w:sz="0" w:space="0" w:color="auto"/>
                                        <w:bottom w:val="none" w:sz="0" w:space="0" w:color="auto"/>
                                        <w:right w:val="none" w:sz="0" w:space="0" w:color="auto"/>
                                      </w:divBdr>
                                      <w:divsChild>
                                        <w:div w:id="1132678532">
                                          <w:marLeft w:val="0"/>
                                          <w:marRight w:val="0"/>
                                          <w:marTop w:val="0"/>
                                          <w:marBottom w:val="0"/>
                                          <w:divBdr>
                                            <w:top w:val="none" w:sz="0" w:space="0" w:color="auto"/>
                                            <w:left w:val="none" w:sz="0" w:space="0" w:color="auto"/>
                                            <w:bottom w:val="none" w:sz="0" w:space="0" w:color="auto"/>
                                            <w:right w:val="none" w:sz="0" w:space="0" w:color="auto"/>
                                          </w:divBdr>
                                          <w:divsChild>
                                            <w:div w:id="1066991749">
                                              <w:marLeft w:val="0"/>
                                              <w:marRight w:val="0"/>
                                              <w:marTop w:val="0"/>
                                              <w:marBottom w:val="0"/>
                                              <w:divBdr>
                                                <w:top w:val="none" w:sz="0" w:space="0" w:color="auto"/>
                                                <w:left w:val="none" w:sz="0" w:space="0" w:color="auto"/>
                                                <w:bottom w:val="none" w:sz="0" w:space="0" w:color="auto"/>
                                                <w:right w:val="none" w:sz="0" w:space="0" w:color="auto"/>
                                              </w:divBdr>
                                              <w:divsChild>
                                                <w:div w:id="96011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8203779">
          <w:marLeft w:val="0"/>
          <w:marRight w:val="0"/>
          <w:marTop w:val="0"/>
          <w:marBottom w:val="0"/>
          <w:divBdr>
            <w:top w:val="none" w:sz="0" w:space="0" w:color="auto"/>
            <w:left w:val="none" w:sz="0" w:space="0" w:color="auto"/>
            <w:bottom w:val="none" w:sz="0" w:space="0" w:color="auto"/>
            <w:right w:val="none" w:sz="0" w:space="0" w:color="auto"/>
          </w:divBdr>
          <w:divsChild>
            <w:div w:id="161552669">
              <w:marLeft w:val="0"/>
              <w:marRight w:val="0"/>
              <w:marTop w:val="0"/>
              <w:marBottom w:val="0"/>
              <w:divBdr>
                <w:top w:val="none" w:sz="0" w:space="0" w:color="auto"/>
                <w:left w:val="none" w:sz="0" w:space="0" w:color="auto"/>
                <w:bottom w:val="none" w:sz="0" w:space="0" w:color="auto"/>
                <w:right w:val="none" w:sz="0" w:space="0" w:color="auto"/>
              </w:divBdr>
              <w:divsChild>
                <w:div w:id="900212258">
                  <w:marLeft w:val="0"/>
                  <w:marRight w:val="0"/>
                  <w:marTop w:val="0"/>
                  <w:marBottom w:val="0"/>
                  <w:divBdr>
                    <w:top w:val="none" w:sz="0" w:space="0" w:color="auto"/>
                    <w:left w:val="none" w:sz="0" w:space="0" w:color="auto"/>
                    <w:bottom w:val="none" w:sz="0" w:space="0" w:color="auto"/>
                    <w:right w:val="none" w:sz="0" w:space="0" w:color="auto"/>
                  </w:divBdr>
                  <w:divsChild>
                    <w:div w:id="880826759">
                      <w:marLeft w:val="0"/>
                      <w:marRight w:val="0"/>
                      <w:marTop w:val="0"/>
                      <w:marBottom w:val="0"/>
                      <w:divBdr>
                        <w:top w:val="none" w:sz="0" w:space="0" w:color="auto"/>
                        <w:left w:val="none" w:sz="0" w:space="0" w:color="auto"/>
                        <w:bottom w:val="none" w:sz="0" w:space="0" w:color="auto"/>
                        <w:right w:val="none" w:sz="0" w:space="0" w:color="auto"/>
                      </w:divBdr>
                      <w:divsChild>
                        <w:div w:id="1616447773">
                          <w:marLeft w:val="0"/>
                          <w:marRight w:val="0"/>
                          <w:marTop w:val="0"/>
                          <w:marBottom w:val="0"/>
                          <w:divBdr>
                            <w:top w:val="none" w:sz="0" w:space="0" w:color="auto"/>
                            <w:left w:val="none" w:sz="0" w:space="0" w:color="auto"/>
                            <w:bottom w:val="none" w:sz="0" w:space="0" w:color="auto"/>
                            <w:right w:val="none" w:sz="0" w:space="0" w:color="auto"/>
                          </w:divBdr>
                          <w:divsChild>
                            <w:div w:id="1483041388">
                              <w:marLeft w:val="0"/>
                              <w:marRight w:val="0"/>
                              <w:marTop w:val="0"/>
                              <w:marBottom w:val="0"/>
                              <w:divBdr>
                                <w:top w:val="none" w:sz="0" w:space="0" w:color="auto"/>
                                <w:left w:val="none" w:sz="0" w:space="0" w:color="auto"/>
                                <w:bottom w:val="none" w:sz="0" w:space="0" w:color="auto"/>
                                <w:right w:val="none" w:sz="0" w:space="0" w:color="auto"/>
                              </w:divBdr>
                              <w:divsChild>
                                <w:div w:id="2558892">
                                  <w:marLeft w:val="0"/>
                                  <w:marRight w:val="0"/>
                                  <w:marTop w:val="0"/>
                                  <w:marBottom w:val="0"/>
                                  <w:divBdr>
                                    <w:top w:val="none" w:sz="0" w:space="0" w:color="auto"/>
                                    <w:left w:val="none" w:sz="0" w:space="0" w:color="auto"/>
                                    <w:bottom w:val="none" w:sz="0" w:space="0" w:color="auto"/>
                                    <w:right w:val="none" w:sz="0" w:space="0" w:color="auto"/>
                                  </w:divBdr>
                                  <w:divsChild>
                                    <w:div w:id="143207150">
                                      <w:marLeft w:val="0"/>
                                      <w:marRight w:val="0"/>
                                      <w:marTop w:val="0"/>
                                      <w:marBottom w:val="0"/>
                                      <w:divBdr>
                                        <w:top w:val="none" w:sz="0" w:space="0" w:color="auto"/>
                                        <w:left w:val="none" w:sz="0" w:space="0" w:color="auto"/>
                                        <w:bottom w:val="none" w:sz="0" w:space="0" w:color="auto"/>
                                        <w:right w:val="none" w:sz="0" w:space="0" w:color="auto"/>
                                      </w:divBdr>
                                      <w:divsChild>
                                        <w:div w:id="617875230">
                                          <w:marLeft w:val="0"/>
                                          <w:marRight w:val="0"/>
                                          <w:marTop w:val="0"/>
                                          <w:marBottom w:val="0"/>
                                          <w:divBdr>
                                            <w:top w:val="none" w:sz="0" w:space="0" w:color="auto"/>
                                            <w:left w:val="none" w:sz="0" w:space="0" w:color="auto"/>
                                            <w:bottom w:val="none" w:sz="0" w:space="0" w:color="auto"/>
                                            <w:right w:val="none" w:sz="0" w:space="0" w:color="auto"/>
                                          </w:divBdr>
                                          <w:divsChild>
                                            <w:div w:id="2036228781">
                                              <w:marLeft w:val="0"/>
                                              <w:marRight w:val="0"/>
                                              <w:marTop w:val="0"/>
                                              <w:marBottom w:val="0"/>
                                              <w:divBdr>
                                                <w:top w:val="none" w:sz="0" w:space="0" w:color="auto"/>
                                                <w:left w:val="none" w:sz="0" w:space="0" w:color="auto"/>
                                                <w:bottom w:val="none" w:sz="0" w:space="0" w:color="auto"/>
                                                <w:right w:val="none" w:sz="0" w:space="0" w:color="auto"/>
                                              </w:divBdr>
                                              <w:divsChild>
                                                <w:div w:id="351685230">
                                                  <w:marLeft w:val="0"/>
                                                  <w:marRight w:val="0"/>
                                                  <w:marTop w:val="0"/>
                                                  <w:marBottom w:val="0"/>
                                                  <w:divBdr>
                                                    <w:top w:val="none" w:sz="0" w:space="0" w:color="auto"/>
                                                    <w:left w:val="none" w:sz="0" w:space="0" w:color="auto"/>
                                                    <w:bottom w:val="none" w:sz="0" w:space="0" w:color="auto"/>
                                                    <w:right w:val="none" w:sz="0" w:space="0" w:color="auto"/>
                                                  </w:divBdr>
                                                  <w:divsChild>
                                                    <w:div w:id="201688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6192533">
      <w:bodyDiv w:val="1"/>
      <w:marLeft w:val="0"/>
      <w:marRight w:val="0"/>
      <w:marTop w:val="0"/>
      <w:marBottom w:val="0"/>
      <w:divBdr>
        <w:top w:val="none" w:sz="0" w:space="0" w:color="auto"/>
        <w:left w:val="none" w:sz="0" w:space="0" w:color="auto"/>
        <w:bottom w:val="none" w:sz="0" w:space="0" w:color="auto"/>
        <w:right w:val="none" w:sz="0" w:space="0" w:color="auto"/>
      </w:divBdr>
    </w:div>
    <w:div w:id="1691102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10</Pages>
  <Words>1858</Words>
  <Characters>10597</Characters>
  <Application>Microsoft Office Word</Application>
  <DocSecurity>0</DocSecurity>
  <Lines>88</Lines>
  <Paragraphs>24</Paragraphs>
  <ScaleCrop>false</ScaleCrop>
  <Company/>
  <LinksUpToDate>false</LinksUpToDate>
  <CharactersWithSpaces>12431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raifzaman41@outlook.com</cp:lastModifiedBy>
  <cp:revision>9</cp:revision>
  <dcterms:created xsi:type="dcterms:W3CDTF">2026-06-04T16:39:00Z</dcterms:created>
  <dcterms:modified xsi:type="dcterms:W3CDTF">2026-06-05T04:02:00Z</dcterms:modified>
</cp:coreProperties>
</file>