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6241D8" w14:textId="77777777" w:rsidR="00B43DBF" w:rsidRPr="00B43DBF" w:rsidRDefault="00B43DBF" w:rsidP="007810D6">
      <w:pPr>
        <w:pStyle w:val="Heading2"/>
        <w:shd w:val="clear" w:color="auto" w:fill="FFFFFF"/>
        <w:spacing w:before="0" w:beforeAutospacing="0" w:after="0" w:afterAutospacing="0"/>
        <w:rPr>
          <w:color w:val="0F1115"/>
          <w:sz w:val="33"/>
          <w:szCs w:val="33"/>
        </w:rPr>
      </w:pPr>
      <w:r w:rsidRPr="00B43DBF">
        <w:rPr>
          <w:color w:val="0F1115"/>
          <w:sz w:val="33"/>
          <w:szCs w:val="33"/>
        </w:rPr>
        <w:t>DOCUMENT R: RISK &amp; SAFEGUARDING ARCHITECTURE</w:t>
      </w:r>
    </w:p>
    <w:p w14:paraId="0E84AD99"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Version 1.3 (Founder Lock Final — Phase 4 A-019 Aligned with All Enhancements)</w:t>
      </w:r>
    </w:p>
    <w:p w14:paraId="13048DEB"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Document Code:</w:t>
      </w:r>
      <w:r w:rsidRPr="00B43DBF">
        <w:rPr>
          <w:color w:val="0F1115"/>
        </w:rPr>
        <w:t> Document R</w:t>
      </w:r>
      <w:r w:rsidRPr="00B43DBF">
        <w:rPr>
          <w:color w:val="0F1115"/>
        </w:rPr>
        <w:br/>
      </w:r>
      <w:r w:rsidRPr="00B43DBF">
        <w:rPr>
          <w:rStyle w:val="Strong"/>
          <w:color w:val="0F1115"/>
        </w:rPr>
        <w:t>Version:</w:t>
      </w:r>
      <w:r w:rsidRPr="00B43DBF">
        <w:rPr>
          <w:color w:val="0F1115"/>
        </w:rPr>
        <w:t> 1.3 (Founder Lock Final)</w:t>
      </w:r>
      <w:r w:rsidRPr="00B43DBF">
        <w:rPr>
          <w:color w:val="0F1115"/>
        </w:rPr>
        <w:br/>
      </w:r>
      <w:r w:rsidRPr="00B43DBF">
        <w:rPr>
          <w:rStyle w:val="Strong"/>
          <w:color w:val="0F1115"/>
        </w:rPr>
        <w:t>Classification:</w:t>
      </w:r>
      <w:r w:rsidRPr="00B43DBF">
        <w:rPr>
          <w:color w:val="0F1115"/>
        </w:rPr>
        <w:t> Operational Architecture Document (Phase 4D)</w:t>
      </w:r>
      <w:r w:rsidRPr="00B43DBF">
        <w:rPr>
          <w:color w:val="0F1115"/>
        </w:rPr>
        <w:br/>
      </w:r>
      <w:r w:rsidRPr="00B43DBF">
        <w:rPr>
          <w:rStyle w:val="Strong"/>
          <w:color w:val="0F1115"/>
        </w:rPr>
        <w:t>Authority Level:</w:t>
      </w:r>
      <w:r w:rsidRPr="00B43DBF">
        <w:rPr>
          <w:color w:val="0F1115"/>
        </w:rPr>
        <w:t> Foundational Business Architecture Document</w:t>
      </w:r>
      <w:r w:rsidRPr="00B43DBF">
        <w:rPr>
          <w:color w:val="0F1115"/>
        </w:rPr>
        <w:br/>
      </w:r>
      <w:r w:rsidRPr="00B43DBF">
        <w:rPr>
          <w:rStyle w:val="Strong"/>
          <w:color w:val="0F1115"/>
        </w:rPr>
        <w:t>Sequence Position:</w:t>
      </w:r>
      <w:r w:rsidRPr="00B43DBF">
        <w:rPr>
          <w:color w:val="0F1115"/>
        </w:rPr>
        <w:t> Phase 4D — Sixth in Foundation Completion</w:t>
      </w:r>
      <w:r w:rsidRPr="00B43DBF">
        <w:rPr>
          <w:color w:val="0F1115"/>
        </w:rPr>
        <w:br/>
      </w:r>
      <w:r w:rsidRPr="00B43DBF">
        <w:rPr>
          <w:rStyle w:val="Strong"/>
          <w:color w:val="0F1115"/>
        </w:rPr>
        <w:t>Governing Framework:</w:t>
      </w:r>
      <w:r w:rsidRPr="00B43DBF">
        <w:rPr>
          <w:color w:val="0F1115"/>
        </w:rPr>
        <w:t> SDP-001 Software Specification &amp; Development Governance Plan v2.1</w:t>
      </w:r>
      <w:r w:rsidRPr="00B43DBF">
        <w:rPr>
          <w:color w:val="0F1115"/>
        </w:rPr>
        <w:br/>
      </w:r>
      <w:r w:rsidRPr="00B43DBF">
        <w:rPr>
          <w:rStyle w:val="Strong"/>
          <w:color w:val="0F1115"/>
        </w:rPr>
        <w:t>Derived From:</w:t>
      </w:r>
      <w:r w:rsidRPr="00B43DBF">
        <w:rPr>
          <w:color w:val="0F1115"/>
        </w:rPr>
        <w:t> A-014 Service Portfolio Architecture, A-015 Client Journey Architecture, A-016 Community Philosophy, A-017 Trust &amp; Safeguarding Charter, A-018 Quality &amp; Continuous Improvement Charter, A-019 Phase 4 Alignment &amp; Requirements Matrix, Document A Strategic Operating Thesis, Document K Enterprise Operating Model, Document L Service Delivery Architecture, Document M Client Lifecycle Architecture, Document N People &amp; Role Architecture, Document O Decision Rights Matrix, Document Q Compliance Architecture</w:t>
      </w:r>
      <w:r w:rsidRPr="00B43DBF">
        <w:rPr>
          <w:color w:val="0F1115"/>
        </w:rPr>
        <w:br/>
      </w:r>
      <w:r w:rsidRPr="00B43DBF">
        <w:rPr>
          <w:rStyle w:val="Strong"/>
          <w:color w:val="0F1115"/>
        </w:rPr>
        <w:t>Feeds Into:</w:t>
      </w:r>
      <w:r w:rsidRPr="00B43DBF">
        <w:rPr>
          <w:color w:val="0F1115"/>
        </w:rPr>
        <w:t> Documents S-U, V-X, Z1-Z4</w:t>
      </w:r>
      <w:r w:rsidRPr="00B43DBF">
        <w:rPr>
          <w:color w:val="0F1115"/>
        </w:rPr>
        <w:br/>
      </w:r>
      <w:r w:rsidRPr="00B43DBF">
        <w:rPr>
          <w:rStyle w:val="Strong"/>
          <w:color w:val="0F1115"/>
        </w:rPr>
        <w:t>Status:</w:t>
      </w:r>
      <w:r w:rsidRPr="00B43DBF">
        <w:rPr>
          <w:color w:val="0F1115"/>
        </w:rPr>
        <w:t> APPROVED FOR FOUNDER LOCK</w:t>
      </w:r>
      <w:r w:rsidRPr="00B43DBF">
        <w:rPr>
          <w:color w:val="0F1115"/>
        </w:rPr>
        <w:br/>
      </w:r>
      <w:r w:rsidRPr="00B43DBF">
        <w:rPr>
          <w:rStyle w:val="Strong"/>
          <w:color w:val="0F1115"/>
        </w:rPr>
        <w:t>Effective Date:</w:t>
      </w:r>
      <w:r w:rsidRPr="00B43DBF">
        <w:rPr>
          <w:color w:val="0F1115"/>
        </w:rPr>
        <w:t> [To be inserted upon founder signature]</w:t>
      </w:r>
    </w:p>
    <w:p w14:paraId="30C537DB" w14:textId="77777777" w:rsidR="00B43DBF" w:rsidRPr="00B43DBF" w:rsidRDefault="00B43DBF" w:rsidP="007810D6">
      <w:pPr>
        <w:spacing w:after="0" w:line="240" w:lineRule="auto"/>
        <w:rPr>
          <w:rFonts w:ascii="Times New Roman" w:hAnsi="Times New Roman" w:cs="Times New Roman"/>
        </w:rPr>
      </w:pPr>
      <w:r w:rsidRPr="00B43DBF">
        <w:rPr>
          <w:rFonts w:ascii="Times New Roman" w:hAnsi="Times New Roman" w:cs="Times New Roman"/>
        </w:rPr>
        <w:pict w14:anchorId="2168ACFA">
          <v:rect id="_x0000_i1137" style="width:0;height:.75pt" o:hralign="center" o:hrstd="t" o:hr="t" fillcolor="#a0a0a0" stroked="f"/>
        </w:pict>
      </w:r>
    </w:p>
    <w:p w14:paraId="18FC8AFA"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CONFIDENTIALITY NOTICE</w:t>
      </w:r>
    </w:p>
    <w:p w14:paraId="2B6C5810"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This document defines the Risk &amp; Safeguarding Architecture for Golden Wings. It establishes the mandatory framework governing client safeguarding, abuse prevention, financial exploitation prevention, companion conduct monitoring, safeguarding investigations, protective interventions, mandatory reporting, whistleblower protection, fraud prevention, and case management. Distribution without approval from the Constitutional Members is prohibited.</w:t>
      </w:r>
    </w:p>
    <w:p w14:paraId="767B1CF9" w14:textId="77777777" w:rsidR="00B43DBF" w:rsidRPr="00B43DBF" w:rsidRDefault="00B43DBF" w:rsidP="007810D6">
      <w:pPr>
        <w:spacing w:after="0" w:line="240" w:lineRule="auto"/>
        <w:rPr>
          <w:rFonts w:ascii="Times New Roman" w:hAnsi="Times New Roman" w:cs="Times New Roman"/>
        </w:rPr>
      </w:pPr>
      <w:r w:rsidRPr="00B43DBF">
        <w:rPr>
          <w:rFonts w:ascii="Times New Roman" w:hAnsi="Times New Roman" w:cs="Times New Roman"/>
        </w:rPr>
        <w:pict w14:anchorId="47C0BAD4">
          <v:rect id="_x0000_i1138" style="width:0;height:.75pt" o:hralign="center" o:hrstd="t" o:hr="t" fillcolor="#a0a0a0" stroked="f"/>
        </w:pict>
      </w:r>
    </w:p>
    <w:p w14:paraId="6C138161"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TABLE OF CONTENTS</w:t>
      </w:r>
    </w:p>
    <w:tbl>
      <w:tblPr>
        <w:tblW w:w="11280" w:type="dxa"/>
        <w:tblCellMar>
          <w:top w:w="15" w:type="dxa"/>
          <w:left w:w="15" w:type="dxa"/>
          <w:bottom w:w="15" w:type="dxa"/>
          <w:right w:w="15" w:type="dxa"/>
        </w:tblCellMar>
        <w:tblLook w:val="04A0" w:firstRow="1" w:lastRow="0" w:firstColumn="1" w:lastColumn="0" w:noHBand="0" w:noVBand="1"/>
      </w:tblPr>
      <w:tblGrid>
        <w:gridCol w:w="2392"/>
        <w:gridCol w:w="8888"/>
      </w:tblGrid>
      <w:tr w:rsidR="00B43DBF" w:rsidRPr="00B43DBF" w14:paraId="03952355" w14:textId="77777777" w:rsidTr="00B43DBF">
        <w:trPr>
          <w:tblHeader/>
        </w:trPr>
        <w:tc>
          <w:tcPr>
            <w:tcW w:w="0" w:type="auto"/>
            <w:tcBorders>
              <w:top w:val="nil"/>
            </w:tcBorders>
            <w:tcMar>
              <w:top w:w="150" w:type="dxa"/>
              <w:left w:w="0" w:type="dxa"/>
              <w:bottom w:w="150" w:type="dxa"/>
              <w:right w:w="240" w:type="dxa"/>
            </w:tcMar>
            <w:vAlign w:val="center"/>
            <w:hideMark/>
          </w:tcPr>
          <w:p w14:paraId="4357491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Section</w:t>
            </w:r>
          </w:p>
        </w:tc>
        <w:tc>
          <w:tcPr>
            <w:tcW w:w="0" w:type="auto"/>
            <w:tcBorders>
              <w:top w:val="nil"/>
            </w:tcBorders>
            <w:tcMar>
              <w:top w:w="150" w:type="dxa"/>
              <w:left w:w="240" w:type="dxa"/>
              <w:bottom w:w="150" w:type="dxa"/>
              <w:right w:w="240" w:type="dxa"/>
            </w:tcMar>
            <w:vAlign w:val="center"/>
            <w:hideMark/>
          </w:tcPr>
          <w:p w14:paraId="069B017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Title</w:t>
            </w:r>
          </w:p>
        </w:tc>
      </w:tr>
      <w:tr w:rsidR="00B43DBF" w:rsidRPr="00B43DBF" w14:paraId="60592BA9" w14:textId="77777777" w:rsidTr="00B43DBF">
        <w:tc>
          <w:tcPr>
            <w:tcW w:w="0" w:type="auto"/>
            <w:tcMar>
              <w:top w:w="150" w:type="dxa"/>
              <w:left w:w="0" w:type="dxa"/>
              <w:bottom w:w="150" w:type="dxa"/>
              <w:right w:w="240" w:type="dxa"/>
            </w:tcMar>
            <w:vAlign w:val="center"/>
            <w:hideMark/>
          </w:tcPr>
          <w:p w14:paraId="0B791E3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R0</w:t>
            </w:r>
          </w:p>
        </w:tc>
        <w:tc>
          <w:tcPr>
            <w:tcW w:w="0" w:type="auto"/>
            <w:tcMar>
              <w:top w:w="150" w:type="dxa"/>
              <w:left w:w="240" w:type="dxa"/>
              <w:bottom w:w="150" w:type="dxa"/>
              <w:right w:w="0" w:type="dxa"/>
            </w:tcMar>
            <w:vAlign w:val="center"/>
            <w:hideMark/>
          </w:tcPr>
          <w:p w14:paraId="4088EF8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Purpose &amp; Scope</w:t>
            </w:r>
          </w:p>
        </w:tc>
      </w:tr>
      <w:tr w:rsidR="00B43DBF" w:rsidRPr="00B43DBF" w14:paraId="4F8A55AA" w14:textId="77777777" w:rsidTr="00B43DBF">
        <w:tc>
          <w:tcPr>
            <w:tcW w:w="0" w:type="auto"/>
            <w:tcMar>
              <w:top w:w="150" w:type="dxa"/>
              <w:left w:w="0" w:type="dxa"/>
              <w:bottom w:w="150" w:type="dxa"/>
              <w:right w:w="240" w:type="dxa"/>
            </w:tcMar>
            <w:vAlign w:val="center"/>
            <w:hideMark/>
          </w:tcPr>
          <w:p w14:paraId="57ECDFA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R1</w:t>
            </w:r>
          </w:p>
        </w:tc>
        <w:tc>
          <w:tcPr>
            <w:tcW w:w="0" w:type="auto"/>
            <w:tcMar>
              <w:top w:w="150" w:type="dxa"/>
              <w:left w:w="240" w:type="dxa"/>
              <w:bottom w:w="150" w:type="dxa"/>
              <w:right w:w="0" w:type="dxa"/>
            </w:tcMar>
            <w:vAlign w:val="center"/>
            <w:hideMark/>
          </w:tcPr>
          <w:p w14:paraId="354C69F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Safeguarding Governance Framework</w:t>
            </w:r>
          </w:p>
        </w:tc>
      </w:tr>
      <w:tr w:rsidR="00B43DBF" w:rsidRPr="00B43DBF" w14:paraId="75CEC951" w14:textId="77777777" w:rsidTr="00B43DBF">
        <w:tc>
          <w:tcPr>
            <w:tcW w:w="0" w:type="auto"/>
            <w:tcMar>
              <w:top w:w="150" w:type="dxa"/>
              <w:left w:w="0" w:type="dxa"/>
              <w:bottom w:w="150" w:type="dxa"/>
              <w:right w:w="240" w:type="dxa"/>
            </w:tcMar>
            <w:vAlign w:val="center"/>
            <w:hideMark/>
          </w:tcPr>
          <w:p w14:paraId="09053D4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R2</w:t>
            </w:r>
          </w:p>
        </w:tc>
        <w:tc>
          <w:tcPr>
            <w:tcW w:w="0" w:type="auto"/>
            <w:tcMar>
              <w:top w:w="150" w:type="dxa"/>
              <w:left w:w="240" w:type="dxa"/>
              <w:bottom w:w="150" w:type="dxa"/>
              <w:right w:w="0" w:type="dxa"/>
            </w:tcMar>
            <w:vAlign w:val="center"/>
            <w:hideMark/>
          </w:tcPr>
          <w:p w14:paraId="290D144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Safeguarding Taxonomy</w:t>
            </w:r>
          </w:p>
        </w:tc>
      </w:tr>
      <w:tr w:rsidR="00B43DBF" w:rsidRPr="00B43DBF" w14:paraId="712253CB" w14:textId="77777777" w:rsidTr="00B43DBF">
        <w:tc>
          <w:tcPr>
            <w:tcW w:w="0" w:type="auto"/>
            <w:tcMar>
              <w:top w:w="150" w:type="dxa"/>
              <w:left w:w="0" w:type="dxa"/>
              <w:bottom w:w="150" w:type="dxa"/>
              <w:right w:w="240" w:type="dxa"/>
            </w:tcMar>
            <w:vAlign w:val="center"/>
            <w:hideMark/>
          </w:tcPr>
          <w:p w14:paraId="190E221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R3</w:t>
            </w:r>
          </w:p>
        </w:tc>
        <w:tc>
          <w:tcPr>
            <w:tcW w:w="0" w:type="auto"/>
            <w:tcMar>
              <w:top w:w="150" w:type="dxa"/>
              <w:left w:w="240" w:type="dxa"/>
              <w:bottom w:w="150" w:type="dxa"/>
              <w:right w:w="0" w:type="dxa"/>
            </w:tcMar>
            <w:vAlign w:val="center"/>
            <w:hideMark/>
          </w:tcPr>
          <w:p w14:paraId="4E3F656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Safeguarding Risk Assessment Model</w:t>
            </w:r>
          </w:p>
        </w:tc>
      </w:tr>
      <w:tr w:rsidR="00B43DBF" w:rsidRPr="00B43DBF" w14:paraId="58FDF111" w14:textId="77777777" w:rsidTr="00B43DBF">
        <w:tc>
          <w:tcPr>
            <w:tcW w:w="0" w:type="auto"/>
            <w:tcMar>
              <w:top w:w="150" w:type="dxa"/>
              <w:left w:w="0" w:type="dxa"/>
              <w:bottom w:w="150" w:type="dxa"/>
              <w:right w:w="240" w:type="dxa"/>
            </w:tcMar>
            <w:vAlign w:val="center"/>
            <w:hideMark/>
          </w:tcPr>
          <w:p w14:paraId="4CF58D1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R4</w:t>
            </w:r>
          </w:p>
        </w:tc>
        <w:tc>
          <w:tcPr>
            <w:tcW w:w="0" w:type="auto"/>
            <w:tcMar>
              <w:top w:w="150" w:type="dxa"/>
              <w:left w:w="240" w:type="dxa"/>
              <w:bottom w:w="150" w:type="dxa"/>
              <w:right w:w="0" w:type="dxa"/>
            </w:tcMar>
            <w:vAlign w:val="center"/>
            <w:hideMark/>
          </w:tcPr>
          <w:p w14:paraId="0333101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Safeguarding Incident Classification</w:t>
            </w:r>
          </w:p>
        </w:tc>
      </w:tr>
      <w:tr w:rsidR="00B43DBF" w:rsidRPr="00B43DBF" w14:paraId="03B460F0" w14:textId="77777777" w:rsidTr="00B43DBF">
        <w:tc>
          <w:tcPr>
            <w:tcW w:w="0" w:type="auto"/>
            <w:tcMar>
              <w:top w:w="150" w:type="dxa"/>
              <w:left w:w="0" w:type="dxa"/>
              <w:bottom w:w="150" w:type="dxa"/>
              <w:right w:w="240" w:type="dxa"/>
            </w:tcMar>
            <w:vAlign w:val="center"/>
            <w:hideMark/>
          </w:tcPr>
          <w:p w14:paraId="2115EC6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R5</w:t>
            </w:r>
          </w:p>
        </w:tc>
        <w:tc>
          <w:tcPr>
            <w:tcW w:w="0" w:type="auto"/>
            <w:tcMar>
              <w:top w:w="150" w:type="dxa"/>
              <w:left w:w="240" w:type="dxa"/>
              <w:bottom w:w="150" w:type="dxa"/>
              <w:right w:w="0" w:type="dxa"/>
            </w:tcMar>
            <w:vAlign w:val="center"/>
            <w:hideMark/>
          </w:tcPr>
          <w:p w14:paraId="611BD48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Mandatory Reporting Framework</w:t>
            </w:r>
          </w:p>
        </w:tc>
      </w:tr>
      <w:tr w:rsidR="00B43DBF" w:rsidRPr="00B43DBF" w14:paraId="5D982639" w14:textId="77777777" w:rsidTr="00B43DBF">
        <w:tc>
          <w:tcPr>
            <w:tcW w:w="0" w:type="auto"/>
            <w:tcMar>
              <w:top w:w="150" w:type="dxa"/>
              <w:left w:w="0" w:type="dxa"/>
              <w:bottom w:w="150" w:type="dxa"/>
              <w:right w:w="240" w:type="dxa"/>
            </w:tcMar>
            <w:vAlign w:val="center"/>
            <w:hideMark/>
          </w:tcPr>
          <w:p w14:paraId="39F7854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R6</w:t>
            </w:r>
          </w:p>
        </w:tc>
        <w:tc>
          <w:tcPr>
            <w:tcW w:w="0" w:type="auto"/>
            <w:tcMar>
              <w:top w:w="150" w:type="dxa"/>
              <w:left w:w="240" w:type="dxa"/>
              <w:bottom w:w="150" w:type="dxa"/>
              <w:right w:w="0" w:type="dxa"/>
            </w:tcMar>
            <w:vAlign w:val="center"/>
            <w:hideMark/>
          </w:tcPr>
          <w:p w14:paraId="67C076B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Immediate Protective Action Protocol</w:t>
            </w:r>
          </w:p>
        </w:tc>
      </w:tr>
      <w:tr w:rsidR="00B43DBF" w:rsidRPr="00B43DBF" w14:paraId="5E255B1F" w14:textId="77777777" w:rsidTr="00B43DBF">
        <w:tc>
          <w:tcPr>
            <w:tcW w:w="0" w:type="auto"/>
            <w:tcMar>
              <w:top w:w="150" w:type="dxa"/>
              <w:left w:w="0" w:type="dxa"/>
              <w:bottom w:w="150" w:type="dxa"/>
              <w:right w:w="240" w:type="dxa"/>
            </w:tcMar>
            <w:vAlign w:val="center"/>
            <w:hideMark/>
          </w:tcPr>
          <w:p w14:paraId="30FF325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R7</w:t>
            </w:r>
          </w:p>
        </w:tc>
        <w:tc>
          <w:tcPr>
            <w:tcW w:w="0" w:type="auto"/>
            <w:tcMar>
              <w:top w:w="150" w:type="dxa"/>
              <w:left w:w="240" w:type="dxa"/>
              <w:bottom w:w="150" w:type="dxa"/>
              <w:right w:w="0" w:type="dxa"/>
            </w:tcMar>
            <w:vAlign w:val="center"/>
            <w:hideMark/>
          </w:tcPr>
          <w:p w14:paraId="493A56E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Missing Client Response Protocol</w:t>
            </w:r>
          </w:p>
        </w:tc>
      </w:tr>
      <w:tr w:rsidR="00B43DBF" w:rsidRPr="00B43DBF" w14:paraId="30B1C7E5" w14:textId="77777777" w:rsidTr="00B43DBF">
        <w:tc>
          <w:tcPr>
            <w:tcW w:w="0" w:type="auto"/>
            <w:tcMar>
              <w:top w:w="150" w:type="dxa"/>
              <w:left w:w="0" w:type="dxa"/>
              <w:bottom w:w="150" w:type="dxa"/>
              <w:right w:w="240" w:type="dxa"/>
            </w:tcMar>
            <w:vAlign w:val="center"/>
            <w:hideMark/>
          </w:tcPr>
          <w:p w14:paraId="5A25A7B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R8</w:t>
            </w:r>
          </w:p>
        </w:tc>
        <w:tc>
          <w:tcPr>
            <w:tcW w:w="0" w:type="auto"/>
            <w:tcMar>
              <w:top w:w="150" w:type="dxa"/>
              <w:left w:w="240" w:type="dxa"/>
              <w:bottom w:w="150" w:type="dxa"/>
              <w:right w:w="0" w:type="dxa"/>
            </w:tcMar>
            <w:vAlign w:val="center"/>
            <w:hideMark/>
          </w:tcPr>
          <w:p w14:paraId="71A060E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Financial Exploitation Detection Framework</w:t>
            </w:r>
          </w:p>
        </w:tc>
      </w:tr>
      <w:tr w:rsidR="00B43DBF" w:rsidRPr="00B43DBF" w14:paraId="3D0B66F8" w14:textId="77777777" w:rsidTr="00B43DBF">
        <w:tc>
          <w:tcPr>
            <w:tcW w:w="0" w:type="auto"/>
            <w:tcMar>
              <w:top w:w="150" w:type="dxa"/>
              <w:left w:w="0" w:type="dxa"/>
              <w:bottom w:w="150" w:type="dxa"/>
              <w:right w:w="240" w:type="dxa"/>
            </w:tcMar>
            <w:vAlign w:val="center"/>
            <w:hideMark/>
          </w:tcPr>
          <w:p w14:paraId="2F4E778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R9</w:t>
            </w:r>
          </w:p>
        </w:tc>
        <w:tc>
          <w:tcPr>
            <w:tcW w:w="0" w:type="auto"/>
            <w:tcMar>
              <w:top w:w="150" w:type="dxa"/>
              <w:left w:w="240" w:type="dxa"/>
              <w:bottom w:w="150" w:type="dxa"/>
              <w:right w:w="0" w:type="dxa"/>
            </w:tcMar>
            <w:vAlign w:val="center"/>
            <w:hideMark/>
          </w:tcPr>
          <w:p w14:paraId="704C5FF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Safeguarding Case Management</w:t>
            </w:r>
          </w:p>
        </w:tc>
      </w:tr>
      <w:tr w:rsidR="00B43DBF" w:rsidRPr="00B43DBF" w14:paraId="1F60BE6F" w14:textId="77777777" w:rsidTr="00B43DBF">
        <w:tc>
          <w:tcPr>
            <w:tcW w:w="0" w:type="auto"/>
            <w:tcMar>
              <w:top w:w="150" w:type="dxa"/>
              <w:left w:w="0" w:type="dxa"/>
              <w:bottom w:w="150" w:type="dxa"/>
              <w:right w:w="240" w:type="dxa"/>
            </w:tcMar>
            <w:vAlign w:val="center"/>
            <w:hideMark/>
          </w:tcPr>
          <w:p w14:paraId="797A0DE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R10</w:t>
            </w:r>
          </w:p>
        </w:tc>
        <w:tc>
          <w:tcPr>
            <w:tcW w:w="0" w:type="auto"/>
            <w:tcMar>
              <w:top w:w="150" w:type="dxa"/>
              <w:left w:w="240" w:type="dxa"/>
              <w:bottom w:w="150" w:type="dxa"/>
              <w:right w:w="0" w:type="dxa"/>
            </w:tcMar>
            <w:vAlign w:val="center"/>
            <w:hideMark/>
          </w:tcPr>
          <w:p w14:paraId="5A73967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Safeguarding Investigation Framework</w:t>
            </w:r>
          </w:p>
        </w:tc>
      </w:tr>
      <w:tr w:rsidR="00B43DBF" w:rsidRPr="00B43DBF" w14:paraId="1269F652" w14:textId="77777777" w:rsidTr="00B43DBF">
        <w:tc>
          <w:tcPr>
            <w:tcW w:w="0" w:type="auto"/>
            <w:tcMar>
              <w:top w:w="150" w:type="dxa"/>
              <w:left w:w="0" w:type="dxa"/>
              <w:bottom w:w="150" w:type="dxa"/>
              <w:right w:w="240" w:type="dxa"/>
            </w:tcMar>
            <w:vAlign w:val="center"/>
            <w:hideMark/>
          </w:tcPr>
          <w:p w14:paraId="5D76625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R11</w:t>
            </w:r>
          </w:p>
        </w:tc>
        <w:tc>
          <w:tcPr>
            <w:tcW w:w="0" w:type="auto"/>
            <w:tcMar>
              <w:top w:w="150" w:type="dxa"/>
              <w:left w:w="240" w:type="dxa"/>
              <w:bottom w:w="150" w:type="dxa"/>
              <w:right w:w="0" w:type="dxa"/>
            </w:tcMar>
            <w:vAlign w:val="center"/>
            <w:hideMark/>
          </w:tcPr>
          <w:p w14:paraId="21A6ADE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Companion Misconduct &amp; Registry</w:t>
            </w:r>
          </w:p>
        </w:tc>
      </w:tr>
      <w:tr w:rsidR="00B43DBF" w:rsidRPr="00B43DBF" w14:paraId="5C703AA6" w14:textId="77777777" w:rsidTr="00B43DBF">
        <w:tc>
          <w:tcPr>
            <w:tcW w:w="0" w:type="auto"/>
            <w:tcMar>
              <w:top w:w="150" w:type="dxa"/>
              <w:left w:w="0" w:type="dxa"/>
              <w:bottom w:w="150" w:type="dxa"/>
              <w:right w:w="240" w:type="dxa"/>
            </w:tcMar>
            <w:vAlign w:val="center"/>
            <w:hideMark/>
          </w:tcPr>
          <w:p w14:paraId="061B704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R12</w:t>
            </w:r>
          </w:p>
        </w:tc>
        <w:tc>
          <w:tcPr>
            <w:tcW w:w="0" w:type="auto"/>
            <w:tcMar>
              <w:top w:w="150" w:type="dxa"/>
              <w:left w:w="240" w:type="dxa"/>
              <w:bottom w:w="150" w:type="dxa"/>
              <w:right w:w="0" w:type="dxa"/>
            </w:tcMar>
            <w:vAlign w:val="center"/>
            <w:hideMark/>
          </w:tcPr>
          <w:p w14:paraId="65ADED2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Investigator Independence &amp; Conflict Management</w:t>
            </w:r>
          </w:p>
        </w:tc>
      </w:tr>
      <w:tr w:rsidR="00B43DBF" w:rsidRPr="00B43DBF" w14:paraId="17C690C4" w14:textId="77777777" w:rsidTr="00B43DBF">
        <w:tc>
          <w:tcPr>
            <w:tcW w:w="0" w:type="auto"/>
            <w:tcMar>
              <w:top w:w="150" w:type="dxa"/>
              <w:left w:w="0" w:type="dxa"/>
              <w:bottom w:w="150" w:type="dxa"/>
              <w:right w:w="240" w:type="dxa"/>
            </w:tcMar>
            <w:vAlign w:val="center"/>
            <w:hideMark/>
          </w:tcPr>
          <w:p w14:paraId="5886DCB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lastRenderedPageBreak/>
              <w:t>R13</w:t>
            </w:r>
          </w:p>
        </w:tc>
        <w:tc>
          <w:tcPr>
            <w:tcW w:w="0" w:type="auto"/>
            <w:tcMar>
              <w:top w:w="150" w:type="dxa"/>
              <w:left w:w="240" w:type="dxa"/>
              <w:bottom w:w="150" w:type="dxa"/>
              <w:right w:w="0" w:type="dxa"/>
            </w:tcMar>
            <w:vAlign w:val="center"/>
            <w:hideMark/>
          </w:tcPr>
          <w:p w14:paraId="48CDBC8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Case Closure Approval Matrix</w:t>
            </w:r>
          </w:p>
        </w:tc>
      </w:tr>
      <w:tr w:rsidR="00B43DBF" w:rsidRPr="00B43DBF" w14:paraId="767FE194" w14:textId="77777777" w:rsidTr="00B43DBF">
        <w:tc>
          <w:tcPr>
            <w:tcW w:w="0" w:type="auto"/>
            <w:tcMar>
              <w:top w:w="150" w:type="dxa"/>
              <w:left w:w="0" w:type="dxa"/>
              <w:bottom w:w="150" w:type="dxa"/>
              <w:right w:w="240" w:type="dxa"/>
            </w:tcMar>
            <w:vAlign w:val="center"/>
            <w:hideMark/>
          </w:tcPr>
          <w:p w14:paraId="37AC5D2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R14</w:t>
            </w:r>
          </w:p>
        </w:tc>
        <w:tc>
          <w:tcPr>
            <w:tcW w:w="0" w:type="auto"/>
            <w:tcMar>
              <w:top w:w="150" w:type="dxa"/>
              <w:left w:w="240" w:type="dxa"/>
              <w:bottom w:w="150" w:type="dxa"/>
              <w:right w:w="0" w:type="dxa"/>
            </w:tcMar>
            <w:vAlign w:val="center"/>
            <w:hideMark/>
          </w:tcPr>
          <w:p w14:paraId="6A7DC87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Repeat Offender Escalation Logic</w:t>
            </w:r>
          </w:p>
        </w:tc>
      </w:tr>
      <w:tr w:rsidR="00B43DBF" w:rsidRPr="00B43DBF" w14:paraId="532580C1" w14:textId="77777777" w:rsidTr="00B43DBF">
        <w:tc>
          <w:tcPr>
            <w:tcW w:w="0" w:type="auto"/>
            <w:tcMar>
              <w:top w:w="150" w:type="dxa"/>
              <w:left w:w="0" w:type="dxa"/>
              <w:bottom w:w="150" w:type="dxa"/>
              <w:right w:w="240" w:type="dxa"/>
            </w:tcMar>
            <w:vAlign w:val="center"/>
            <w:hideMark/>
          </w:tcPr>
          <w:p w14:paraId="22FDE9F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R15</w:t>
            </w:r>
          </w:p>
        </w:tc>
        <w:tc>
          <w:tcPr>
            <w:tcW w:w="0" w:type="auto"/>
            <w:tcMar>
              <w:top w:w="150" w:type="dxa"/>
              <w:left w:w="240" w:type="dxa"/>
              <w:bottom w:w="150" w:type="dxa"/>
              <w:right w:w="0" w:type="dxa"/>
            </w:tcMar>
            <w:vAlign w:val="center"/>
            <w:hideMark/>
          </w:tcPr>
          <w:p w14:paraId="02069F9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Fraud Management Principles</w:t>
            </w:r>
          </w:p>
        </w:tc>
      </w:tr>
      <w:tr w:rsidR="00B43DBF" w:rsidRPr="00B43DBF" w14:paraId="4B0F5DD9" w14:textId="77777777" w:rsidTr="00B43DBF">
        <w:tc>
          <w:tcPr>
            <w:tcW w:w="0" w:type="auto"/>
            <w:tcMar>
              <w:top w:w="150" w:type="dxa"/>
              <w:left w:w="0" w:type="dxa"/>
              <w:bottom w:w="150" w:type="dxa"/>
              <w:right w:w="240" w:type="dxa"/>
            </w:tcMar>
            <w:vAlign w:val="center"/>
            <w:hideMark/>
          </w:tcPr>
          <w:p w14:paraId="60C9539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R16</w:t>
            </w:r>
          </w:p>
        </w:tc>
        <w:tc>
          <w:tcPr>
            <w:tcW w:w="0" w:type="auto"/>
            <w:tcMar>
              <w:top w:w="150" w:type="dxa"/>
              <w:left w:w="240" w:type="dxa"/>
              <w:bottom w:w="150" w:type="dxa"/>
              <w:right w:w="0" w:type="dxa"/>
            </w:tcMar>
            <w:vAlign w:val="center"/>
            <w:hideMark/>
          </w:tcPr>
          <w:p w14:paraId="2698B2C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Fraud Risk Taxonomy</w:t>
            </w:r>
          </w:p>
        </w:tc>
      </w:tr>
      <w:tr w:rsidR="00B43DBF" w:rsidRPr="00B43DBF" w14:paraId="327EBF26" w14:textId="77777777" w:rsidTr="00B43DBF">
        <w:tc>
          <w:tcPr>
            <w:tcW w:w="0" w:type="auto"/>
            <w:tcMar>
              <w:top w:w="150" w:type="dxa"/>
              <w:left w:w="0" w:type="dxa"/>
              <w:bottom w:w="150" w:type="dxa"/>
              <w:right w:w="240" w:type="dxa"/>
            </w:tcMar>
            <w:vAlign w:val="center"/>
            <w:hideMark/>
          </w:tcPr>
          <w:p w14:paraId="27903AB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R17</w:t>
            </w:r>
          </w:p>
        </w:tc>
        <w:tc>
          <w:tcPr>
            <w:tcW w:w="0" w:type="auto"/>
            <w:tcMar>
              <w:top w:w="150" w:type="dxa"/>
              <w:left w:w="240" w:type="dxa"/>
              <w:bottom w:w="150" w:type="dxa"/>
              <w:right w:w="0" w:type="dxa"/>
            </w:tcMar>
            <w:vAlign w:val="center"/>
            <w:hideMark/>
          </w:tcPr>
          <w:p w14:paraId="6328E24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Fraud Detection Architecture</w:t>
            </w:r>
          </w:p>
        </w:tc>
      </w:tr>
      <w:tr w:rsidR="00B43DBF" w:rsidRPr="00B43DBF" w14:paraId="53516179" w14:textId="77777777" w:rsidTr="00B43DBF">
        <w:tc>
          <w:tcPr>
            <w:tcW w:w="0" w:type="auto"/>
            <w:tcMar>
              <w:top w:w="150" w:type="dxa"/>
              <w:left w:w="0" w:type="dxa"/>
              <w:bottom w:w="150" w:type="dxa"/>
              <w:right w:w="240" w:type="dxa"/>
            </w:tcMar>
            <w:vAlign w:val="center"/>
            <w:hideMark/>
          </w:tcPr>
          <w:p w14:paraId="4377F576"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R18</w:t>
            </w:r>
          </w:p>
        </w:tc>
        <w:tc>
          <w:tcPr>
            <w:tcW w:w="0" w:type="auto"/>
            <w:tcMar>
              <w:top w:w="150" w:type="dxa"/>
              <w:left w:w="240" w:type="dxa"/>
              <w:bottom w:w="150" w:type="dxa"/>
              <w:right w:w="0" w:type="dxa"/>
            </w:tcMar>
            <w:vAlign w:val="center"/>
            <w:hideMark/>
          </w:tcPr>
          <w:p w14:paraId="6C1095D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Fraud Investigation Case Management</w:t>
            </w:r>
          </w:p>
        </w:tc>
      </w:tr>
      <w:tr w:rsidR="00B43DBF" w:rsidRPr="00B43DBF" w14:paraId="3C24D865" w14:textId="77777777" w:rsidTr="00B43DBF">
        <w:tc>
          <w:tcPr>
            <w:tcW w:w="0" w:type="auto"/>
            <w:tcMar>
              <w:top w:w="150" w:type="dxa"/>
              <w:left w:w="0" w:type="dxa"/>
              <w:bottom w:w="150" w:type="dxa"/>
              <w:right w:w="240" w:type="dxa"/>
            </w:tcMar>
            <w:vAlign w:val="center"/>
            <w:hideMark/>
          </w:tcPr>
          <w:p w14:paraId="74154F46"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R19</w:t>
            </w:r>
          </w:p>
        </w:tc>
        <w:tc>
          <w:tcPr>
            <w:tcW w:w="0" w:type="auto"/>
            <w:tcMar>
              <w:top w:w="150" w:type="dxa"/>
              <w:left w:w="240" w:type="dxa"/>
              <w:bottom w:w="150" w:type="dxa"/>
              <w:right w:w="0" w:type="dxa"/>
            </w:tcMar>
            <w:vAlign w:val="center"/>
            <w:hideMark/>
          </w:tcPr>
          <w:p w14:paraId="708F14F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Digital Forensics &amp; Evidence Management</w:t>
            </w:r>
          </w:p>
        </w:tc>
      </w:tr>
      <w:tr w:rsidR="00B43DBF" w:rsidRPr="00B43DBF" w14:paraId="1E14CC3F" w14:textId="77777777" w:rsidTr="00B43DBF">
        <w:tc>
          <w:tcPr>
            <w:tcW w:w="0" w:type="auto"/>
            <w:tcMar>
              <w:top w:w="150" w:type="dxa"/>
              <w:left w:w="0" w:type="dxa"/>
              <w:bottom w:w="150" w:type="dxa"/>
              <w:right w:w="240" w:type="dxa"/>
            </w:tcMar>
            <w:vAlign w:val="center"/>
            <w:hideMark/>
          </w:tcPr>
          <w:p w14:paraId="6C8E743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R20</w:t>
            </w:r>
          </w:p>
        </w:tc>
        <w:tc>
          <w:tcPr>
            <w:tcW w:w="0" w:type="auto"/>
            <w:tcMar>
              <w:top w:w="150" w:type="dxa"/>
              <w:left w:w="240" w:type="dxa"/>
              <w:bottom w:w="150" w:type="dxa"/>
              <w:right w:w="0" w:type="dxa"/>
            </w:tcMar>
            <w:vAlign w:val="center"/>
            <w:hideMark/>
          </w:tcPr>
          <w:p w14:paraId="300DD79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Loss Recovery &amp; Remediation</w:t>
            </w:r>
          </w:p>
        </w:tc>
      </w:tr>
      <w:tr w:rsidR="00B43DBF" w:rsidRPr="00B43DBF" w14:paraId="1C414BB1" w14:textId="77777777" w:rsidTr="00B43DBF">
        <w:tc>
          <w:tcPr>
            <w:tcW w:w="0" w:type="auto"/>
            <w:tcMar>
              <w:top w:w="150" w:type="dxa"/>
              <w:left w:w="0" w:type="dxa"/>
              <w:bottom w:w="150" w:type="dxa"/>
              <w:right w:w="240" w:type="dxa"/>
            </w:tcMar>
            <w:vAlign w:val="center"/>
            <w:hideMark/>
          </w:tcPr>
          <w:p w14:paraId="1EEC413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R21</w:t>
            </w:r>
          </w:p>
        </w:tc>
        <w:tc>
          <w:tcPr>
            <w:tcW w:w="0" w:type="auto"/>
            <w:tcMar>
              <w:top w:w="150" w:type="dxa"/>
              <w:left w:w="240" w:type="dxa"/>
              <w:bottom w:w="150" w:type="dxa"/>
              <w:right w:w="0" w:type="dxa"/>
            </w:tcMar>
            <w:vAlign w:val="center"/>
            <w:hideMark/>
          </w:tcPr>
          <w:p w14:paraId="688DA00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Fraud Reporting &amp; Oversight</w:t>
            </w:r>
          </w:p>
        </w:tc>
      </w:tr>
      <w:tr w:rsidR="00B43DBF" w:rsidRPr="00B43DBF" w14:paraId="75F2B712" w14:textId="77777777" w:rsidTr="00B43DBF">
        <w:tc>
          <w:tcPr>
            <w:tcW w:w="0" w:type="auto"/>
            <w:tcMar>
              <w:top w:w="150" w:type="dxa"/>
              <w:left w:w="0" w:type="dxa"/>
              <w:bottom w:w="150" w:type="dxa"/>
              <w:right w:w="240" w:type="dxa"/>
            </w:tcMar>
            <w:vAlign w:val="center"/>
            <w:hideMark/>
          </w:tcPr>
          <w:p w14:paraId="100197A6"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R22</w:t>
            </w:r>
          </w:p>
        </w:tc>
        <w:tc>
          <w:tcPr>
            <w:tcW w:w="0" w:type="auto"/>
            <w:tcMar>
              <w:top w:w="150" w:type="dxa"/>
              <w:left w:w="240" w:type="dxa"/>
              <w:bottom w:w="150" w:type="dxa"/>
              <w:right w:w="0" w:type="dxa"/>
            </w:tcMar>
            <w:vAlign w:val="center"/>
            <w:hideMark/>
          </w:tcPr>
          <w:p w14:paraId="282386A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Whistleblower Protection</w:t>
            </w:r>
          </w:p>
        </w:tc>
      </w:tr>
      <w:tr w:rsidR="00B43DBF" w:rsidRPr="00B43DBF" w14:paraId="664096C3" w14:textId="77777777" w:rsidTr="00B43DBF">
        <w:tc>
          <w:tcPr>
            <w:tcW w:w="0" w:type="auto"/>
            <w:tcMar>
              <w:top w:w="150" w:type="dxa"/>
              <w:left w:w="0" w:type="dxa"/>
              <w:bottom w:w="150" w:type="dxa"/>
              <w:right w:w="240" w:type="dxa"/>
            </w:tcMar>
            <w:vAlign w:val="center"/>
            <w:hideMark/>
          </w:tcPr>
          <w:p w14:paraId="7B662306"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R23</w:t>
            </w:r>
          </w:p>
        </w:tc>
        <w:tc>
          <w:tcPr>
            <w:tcW w:w="0" w:type="auto"/>
            <w:tcMar>
              <w:top w:w="150" w:type="dxa"/>
              <w:left w:w="240" w:type="dxa"/>
              <w:bottom w:w="150" w:type="dxa"/>
              <w:right w:w="0" w:type="dxa"/>
            </w:tcMar>
            <w:vAlign w:val="center"/>
            <w:hideMark/>
          </w:tcPr>
          <w:p w14:paraId="185A963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Safeguarding Intelligence &amp; Early Warning</w:t>
            </w:r>
          </w:p>
        </w:tc>
      </w:tr>
      <w:tr w:rsidR="00B43DBF" w:rsidRPr="00B43DBF" w14:paraId="0BDCC67D" w14:textId="77777777" w:rsidTr="00B43DBF">
        <w:tc>
          <w:tcPr>
            <w:tcW w:w="0" w:type="auto"/>
            <w:tcMar>
              <w:top w:w="150" w:type="dxa"/>
              <w:left w:w="0" w:type="dxa"/>
              <w:bottom w:w="150" w:type="dxa"/>
              <w:right w:w="240" w:type="dxa"/>
            </w:tcMar>
            <w:vAlign w:val="center"/>
            <w:hideMark/>
          </w:tcPr>
          <w:p w14:paraId="56E4A32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R24</w:t>
            </w:r>
          </w:p>
        </w:tc>
        <w:tc>
          <w:tcPr>
            <w:tcW w:w="0" w:type="auto"/>
            <w:tcMar>
              <w:top w:w="150" w:type="dxa"/>
              <w:left w:w="240" w:type="dxa"/>
              <w:bottom w:w="150" w:type="dxa"/>
              <w:right w:w="0" w:type="dxa"/>
            </w:tcMar>
            <w:vAlign w:val="center"/>
            <w:hideMark/>
          </w:tcPr>
          <w:p w14:paraId="1C5534F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Safeguarding Analytics &amp; KPIs</w:t>
            </w:r>
          </w:p>
        </w:tc>
      </w:tr>
      <w:tr w:rsidR="00B43DBF" w:rsidRPr="00B43DBF" w14:paraId="08243BFC" w14:textId="77777777" w:rsidTr="00B43DBF">
        <w:tc>
          <w:tcPr>
            <w:tcW w:w="0" w:type="auto"/>
            <w:tcMar>
              <w:top w:w="150" w:type="dxa"/>
              <w:left w:w="0" w:type="dxa"/>
              <w:bottom w:w="150" w:type="dxa"/>
              <w:right w:w="240" w:type="dxa"/>
            </w:tcMar>
            <w:vAlign w:val="center"/>
            <w:hideMark/>
          </w:tcPr>
          <w:p w14:paraId="2FB7611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R25</w:t>
            </w:r>
          </w:p>
        </w:tc>
        <w:tc>
          <w:tcPr>
            <w:tcW w:w="0" w:type="auto"/>
            <w:tcMar>
              <w:top w:w="150" w:type="dxa"/>
              <w:left w:w="240" w:type="dxa"/>
              <w:bottom w:w="150" w:type="dxa"/>
              <w:right w:w="0" w:type="dxa"/>
            </w:tcMar>
            <w:vAlign w:val="center"/>
            <w:hideMark/>
          </w:tcPr>
          <w:p w14:paraId="29143AE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Safeguarding &amp; Fraud Reporting Pack</w:t>
            </w:r>
          </w:p>
        </w:tc>
      </w:tr>
      <w:tr w:rsidR="00B43DBF" w:rsidRPr="00B43DBF" w14:paraId="4DFC49FE" w14:textId="77777777" w:rsidTr="00B43DBF">
        <w:tc>
          <w:tcPr>
            <w:tcW w:w="0" w:type="auto"/>
            <w:tcMar>
              <w:top w:w="150" w:type="dxa"/>
              <w:left w:w="0" w:type="dxa"/>
              <w:bottom w:w="150" w:type="dxa"/>
              <w:right w:w="240" w:type="dxa"/>
            </w:tcMar>
            <w:vAlign w:val="center"/>
            <w:hideMark/>
          </w:tcPr>
          <w:p w14:paraId="711DEF6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R26</w:t>
            </w:r>
          </w:p>
        </w:tc>
        <w:tc>
          <w:tcPr>
            <w:tcW w:w="0" w:type="auto"/>
            <w:tcMar>
              <w:top w:w="150" w:type="dxa"/>
              <w:left w:w="240" w:type="dxa"/>
              <w:bottom w:w="150" w:type="dxa"/>
              <w:right w:w="0" w:type="dxa"/>
            </w:tcMar>
            <w:vAlign w:val="center"/>
            <w:hideMark/>
          </w:tcPr>
          <w:p w14:paraId="247595B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Safeguarding Risk Appetite Framework</w:t>
            </w:r>
          </w:p>
        </w:tc>
      </w:tr>
      <w:tr w:rsidR="00B43DBF" w:rsidRPr="00B43DBF" w14:paraId="46454C11" w14:textId="77777777" w:rsidTr="00B43DBF">
        <w:tc>
          <w:tcPr>
            <w:tcW w:w="0" w:type="auto"/>
            <w:tcMar>
              <w:top w:w="150" w:type="dxa"/>
              <w:left w:w="0" w:type="dxa"/>
              <w:bottom w:w="150" w:type="dxa"/>
              <w:right w:w="240" w:type="dxa"/>
            </w:tcMar>
            <w:vAlign w:val="center"/>
            <w:hideMark/>
          </w:tcPr>
          <w:p w14:paraId="62AF72E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R27</w:t>
            </w:r>
          </w:p>
        </w:tc>
        <w:tc>
          <w:tcPr>
            <w:tcW w:w="0" w:type="auto"/>
            <w:tcMar>
              <w:top w:w="150" w:type="dxa"/>
              <w:left w:w="240" w:type="dxa"/>
              <w:bottom w:w="150" w:type="dxa"/>
              <w:right w:w="0" w:type="dxa"/>
            </w:tcMar>
            <w:vAlign w:val="center"/>
            <w:hideMark/>
          </w:tcPr>
          <w:p w14:paraId="7FD9169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Safeguarding Severity Matrix</w:t>
            </w:r>
          </w:p>
        </w:tc>
      </w:tr>
      <w:tr w:rsidR="00B43DBF" w:rsidRPr="00B43DBF" w14:paraId="5E74733B" w14:textId="77777777" w:rsidTr="00B43DBF">
        <w:tc>
          <w:tcPr>
            <w:tcW w:w="0" w:type="auto"/>
            <w:tcMar>
              <w:top w:w="150" w:type="dxa"/>
              <w:left w:w="0" w:type="dxa"/>
              <w:bottom w:w="150" w:type="dxa"/>
              <w:right w:w="240" w:type="dxa"/>
            </w:tcMar>
            <w:vAlign w:val="center"/>
            <w:hideMark/>
          </w:tcPr>
          <w:p w14:paraId="6B84098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R28</w:t>
            </w:r>
          </w:p>
        </w:tc>
        <w:tc>
          <w:tcPr>
            <w:tcW w:w="0" w:type="auto"/>
            <w:tcMar>
              <w:top w:w="150" w:type="dxa"/>
              <w:left w:w="240" w:type="dxa"/>
              <w:bottom w:w="150" w:type="dxa"/>
              <w:right w:w="0" w:type="dxa"/>
            </w:tcMar>
            <w:vAlign w:val="center"/>
            <w:hideMark/>
          </w:tcPr>
          <w:p w14:paraId="436D983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Corrective Action &amp; Remediation Framework</w:t>
            </w:r>
          </w:p>
        </w:tc>
      </w:tr>
      <w:tr w:rsidR="00B43DBF" w:rsidRPr="00B43DBF" w14:paraId="094F85C3" w14:textId="77777777" w:rsidTr="00B43DBF">
        <w:tc>
          <w:tcPr>
            <w:tcW w:w="0" w:type="auto"/>
            <w:tcMar>
              <w:top w:w="150" w:type="dxa"/>
              <w:left w:w="0" w:type="dxa"/>
              <w:bottom w:w="150" w:type="dxa"/>
              <w:right w:w="240" w:type="dxa"/>
            </w:tcMar>
            <w:vAlign w:val="center"/>
            <w:hideMark/>
          </w:tcPr>
          <w:p w14:paraId="347579B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R29</w:t>
            </w:r>
          </w:p>
        </w:tc>
        <w:tc>
          <w:tcPr>
            <w:tcW w:w="0" w:type="auto"/>
            <w:tcMar>
              <w:top w:w="150" w:type="dxa"/>
              <w:left w:w="240" w:type="dxa"/>
              <w:bottom w:w="150" w:type="dxa"/>
              <w:right w:w="0" w:type="dxa"/>
            </w:tcMar>
            <w:vAlign w:val="center"/>
            <w:hideMark/>
          </w:tcPr>
          <w:p w14:paraId="19CA84A6"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Safeguarding Quality Assurance Program</w:t>
            </w:r>
          </w:p>
        </w:tc>
      </w:tr>
      <w:tr w:rsidR="00B43DBF" w:rsidRPr="00B43DBF" w14:paraId="179AAD09" w14:textId="77777777" w:rsidTr="00B43DBF">
        <w:tc>
          <w:tcPr>
            <w:tcW w:w="0" w:type="auto"/>
            <w:tcMar>
              <w:top w:w="150" w:type="dxa"/>
              <w:left w:w="0" w:type="dxa"/>
              <w:bottom w:w="150" w:type="dxa"/>
              <w:right w:w="240" w:type="dxa"/>
            </w:tcMar>
            <w:vAlign w:val="center"/>
            <w:hideMark/>
          </w:tcPr>
          <w:p w14:paraId="4ACB38D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R30</w:t>
            </w:r>
          </w:p>
        </w:tc>
        <w:tc>
          <w:tcPr>
            <w:tcW w:w="0" w:type="auto"/>
            <w:tcMar>
              <w:top w:w="150" w:type="dxa"/>
              <w:left w:w="240" w:type="dxa"/>
              <w:bottom w:w="150" w:type="dxa"/>
              <w:right w:w="0" w:type="dxa"/>
            </w:tcMar>
            <w:vAlign w:val="center"/>
            <w:hideMark/>
          </w:tcPr>
          <w:p w14:paraId="714FA5D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Regulatory Defensibility Framework</w:t>
            </w:r>
          </w:p>
        </w:tc>
      </w:tr>
      <w:tr w:rsidR="00B43DBF" w:rsidRPr="00B43DBF" w14:paraId="10E7F080" w14:textId="77777777" w:rsidTr="00B43DBF">
        <w:tc>
          <w:tcPr>
            <w:tcW w:w="0" w:type="auto"/>
            <w:tcMar>
              <w:top w:w="150" w:type="dxa"/>
              <w:left w:w="0" w:type="dxa"/>
              <w:bottom w:w="150" w:type="dxa"/>
              <w:right w:w="240" w:type="dxa"/>
            </w:tcMar>
            <w:vAlign w:val="center"/>
            <w:hideMark/>
          </w:tcPr>
          <w:p w14:paraId="23ECEA1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R31</w:t>
            </w:r>
          </w:p>
        </w:tc>
        <w:tc>
          <w:tcPr>
            <w:tcW w:w="0" w:type="auto"/>
            <w:tcMar>
              <w:top w:w="150" w:type="dxa"/>
              <w:left w:w="240" w:type="dxa"/>
              <w:bottom w:w="150" w:type="dxa"/>
              <w:right w:w="0" w:type="dxa"/>
            </w:tcMar>
            <w:vAlign w:val="center"/>
            <w:hideMark/>
          </w:tcPr>
          <w:p w14:paraId="52DD5A8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Systemic Safeguarding Failure Review</w:t>
            </w:r>
          </w:p>
        </w:tc>
      </w:tr>
      <w:tr w:rsidR="00B43DBF" w:rsidRPr="00B43DBF" w14:paraId="26621368" w14:textId="77777777" w:rsidTr="00B43DBF">
        <w:tc>
          <w:tcPr>
            <w:tcW w:w="0" w:type="auto"/>
            <w:tcMar>
              <w:top w:w="150" w:type="dxa"/>
              <w:left w:w="0" w:type="dxa"/>
              <w:bottom w:w="150" w:type="dxa"/>
              <w:right w:w="240" w:type="dxa"/>
            </w:tcMar>
            <w:vAlign w:val="center"/>
            <w:hideMark/>
          </w:tcPr>
          <w:p w14:paraId="2D021C1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R32</w:t>
            </w:r>
          </w:p>
        </w:tc>
        <w:tc>
          <w:tcPr>
            <w:tcW w:w="0" w:type="auto"/>
            <w:tcMar>
              <w:top w:w="150" w:type="dxa"/>
              <w:left w:w="240" w:type="dxa"/>
              <w:bottom w:w="150" w:type="dxa"/>
              <w:right w:w="0" w:type="dxa"/>
            </w:tcMar>
            <w:vAlign w:val="center"/>
            <w:hideMark/>
          </w:tcPr>
          <w:p w14:paraId="44FC840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External Safeguarding Review Program</w:t>
            </w:r>
          </w:p>
        </w:tc>
      </w:tr>
      <w:tr w:rsidR="00B43DBF" w:rsidRPr="00B43DBF" w14:paraId="6D5379D1" w14:textId="77777777" w:rsidTr="00B43DBF">
        <w:tc>
          <w:tcPr>
            <w:tcW w:w="0" w:type="auto"/>
            <w:tcMar>
              <w:top w:w="150" w:type="dxa"/>
              <w:left w:w="0" w:type="dxa"/>
              <w:bottom w:w="150" w:type="dxa"/>
              <w:right w:w="240" w:type="dxa"/>
            </w:tcMar>
            <w:vAlign w:val="center"/>
            <w:hideMark/>
          </w:tcPr>
          <w:p w14:paraId="1B8F30D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R33</w:t>
            </w:r>
          </w:p>
        </w:tc>
        <w:tc>
          <w:tcPr>
            <w:tcW w:w="0" w:type="auto"/>
            <w:tcMar>
              <w:top w:w="150" w:type="dxa"/>
              <w:left w:w="240" w:type="dxa"/>
              <w:bottom w:w="150" w:type="dxa"/>
              <w:right w:w="0" w:type="dxa"/>
            </w:tcMar>
            <w:vAlign w:val="center"/>
            <w:hideMark/>
          </w:tcPr>
          <w:p w14:paraId="5F52249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High-Risk Third-Party Safeguarding Controls</w:t>
            </w:r>
          </w:p>
        </w:tc>
      </w:tr>
      <w:tr w:rsidR="00B43DBF" w:rsidRPr="00B43DBF" w14:paraId="5A6A315B" w14:textId="77777777" w:rsidTr="00B43DBF">
        <w:tc>
          <w:tcPr>
            <w:tcW w:w="0" w:type="auto"/>
            <w:tcMar>
              <w:top w:w="150" w:type="dxa"/>
              <w:left w:w="0" w:type="dxa"/>
              <w:bottom w:w="150" w:type="dxa"/>
              <w:right w:w="240" w:type="dxa"/>
            </w:tcMar>
            <w:vAlign w:val="center"/>
            <w:hideMark/>
          </w:tcPr>
          <w:p w14:paraId="36753E8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R34</w:t>
            </w:r>
          </w:p>
        </w:tc>
        <w:tc>
          <w:tcPr>
            <w:tcW w:w="0" w:type="auto"/>
            <w:tcMar>
              <w:top w:w="150" w:type="dxa"/>
              <w:left w:w="240" w:type="dxa"/>
              <w:bottom w:w="150" w:type="dxa"/>
              <w:right w:w="0" w:type="dxa"/>
            </w:tcMar>
            <w:vAlign w:val="center"/>
            <w:hideMark/>
          </w:tcPr>
          <w:p w14:paraId="4AEBFD8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Safeguarding Business Continuity</w:t>
            </w:r>
          </w:p>
        </w:tc>
      </w:tr>
      <w:tr w:rsidR="00B43DBF" w:rsidRPr="00B43DBF" w14:paraId="1BA8FC51" w14:textId="77777777" w:rsidTr="00B43DBF">
        <w:tc>
          <w:tcPr>
            <w:tcW w:w="0" w:type="auto"/>
            <w:tcMar>
              <w:top w:w="150" w:type="dxa"/>
              <w:left w:w="0" w:type="dxa"/>
              <w:bottom w:w="150" w:type="dxa"/>
              <w:right w:w="240" w:type="dxa"/>
            </w:tcMar>
            <w:vAlign w:val="center"/>
            <w:hideMark/>
          </w:tcPr>
          <w:p w14:paraId="36F45FE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R35</w:t>
            </w:r>
          </w:p>
        </w:tc>
        <w:tc>
          <w:tcPr>
            <w:tcW w:w="0" w:type="auto"/>
            <w:tcMar>
              <w:top w:w="150" w:type="dxa"/>
              <w:left w:w="240" w:type="dxa"/>
              <w:bottom w:w="150" w:type="dxa"/>
              <w:right w:w="0" w:type="dxa"/>
            </w:tcMar>
            <w:vAlign w:val="center"/>
            <w:hideMark/>
          </w:tcPr>
          <w:p w14:paraId="5810E83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Founder Succession Safeguarding Protection</w:t>
            </w:r>
          </w:p>
        </w:tc>
      </w:tr>
      <w:tr w:rsidR="00B43DBF" w:rsidRPr="00B43DBF" w14:paraId="698E1D6D" w14:textId="77777777" w:rsidTr="00B43DBF">
        <w:tc>
          <w:tcPr>
            <w:tcW w:w="0" w:type="auto"/>
            <w:tcMar>
              <w:top w:w="150" w:type="dxa"/>
              <w:left w:w="0" w:type="dxa"/>
              <w:bottom w:w="150" w:type="dxa"/>
              <w:right w:w="240" w:type="dxa"/>
            </w:tcMar>
            <w:vAlign w:val="center"/>
            <w:hideMark/>
          </w:tcPr>
          <w:p w14:paraId="3CE478B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R36</w:t>
            </w:r>
          </w:p>
        </w:tc>
        <w:tc>
          <w:tcPr>
            <w:tcW w:w="0" w:type="auto"/>
            <w:tcMar>
              <w:top w:w="150" w:type="dxa"/>
              <w:left w:w="240" w:type="dxa"/>
              <w:bottom w:w="150" w:type="dxa"/>
              <w:right w:w="0" w:type="dxa"/>
            </w:tcMar>
            <w:vAlign w:val="center"/>
            <w:hideMark/>
          </w:tcPr>
          <w:p w14:paraId="23F783F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Lessons Learned Governance</w:t>
            </w:r>
          </w:p>
        </w:tc>
      </w:tr>
      <w:tr w:rsidR="00B43DBF" w:rsidRPr="00B43DBF" w14:paraId="21AD36A3" w14:textId="77777777" w:rsidTr="00B43DBF">
        <w:tc>
          <w:tcPr>
            <w:tcW w:w="0" w:type="auto"/>
            <w:tcMar>
              <w:top w:w="150" w:type="dxa"/>
              <w:left w:w="0" w:type="dxa"/>
              <w:bottom w:w="150" w:type="dxa"/>
              <w:right w:w="240" w:type="dxa"/>
            </w:tcMar>
            <w:vAlign w:val="center"/>
            <w:hideMark/>
          </w:tcPr>
          <w:p w14:paraId="0C0BCD1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R37</w:t>
            </w:r>
          </w:p>
        </w:tc>
        <w:tc>
          <w:tcPr>
            <w:tcW w:w="0" w:type="auto"/>
            <w:tcMar>
              <w:top w:w="150" w:type="dxa"/>
              <w:left w:w="240" w:type="dxa"/>
              <w:bottom w:w="150" w:type="dxa"/>
              <w:right w:w="0" w:type="dxa"/>
            </w:tcMar>
            <w:vAlign w:val="center"/>
            <w:hideMark/>
          </w:tcPr>
          <w:p w14:paraId="3BC8CEA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Safeguarding Data Quality Controls</w:t>
            </w:r>
          </w:p>
        </w:tc>
      </w:tr>
      <w:tr w:rsidR="00B43DBF" w:rsidRPr="00B43DBF" w14:paraId="7A0816DE" w14:textId="77777777" w:rsidTr="00B43DBF">
        <w:tc>
          <w:tcPr>
            <w:tcW w:w="0" w:type="auto"/>
            <w:tcMar>
              <w:top w:w="150" w:type="dxa"/>
              <w:left w:w="0" w:type="dxa"/>
              <w:bottom w:w="150" w:type="dxa"/>
              <w:right w:w="240" w:type="dxa"/>
            </w:tcMar>
            <w:vAlign w:val="center"/>
            <w:hideMark/>
          </w:tcPr>
          <w:p w14:paraId="0D15CDC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R38</w:t>
            </w:r>
          </w:p>
        </w:tc>
        <w:tc>
          <w:tcPr>
            <w:tcW w:w="0" w:type="auto"/>
            <w:tcMar>
              <w:top w:w="150" w:type="dxa"/>
              <w:left w:w="240" w:type="dxa"/>
              <w:bottom w:w="150" w:type="dxa"/>
              <w:right w:w="0" w:type="dxa"/>
            </w:tcMar>
            <w:vAlign w:val="center"/>
            <w:hideMark/>
          </w:tcPr>
          <w:p w14:paraId="188323F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Clinical &amp; Companion Onboarding Control Gates</w:t>
            </w:r>
          </w:p>
        </w:tc>
      </w:tr>
      <w:tr w:rsidR="00B43DBF" w:rsidRPr="00B43DBF" w14:paraId="5822E2EF" w14:textId="77777777" w:rsidTr="00B43DBF">
        <w:tc>
          <w:tcPr>
            <w:tcW w:w="0" w:type="auto"/>
            <w:tcMar>
              <w:top w:w="150" w:type="dxa"/>
              <w:left w:w="0" w:type="dxa"/>
              <w:bottom w:w="150" w:type="dxa"/>
              <w:right w:w="240" w:type="dxa"/>
            </w:tcMar>
            <w:vAlign w:val="center"/>
            <w:hideMark/>
          </w:tcPr>
          <w:p w14:paraId="236235D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lastRenderedPageBreak/>
              <w:t>R39</w:t>
            </w:r>
          </w:p>
        </w:tc>
        <w:tc>
          <w:tcPr>
            <w:tcW w:w="0" w:type="auto"/>
            <w:tcMar>
              <w:top w:w="150" w:type="dxa"/>
              <w:left w:w="240" w:type="dxa"/>
              <w:bottom w:w="150" w:type="dxa"/>
              <w:right w:w="0" w:type="dxa"/>
            </w:tcMar>
            <w:vAlign w:val="center"/>
            <w:hideMark/>
          </w:tcPr>
          <w:p w14:paraId="09B74D7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Programmatic Client Safeguarding Holding Account</w:t>
            </w:r>
          </w:p>
        </w:tc>
      </w:tr>
      <w:tr w:rsidR="00B43DBF" w:rsidRPr="00B43DBF" w14:paraId="63B74E79" w14:textId="77777777" w:rsidTr="00B43DBF">
        <w:tc>
          <w:tcPr>
            <w:tcW w:w="0" w:type="auto"/>
            <w:tcMar>
              <w:top w:w="150" w:type="dxa"/>
              <w:left w:w="0" w:type="dxa"/>
              <w:bottom w:w="150" w:type="dxa"/>
              <w:right w:w="240" w:type="dxa"/>
            </w:tcMar>
            <w:vAlign w:val="center"/>
            <w:hideMark/>
          </w:tcPr>
          <w:p w14:paraId="4D68C07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R40</w:t>
            </w:r>
          </w:p>
        </w:tc>
        <w:tc>
          <w:tcPr>
            <w:tcW w:w="0" w:type="auto"/>
            <w:tcMar>
              <w:top w:w="150" w:type="dxa"/>
              <w:left w:w="240" w:type="dxa"/>
              <w:bottom w:w="150" w:type="dxa"/>
              <w:right w:w="0" w:type="dxa"/>
            </w:tcMar>
            <w:vAlign w:val="center"/>
            <w:hideMark/>
          </w:tcPr>
          <w:p w14:paraId="46AC86A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Automated Fraud Alerting Matrix</w:t>
            </w:r>
          </w:p>
        </w:tc>
      </w:tr>
      <w:tr w:rsidR="00B43DBF" w:rsidRPr="00B43DBF" w14:paraId="76F43BA0" w14:textId="77777777" w:rsidTr="00B43DBF">
        <w:tc>
          <w:tcPr>
            <w:tcW w:w="0" w:type="auto"/>
            <w:tcMar>
              <w:top w:w="150" w:type="dxa"/>
              <w:left w:w="0" w:type="dxa"/>
              <w:bottom w:w="150" w:type="dxa"/>
              <w:right w:w="240" w:type="dxa"/>
            </w:tcMar>
            <w:vAlign w:val="center"/>
            <w:hideMark/>
          </w:tcPr>
          <w:p w14:paraId="0A4A579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R41</w:t>
            </w:r>
          </w:p>
        </w:tc>
        <w:tc>
          <w:tcPr>
            <w:tcW w:w="0" w:type="auto"/>
            <w:tcMar>
              <w:top w:w="150" w:type="dxa"/>
              <w:left w:w="240" w:type="dxa"/>
              <w:bottom w:w="150" w:type="dxa"/>
              <w:right w:w="0" w:type="dxa"/>
            </w:tcMar>
            <w:vAlign w:val="center"/>
            <w:hideMark/>
          </w:tcPr>
          <w:p w14:paraId="610E26D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Silent AML Freeze Engine</w:t>
            </w:r>
          </w:p>
        </w:tc>
      </w:tr>
      <w:tr w:rsidR="00B43DBF" w:rsidRPr="00B43DBF" w14:paraId="23A87E88" w14:textId="77777777" w:rsidTr="00B43DBF">
        <w:tc>
          <w:tcPr>
            <w:tcW w:w="0" w:type="auto"/>
            <w:tcMar>
              <w:top w:w="150" w:type="dxa"/>
              <w:left w:w="0" w:type="dxa"/>
              <w:bottom w:w="150" w:type="dxa"/>
              <w:right w:w="240" w:type="dxa"/>
            </w:tcMar>
            <w:vAlign w:val="center"/>
            <w:hideMark/>
          </w:tcPr>
          <w:p w14:paraId="12A0543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R42</w:t>
            </w:r>
          </w:p>
        </w:tc>
        <w:tc>
          <w:tcPr>
            <w:tcW w:w="0" w:type="auto"/>
            <w:tcMar>
              <w:top w:w="150" w:type="dxa"/>
              <w:left w:w="240" w:type="dxa"/>
              <w:bottom w:w="150" w:type="dxa"/>
              <w:right w:w="0" w:type="dxa"/>
            </w:tcMar>
            <w:vAlign w:val="center"/>
            <w:hideMark/>
          </w:tcPr>
          <w:p w14:paraId="2BCAF1B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Annual Investigative &amp; Crisis Resiliency Rules</w:t>
            </w:r>
          </w:p>
        </w:tc>
      </w:tr>
      <w:tr w:rsidR="00B43DBF" w:rsidRPr="00B43DBF" w14:paraId="1A4A4B87" w14:textId="77777777" w:rsidTr="00B43DBF">
        <w:tc>
          <w:tcPr>
            <w:tcW w:w="0" w:type="auto"/>
            <w:tcMar>
              <w:top w:w="150" w:type="dxa"/>
              <w:left w:w="0" w:type="dxa"/>
              <w:bottom w:w="150" w:type="dxa"/>
              <w:right w:w="240" w:type="dxa"/>
            </w:tcMar>
            <w:vAlign w:val="center"/>
            <w:hideMark/>
          </w:tcPr>
          <w:p w14:paraId="120AFAF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R43</w:t>
            </w:r>
          </w:p>
        </w:tc>
        <w:tc>
          <w:tcPr>
            <w:tcW w:w="0" w:type="auto"/>
            <w:tcMar>
              <w:top w:w="150" w:type="dxa"/>
              <w:left w:w="240" w:type="dxa"/>
              <w:bottom w:w="150" w:type="dxa"/>
              <w:right w:w="0" w:type="dxa"/>
            </w:tcMar>
            <w:vAlign w:val="center"/>
            <w:hideMark/>
          </w:tcPr>
          <w:p w14:paraId="4A4A2A6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Safeguarding Decision Log</w:t>
            </w:r>
          </w:p>
        </w:tc>
      </w:tr>
      <w:tr w:rsidR="00B43DBF" w:rsidRPr="00B43DBF" w14:paraId="3CBA6C30" w14:textId="77777777" w:rsidTr="00B43DBF">
        <w:tc>
          <w:tcPr>
            <w:tcW w:w="0" w:type="auto"/>
            <w:tcMar>
              <w:top w:w="150" w:type="dxa"/>
              <w:left w:w="0" w:type="dxa"/>
              <w:bottom w:w="150" w:type="dxa"/>
              <w:right w:w="240" w:type="dxa"/>
            </w:tcMar>
            <w:vAlign w:val="center"/>
            <w:hideMark/>
          </w:tcPr>
          <w:p w14:paraId="2F4028C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R44</w:t>
            </w:r>
          </w:p>
        </w:tc>
        <w:tc>
          <w:tcPr>
            <w:tcW w:w="0" w:type="auto"/>
            <w:tcMar>
              <w:top w:w="150" w:type="dxa"/>
              <w:left w:w="240" w:type="dxa"/>
              <w:bottom w:w="150" w:type="dxa"/>
              <w:right w:w="0" w:type="dxa"/>
            </w:tcMar>
            <w:vAlign w:val="center"/>
            <w:hideMark/>
          </w:tcPr>
          <w:p w14:paraId="4B6A012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Safeguarding Risk Register Integration</w:t>
            </w:r>
          </w:p>
        </w:tc>
      </w:tr>
      <w:tr w:rsidR="00B43DBF" w:rsidRPr="00B43DBF" w14:paraId="216F4E08" w14:textId="77777777" w:rsidTr="00B43DBF">
        <w:tc>
          <w:tcPr>
            <w:tcW w:w="0" w:type="auto"/>
            <w:tcMar>
              <w:top w:w="150" w:type="dxa"/>
              <w:left w:w="0" w:type="dxa"/>
              <w:bottom w:w="150" w:type="dxa"/>
              <w:right w:w="240" w:type="dxa"/>
            </w:tcMar>
            <w:vAlign w:val="center"/>
            <w:hideMark/>
          </w:tcPr>
          <w:p w14:paraId="56D54A6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R45</w:t>
            </w:r>
          </w:p>
        </w:tc>
        <w:tc>
          <w:tcPr>
            <w:tcW w:w="0" w:type="auto"/>
            <w:tcMar>
              <w:top w:w="150" w:type="dxa"/>
              <w:left w:w="240" w:type="dxa"/>
              <w:bottom w:w="150" w:type="dxa"/>
              <w:right w:w="0" w:type="dxa"/>
            </w:tcMar>
            <w:vAlign w:val="center"/>
            <w:hideMark/>
          </w:tcPr>
          <w:p w14:paraId="4F94FB0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Safeguarding Records Retention</w:t>
            </w:r>
          </w:p>
        </w:tc>
      </w:tr>
      <w:tr w:rsidR="00B43DBF" w:rsidRPr="00B43DBF" w14:paraId="3B300FCE" w14:textId="77777777" w:rsidTr="00B43DBF">
        <w:tc>
          <w:tcPr>
            <w:tcW w:w="0" w:type="auto"/>
            <w:tcMar>
              <w:top w:w="150" w:type="dxa"/>
              <w:left w:w="0" w:type="dxa"/>
              <w:bottom w:w="150" w:type="dxa"/>
              <w:right w:w="240" w:type="dxa"/>
            </w:tcMar>
            <w:vAlign w:val="center"/>
            <w:hideMark/>
          </w:tcPr>
          <w:p w14:paraId="4611408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R46</w:t>
            </w:r>
          </w:p>
        </w:tc>
        <w:tc>
          <w:tcPr>
            <w:tcW w:w="0" w:type="auto"/>
            <w:tcMar>
              <w:top w:w="150" w:type="dxa"/>
              <w:left w:w="240" w:type="dxa"/>
              <w:bottom w:w="150" w:type="dxa"/>
              <w:right w:w="0" w:type="dxa"/>
            </w:tcMar>
            <w:vAlign w:val="center"/>
            <w:hideMark/>
          </w:tcPr>
          <w:p w14:paraId="1EE4662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Downstream Traceability Matrix</w:t>
            </w:r>
          </w:p>
        </w:tc>
      </w:tr>
      <w:tr w:rsidR="00B43DBF" w:rsidRPr="00B43DBF" w14:paraId="5E3D3395" w14:textId="77777777" w:rsidTr="00B43DBF">
        <w:tc>
          <w:tcPr>
            <w:tcW w:w="0" w:type="auto"/>
            <w:tcMar>
              <w:top w:w="150" w:type="dxa"/>
              <w:left w:w="0" w:type="dxa"/>
              <w:bottom w:w="150" w:type="dxa"/>
              <w:right w:w="240" w:type="dxa"/>
            </w:tcMar>
            <w:vAlign w:val="center"/>
            <w:hideMark/>
          </w:tcPr>
          <w:p w14:paraId="3DDB34A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R47</w:t>
            </w:r>
          </w:p>
        </w:tc>
        <w:tc>
          <w:tcPr>
            <w:tcW w:w="0" w:type="auto"/>
            <w:tcMar>
              <w:top w:w="150" w:type="dxa"/>
              <w:left w:w="240" w:type="dxa"/>
              <w:bottom w:w="150" w:type="dxa"/>
              <w:right w:w="0" w:type="dxa"/>
            </w:tcMar>
            <w:vAlign w:val="center"/>
            <w:hideMark/>
          </w:tcPr>
          <w:p w14:paraId="1D804E0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Integration with Other Documents</w:t>
            </w:r>
          </w:p>
        </w:tc>
      </w:tr>
      <w:tr w:rsidR="00B43DBF" w:rsidRPr="00B43DBF" w14:paraId="21DBCD04" w14:textId="77777777" w:rsidTr="00B43DBF">
        <w:tc>
          <w:tcPr>
            <w:tcW w:w="0" w:type="auto"/>
            <w:tcMar>
              <w:top w:w="150" w:type="dxa"/>
              <w:left w:w="0" w:type="dxa"/>
              <w:bottom w:w="150" w:type="dxa"/>
              <w:right w:w="240" w:type="dxa"/>
            </w:tcMar>
            <w:vAlign w:val="center"/>
            <w:hideMark/>
          </w:tcPr>
          <w:p w14:paraId="6CF0D64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R48</w:t>
            </w:r>
          </w:p>
        </w:tc>
        <w:tc>
          <w:tcPr>
            <w:tcW w:w="0" w:type="auto"/>
            <w:tcMar>
              <w:top w:w="150" w:type="dxa"/>
              <w:left w:w="240" w:type="dxa"/>
              <w:bottom w:w="150" w:type="dxa"/>
              <w:right w:w="0" w:type="dxa"/>
            </w:tcMar>
            <w:vAlign w:val="center"/>
            <w:hideMark/>
          </w:tcPr>
          <w:p w14:paraId="6E5A863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Phase 4 Acceptance Criteria Sign-off</w:t>
            </w:r>
          </w:p>
        </w:tc>
      </w:tr>
      <w:tr w:rsidR="00B43DBF" w:rsidRPr="00B43DBF" w14:paraId="40FEA60F" w14:textId="77777777" w:rsidTr="00B43DBF">
        <w:tc>
          <w:tcPr>
            <w:tcW w:w="0" w:type="auto"/>
            <w:tcMar>
              <w:top w:w="150" w:type="dxa"/>
              <w:left w:w="0" w:type="dxa"/>
              <w:bottom w:w="150" w:type="dxa"/>
              <w:right w:w="240" w:type="dxa"/>
            </w:tcMar>
            <w:vAlign w:val="center"/>
            <w:hideMark/>
          </w:tcPr>
          <w:p w14:paraId="0854CEA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R49</w:t>
            </w:r>
          </w:p>
        </w:tc>
        <w:tc>
          <w:tcPr>
            <w:tcW w:w="0" w:type="auto"/>
            <w:tcMar>
              <w:top w:w="150" w:type="dxa"/>
              <w:left w:w="240" w:type="dxa"/>
              <w:bottom w:w="150" w:type="dxa"/>
              <w:right w:w="0" w:type="dxa"/>
            </w:tcMar>
            <w:vAlign w:val="center"/>
            <w:hideMark/>
          </w:tcPr>
          <w:p w14:paraId="38877E2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Constitutional Traceability Matrix</w:t>
            </w:r>
          </w:p>
        </w:tc>
      </w:tr>
      <w:tr w:rsidR="00B43DBF" w:rsidRPr="00B43DBF" w14:paraId="194C4B7E" w14:textId="77777777" w:rsidTr="00B43DBF">
        <w:tc>
          <w:tcPr>
            <w:tcW w:w="0" w:type="auto"/>
            <w:tcMar>
              <w:top w:w="150" w:type="dxa"/>
              <w:left w:w="0" w:type="dxa"/>
              <w:bottom w:w="150" w:type="dxa"/>
              <w:right w:w="240" w:type="dxa"/>
            </w:tcMar>
            <w:vAlign w:val="center"/>
            <w:hideMark/>
          </w:tcPr>
          <w:p w14:paraId="043560C6"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R50</w:t>
            </w:r>
          </w:p>
        </w:tc>
        <w:tc>
          <w:tcPr>
            <w:tcW w:w="0" w:type="auto"/>
            <w:tcMar>
              <w:top w:w="150" w:type="dxa"/>
              <w:left w:w="240" w:type="dxa"/>
              <w:bottom w:w="150" w:type="dxa"/>
              <w:right w:w="0" w:type="dxa"/>
            </w:tcMar>
            <w:vAlign w:val="center"/>
            <w:hideMark/>
          </w:tcPr>
          <w:p w14:paraId="0ECE3EC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Founder Decision Traceability Matrix</w:t>
            </w:r>
          </w:p>
        </w:tc>
      </w:tr>
      <w:tr w:rsidR="00B43DBF" w:rsidRPr="00B43DBF" w14:paraId="5E322FA7" w14:textId="77777777" w:rsidTr="00B43DBF">
        <w:tc>
          <w:tcPr>
            <w:tcW w:w="0" w:type="auto"/>
            <w:tcMar>
              <w:top w:w="150" w:type="dxa"/>
              <w:left w:w="0" w:type="dxa"/>
              <w:bottom w:w="150" w:type="dxa"/>
              <w:right w:w="240" w:type="dxa"/>
            </w:tcMar>
            <w:vAlign w:val="center"/>
            <w:hideMark/>
          </w:tcPr>
          <w:p w14:paraId="1EF8CE6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R51</w:t>
            </w:r>
          </w:p>
        </w:tc>
        <w:tc>
          <w:tcPr>
            <w:tcW w:w="0" w:type="auto"/>
            <w:tcMar>
              <w:top w:w="150" w:type="dxa"/>
              <w:left w:w="240" w:type="dxa"/>
              <w:bottom w:w="150" w:type="dxa"/>
              <w:right w:w="0" w:type="dxa"/>
            </w:tcMar>
            <w:vAlign w:val="center"/>
            <w:hideMark/>
          </w:tcPr>
          <w:p w14:paraId="4A13370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Founder Lock Certification</w:t>
            </w:r>
          </w:p>
        </w:tc>
      </w:tr>
      <w:tr w:rsidR="00B43DBF" w:rsidRPr="00B43DBF" w14:paraId="39EF118E" w14:textId="77777777" w:rsidTr="00B43DBF">
        <w:tc>
          <w:tcPr>
            <w:tcW w:w="0" w:type="auto"/>
            <w:tcMar>
              <w:top w:w="150" w:type="dxa"/>
              <w:left w:w="0" w:type="dxa"/>
              <w:bottom w:w="150" w:type="dxa"/>
              <w:right w:w="240" w:type="dxa"/>
            </w:tcMar>
            <w:vAlign w:val="center"/>
            <w:hideMark/>
          </w:tcPr>
          <w:p w14:paraId="465AF10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Appendix A</w:t>
            </w:r>
          </w:p>
        </w:tc>
        <w:tc>
          <w:tcPr>
            <w:tcW w:w="0" w:type="auto"/>
            <w:tcMar>
              <w:top w:w="150" w:type="dxa"/>
              <w:left w:w="240" w:type="dxa"/>
              <w:bottom w:w="150" w:type="dxa"/>
              <w:right w:w="0" w:type="dxa"/>
            </w:tcMar>
            <w:vAlign w:val="center"/>
            <w:hideMark/>
          </w:tcPr>
          <w:p w14:paraId="29DDB82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Amendment History</w:t>
            </w:r>
          </w:p>
        </w:tc>
      </w:tr>
    </w:tbl>
    <w:p w14:paraId="23813673" w14:textId="77777777" w:rsidR="00B43DBF" w:rsidRPr="00B43DBF" w:rsidRDefault="00B43DBF" w:rsidP="007810D6">
      <w:pPr>
        <w:spacing w:after="0" w:line="240" w:lineRule="auto"/>
        <w:rPr>
          <w:rFonts w:ascii="Times New Roman" w:hAnsi="Times New Roman" w:cs="Times New Roman"/>
          <w:sz w:val="24"/>
          <w:szCs w:val="24"/>
        </w:rPr>
      </w:pPr>
      <w:r w:rsidRPr="00B43DBF">
        <w:rPr>
          <w:rFonts w:ascii="Times New Roman" w:hAnsi="Times New Roman" w:cs="Times New Roman"/>
        </w:rPr>
        <w:pict w14:anchorId="47CC1FD9">
          <v:rect id="_x0000_i1139" style="width:0;height:.75pt" o:hralign="center" o:hrstd="t" o:hr="t" fillcolor="#a0a0a0" stroked="f"/>
        </w:pict>
      </w:r>
    </w:p>
    <w:p w14:paraId="2F12A6A8" w14:textId="77777777" w:rsidR="00B43DBF" w:rsidRPr="00B43DBF" w:rsidRDefault="00B43DBF" w:rsidP="007810D6">
      <w:pPr>
        <w:pStyle w:val="Heading3"/>
        <w:shd w:val="clear" w:color="auto" w:fill="FFFFFF"/>
        <w:spacing w:before="0" w:line="240" w:lineRule="auto"/>
        <w:rPr>
          <w:rFonts w:ascii="Times New Roman" w:hAnsi="Times New Roman" w:cs="Times New Roman"/>
          <w:color w:val="0F1115"/>
          <w:sz w:val="30"/>
          <w:szCs w:val="30"/>
        </w:rPr>
      </w:pPr>
      <w:r w:rsidRPr="00B43DBF">
        <w:rPr>
          <w:rFonts w:ascii="Times New Roman" w:hAnsi="Times New Roman" w:cs="Times New Roman"/>
          <w:color w:val="0F1115"/>
          <w:sz w:val="30"/>
          <w:szCs w:val="30"/>
        </w:rPr>
        <w:t>SECTION R0: PURPOSE &amp; SCOPE</w:t>
      </w:r>
    </w:p>
    <w:p w14:paraId="79903C71"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R0.1 Institutional Principle</w:t>
      </w:r>
    </w:p>
    <w:p w14:paraId="2D6BAAD8"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Governance → Operations → Rules → Information → Software → Technology</w:t>
      </w:r>
    </w:p>
    <w:p w14:paraId="1685FA9C"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Safeguarding is the highest operational priority within the Golden Wings Ecosystem. No commercial objective, operational target, workforce requirement, client relationship, financial objective, or strategic initiative shall override the duty to protect clients from harm, abuse, neglect, exploitation, or unsafe conditions.</w:t>
      </w:r>
    </w:p>
    <w:p w14:paraId="2CEBF9DB"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The organization adopts a </w:t>
      </w:r>
      <w:r w:rsidRPr="00B43DBF">
        <w:rPr>
          <w:rStyle w:val="Strong"/>
          <w:color w:val="0F1115"/>
        </w:rPr>
        <w:t>prevention-first safeguarding model</w:t>
      </w:r>
      <w:r w:rsidRPr="00B43DBF">
        <w:rPr>
          <w:color w:val="0F1115"/>
        </w:rPr>
        <w:t>.</w:t>
      </w:r>
    </w:p>
    <w:p w14:paraId="73DD0F76"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Every safeguarding concern shall possess:</w:t>
      </w:r>
    </w:p>
    <w:p w14:paraId="02A717F5" w14:textId="77777777" w:rsidR="00B43DBF" w:rsidRPr="00B43DBF" w:rsidRDefault="00B43DBF" w:rsidP="007810D6">
      <w:pPr>
        <w:pStyle w:val="ds-markdown-paragraph"/>
        <w:numPr>
          <w:ilvl w:val="0"/>
          <w:numId w:val="1"/>
        </w:numPr>
        <w:shd w:val="clear" w:color="auto" w:fill="FFFFFF"/>
        <w:spacing w:before="0" w:beforeAutospacing="0" w:after="0" w:afterAutospacing="0"/>
        <w:rPr>
          <w:color w:val="0F1115"/>
        </w:rPr>
      </w:pPr>
      <w:r w:rsidRPr="00B43DBF">
        <w:rPr>
          <w:color w:val="0F1115"/>
        </w:rPr>
        <w:t>An accountable owner</w:t>
      </w:r>
    </w:p>
    <w:p w14:paraId="5F4ECFAB" w14:textId="77777777" w:rsidR="00B43DBF" w:rsidRPr="00B43DBF" w:rsidRDefault="00B43DBF" w:rsidP="007810D6">
      <w:pPr>
        <w:pStyle w:val="ds-markdown-paragraph"/>
        <w:numPr>
          <w:ilvl w:val="0"/>
          <w:numId w:val="1"/>
        </w:numPr>
        <w:shd w:val="clear" w:color="auto" w:fill="FFFFFF"/>
        <w:spacing w:before="0" w:beforeAutospacing="0" w:after="0" w:afterAutospacing="0"/>
        <w:rPr>
          <w:color w:val="0F1115"/>
        </w:rPr>
      </w:pPr>
      <w:r w:rsidRPr="00B43DBF">
        <w:rPr>
          <w:color w:val="0F1115"/>
        </w:rPr>
        <w:t>A documented assessment</w:t>
      </w:r>
    </w:p>
    <w:p w14:paraId="6D81BFC4" w14:textId="77777777" w:rsidR="00B43DBF" w:rsidRPr="00B43DBF" w:rsidRDefault="00B43DBF" w:rsidP="007810D6">
      <w:pPr>
        <w:pStyle w:val="ds-markdown-paragraph"/>
        <w:numPr>
          <w:ilvl w:val="0"/>
          <w:numId w:val="1"/>
        </w:numPr>
        <w:shd w:val="clear" w:color="auto" w:fill="FFFFFF"/>
        <w:spacing w:before="0" w:beforeAutospacing="0" w:after="0" w:afterAutospacing="0"/>
        <w:rPr>
          <w:color w:val="0F1115"/>
        </w:rPr>
      </w:pPr>
      <w:r w:rsidRPr="00B43DBF">
        <w:rPr>
          <w:color w:val="0F1115"/>
        </w:rPr>
        <w:t>A documented intervention pathway</w:t>
      </w:r>
    </w:p>
    <w:p w14:paraId="25A6C195" w14:textId="77777777" w:rsidR="00B43DBF" w:rsidRPr="00B43DBF" w:rsidRDefault="00B43DBF" w:rsidP="007810D6">
      <w:pPr>
        <w:pStyle w:val="ds-markdown-paragraph"/>
        <w:numPr>
          <w:ilvl w:val="0"/>
          <w:numId w:val="1"/>
        </w:numPr>
        <w:shd w:val="clear" w:color="auto" w:fill="FFFFFF"/>
        <w:spacing w:before="0" w:beforeAutospacing="0" w:after="0" w:afterAutospacing="0"/>
        <w:rPr>
          <w:color w:val="0F1115"/>
        </w:rPr>
      </w:pPr>
      <w:r w:rsidRPr="00B43DBF">
        <w:rPr>
          <w:color w:val="0F1115"/>
        </w:rPr>
        <w:t>A reporting mechanism</w:t>
      </w:r>
    </w:p>
    <w:p w14:paraId="095D42E1" w14:textId="77777777" w:rsidR="00B43DBF" w:rsidRPr="00B43DBF" w:rsidRDefault="00B43DBF" w:rsidP="007810D6">
      <w:pPr>
        <w:pStyle w:val="ds-markdown-paragraph"/>
        <w:numPr>
          <w:ilvl w:val="0"/>
          <w:numId w:val="1"/>
        </w:numPr>
        <w:shd w:val="clear" w:color="auto" w:fill="FFFFFF"/>
        <w:spacing w:before="0" w:beforeAutospacing="0" w:after="0" w:afterAutospacing="0"/>
        <w:rPr>
          <w:color w:val="0F1115"/>
        </w:rPr>
      </w:pPr>
      <w:r w:rsidRPr="00B43DBF">
        <w:rPr>
          <w:color w:val="0F1115"/>
        </w:rPr>
        <w:t xml:space="preserve">An audit </w:t>
      </w:r>
      <w:proofErr w:type="gramStart"/>
      <w:r w:rsidRPr="00B43DBF">
        <w:rPr>
          <w:color w:val="0F1115"/>
        </w:rPr>
        <w:t>trail</w:t>
      </w:r>
      <w:proofErr w:type="gramEnd"/>
    </w:p>
    <w:p w14:paraId="59DB6BBB" w14:textId="77777777" w:rsidR="00B43DBF" w:rsidRPr="00B43DBF" w:rsidRDefault="00B43DBF" w:rsidP="007810D6">
      <w:pPr>
        <w:pStyle w:val="ds-markdown-paragraph"/>
        <w:numPr>
          <w:ilvl w:val="0"/>
          <w:numId w:val="1"/>
        </w:numPr>
        <w:shd w:val="clear" w:color="auto" w:fill="FFFFFF"/>
        <w:spacing w:before="0" w:beforeAutospacing="0" w:after="0" w:afterAutospacing="0"/>
        <w:rPr>
          <w:color w:val="0F1115"/>
        </w:rPr>
      </w:pPr>
      <w:r w:rsidRPr="00B43DBF">
        <w:rPr>
          <w:color w:val="0F1115"/>
        </w:rPr>
        <w:t xml:space="preserve">A closure </w:t>
      </w:r>
      <w:proofErr w:type="gramStart"/>
      <w:r w:rsidRPr="00B43DBF">
        <w:rPr>
          <w:color w:val="0F1115"/>
        </w:rPr>
        <w:t>review</w:t>
      </w:r>
      <w:proofErr w:type="gramEnd"/>
    </w:p>
    <w:p w14:paraId="51C0D566"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Safeguarding obligations apply to:</w:t>
      </w:r>
    </w:p>
    <w:p w14:paraId="6DC79C8B" w14:textId="77777777" w:rsidR="00B43DBF" w:rsidRPr="00B43DBF" w:rsidRDefault="00B43DBF" w:rsidP="007810D6">
      <w:pPr>
        <w:pStyle w:val="ds-markdown-paragraph"/>
        <w:numPr>
          <w:ilvl w:val="0"/>
          <w:numId w:val="2"/>
        </w:numPr>
        <w:shd w:val="clear" w:color="auto" w:fill="FFFFFF"/>
        <w:spacing w:before="0" w:beforeAutospacing="0" w:after="0" w:afterAutospacing="0"/>
        <w:rPr>
          <w:color w:val="0F1115"/>
        </w:rPr>
      </w:pPr>
      <w:r w:rsidRPr="00B43DBF">
        <w:rPr>
          <w:color w:val="0F1115"/>
        </w:rPr>
        <w:t>Clients</w:t>
      </w:r>
    </w:p>
    <w:p w14:paraId="1DCD6F51" w14:textId="77777777" w:rsidR="00B43DBF" w:rsidRPr="00B43DBF" w:rsidRDefault="00B43DBF" w:rsidP="007810D6">
      <w:pPr>
        <w:pStyle w:val="ds-markdown-paragraph"/>
        <w:numPr>
          <w:ilvl w:val="0"/>
          <w:numId w:val="2"/>
        </w:numPr>
        <w:shd w:val="clear" w:color="auto" w:fill="FFFFFF"/>
        <w:spacing w:before="0" w:beforeAutospacing="0" w:after="0" w:afterAutospacing="0"/>
        <w:rPr>
          <w:color w:val="0F1115"/>
        </w:rPr>
      </w:pPr>
      <w:r w:rsidRPr="00B43DBF">
        <w:rPr>
          <w:color w:val="0F1115"/>
        </w:rPr>
        <w:t>Companions</w:t>
      </w:r>
    </w:p>
    <w:p w14:paraId="6D3442C6" w14:textId="77777777" w:rsidR="00B43DBF" w:rsidRPr="00B43DBF" w:rsidRDefault="00B43DBF" w:rsidP="007810D6">
      <w:pPr>
        <w:pStyle w:val="ds-markdown-paragraph"/>
        <w:numPr>
          <w:ilvl w:val="0"/>
          <w:numId w:val="2"/>
        </w:numPr>
        <w:shd w:val="clear" w:color="auto" w:fill="FFFFFF"/>
        <w:spacing w:before="0" w:beforeAutospacing="0" w:after="0" w:afterAutospacing="0"/>
        <w:rPr>
          <w:color w:val="0F1115"/>
        </w:rPr>
      </w:pPr>
      <w:r w:rsidRPr="00B43DBF">
        <w:rPr>
          <w:color w:val="0F1115"/>
        </w:rPr>
        <w:t>Clinical professionals</w:t>
      </w:r>
    </w:p>
    <w:p w14:paraId="08F2A9A8" w14:textId="77777777" w:rsidR="00B43DBF" w:rsidRPr="00B43DBF" w:rsidRDefault="00B43DBF" w:rsidP="007810D6">
      <w:pPr>
        <w:pStyle w:val="ds-markdown-paragraph"/>
        <w:numPr>
          <w:ilvl w:val="0"/>
          <w:numId w:val="2"/>
        </w:numPr>
        <w:shd w:val="clear" w:color="auto" w:fill="FFFFFF"/>
        <w:spacing w:before="0" w:beforeAutospacing="0" w:after="0" w:afterAutospacing="0"/>
        <w:rPr>
          <w:color w:val="0F1115"/>
        </w:rPr>
      </w:pPr>
      <w:r w:rsidRPr="00B43DBF">
        <w:rPr>
          <w:color w:val="0F1115"/>
        </w:rPr>
        <w:t>Contractors</w:t>
      </w:r>
    </w:p>
    <w:p w14:paraId="60635218" w14:textId="77777777" w:rsidR="00B43DBF" w:rsidRPr="00B43DBF" w:rsidRDefault="00B43DBF" w:rsidP="007810D6">
      <w:pPr>
        <w:pStyle w:val="ds-markdown-paragraph"/>
        <w:numPr>
          <w:ilvl w:val="0"/>
          <w:numId w:val="2"/>
        </w:numPr>
        <w:shd w:val="clear" w:color="auto" w:fill="FFFFFF"/>
        <w:spacing w:before="0" w:beforeAutospacing="0" w:after="0" w:afterAutospacing="0"/>
        <w:rPr>
          <w:color w:val="0F1115"/>
        </w:rPr>
      </w:pPr>
      <w:r w:rsidRPr="00B43DBF">
        <w:rPr>
          <w:color w:val="0F1115"/>
        </w:rPr>
        <w:t>Vendors</w:t>
      </w:r>
    </w:p>
    <w:p w14:paraId="5D51482C" w14:textId="77777777" w:rsidR="00B43DBF" w:rsidRPr="00B43DBF" w:rsidRDefault="00B43DBF" w:rsidP="007810D6">
      <w:pPr>
        <w:pStyle w:val="ds-markdown-paragraph"/>
        <w:numPr>
          <w:ilvl w:val="0"/>
          <w:numId w:val="2"/>
        </w:numPr>
        <w:shd w:val="clear" w:color="auto" w:fill="FFFFFF"/>
        <w:spacing w:before="0" w:beforeAutospacing="0" w:after="0" w:afterAutospacing="0"/>
        <w:rPr>
          <w:color w:val="0F1115"/>
        </w:rPr>
      </w:pPr>
      <w:r w:rsidRPr="00B43DBF">
        <w:rPr>
          <w:color w:val="0F1115"/>
        </w:rPr>
        <w:t>Volunteers</w:t>
      </w:r>
    </w:p>
    <w:p w14:paraId="124A9794" w14:textId="77777777" w:rsidR="00B43DBF" w:rsidRPr="00B43DBF" w:rsidRDefault="00B43DBF" w:rsidP="007810D6">
      <w:pPr>
        <w:pStyle w:val="ds-markdown-paragraph"/>
        <w:numPr>
          <w:ilvl w:val="0"/>
          <w:numId w:val="2"/>
        </w:numPr>
        <w:shd w:val="clear" w:color="auto" w:fill="FFFFFF"/>
        <w:spacing w:before="0" w:beforeAutospacing="0" w:after="0" w:afterAutospacing="0"/>
        <w:rPr>
          <w:color w:val="0F1115"/>
        </w:rPr>
      </w:pPr>
      <w:r w:rsidRPr="00B43DBF">
        <w:rPr>
          <w:color w:val="0F1115"/>
        </w:rPr>
        <w:t>Management personnel</w:t>
      </w:r>
    </w:p>
    <w:p w14:paraId="52A5C934" w14:textId="77777777" w:rsidR="00B43DBF" w:rsidRPr="00B43DBF" w:rsidRDefault="00B43DBF" w:rsidP="007810D6">
      <w:pPr>
        <w:pStyle w:val="ds-markdown-paragraph"/>
        <w:numPr>
          <w:ilvl w:val="0"/>
          <w:numId w:val="2"/>
        </w:numPr>
        <w:shd w:val="clear" w:color="auto" w:fill="FFFFFF"/>
        <w:spacing w:before="0" w:beforeAutospacing="0" w:after="0" w:afterAutospacing="0"/>
        <w:rPr>
          <w:color w:val="0F1115"/>
        </w:rPr>
      </w:pPr>
      <w:r w:rsidRPr="00B43DBF">
        <w:rPr>
          <w:color w:val="0F1115"/>
        </w:rPr>
        <w:lastRenderedPageBreak/>
        <w:t>Founders</w:t>
      </w:r>
    </w:p>
    <w:p w14:paraId="3D24B1D3"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R0.2 Operational Objective</w:t>
      </w:r>
    </w:p>
    <w:p w14:paraId="43C6AEA3"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Document R establishes the mandatory framework governing:</w:t>
      </w:r>
    </w:p>
    <w:p w14:paraId="38268BE4" w14:textId="77777777" w:rsidR="00B43DBF" w:rsidRPr="00B43DBF" w:rsidRDefault="00B43DBF" w:rsidP="007810D6">
      <w:pPr>
        <w:pStyle w:val="ds-markdown-paragraph"/>
        <w:numPr>
          <w:ilvl w:val="0"/>
          <w:numId w:val="3"/>
        </w:numPr>
        <w:shd w:val="clear" w:color="auto" w:fill="FFFFFF"/>
        <w:spacing w:before="0" w:beforeAutospacing="0" w:after="0" w:afterAutospacing="0"/>
        <w:rPr>
          <w:color w:val="0F1115"/>
        </w:rPr>
      </w:pPr>
      <w:r w:rsidRPr="00B43DBF">
        <w:rPr>
          <w:color w:val="0F1115"/>
        </w:rPr>
        <w:t>Client safeguarding</w:t>
      </w:r>
    </w:p>
    <w:p w14:paraId="39D17A27" w14:textId="77777777" w:rsidR="00B43DBF" w:rsidRPr="00B43DBF" w:rsidRDefault="00B43DBF" w:rsidP="007810D6">
      <w:pPr>
        <w:pStyle w:val="ds-markdown-paragraph"/>
        <w:numPr>
          <w:ilvl w:val="0"/>
          <w:numId w:val="3"/>
        </w:numPr>
        <w:shd w:val="clear" w:color="auto" w:fill="FFFFFF"/>
        <w:spacing w:before="0" w:beforeAutospacing="0" w:after="0" w:afterAutospacing="0"/>
        <w:rPr>
          <w:color w:val="0F1115"/>
        </w:rPr>
      </w:pPr>
      <w:r w:rsidRPr="00B43DBF">
        <w:rPr>
          <w:color w:val="0F1115"/>
        </w:rPr>
        <w:t>Abuse, neglect, and exploitation prevention</w:t>
      </w:r>
    </w:p>
    <w:p w14:paraId="3447F938" w14:textId="77777777" w:rsidR="00B43DBF" w:rsidRPr="00B43DBF" w:rsidRDefault="00B43DBF" w:rsidP="007810D6">
      <w:pPr>
        <w:pStyle w:val="ds-markdown-paragraph"/>
        <w:numPr>
          <w:ilvl w:val="0"/>
          <w:numId w:val="3"/>
        </w:numPr>
        <w:shd w:val="clear" w:color="auto" w:fill="FFFFFF"/>
        <w:spacing w:before="0" w:beforeAutospacing="0" w:after="0" w:afterAutospacing="0"/>
        <w:rPr>
          <w:color w:val="0F1115"/>
        </w:rPr>
      </w:pPr>
      <w:r w:rsidRPr="00B43DBF">
        <w:rPr>
          <w:color w:val="0F1115"/>
        </w:rPr>
        <w:t>Financial exploitation prevention</w:t>
      </w:r>
    </w:p>
    <w:p w14:paraId="4830A505" w14:textId="77777777" w:rsidR="00B43DBF" w:rsidRPr="00B43DBF" w:rsidRDefault="00B43DBF" w:rsidP="007810D6">
      <w:pPr>
        <w:pStyle w:val="ds-markdown-paragraph"/>
        <w:numPr>
          <w:ilvl w:val="0"/>
          <w:numId w:val="3"/>
        </w:numPr>
        <w:shd w:val="clear" w:color="auto" w:fill="FFFFFF"/>
        <w:spacing w:before="0" w:beforeAutospacing="0" w:after="0" w:afterAutospacing="0"/>
        <w:rPr>
          <w:color w:val="0F1115"/>
        </w:rPr>
      </w:pPr>
      <w:r w:rsidRPr="00B43DBF">
        <w:rPr>
          <w:color w:val="0F1115"/>
        </w:rPr>
        <w:t>Companion conduct monitoring</w:t>
      </w:r>
    </w:p>
    <w:p w14:paraId="0D379C31" w14:textId="77777777" w:rsidR="00B43DBF" w:rsidRPr="00B43DBF" w:rsidRDefault="00B43DBF" w:rsidP="007810D6">
      <w:pPr>
        <w:pStyle w:val="ds-markdown-paragraph"/>
        <w:numPr>
          <w:ilvl w:val="0"/>
          <w:numId w:val="3"/>
        </w:numPr>
        <w:shd w:val="clear" w:color="auto" w:fill="FFFFFF"/>
        <w:spacing w:before="0" w:beforeAutospacing="0" w:after="0" w:afterAutospacing="0"/>
        <w:rPr>
          <w:color w:val="0F1115"/>
        </w:rPr>
      </w:pPr>
      <w:r w:rsidRPr="00B43DBF">
        <w:rPr>
          <w:color w:val="0F1115"/>
        </w:rPr>
        <w:t>Safeguarding investigations</w:t>
      </w:r>
    </w:p>
    <w:p w14:paraId="296FC271" w14:textId="77777777" w:rsidR="00B43DBF" w:rsidRPr="00B43DBF" w:rsidRDefault="00B43DBF" w:rsidP="007810D6">
      <w:pPr>
        <w:pStyle w:val="ds-markdown-paragraph"/>
        <w:numPr>
          <w:ilvl w:val="0"/>
          <w:numId w:val="3"/>
        </w:numPr>
        <w:shd w:val="clear" w:color="auto" w:fill="FFFFFF"/>
        <w:spacing w:before="0" w:beforeAutospacing="0" w:after="0" w:afterAutospacing="0"/>
        <w:rPr>
          <w:color w:val="0F1115"/>
        </w:rPr>
      </w:pPr>
      <w:r w:rsidRPr="00B43DBF">
        <w:rPr>
          <w:color w:val="0F1115"/>
        </w:rPr>
        <w:t>Protective interventions</w:t>
      </w:r>
    </w:p>
    <w:p w14:paraId="3F833D32" w14:textId="77777777" w:rsidR="00B43DBF" w:rsidRPr="00B43DBF" w:rsidRDefault="00B43DBF" w:rsidP="007810D6">
      <w:pPr>
        <w:pStyle w:val="ds-markdown-paragraph"/>
        <w:numPr>
          <w:ilvl w:val="0"/>
          <w:numId w:val="3"/>
        </w:numPr>
        <w:shd w:val="clear" w:color="auto" w:fill="FFFFFF"/>
        <w:spacing w:before="0" w:beforeAutospacing="0" w:after="0" w:afterAutospacing="0"/>
        <w:rPr>
          <w:color w:val="0F1115"/>
        </w:rPr>
      </w:pPr>
      <w:r w:rsidRPr="00B43DBF">
        <w:rPr>
          <w:color w:val="0F1115"/>
        </w:rPr>
        <w:t>Mandatory reporting</w:t>
      </w:r>
    </w:p>
    <w:p w14:paraId="28CF8055" w14:textId="77777777" w:rsidR="00B43DBF" w:rsidRPr="00B43DBF" w:rsidRDefault="00B43DBF" w:rsidP="007810D6">
      <w:pPr>
        <w:pStyle w:val="ds-markdown-paragraph"/>
        <w:numPr>
          <w:ilvl w:val="0"/>
          <w:numId w:val="3"/>
        </w:numPr>
        <w:shd w:val="clear" w:color="auto" w:fill="FFFFFF"/>
        <w:spacing w:before="0" w:beforeAutospacing="0" w:after="0" w:afterAutospacing="0"/>
        <w:rPr>
          <w:color w:val="0F1115"/>
        </w:rPr>
      </w:pPr>
      <w:r w:rsidRPr="00B43DBF">
        <w:rPr>
          <w:color w:val="0F1115"/>
        </w:rPr>
        <w:t>Whistleblower safeguarding allegations</w:t>
      </w:r>
    </w:p>
    <w:p w14:paraId="3B7AF633" w14:textId="77777777" w:rsidR="00B43DBF" w:rsidRPr="00B43DBF" w:rsidRDefault="00B43DBF" w:rsidP="007810D6">
      <w:pPr>
        <w:pStyle w:val="ds-markdown-paragraph"/>
        <w:numPr>
          <w:ilvl w:val="0"/>
          <w:numId w:val="3"/>
        </w:numPr>
        <w:shd w:val="clear" w:color="auto" w:fill="FFFFFF"/>
        <w:spacing w:before="0" w:beforeAutospacing="0" w:after="0" w:afterAutospacing="0"/>
        <w:rPr>
          <w:color w:val="0F1115"/>
        </w:rPr>
      </w:pPr>
      <w:r w:rsidRPr="00B43DBF">
        <w:rPr>
          <w:color w:val="0F1115"/>
        </w:rPr>
        <w:t>Fraud prevention and investigation</w:t>
      </w:r>
    </w:p>
    <w:p w14:paraId="7743DAA4" w14:textId="77777777" w:rsidR="00B43DBF" w:rsidRPr="00B43DBF" w:rsidRDefault="00B43DBF" w:rsidP="007810D6">
      <w:pPr>
        <w:pStyle w:val="ds-markdown-paragraph"/>
        <w:numPr>
          <w:ilvl w:val="0"/>
          <w:numId w:val="3"/>
        </w:numPr>
        <w:shd w:val="clear" w:color="auto" w:fill="FFFFFF"/>
        <w:spacing w:before="0" w:beforeAutospacing="0" w:after="0" w:afterAutospacing="0"/>
        <w:rPr>
          <w:color w:val="0F1115"/>
        </w:rPr>
      </w:pPr>
      <w:r w:rsidRPr="00B43DBF">
        <w:rPr>
          <w:color w:val="0F1115"/>
        </w:rPr>
        <w:t>Case management architecture</w:t>
      </w:r>
    </w:p>
    <w:p w14:paraId="0127B6CD" w14:textId="77777777" w:rsidR="00B43DBF" w:rsidRPr="00B43DBF" w:rsidRDefault="00B43DBF" w:rsidP="007810D6">
      <w:pPr>
        <w:pStyle w:val="ds-markdown-paragraph"/>
        <w:numPr>
          <w:ilvl w:val="0"/>
          <w:numId w:val="3"/>
        </w:numPr>
        <w:shd w:val="clear" w:color="auto" w:fill="FFFFFF"/>
        <w:spacing w:before="0" w:beforeAutospacing="0" w:after="0" w:afterAutospacing="0"/>
        <w:rPr>
          <w:color w:val="0F1115"/>
        </w:rPr>
      </w:pPr>
      <w:r w:rsidRPr="00B43DBF">
        <w:rPr>
          <w:color w:val="0F1115"/>
        </w:rPr>
        <w:t>Safeguarding intelligence and analytics</w:t>
      </w:r>
    </w:p>
    <w:p w14:paraId="6B9C7544"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R0.3 Relationship to Other Documents</w:t>
      </w:r>
    </w:p>
    <w:tbl>
      <w:tblPr>
        <w:tblW w:w="11280" w:type="dxa"/>
        <w:tblCellMar>
          <w:top w:w="15" w:type="dxa"/>
          <w:left w:w="15" w:type="dxa"/>
          <w:bottom w:w="15" w:type="dxa"/>
          <w:right w:w="15" w:type="dxa"/>
        </w:tblCellMar>
        <w:tblLook w:val="04A0" w:firstRow="1" w:lastRow="0" w:firstColumn="1" w:lastColumn="0" w:noHBand="0" w:noVBand="1"/>
      </w:tblPr>
      <w:tblGrid>
        <w:gridCol w:w="2254"/>
        <w:gridCol w:w="9026"/>
      </w:tblGrid>
      <w:tr w:rsidR="00B43DBF" w:rsidRPr="00B43DBF" w14:paraId="46BEF98B" w14:textId="77777777" w:rsidTr="00B43DBF">
        <w:trPr>
          <w:tblHeader/>
        </w:trPr>
        <w:tc>
          <w:tcPr>
            <w:tcW w:w="0" w:type="auto"/>
            <w:tcBorders>
              <w:top w:val="nil"/>
            </w:tcBorders>
            <w:tcMar>
              <w:top w:w="150" w:type="dxa"/>
              <w:left w:w="0" w:type="dxa"/>
              <w:bottom w:w="150" w:type="dxa"/>
              <w:right w:w="240" w:type="dxa"/>
            </w:tcMar>
            <w:vAlign w:val="center"/>
            <w:hideMark/>
          </w:tcPr>
          <w:p w14:paraId="6C4BA4A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Document</w:t>
            </w:r>
          </w:p>
        </w:tc>
        <w:tc>
          <w:tcPr>
            <w:tcW w:w="0" w:type="auto"/>
            <w:tcBorders>
              <w:top w:val="nil"/>
            </w:tcBorders>
            <w:tcMar>
              <w:top w:w="150" w:type="dxa"/>
              <w:left w:w="240" w:type="dxa"/>
              <w:bottom w:w="150" w:type="dxa"/>
              <w:right w:w="240" w:type="dxa"/>
            </w:tcMar>
            <w:vAlign w:val="center"/>
            <w:hideMark/>
          </w:tcPr>
          <w:p w14:paraId="2CF8256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Relationship</w:t>
            </w:r>
          </w:p>
        </w:tc>
      </w:tr>
      <w:tr w:rsidR="00B43DBF" w:rsidRPr="00B43DBF" w14:paraId="7B1FA55F" w14:textId="77777777" w:rsidTr="00B43DBF">
        <w:tc>
          <w:tcPr>
            <w:tcW w:w="0" w:type="auto"/>
            <w:tcMar>
              <w:top w:w="150" w:type="dxa"/>
              <w:left w:w="0" w:type="dxa"/>
              <w:bottom w:w="150" w:type="dxa"/>
              <w:right w:w="240" w:type="dxa"/>
            </w:tcMar>
            <w:vAlign w:val="center"/>
            <w:hideMark/>
          </w:tcPr>
          <w:p w14:paraId="27781447" w14:textId="77777777" w:rsidR="00B43DBF" w:rsidRPr="00B43DBF" w:rsidRDefault="00B43DBF" w:rsidP="007810D6">
            <w:pPr>
              <w:spacing w:after="0" w:line="240" w:lineRule="auto"/>
              <w:rPr>
                <w:rFonts w:ascii="Times New Roman" w:hAnsi="Times New Roman" w:cs="Times New Roman"/>
                <w:sz w:val="23"/>
                <w:szCs w:val="23"/>
              </w:rPr>
            </w:pPr>
            <w:r w:rsidRPr="00B43DBF">
              <w:rPr>
                <w:rStyle w:val="Strong"/>
                <w:rFonts w:ascii="Times New Roman" w:hAnsi="Times New Roman" w:cs="Times New Roman"/>
                <w:sz w:val="23"/>
                <w:szCs w:val="23"/>
              </w:rPr>
              <w:t>A-019</w:t>
            </w:r>
          </w:p>
        </w:tc>
        <w:tc>
          <w:tcPr>
            <w:tcW w:w="0" w:type="auto"/>
            <w:tcMar>
              <w:top w:w="150" w:type="dxa"/>
              <w:left w:w="240" w:type="dxa"/>
              <w:bottom w:w="150" w:type="dxa"/>
              <w:right w:w="0" w:type="dxa"/>
            </w:tcMar>
            <w:vAlign w:val="center"/>
            <w:hideMark/>
          </w:tcPr>
          <w:p w14:paraId="44AEA5E9" w14:textId="77777777" w:rsidR="00B43DBF" w:rsidRPr="00B43DBF" w:rsidRDefault="00B43DBF" w:rsidP="007810D6">
            <w:pPr>
              <w:spacing w:after="0" w:line="240" w:lineRule="auto"/>
              <w:rPr>
                <w:rFonts w:ascii="Times New Roman" w:hAnsi="Times New Roman" w:cs="Times New Roman"/>
                <w:sz w:val="23"/>
                <w:szCs w:val="23"/>
              </w:rPr>
            </w:pPr>
            <w:r w:rsidRPr="00B43DBF">
              <w:rPr>
                <w:rStyle w:val="Strong"/>
                <w:rFonts w:ascii="Times New Roman" w:hAnsi="Times New Roman" w:cs="Times New Roman"/>
                <w:sz w:val="23"/>
                <w:szCs w:val="23"/>
              </w:rPr>
              <w:t>Phase 4 alignment requirements (source authority for this document)</w:t>
            </w:r>
          </w:p>
        </w:tc>
      </w:tr>
      <w:tr w:rsidR="00B43DBF" w:rsidRPr="00B43DBF" w14:paraId="23B42B4D" w14:textId="77777777" w:rsidTr="00B43DBF">
        <w:tc>
          <w:tcPr>
            <w:tcW w:w="0" w:type="auto"/>
            <w:tcMar>
              <w:top w:w="150" w:type="dxa"/>
              <w:left w:w="0" w:type="dxa"/>
              <w:bottom w:w="150" w:type="dxa"/>
              <w:right w:w="240" w:type="dxa"/>
            </w:tcMar>
            <w:vAlign w:val="center"/>
            <w:hideMark/>
          </w:tcPr>
          <w:p w14:paraId="08182387" w14:textId="77777777" w:rsidR="00B43DBF" w:rsidRPr="00B43DBF" w:rsidRDefault="00B43DBF" w:rsidP="007810D6">
            <w:pPr>
              <w:spacing w:after="0" w:line="240" w:lineRule="auto"/>
              <w:rPr>
                <w:rFonts w:ascii="Times New Roman" w:hAnsi="Times New Roman" w:cs="Times New Roman"/>
                <w:sz w:val="23"/>
                <w:szCs w:val="23"/>
              </w:rPr>
            </w:pPr>
            <w:r w:rsidRPr="00B43DBF">
              <w:rPr>
                <w:rStyle w:val="Strong"/>
                <w:rFonts w:ascii="Times New Roman" w:hAnsi="Times New Roman" w:cs="Times New Roman"/>
                <w:sz w:val="23"/>
                <w:szCs w:val="23"/>
              </w:rPr>
              <w:t>Document O</w:t>
            </w:r>
          </w:p>
        </w:tc>
        <w:tc>
          <w:tcPr>
            <w:tcW w:w="0" w:type="auto"/>
            <w:tcMar>
              <w:top w:w="150" w:type="dxa"/>
              <w:left w:w="240" w:type="dxa"/>
              <w:bottom w:w="150" w:type="dxa"/>
              <w:right w:w="0" w:type="dxa"/>
            </w:tcMar>
            <w:vAlign w:val="center"/>
            <w:hideMark/>
          </w:tcPr>
          <w:p w14:paraId="2117A8D1" w14:textId="77777777" w:rsidR="00B43DBF" w:rsidRPr="00B43DBF" w:rsidRDefault="00B43DBF" w:rsidP="007810D6">
            <w:pPr>
              <w:spacing w:after="0" w:line="240" w:lineRule="auto"/>
              <w:rPr>
                <w:rFonts w:ascii="Times New Roman" w:hAnsi="Times New Roman" w:cs="Times New Roman"/>
                <w:sz w:val="23"/>
                <w:szCs w:val="23"/>
              </w:rPr>
            </w:pPr>
            <w:r w:rsidRPr="00B43DBF">
              <w:rPr>
                <w:rStyle w:val="Strong"/>
                <w:rFonts w:ascii="Times New Roman" w:hAnsi="Times New Roman" w:cs="Times New Roman"/>
                <w:sz w:val="23"/>
                <w:szCs w:val="23"/>
              </w:rPr>
              <w:t>Escalation authority and decision rights</w:t>
            </w:r>
          </w:p>
        </w:tc>
      </w:tr>
      <w:tr w:rsidR="00B43DBF" w:rsidRPr="00B43DBF" w14:paraId="36FFF784" w14:textId="77777777" w:rsidTr="00B43DBF">
        <w:tc>
          <w:tcPr>
            <w:tcW w:w="0" w:type="auto"/>
            <w:tcMar>
              <w:top w:w="150" w:type="dxa"/>
              <w:left w:w="0" w:type="dxa"/>
              <w:bottom w:w="150" w:type="dxa"/>
              <w:right w:w="240" w:type="dxa"/>
            </w:tcMar>
            <w:vAlign w:val="center"/>
            <w:hideMark/>
          </w:tcPr>
          <w:p w14:paraId="51EDE67D" w14:textId="77777777" w:rsidR="00B43DBF" w:rsidRPr="00B43DBF" w:rsidRDefault="00B43DBF" w:rsidP="007810D6">
            <w:pPr>
              <w:spacing w:after="0" w:line="240" w:lineRule="auto"/>
              <w:rPr>
                <w:rFonts w:ascii="Times New Roman" w:hAnsi="Times New Roman" w:cs="Times New Roman"/>
                <w:sz w:val="23"/>
                <w:szCs w:val="23"/>
              </w:rPr>
            </w:pPr>
            <w:r w:rsidRPr="00B43DBF">
              <w:rPr>
                <w:rStyle w:val="Strong"/>
                <w:rFonts w:ascii="Times New Roman" w:hAnsi="Times New Roman" w:cs="Times New Roman"/>
                <w:sz w:val="23"/>
                <w:szCs w:val="23"/>
              </w:rPr>
              <w:t>Document N</w:t>
            </w:r>
          </w:p>
        </w:tc>
        <w:tc>
          <w:tcPr>
            <w:tcW w:w="0" w:type="auto"/>
            <w:tcMar>
              <w:top w:w="150" w:type="dxa"/>
              <w:left w:w="240" w:type="dxa"/>
              <w:bottom w:w="150" w:type="dxa"/>
              <w:right w:w="0" w:type="dxa"/>
            </w:tcMar>
            <w:vAlign w:val="center"/>
            <w:hideMark/>
          </w:tcPr>
          <w:p w14:paraId="2EB0281F" w14:textId="77777777" w:rsidR="00B43DBF" w:rsidRPr="00B43DBF" w:rsidRDefault="00B43DBF" w:rsidP="007810D6">
            <w:pPr>
              <w:spacing w:after="0" w:line="240" w:lineRule="auto"/>
              <w:rPr>
                <w:rFonts w:ascii="Times New Roman" w:hAnsi="Times New Roman" w:cs="Times New Roman"/>
                <w:sz w:val="23"/>
                <w:szCs w:val="23"/>
              </w:rPr>
            </w:pPr>
            <w:r w:rsidRPr="00B43DBF">
              <w:rPr>
                <w:rStyle w:val="Strong"/>
                <w:rFonts w:ascii="Times New Roman" w:hAnsi="Times New Roman" w:cs="Times New Roman"/>
                <w:sz w:val="23"/>
                <w:szCs w:val="23"/>
              </w:rPr>
              <w:t>Role responsibilities for safeguarding functions</w:t>
            </w:r>
          </w:p>
        </w:tc>
      </w:tr>
      <w:tr w:rsidR="00B43DBF" w:rsidRPr="00B43DBF" w14:paraId="532684EF" w14:textId="77777777" w:rsidTr="00B43DBF">
        <w:tc>
          <w:tcPr>
            <w:tcW w:w="0" w:type="auto"/>
            <w:tcMar>
              <w:top w:w="150" w:type="dxa"/>
              <w:left w:w="0" w:type="dxa"/>
              <w:bottom w:w="150" w:type="dxa"/>
              <w:right w:w="240" w:type="dxa"/>
            </w:tcMar>
            <w:vAlign w:val="center"/>
            <w:hideMark/>
          </w:tcPr>
          <w:p w14:paraId="14C75D05" w14:textId="77777777" w:rsidR="00B43DBF" w:rsidRPr="00B43DBF" w:rsidRDefault="00B43DBF" w:rsidP="007810D6">
            <w:pPr>
              <w:spacing w:after="0" w:line="240" w:lineRule="auto"/>
              <w:rPr>
                <w:rFonts w:ascii="Times New Roman" w:hAnsi="Times New Roman" w:cs="Times New Roman"/>
                <w:sz w:val="23"/>
                <w:szCs w:val="23"/>
              </w:rPr>
            </w:pPr>
            <w:r w:rsidRPr="00B43DBF">
              <w:rPr>
                <w:rStyle w:val="Strong"/>
                <w:rFonts w:ascii="Times New Roman" w:hAnsi="Times New Roman" w:cs="Times New Roman"/>
                <w:sz w:val="23"/>
                <w:szCs w:val="23"/>
              </w:rPr>
              <w:t>Document L</w:t>
            </w:r>
          </w:p>
        </w:tc>
        <w:tc>
          <w:tcPr>
            <w:tcW w:w="0" w:type="auto"/>
            <w:tcMar>
              <w:top w:w="150" w:type="dxa"/>
              <w:left w:w="240" w:type="dxa"/>
              <w:bottom w:w="150" w:type="dxa"/>
              <w:right w:w="0" w:type="dxa"/>
            </w:tcMar>
            <w:vAlign w:val="center"/>
            <w:hideMark/>
          </w:tcPr>
          <w:p w14:paraId="3F484908" w14:textId="77777777" w:rsidR="00B43DBF" w:rsidRPr="00B43DBF" w:rsidRDefault="00B43DBF" w:rsidP="007810D6">
            <w:pPr>
              <w:spacing w:after="0" w:line="240" w:lineRule="auto"/>
              <w:rPr>
                <w:rFonts w:ascii="Times New Roman" w:hAnsi="Times New Roman" w:cs="Times New Roman"/>
                <w:sz w:val="23"/>
                <w:szCs w:val="23"/>
              </w:rPr>
            </w:pPr>
            <w:r w:rsidRPr="00B43DBF">
              <w:rPr>
                <w:rStyle w:val="Strong"/>
                <w:rFonts w:ascii="Times New Roman" w:hAnsi="Times New Roman" w:cs="Times New Roman"/>
                <w:sz w:val="23"/>
                <w:szCs w:val="23"/>
              </w:rPr>
              <w:t>Service delivery safeguarding execution and delivery controls</w:t>
            </w:r>
          </w:p>
        </w:tc>
      </w:tr>
      <w:tr w:rsidR="00B43DBF" w:rsidRPr="00B43DBF" w14:paraId="783EB9A8" w14:textId="77777777" w:rsidTr="00B43DBF">
        <w:tc>
          <w:tcPr>
            <w:tcW w:w="0" w:type="auto"/>
            <w:tcMar>
              <w:top w:w="150" w:type="dxa"/>
              <w:left w:w="0" w:type="dxa"/>
              <w:bottom w:w="150" w:type="dxa"/>
              <w:right w:w="240" w:type="dxa"/>
            </w:tcMar>
            <w:vAlign w:val="center"/>
            <w:hideMark/>
          </w:tcPr>
          <w:p w14:paraId="07C6942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Document A</w:t>
            </w:r>
          </w:p>
        </w:tc>
        <w:tc>
          <w:tcPr>
            <w:tcW w:w="0" w:type="auto"/>
            <w:tcMar>
              <w:top w:w="150" w:type="dxa"/>
              <w:left w:w="240" w:type="dxa"/>
              <w:bottom w:w="150" w:type="dxa"/>
              <w:right w:w="0" w:type="dxa"/>
            </w:tcMar>
            <w:vAlign w:val="center"/>
            <w:hideMark/>
          </w:tcPr>
          <w:p w14:paraId="682F438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Strategic commitment to client dignity and safety</w:t>
            </w:r>
          </w:p>
        </w:tc>
      </w:tr>
      <w:tr w:rsidR="00B43DBF" w:rsidRPr="00B43DBF" w14:paraId="5661197C" w14:textId="77777777" w:rsidTr="00B43DBF">
        <w:tc>
          <w:tcPr>
            <w:tcW w:w="0" w:type="auto"/>
            <w:tcMar>
              <w:top w:w="150" w:type="dxa"/>
              <w:left w:w="0" w:type="dxa"/>
              <w:bottom w:w="150" w:type="dxa"/>
              <w:right w:w="240" w:type="dxa"/>
            </w:tcMar>
            <w:vAlign w:val="center"/>
            <w:hideMark/>
          </w:tcPr>
          <w:p w14:paraId="1965488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Document B</w:t>
            </w:r>
          </w:p>
        </w:tc>
        <w:tc>
          <w:tcPr>
            <w:tcW w:w="0" w:type="auto"/>
            <w:tcMar>
              <w:top w:w="150" w:type="dxa"/>
              <w:left w:w="240" w:type="dxa"/>
              <w:bottom w:w="150" w:type="dxa"/>
              <w:right w:w="0" w:type="dxa"/>
            </w:tcMar>
            <w:vAlign w:val="center"/>
            <w:hideMark/>
          </w:tcPr>
          <w:p w14:paraId="5D9C75D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Founder accountability and governance authority</w:t>
            </w:r>
          </w:p>
        </w:tc>
      </w:tr>
      <w:tr w:rsidR="00B43DBF" w:rsidRPr="00B43DBF" w14:paraId="542051A4" w14:textId="77777777" w:rsidTr="00B43DBF">
        <w:tc>
          <w:tcPr>
            <w:tcW w:w="0" w:type="auto"/>
            <w:tcMar>
              <w:top w:w="150" w:type="dxa"/>
              <w:left w:w="0" w:type="dxa"/>
              <w:bottom w:w="150" w:type="dxa"/>
              <w:right w:w="240" w:type="dxa"/>
            </w:tcMar>
            <w:vAlign w:val="center"/>
            <w:hideMark/>
          </w:tcPr>
          <w:p w14:paraId="661B913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Document F</w:t>
            </w:r>
          </w:p>
        </w:tc>
        <w:tc>
          <w:tcPr>
            <w:tcW w:w="0" w:type="auto"/>
            <w:tcMar>
              <w:top w:w="150" w:type="dxa"/>
              <w:left w:w="240" w:type="dxa"/>
              <w:bottom w:w="150" w:type="dxa"/>
              <w:right w:w="0" w:type="dxa"/>
            </w:tcMar>
            <w:vAlign w:val="center"/>
            <w:hideMark/>
          </w:tcPr>
          <w:p w14:paraId="4A9F161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Workforce conduct standards and disciplinary controls</w:t>
            </w:r>
          </w:p>
        </w:tc>
      </w:tr>
      <w:tr w:rsidR="00B43DBF" w:rsidRPr="00B43DBF" w14:paraId="38144794" w14:textId="77777777" w:rsidTr="00B43DBF">
        <w:tc>
          <w:tcPr>
            <w:tcW w:w="0" w:type="auto"/>
            <w:tcMar>
              <w:top w:w="150" w:type="dxa"/>
              <w:left w:w="0" w:type="dxa"/>
              <w:bottom w:w="150" w:type="dxa"/>
              <w:right w:w="240" w:type="dxa"/>
            </w:tcMar>
            <w:vAlign w:val="center"/>
            <w:hideMark/>
          </w:tcPr>
          <w:p w14:paraId="76E8EB2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Document G</w:t>
            </w:r>
          </w:p>
        </w:tc>
        <w:tc>
          <w:tcPr>
            <w:tcW w:w="0" w:type="auto"/>
            <w:tcMar>
              <w:top w:w="150" w:type="dxa"/>
              <w:left w:w="240" w:type="dxa"/>
              <w:bottom w:w="150" w:type="dxa"/>
              <w:right w:w="0" w:type="dxa"/>
            </w:tcMar>
            <w:vAlign w:val="center"/>
            <w:hideMark/>
          </w:tcPr>
          <w:p w14:paraId="60910FB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Crisis communications for major safeguarding events</w:t>
            </w:r>
          </w:p>
        </w:tc>
      </w:tr>
      <w:tr w:rsidR="00B43DBF" w:rsidRPr="00B43DBF" w14:paraId="276F567B" w14:textId="77777777" w:rsidTr="00B43DBF">
        <w:tc>
          <w:tcPr>
            <w:tcW w:w="0" w:type="auto"/>
            <w:tcMar>
              <w:top w:w="150" w:type="dxa"/>
              <w:left w:w="0" w:type="dxa"/>
              <w:bottom w:w="150" w:type="dxa"/>
              <w:right w:w="240" w:type="dxa"/>
            </w:tcMar>
            <w:vAlign w:val="center"/>
            <w:hideMark/>
          </w:tcPr>
          <w:p w14:paraId="7D0AD4C6"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Document H</w:t>
            </w:r>
          </w:p>
        </w:tc>
        <w:tc>
          <w:tcPr>
            <w:tcW w:w="0" w:type="auto"/>
            <w:tcMar>
              <w:top w:w="150" w:type="dxa"/>
              <w:left w:w="240" w:type="dxa"/>
              <w:bottom w:w="150" w:type="dxa"/>
              <w:right w:w="0" w:type="dxa"/>
            </w:tcMar>
            <w:vAlign w:val="center"/>
            <w:hideMark/>
          </w:tcPr>
          <w:p w14:paraId="2391B23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Business continuity and emergency operations</w:t>
            </w:r>
          </w:p>
        </w:tc>
      </w:tr>
      <w:tr w:rsidR="00B43DBF" w:rsidRPr="00B43DBF" w14:paraId="4A46A711" w14:textId="77777777" w:rsidTr="00B43DBF">
        <w:tc>
          <w:tcPr>
            <w:tcW w:w="0" w:type="auto"/>
            <w:tcMar>
              <w:top w:w="150" w:type="dxa"/>
              <w:left w:w="0" w:type="dxa"/>
              <w:bottom w:w="150" w:type="dxa"/>
              <w:right w:w="240" w:type="dxa"/>
            </w:tcMar>
            <w:vAlign w:val="center"/>
            <w:hideMark/>
          </w:tcPr>
          <w:p w14:paraId="7555666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Document I</w:t>
            </w:r>
          </w:p>
        </w:tc>
        <w:tc>
          <w:tcPr>
            <w:tcW w:w="0" w:type="auto"/>
            <w:tcMar>
              <w:top w:w="150" w:type="dxa"/>
              <w:left w:w="240" w:type="dxa"/>
              <w:bottom w:w="150" w:type="dxa"/>
              <w:right w:w="0" w:type="dxa"/>
            </w:tcMar>
            <w:vAlign w:val="center"/>
            <w:hideMark/>
          </w:tcPr>
          <w:p w14:paraId="68456BD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Information security controls</w:t>
            </w:r>
          </w:p>
        </w:tc>
      </w:tr>
      <w:tr w:rsidR="00B43DBF" w:rsidRPr="00B43DBF" w14:paraId="71561865" w14:textId="77777777" w:rsidTr="00B43DBF">
        <w:tc>
          <w:tcPr>
            <w:tcW w:w="0" w:type="auto"/>
            <w:tcMar>
              <w:top w:w="150" w:type="dxa"/>
              <w:left w:w="0" w:type="dxa"/>
              <w:bottom w:w="150" w:type="dxa"/>
              <w:right w:w="240" w:type="dxa"/>
            </w:tcMar>
            <w:vAlign w:val="center"/>
            <w:hideMark/>
          </w:tcPr>
          <w:p w14:paraId="1384051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Document P</w:t>
            </w:r>
          </w:p>
        </w:tc>
        <w:tc>
          <w:tcPr>
            <w:tcW w:w="0" w:type="auto"/>
            <w:tcMar>
              <w:top w:w="150" w:type="dxa"/>
              <w:left w:w="240" w:type="dxa"/>
              <w:bottom w:w="150" w:type="dxa"/>
              <w:right w:w="0" w:type="dxa"/>
            </w:tcMar>
            <w:vAlign w:val="center"/>
            <w:hideMark/>
          </w:tcPr>
          <w:p w14:paraId="4AC48CB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Financial controls and fraud indicators</w:t>
            </w:r>
          </w:p>
        </w:tc>
      </w:tr>
      <w:tr w:rsidR="00B43DBF" w:rsidRPr="00B43DBF" w14:paraId="0855F775" w14:textId="77777777" w:rsidTr="00B43DBF">
        <w:tc>
          <w:tcPr>
            <w:tcW w:w="0" w:type="auto"/>
            <w:tcMar>
              <w:top w:w="150" w:type="dxa"/>
              <w:left w:w="0" w:type="dxa"/>
              <w:bottom w:w="150" w:type="dxa"/>
              <w:right w:w="240" w:type="dxa"/>
            </w:tcMar>
            <w:vAlign w:val="center"/>
            <w:hideMark/>
          </w:tcPr>
          <w:p w14:paraId="0EF2E07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Document Q</w:t>
            </w:r>
          </w:p>
        </w:tc>
        <w:tc>
          <w:tcPr>
            <w:tcW w:w="0" w:type="auto"/>
            <w:tcMar>
              <w:top w:w="150" w:type="dxa"/>
              <w:left w:w="240" w:type="dxa"/>
              <w:bottom w:w="150" w:type="dxa"/>
              <w:right w:w="0" w:type="dxa"/>
            </w:tcMar>
            <w:vAlign w:val="center"/>
            <w:hideMark/>
          </w:tcPr>
          <w:p w14:paraId="16990B5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Enterprise risk integration and incident escalation</w:t>
            </w:r>
          </w:p>
        </w:tc>
      </w:tr>
      <w:tr w:rsidR="00B43DBF" w:rsidRPr="00B43DBF" w14:paraId="6DC6F574" w14:textId="77777777" w:rsidTr="00B43DBF">
        <w:tc>
          <w:tcPr>
            <w:tcW w:w="0" w:type="auto"/>
            <w:tcMar>
              <w:top w:w="150" w:type="dxa"/>
              <w:left w:w="0" w:type="dxa"/>
              <w:bottom w:w="150" w:type="dxa"/>
              <w:right w:w="240" w:type="dxa"/>
            </w:tcMar>
            <w:vAlign w:val="center"/>
            <w:hideMark/>
          </w:tcPr>
          <w:p w14:paraId="650302F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Documents S-U</w:t>
            </w:r>
          </w:p>
        </w:tc>
        <w:tc>
          <w:tcPr>
            <w:tcW w:w="0" w:type="auto"/>
            <w:tcMar>
              <w:top w:w="150" w:type="dxa"/>
              <w:left w:w="240" w:type="dxa"/>
              <w:bottom w:w="150" w:type="dxa"/>
              <w:right w:w="0" w:type="dxa"/>
            </w:tcMar>
            <w:vAlign w:val="center"/>
            <w:hideMark/>
          </w:tcPr>
          <w:p w14:paraId="3F95B82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Business rules for safeguarding enforcement</w:t>
            </w:r>
          </w:p>
        </w:tc>
      </w:tr>
      <w:tr w:rsidR="00B43DBF" w:rsidRPr="00B43DBF" w14:paraId="67FEC067" w14:textId="77777777" w:rsidTr="00B43DBF">
        <w:tc>
          <w:tcPr>
            <w:tcW w:w="0" w:type="auto"/>
            <w:tcMar>
              <w:top w:w="150" w:type="dxa"/>
              <w:left w:w="0" w:type="dxa"/>
              <w:bottom w:w="150" w:type="dxa"/>
              <w:right w:w="240" w:type="dxa"/>
            </w:tcMar>
            <w:vAlign w:val="center"/>
            <w:hideMark/>
          </w:tcPr>
          <w:p w14:paraId="04C346F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Documents V-X</w:t>
            </w:r>
          </w:p>
        </w:tc>
        <w:tc>
          <w:tcPr>
            <w:tcW w:w="0" w:type="auto"/>
            <w:tcMar>
              <w:top w:w="150" w:type="dxa"/>
              <w:left w:w="240" w:type="dxa"/>
              <w:bottom w:w="150" w:type="dxa"/>
              <w:right w:w="0" w:type="dxa"/>
            </w:tcMar>
            <w:vAlign w:val="center"/>
            <w:hideMark/>
          </w:tcPr>
          <w:p w14:paraId="528589A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Safeguarding data structures and workflows</w:t>
            </w:r>
          </w:p>
        </w:tc>
      </w:tr>
      <w:tr w:rsidR="00B43DBF" w:rsidRPr="00B43DBF" w14:paraId="719E7FEE" w14:textId="77777777" w:rsidTr="00B43DBF">
        <w:tc>
          <w:tcPr>
            <w:tcW w:w="0" w:type="auto"/>
            <w:tcMar>
              <w:top w:w="150" w:type="dxa"/>
              <w:left w:w="0" w:type="dxa"/>
              <w:bottom w:w="150" w:type="dxa"/>
              <w:right w:w="240" w:type="dxa"/>
            </w:tcMar>
            <w:vAlign w:val="center"/>
            <w:hideMark/>
          </w:tcPr>
          <w:p w14:paraId="33282F7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Document Z4</w:t>
            </w:r>
          </w:p>
        </w:tc>
        <w:tc>
          <w:tcPr>
            <w:tcW w:w="0" w:type="auto"/>
            <w:tcMar>
              <w:top w:w="150" w:type="dxa"/>
              <w:left w:w="240" w:type="dxa"/>
              <w:bottom w:w="150" w:type="dxa"/>
              <w:right w:w="0" w:type="dxa"/>
            </w:tcMar>
            <w:vAlign w:val="center"/>
            <w:hideMark/>
          </w:tcPr>
          <w:p w14:paraId="27B1F8B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Access control and confidentiality requirements</w:t>
            </w:r>
          </w:p>
        </w:tc>
      </w:tr>
    </w:tbl>
    <w:p w14:paraId="689EC14C"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Boundary Note:</w:t>
      </w:r>
      <w:r w:rsidRPr="00B43DBF">
        <w:rPr>
          <w:color w:val="0F1115"/>
        </w:rPr>
        <w:t> Document R governs safeguarding and investigative controls. Enterprise risk management remains governed by Document Q. Cybersecurity investigations remain governed by Document I. Business continuity incidents remain governed by Document H.</w:t>
      </w:r>
    </w:p>
    <w:p w14:paraId="2D6A79EB"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No safeguarding process may be implemented unless traceable to this document, A-019, Document O, Document N, or Document L.</w:t>
      </w:r>
    </w:p>
    <w:p w14:paraId="68D40921" w14:textId="77777777" w:rsidR="00B43DBF" w:rsidRPr="00B43DBF" w:rsidRDefault="00B43DBF" w:rsidP="007810D6">
      <w:pPr>
        <w:spacing w:after="0" w:line="240" w:lineRule="auto"/>
        <w:rPr>
          <w:rFonts w:ascii="Times New Roman" w:hAnsi="Times New Roman" w:cs="Times New Roman"/>
        </w:rPr>
      </w:pPr>
      <w:r w:rsidRPr="00B43DBF">
        <w:rPr>
          <w:rFonts w:ascii="Times New Roman" w:hAnsi="Times New Roman" w:cs="Times New Roman"/>
        </w:rPr>
        <w:pict w14:anchorId="7CEE9096">
          <v:rect id="_x0000_i1140" style="width:0;height:.75pt" o:hralign="center" o:hrstd="t" o:hr="t" fillcolor="#a0a0a0" stroked="f"/>
        </w:pict>
      </w:r>
    </w:p>
    <w:p w14:paraId="296F323F" w14:textId="77777777" w:rsidR="00B43DBF" w:rsidRPr="00B43DBF" w:rsidRDefault="00B43DBF" w:rsidP="007810D6">
      <w:pPr>
        <w:pStyle w:val="Heading3"/>
        <w:shd w:val="clear" w:color="auto" w:fill="FFFFFF"/>
        <w:spacing w:before="0" w:line="240" w:lineRule="auto"/>
        <w:rPr>
          <w:rFonts w:ascii="Times New Roman" w:hAnsi="Times New Roman" w:cs="Times New Roman"/>
          <w:color w:val="0F1115"/>
          <w:sz w:val="30"/>
          <w:szCs w:val="30"/>
        </w:rPr>
      </w:pPr>
      <w:r w:rsidRPr="00B43DBF">
        <w:rPr>
          <w:rFonts w:ascii="Times New Roman" w:hAnsi="Times New Roman" w:cs="Times New Roman"/>
          <w:color w:val="0F1115"/>
          <w:sz w:val="30"/>
          <w:szCs w:val="30"/>
        </w:rPr>
        <w:lastRenderedPageBreak/>
        <w:t>SECTION R1: SAFEGUARDING GOVERNANCE FRAMEWORK</w:t>
      </w:r>
    </w:p>
    <w:p w14:paraId="29E76D03"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R1.1 Safeguarding Mission Statement</w:t>
      </w:r>
    </w:p>
    <w:p w14:paraId="2E4DC290"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Golden Wings shall maintain a safeguarding environment in which every client receives protection from abuse, neglect, exploitation, discrimination, coercion, and preventable harm. Client welfare shall supersede operational convenience.</w:t>
      </w:r>
    </w:p>
    <w:p w14:paraId="782DEA2C"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R1.2 Zero-Tolerance Standard</w:t>
      </w:r>
    </w:p>
    <w:p w14:paraId="147D8E5A"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The following are subject to </w:t>
      </w:r>
      <w:r w:rsidRPr="00B43DBF">
        <w:rPr>
          <w:rStyle w:val="Strong"/>
          <w:color w:val="0F1115"/>
        </w:rPr>
        <w:t>zero tolerance</w:t>
      </w:r>
      <w:r w:rsidRPr="00B43DBF">
        <w:rPr>
          <w:color w:val="0F1115"/>
        </w:rPr>
        <w:t>:</w:t>
      </w:r>
    </w:p>
    <w:tbl>
      <w:tblPr>
        <w:tblW w:w="11280" w:type="dxa"/>
        <w:tblCellMar>
          <w:top w:w="15" w:type="dxa"/>
          <w:left w:w="15" w:type="dxa"/>
          <w:bottom w:w="15" w:type="dxa"/>
          <w:right w:w="15" w:type="dxa"/>
        </w:tblCellMar>
        <w:tblLook w:val="04A0" w:firstRow="1" w:lastRow="0" w:firstColumn="1" w:lastColumn="0" w:noHBand="0" w:noVBand="1"/>
      </w:tblPr>
      <w:tblGrid>
        <w:gridCol w:w="4771"/>
        <w:gridCol w:w="6509"/>
      </w:tblGrid>
      <w:tr w:rsidR="00B43DBF" w:rsidRPr="00B43DBF" w14:paraId="17D3A865" w14:textId="77777777" w:rsidTr="00B43DBF">
        <w:trPr>
          <w:tblHeader/>
        </w:trPr>
        <w:tc>
          <w:tcPr>
            <w:tcW w:w="0" w:type="auto"/>
            <w:tcBorders>
              <w:top w:val="nil"/>
            </w:tcBorders>
            <w:tcMar>
              <w:top w:w="150" w:type="dxa"/>
              <w:left w:w="0" w:type="dxa"/>
              <w:bottom w:w="150" w:type="dxa"/>
              <w:right w:w="240" w:type="dxa"/>
            </w:tcMar>
            <w:vAlign w:val="center"/>
            <w:hideMark/>
          </w:tcPr>
          <w:p w14:paraId="2FCAC99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Category</w:t>
            </w:r>
          </w:p>
        </w:tc>
        <w:tc>
          <w:tcPr>
            <w:tcW w:w="0" w:type="auto"/>
            <w:tcBorders>
              <w:top w:val="nil"/>
            </w:tcBorders>
            <w:tcMar>
              <w:top w:w="150" w:type="dxa"/>
              <w:left w:w="240" w:type="dxa"/>
              <w:bottom w:w="150" w:type="dxa"/>
              <w:right w:w="240" w:type="dxa"/>
            </w:tcMar>
            <w:vAlign w:val="center"/>
            <w:hideMark/>
          </w:tcPr>
          <w:p w14:paraId="11A591B6"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Examples</w:t>
            </w:r>
          </w:p>
        </w:tc>
      </w:tr>
      <w:tr w:rsidR="00B43DBF" w:rsidRPr="00B43DBF" w14:paraId="65E5C16F" w14:textId="77777777" w:rsidTr="00B43DBF">
        <w:tc>
          <w:tcPr>
            <w:tcW w:w="0" w:type="auto"/>
            <w:tcMar>
              <w:top w:w="150" w:type="dxa"/>
              <w:left w:w="0" w:type="dxa"/>
              <w:bottom w:w="150" w:type="dxa"/>
              <w:right w:w="240" w:type="dxa"/>
            </w:tcMar>
            <w:vAlign w:val="center"/>
            <w:hideMark/>
          </w:tcPr>
          <w:p w14:paraId="2DEFE3C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Physical abuse</w:t>
            </w:r>
          </w:p>
        </w:tc>
        <w:tc>
          <w:tcPr>
            <w:tcW w:w="0" w:type="auto"/>
            <w:tcMar>
              <w:top w:w="150" w:type="dxa"/>
              <w:left w:w="240" w:type="dxa"/>
              <w:bottom w:w="150" w:type="dxa"/>
              <w:right w:w="0" w:type="dxa"/>
            </w:tcMar>
            <w:vAlign w:val="center"/>
            <w:hideMark/>
          </w:tcPr>
          <w:p w14:paraId="67027F9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Assault, rough handling, unnecessary restraint</w:t>
            </w:r>
          </w:p>
        </w:tc>
      </w:tr>
      <w:tr w:rsidR="00B43DBF" w:rsidRPr="00B43DBF" w14:paraId="2DC3D0CC" w14:textId="77777777" w:rsidTr="00B43DBF">
        <w:tc>
          <w:tcPr>
            <w:tcW w:w="0" w:type="auto"/>
            <w:tcMar>
              <w:top w:w="150" w:type="dxa"/>
              <w:left w:w="0" w:type="dxa"/>
              <w:bottom w:w="150" w:type="dxa"/>
              <w:right w:w="240" w:type="dxa"/>
            </w:tcMar>
            <w:vAlign w:val="center"/>
            <w:hideMark/>
          </w:tcPr>
          <w:p w14:paraId="3A3AA9A6"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Emotional abuse</w:t>
            </w:r>
          </w:p>
        </w:tc>
        <w:tc>
          <w:tcPr>
            <w:tcW w:w="0" w:type="auto"/>
            <w:tcMar>
              <w:top w:w="150" w:type="dxa"/>
              <w:left w:w="240" w:type="dxa"/>
              <w:bottom w:w="150" w:type="dxa"/>
              <w:right w:w="0" w:type="dxa"/>
            </w:tcMar>
            <w:vAlign w:val="center"/>
            <w:hideMark/>
          </w:tcPr>
          <w:p w14:paraId="778B157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Threats, harassment, verbal abuse, intimidation</w:t>
            </w:r>
          </w:p>
        </w:tc>
      </w:tr>
      <w:tr w:rsidR="00B43DBF" w:rsidRPr="00B43DBF" w14:paraId="38CA8232" w14:textId="77777777" w:rsidTr="00B43DBF">
        <w:tc>
          <w:tcPr>
            <w:tcW w:w="0" w:type="auto"/>
            <w:tcMar>
              <w:top w:w="150" w:type="dxa"/>
              <w:left w:w="0" w:type="dxa"/>
              <w:bottom w:w="150" w:type="dxa"/>
              <w:right w:w="240" w:type="dxa"/>
            </w:tcMar>
            <w:vAlign w:val="center"/>
            <w:hideMark/>
          </w:tcPr>
          <w:p w14:paraId="4C2DF61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Sexual misconduct</w:t>
            </w:r>
          </w:p>
        </w:tc>
        <w:tc>
          <w:tcPr>
            <w:tcW w:w="0" w:type="auto"/>
            <w:tcMar>
              <w:top w:w="150" w:type="dxa"/>
              <w:left w:w="240" w:type="dxa"/>
              <w:bottom w:w="150" w:type="dxa"/>
              <w:right w:w="0" w:type="dxa"/>
            </w:tcMar>
            <w:vAlign w:val="center"/>
            <w:hideMark/>
          </w:tcPr>
          <w:p w14:paraId="1A47350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Any sexual behavior or exploitation involving a client</w:t>
            </w:r>
          </w:p>
        </w:tc>
      </w:tr>
      <w:tr w:rsidR="00B43DBF" w:rsidRPr="00B43DBF" w14:paraId="0BF64645" w14:textId="77777777" w:rsidTr="00B43DBF">
        <w:tc>
          <w:tcPr>
            <w:tcW w:w="0" w:type="auto"/>
            <w:tcMar>
              <w:top w:w="150" w:type="dxa"/>
              <w:left w:w="0" w:type="dxa"/>
              <w:bottom w:w="150" w:type="dxa"/>
              <w:right w:w="240" w:type="dxa"/>
            </w:tcMar>
            <w:vAlign w:val="center"/>
            <w:hideMark/>
          </w:tcPr>
          <w:p w14:paraId="4BF18F8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Financial exploitation</w:t>
            </w:r>
          </w:p>
        </w:tc>
        <w:tc>
          <w:tcPr>
            <w:tcW w:w="0" w:type="auto"/>
            <w:tcMar>
              <w:top w:w="150" w:type="dxa"/>
              <w:left w:w="240" w:type="dxa"/>
              <w:bottom w:w="150" w:type="dxa"/>
              <w:right w:w="0" w:type="dxa"/>
            </w:tcMar>
            <w:vAlign w:val="center"/>
            <w:hideMark/>
          </w:tcPr>
          <w:p w14:paraId="0D1C264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Unauthorized use or theft of client resources</w:t>
            </w:r>
          </w:p>
        </w:tc>
      </w:tr>
      <w:tr w:rsidR="00B43DBF" w:rsidRPr="00B43DBF" w14:paraId="3BB83C05" w14:textId="77777777" w:rsidTr="00B43DBF">
        <w:tc>
          <w:tcPr>
            <w:tcW w:w="0" w:type="auto"/>
            <w:tcMar>
              <w:top w:w="150" w:type="dxa"/>
              <w:left w:w="0" w:type="dxa"/>
              <w:bottom w:w="150" w:type="dxa"/>
              <w:right w:w="240" w:type="dxa"/>
            </w:tcMar>
            <w:vAlign w:val="center"/>
            <w:hideMark/>
          </w:tcPr>
          <w:p w14:paraId="01F286E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Client neglect</w:t>
            </w:r>
          </w:p>
        </w:tc>
        <w:tc>
          <w:tcPr>
            <w:tcW w:w="0" w:type="auto"/>
            <w:tcMar>
              <w:top w:w="150" w:type="dxa"/>
              <w:left w:w="240" w:type="dxa"/>
              <w:bottom w:w="150" w:type="dxa"/>
              <w:right w:w="0" w:type="dxa"/>
            </w:tcMar>
            <w:vAlign w:val="center"/>
            <w:hideMark/>
          </w:tcPr>
          <w:p w14:paraId="502F2556"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Failure to provide required care or supervision</w:t>
            </w:r>
          </w:p>
        </w:tc>
      </w:tr>
      <w:tr w:rsidR="00B43DBF" w:rsidRPr="00B43DBF" w14:paraId="7FF8CC28" w14:textId="77777777" w:rsidTr="00B43DBF">
        <w:tc>
          <w:tcPr>
            <w:tcW w:w="0" w:type="auto"/>
            <w:tcMar>
              <w:top w:w="150" w:type="dxa"/>
              <w:left w:w="0" w:type="dxa"/>
              <w:bottom w:w="150" w:type="dxa"/>
              <w:right w:w="240" w:type="dxa"/>
            </w:tcMar>
            <w:vAlign w:val="center"/>
            <w:hideMark/>
          </w:tcPr>
          <w:p w14:paraId="25E36C4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Coercion</w:t>
            </w:r>
          </w:p>
        </w:tc>
        <w:tc>
          <w:tcPr>
            <w:tcW w:w="0" w:type="auto"/>
            <w:tcMar>
              <w:top w:w="150" w:type="dxa"/>
              <w:left w:w="240" w:type="dxa"/>
              <w:bottom w:w="150" w:type="dxa"/>
              <w:right w:w="0" w:type="dxa"/>
            </w:tcMar>
            <w:vAlign w:val="center"/>
            <w:hideMark/>
          </w:tcPr>
          <w:p w14:paraId="20BCA45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Forcing decisions against client will</w:t>
            </w:r>
          </w:p>
        </w:tc>
      </w:tr>
      <w:tr w:rsidR="00B43DBF" w:rsidRPr="00B43DBF" w14:paraId="12DF714E" w14:textId="77777777" w:rsidTr="00B43DBF">
        <w:tc>
          <w:tcPr>
            <w:tcW w:w="0" w:type="auto"/>
            <w:tcMar>
              <w:top w:w="150" w:type="dxa"/>
              <w:left w:w="0" w:type="dxa"/>
              <w:bottom w:w="150" w:type="dxa"/>
              <w:right w:w="240" w:type="dxa"/>
            </w:tcMar>
            <w:vAlign w:val="center"/>
            <w:hideMark/>
          </w:tcPr>
          <w:p w14:paraId="06BD09B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Retaliation against reporters</w:t>
            </w:r>
          </w:p>
        </w:tc>
        <w:tc>
          <w:tcPr>
            <w:tcW w:w="0" w:type="auto"/>
            <w:tcMar>
              <w:top w:w="150" w:type="dxa"/>
              <w:left w:w="240" w:type="dxa"/>
              <w:bottom w:w="150" w:type="dxa"/>
              <w:right w:w="0" w:type="dxa"/>
            </w:tcMar>
            <w:vAlign w:val="center"/>
            <w:hideMark/>
          </w:tcPr>
          <w:p w14:paraId="1D2AED5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Punishment for good-faith reporting</w:t>
            </w:r>
          </w:p>
        </w:tc>
      </w:tr>
      <w:tr w:rsidR="00B43DBF" w:rsidRPr="00B43DBF" w14:paraId="2F2A714A" w14:textId="77777777" w:rsidTr="00B43DBF">
        <w:tc>
          <w:tcPr>
            <w:tcW w:w="0" w:type="auto"/>
            <w:tcMar>
              <w:top w:w="150" w:type="dxa"/>
              <w:left w:w="0" w:type="dxa"/>
              <w:bottom w:w="150" w:type="dxa"/>
              <w:right w:w="240" w:type="dxa"/>
            </w:tcMar>
            <w:vAlign w:val="center"/>
            <w:hideMark/>
          </w:tcPr>
          <w:p w14:paraId="210A833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Falsification of safeguarding records</w:t>
            </w:r>
          </w:p>
        </w:tc>
        <w:tc>
          <w:tcPr>
            <w:tcW w:w="0" w:type="auto"/>
            <w:tcMar>
              <w:top w:w="150" w:type="dxa"/>
              <w:left w:w="240" w:type="dxa"/>
              <w:bottom w:w="150" w:type="dxa"/>
              <w:right w:w="0" w:type="dxa"/>
            </w:tcMar>
            <w:vAlign w:val="center"/>
            <w:hideMark/>
          </w:tcPr>
          <w:p w14:paraId="2B59CD6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Altering or concealing evidence</w:t>
            </w:r>
          </w:p>
        </w:tc>
      </w:tr>
      <w:tr w:rsidR="00B43DBF" w:rsidRPr="00B43DBF" w14:paraId="2E83708E" w14:textId="77777777" w:rsidTr="00B43DBF">
        <w:tc>
          <w:tcPr>
            <w:tcW w:w="0" w:type="auto"/>
            <w:tcMar>
              <w:top w:w="150" w:type="dxa"/>
              <w:left w:w="0" w:type="dxa"/>
              <w:bottom w:w="150" w:type="dxa"/>
              <w:right w:w="240" w:type="dxa"/>
            </w:tcMar>
            <w:vAlign w:val="center"/>
            <w:hideMark/>
          </w:tcPr>
          <w:p w14:paraId="0A49018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Concealment of safeguarding concerns</w:t>
            </w:r>
          </w:p>
        </w:tc>
        <w:tc>
          <w:tcPr>
            <w:tcW w:w="0" w:type="auto"/>
            <w:tcMar>
              <w:top w:w="150" w:type="dxa"/>
              <w:left w:w="240" w:type="dxa"/>
              <w:bottom w:w="150" w:type="dxa"/>
              <w:right w:w="0" w:type="dxa"/>
            </w:tcMar>
            <w:vAlign w:val="center"/>
            <w:hideMark/>
          </w:tcPr>
          <w:p w14:paraId="2DCD0D4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Failure to escalate known issues</w:t>
            </w:r>
          </w:p>
        </w:tc>
      </w:tr>
    </w:tbl>
    <w:p w14:paraId="0381B28F"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Any substantiated violation shall result in immediate escalation and disciplinary review.</w:t>
      </w:r>
    </w:p>
    <w:p w14:paraId="21ABC98E"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Emphasis"/>
          <w:color w:val="0F1115"/>
        </w:rPr>
        <w:t>Consequences for safeguarding violations are governed by Document F (Employment Agreement), Section F14 (Companion Safety &amp; Client Conduct Code) and Section F17 (Disciplinary Framework).</w:t>
      </w:r>
    </w:p>
    <w:p w14:paraId="56600980"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R1.3 Duty of Care Obligation</w:t>
      </w:r>
    </w:p>
    <w:p w14:paraId="3D596731"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All workforce members possess an affirmative duty to:</w:t>
      </w:r>
    </w:p>
    <w:p w14:paraId="29D887A9" w14:textId="77777777" w:rsidR="00B43DBF" w:rsidRPr="00B43DBF" w:rsidRDefault="00B43DBF" w:rsidP="007810D6">
      <w:pPr>
        <w:pStyle w:val="ds-markdown-paragraph"/>
        <w:numPr>
          <w:ilvl w:val="0"/>
          <w:numId w:val="4"/>
        </w:numPr>
        <w:shd w:val="clear" w:color="auto" w:fill="FFFFFF"/>
        <w:spacing w:before="0" w:beforeAutospacing="0" w:after="0" w:afterAutospacing="0"/>
        <w:rPr>
          <w:color w:val="0F1115"/>
        </w:rPr>
      </w:pPr>
      <w:r w:rsidRPr="00B43DBF">
        <w:rPr>
          <w:color w:val="0F1115"/>
        </w:rPr>
        <w:t>Observe</w:t>
      </w:r>
    </w:p>
    <w:p w14:paraId="72D93575" w14:textId="77777777" w:rsidR="00B43DBF" w:rsidRPr="00B43DBF" w:rsidRDefault="00B43DBF" w:rsidP="007810D6">
      <w:pPr>
        <w:pStyle w:val="ds-markdown-paragraph"/>
        <w:numPr>
          <w:ilvl w:val="0"/>
          <w:numId w:val="4"/>
        </w:numPr>
        <w:shd w:val="clear" w:color="auto" w:fill="FFFFFF"/>
        <w:spacing w:before="0" w:beforeAutospacing="0" w:after="0" w:afterAutospacing="0"/>
        <w:rPr>
          <w:color w:val="0F1115"/>
        </w:rPr>
      </w:pPr>
      <w:r w:rsidRPr="00B43DBF">
        <w:rPr>
          <w:color w:val="0F1115"/>
        </w:rPr>
        <w:t>Report</w:t>
      </w:r>
    </w:p>
    <w:p w14:paraId="11E4CC42" w14:textId="77777777" w:rsidR="00B43DBF" w:rsidRPr="00B43DBF" w:rsidRDefault="00B43DBF" w:rsidP="007810D6">
      <w:pPr>
        <w:pStyle w:val="ds-markdown-paragraph"/>
        <w:numPr>
          <w:ilvl w:val="0"/>
          <w:numId w:val="4"/>
        </w:numPr>
        <w:shd w:val="clear" w:color="auto" w:fill="FFFFFF"/>
        <w:spacing w:before="0" w:beforeAutospacing="0" w:after="0" w:afterAutospacing="0"/>
        <w:rPr>
          <w:color w:val="0F1115"/>
        </w:rPr>
      </w:pPr>
      <w:r w:rsidRPr="00B43DBF">
        <w:rPr>
          <w:color w:val="0F1115"/>
        </w:rPr>
        <w:t>Escalate</w:t>
      </w:r>
    </w:p>
    <w:p w14:paraId="117CB21B" w14:textId="77777777" w:rsidR="00B43DBF" w:rsidRPr="00B43DBF" w:rsidRDefault="00B43DBF" w:rsidP="007810D6">
      <w:pPr>
        <w:pStyle w:val="ds-markdown-paragraph"/>
        <w:numPr>
          <w:ilvl w:val="0"/>
          <w:numId w:val="4"/>
        </w:numPr>
        <w:shd w:val="clear" w:color="auto" w:fill="FFFFFF"/>
        <w:spacing w:before="0" w:beforeAutospacing="0" w:after="0" w:afterAutospacing="0"/>
        <w:rPr>
          <w:color w:val="0F1115"/>
        </w:rPr>
      </w:pPr>
      <w:r w:rsidRPr="00B43DBF">
        <w:rPr>
          <w:color w:val="0F1115"/>
        </w:rPr>
        <w:t>Cooperate</w:t>
      </w:r>
    </w:p>
    <w:p w14:paraId="77C97D23"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Failure to report a safeguarding concern may itself constitute misconduct.</w:t>
      </w:r>
    </w:p>
    <w:p w14:paraId="07D2A4EC"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R1.4 Three-Line Safeguarding Accountability Model</w:t>
      </w:r>
    </w:p>
    <w:tbl>
      <w:tblPr>
        <w:tblW w:w="11280" w:type="dxa"/>
        <w:tblCellMar>
          <w:top w:w="15" w:type="dxa"/>
          <w:left w:w="15" w:type="dxa"/>
          <w:bottom w:w="15" w:type="dxa"/>
          <w:right w:w="15" w:type="dxa"/>
        </w:tblCellMar>
        <w:tblLook w:val="04A0" w:firstRow="1" w:lastRow="0" w:firstColumn="1" w:lastColumn="0" w:noHBand="0" w:noVBand="1"/>
      </w:tblPr>
      <w:tblGrid>
        <w:gridCol w:w="2565"/>
        <w:gridCol w:w="5129"/>
        <w:gridCol w:w="3586"/>
      </w:tblGrid>
      <w:tr w:rsidR="00B43DBF" w:rsidRPr="00B43DBF" w14:paraId="39E99BFF" w14:textId="77777777" w:rsidTr="00B43DBF">
        <w:trPr>
          <w:tblHeader/>
        </w:trPr>
        <w:tc>
          <w:tcPr>
            <w:tcW w:w="0" w:type="auto"/>
            <w:tcBorders>
              <w:top w:val="nil"/>
            </w:tcBorders>
            <w:tcMar>
              <w:top w:w="150" w:type="dxa"/>
              <w:left w:w="0" w:type="dxa"/>
              <w:bottom w:w="150" w:type="dxa"/>
              <w:right w:w="240" w:type="dxa"/>
            </w:tcMar>
            <w:vAlign w:val="center"/>
            <w:hideMark/>
          </w:tcPr>
          <w:p w14:paraId="370DB94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Line</w:t>
            </w:r>
          </w:p>
        </w:tc>
        <w:tc>
          <w:tcPr>
            <w:tcW w:w="0" w:type="auto"/>
            <w:tcBorders>
              <w:top w:val="nil"/>
            </w:tcBorders>
            <w:tcMar>
              <w:top w:w="150" w:type="dxa"/>
              <w:left w:w="240" w:type="dxa"/>
              <w:bottom w:w="150" w:type="dxa"/>
              <w:right w:w="240" w:type="dxa"/>
            </w:tcMar>
            <w:vAlign w:val="center"/>
            <w:hideMark/>
          </w:tcPr>
          <w:p w14:paraId="248A37A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Responsibility</w:t>
            </w:r>
          </w:p>
        </w:tc>
        <w:tc>
          <w:tcPr>
            <w:tcW w:w="0" w:type="auto"/>
            <w:tcBorders>
              <w:top w:val="nil"/>
            </w:tcBorders>
            <w:tcMar>
              <w:top w:w="150" w:type="dxa"/>
              <w:left w:w="240" w:type="dxa"/>
              <w:bottom w:w="150" w:type="dxa"/>
              <w:right w:w="240" w:type="dxa"/>
            </w:tcMar>
            <w:vAlign w:val="center"/>
            <w:hideMark/>
          </w:tcPr>
          <w:p w14:paraId="6584FCF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Examples</w:t>
            </w:r>
          </w:p>
        </w:tc>
      </w:tr>
      <w:tr w:rsidR="00B43DBF" w:rsidRPr="00B43DBF" w14:paraId="69736C3A" w14:textId="77777777" w:rsidTr="00B43DBF">
        <w:tc>
          <w:tcPr>
            <w:tcW w:w="0" w:type="auto"/>
            <w:tcMar>
              <w:top w:w="150" w:type="dxa"/>
              <w:left w:w="0" w:type="dxa"/>
              <w:bottom w:w="150" w:type="dxa"/>
              <w:right w:w="240" w:type="dxa"/>
            </w:tcMar>
            <w:vAlign w:val="center"/>
            <w:hideMark/>
          </w:tcPr>
          <w:p w14:paraId="521260AC" w14:textId="77777777" w:rsidR="00B43DBF" w:rsidRPr="00B43DBF" w:rsidRDefault="00B43DBF" w:rsidP="007810D6">
            <w:pPr>
              <w:spacing w:after="0" w:line="240" w:lineRule="auto"/>
              <w:rPr>
                <w:rFonts w:ascii="Times New Roman" w:hAnsi="Times New Roman" w:cs="Times New Roman"/>
                <w:sz w:val="23"/>
                <w:szCs w:val="23"/>
              </w:rPr>
            </w:pPr>
            <w:r w:rsidRPr="00B43DBF">
              <w:rPr>
                <w:rStyle w:val="Strong"/>
                <w:rFonts w:ascii="Times New Roman" w:hAnsi="Times New Roman" w:cs="Times New Roman"/>
                <w:sz w:val="23"/>
                <w:szCs w:val="23"/>
              </w:rPr>
              <w:t>Line 1 — Operational Safeguarding</w:t>
            </w:r>
          </w:p>
        </w:tc>
        <w:tc>
          <w:tcPr>
            <w:tcW w:w="0" w:type="auto"/>
            <w:tcMar>
              <w:top w:w="150" w:type="dxa"/>
              <w:left w:w="240" w:type="dxa"/>
              <w:bottom w:w="150" w:type="dxa"/>
              <w:right w:w="240" w:type="dxa"/>
            </w:tcMar>
            <w:vAlign w:val="center"/>
            <w:hideMark/>
          </w:tcPr>
          <w:p w14:paraId="26139AE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Daily client monitoring, incident reporting, welfare observations, immediate escalation</w:t>
            </w:r>
          </w:p>
        </w:tc>
        <w:tc>
          <w:tcPr>
            <w:tcW w:w="0" w:type="auto"/>
            <w:tcMar>
              <w:top w:w="150" w:type="dxa"/>
              <w:left w:w="240" w:type="dxa"/>
              <w:bottom w:w="150" w:type="dxa"/>
              <w:right w:w="0" w:type="dxa"/>
            </w:tcMar>
            <w:vAlign w:val="center"/>
            <w:hideMark/>
          </w:tcPr>
          <w:p w14:paraId="592B33E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Companions, Relationship Managers, Programme Coordinators</w:t>
            </w:r>
          </w:p>
        </w:tc>
      </w:tr>
      <w:tr w:rsidR="00B43DBF" w:rsidRPr="00B43DBF" w14:paraId="38E3772F" w14:textId="77777777" w:rsidTr="00B43DBF">
        <w:tc>
          <w:tcPr>
            <w:tcW w:w="0" w:type="auto"/>
            <w:tcMar>
              <w:top w:w="150" w:type="dxa"/>
              <w:left w:w="0" w:type="dxa"/>
              <w:bottom w:w="150" w:type="dxa"/>
              <w:right w:w="240" w:type="dxa"/>
            </w:tcMar>
            <w:vAlign w:val="center"/>
            <w:hideMark/>
          </w:tcPr>
          <w:p w14:paraId="0C0BCD35" w14:textId="77777777" w:rsidR="00B43DBF" w:rsidRPr="00B43DBF" w:rsidRDefault="00B43DBF" w:rsidP="007810D6">
            <w:pPr>
              <w:spacing w:after="0" w:line="240" w:lineRule="auto"/>
              <w:rPr>
                <w:rFonts w:ascii="Times New Roman" w:hAnsi="Times New Roman" w:cs="Times New Roman"/>
                <w:sz w:val="23"/>
                <w:szCs w:val="23"/>
              </w:rPr>
            </w:pPr>
            <w:r w:rsidRPr="00B43DBF">
              <w:rPr>
                <w:rStyle w:val="Strong"/>
                <w:rFonts w:ascii="Times New Roman" w:hAnsi="Times New Roman" w:cs="Times New Roman"/>
                <w:sz w:val="23"/>
                <w:szCs w:val="23"/>
              </w:rPr>
              <w:t>Line 2 — Safeguarding Oversight</w:t>
            </w:r>
          </w:p>
        </w:tc>
        <w:tc>
          <w:tcPr>
            <w:tcW w:w="0" w:type="auto"/>
            <w:tcMar>
              <w:top w:w="150" w:type="dxa"/>
              <w:left w:w="240" w:type="dxa"/>
              <w:bottom w:w="150" w:type="dxa"/>
              <w:right w:w="240" w:type="dxa"/>
            </w:tcMar>
            <w:vAlign w:val="center"/>
            <w:hideMark/>
          </w:tcPr>
          <w:p w14:paraId="3BCC1F7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Safeguarding review, case management, investigation oversight, corrective action monitoring</w:t>
            </w:r>
          </w:p>
        </w:tc>
        <w:tc>
          <w:tcPr>
            <w:tcW w:w="0" w:type="auto"/>
            <w:tcMar>
              <w:top w:w="150" w:type="dxa"/>
              <w:left w:w="240" w:type="dxa"/>
              <w:bottom w:w="150" w:type="dxa"/>
              <w:right w:w="0" w:type="dxa"/>
            </w:tcMar>
            <w:vAlign w:val="center"/>
            <w:hideMark/>
          </w:tcPr>
          <w:p w14:paraId="20DF7DA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Safeguarding Chair, COO, Safeguarding Officers</w:t>
            </w:r>
          </w:p>
        </w:tc>
      </w:tr>
      <w:tr w:rsidR="00B43DBF" w:rsidRPr="00B43DBF" w14:paraId="5FEE230F" w14:textId="77777777" w:rsidTr="00B43DBF">
        <w:tc>
          <w:tcPr>
            <w:tcW w:w="0" w:type="auto"/>
            <w:tcMar>
              <w:top w:w="150" w:type="dxa"/>
              <w:left w:w="0" w:type="dxa"/>
              <w:bottom w:w="150" w:type="dxa"/>
              <w:right w:w="240" w:type="dxa"/>
            </w:tcMar>
            <w:vAlign w:val="center"/>
            <w:hideMark/>
          </w:tcPr>
          <w:p w14:paraId="09601CEB" w14:textId="77777777" w:rsidR="00B43DBF" w:rsidRPr="00B43DBF" w:rsidRDefault="00B43DBF" w:rsidP="007810D6">
            <w:pPr>
              <w:spacing w:after="0" w:line="240" w:lineRule="auto"/>
              <w:rPr>
                <w:rFonts w:ascii="Times New Roman" w:hAnsi="Times New Roman" w:cs="Times New Roman"/>
                <w:sz w:val="23"/>
                <w:szCs w:val="23"/>
              </w:rPr>
            </w:pPr>
            <w:r w:rsidRPr="00B43DBF">
              <w:rPr>
                <w:rStyle w:val="Strong"/>
                <w:rFonts w:ascii="Times New Roman" w:hAnsi="Times New Roman" w:cs="Times New Roman"/>
                <w:sz w:val="23"/>
                <w:szCs w:val="23"/>
              </w:rPr>
              <w:t>Line 3 — Independent Assurance</w:t>
            </w:r>
          </w:p>
        </w:tc>
        <w:tc>
          <w:tcPr>
            <w:tcW w:w="0" w:type="auto"/>
            <w:tcMar>
              <w:top w:w="150" w:type="dxa"/>
              <w:left w:w="240" w:type="dxa"/>
              <w:bottom w:w="150" w:type="dxa"/>
              <w:right w:w="240" w:type="dxa"/>
            </w:tcMar>
            <w:vAlign w:val="center"/>
            <w:hideMark/>
          </w:tcPr>
          <w:p w14:paraId="47422AD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Independent investigations, external reviews, legal review, audit validation</w:t>
            </w:r>
          </w:p>
        </w:tc>
        <w:tc>
          <w:tcPr>
            <w:tcW w:w="0" w:type="auto"/>
            <w:tcMar>
              <w:top w:w="150" w:type="dxa"/>
              <w:left w:w="240" w:type="dxa"/>
              <w:bottom w:w="150" w:type="dxa"/>
              <w:right w:w="0" w:type="dxa"/>
            </w:tcMar>
            <w:vAlign w:val="center"/>
            <w:hideMark/>
          </w:tcPr>
          <w:p w14:paraId="5072D1F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Legal Counsel, Independent Investigators, External Auditors</w:t>
            </w:r>
          </w:p>
        </w:tc>
      </w:tr>
    </w:tbl>
    <w:p w14:paraId="4DC3DBFA"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R1.5 Safeguarding Accountability Hierarchy</w:t>
      </w:r>
    </w:p>
    <w:tbl>
      <w:tblPr>
        <w:tblW w:w="11280" w:type="dxa"/>
        <w:tblCellMar>
          <w:top w:w="15" w:type="dxa"/>
          <w:left w:w="15" w:type="dxa"/>
          <w:bottom w:w="15" w:type="dxa"/>
          <w:right w:w="15" w:type="dxa"/>
        </w:tblCellMar>
        <w:tblLook w:val="04A0" w:firstRow="1" w:lastRow="0" w:firstColumn="1" w:lastColumn="0" w:noHBand="0" w:noVBand="1"/>
      </w:tblPr>
      <w:tblGrid>
        <w:gridCol w:w="5824"/>
        <w:gridCol w:w="5456"/>
      </w:tblGrid>
      <w:tr w:rsidR="00B43DBF" w:rsidRPr="00B43DBF" w14:paraId="7D38FCC0" w14:textId="77777777" w:rsidTr="00B43DBF">
        <w:trPr>
          <w:tblHeader/>
        </w:trPr>
        <w:tc>
          <w:tcPr>
            <w:tcW w:w="0" w:type="auto"/>
            <w:tcBorders>
              <w:top w:val="nil"/>
            </w:tcBorders>
            <w:tcMar>
              <w:top w:w="150" w:type="dxa"/>
              <w:left w:w="0" w:type="dxa"/>
              <w:bottom w:w="150" w:type="dxa"/>
              <w:right w:w="240" w:type="dxa"/>
            </w:tcMar>
            <w:vAlign w:val="center"/>
            <w:hideMark/>
          </w:tcPr>
          <w:p w14:paraId="6DDAE46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lastRenderedPageBreak/>
              <w:t>Risk Type</w:t>
            </w:r>
          </w:p>
        </w:tc>
        <w:tc>
          <w:tcPr>
            <w:tcW w:w="0" w:type="auto"/>
            <w:tcBorders>
              <w:top w:val="nil"/>
            </w:tcBorders>
            <w:tcMar>
              <w:top w:w="150" w:type="dxa"/>
              <w:left w:w="240" w:type="dxa"/>
              <w:bottom w:w="150" w:type="dxa"/>
              <w:right w:w="240" w:type="dxa"/>
            </w:tcMar>
            <w:vAlign w:val="center"/>
            <w:hideMark/>
          </w:tcPr>
          <w:p w14:paraId="01783FE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Accountable Authority</w:t>
            </w:r>
          </w:p>
        </w:tc>
      </w:tr>
      <w:tr w:rsidR="00B43DBF" w:rsidRPr="00B43DBF" w14:paraId="114C93DB" w14:textId="77777777" w:rsidTr="00B43DBF">
        <w:tc>
          <w:tcPr>
            <w:tcW w:w="0" w:type="auto"/>
            <w:tcMar>
              <w:top w:w="150" w:type="dxa"/>
              <w:left w:w="0" w:type="dxa"/>
              <w:bottom w:w="150" w:type="dxa"/>
              <w:right w:w="240" w:type="dxa"/>
            </w:tcMar>
            <w:vAlign w:val="center"/>
            <w:hideMark/>
          </w:tcPr>
          <w:p w14:paraId="0E453E8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Client Welfare Risk</w:t>
            </w:r>
          </w:p>
        </w:tc>
        <w:tc>
          <w:tcPr>
            <w:tcW w:w="0" w:type="auto"/>
            <w:tcMar>
              <w:top w:w="150" w:type="dxa"/>
              <w:left w:w="240" w:type="dxa"/>
              <w:bottom w:w="150" w:type="dxa"/>
              <w:right w:w="0" w:type="dxa"/>
            </w:tcMar>
            <w:vAlign w:val="center"/>
            <w:hideMark/>
          </w:tcPr>
          <w:p w14:paraId="117D5C5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Relationship Manager</w:t>
            </w:r>
          </w:p>
        </w:tc>
      </w:tr>
      <w:tr w:rsidR="00B43DBF" w:rsidRPr="00B43DBF" w14:paraId="60DBE1F3" w14:textId="77777777" w:rsidTr="00B43DBF">
        <w:tc>
          <w:tcPr>
            <w:tcW w:w="0" w:type="auto"/>
            <w:tcMar>
              <w:top w:w="150" w:type="dxa"/>
              <w:left w:w="0" w:type="dxa"/>
              <w:bottom w:w="150" w:type="dxa"/>
              <w:right w:w="240" w:type="dxa"/>
            </w:tcMar>
            <w:vAlign w:val="center"/>
            <w:hideMark/>
          </w:tcPr>
          <w:p w14:paraId="41D1040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Companion Conduct Risk</w:t>
            </w:r>
          </w:p>
        </w:tc>
        <w:tc>
          <w:tcPr>
            <w:tcW w:w="0" w:type="auto"/>
            <w:tcMar>
              <w:top w:w="150" w:type="dxa"/>
              <w:left w:w="240" w:type="dxa"/>
              <w:bottom w:w="150" w:type="dxa"/>
              <w:right w:w="0" w:type="dxa"/>
            </w:tcMar>
            <w:vAlign w:val="center"/>
            <w:hideMark/>
          </w:tcPr>
          <w:p w14:paraId="0A93BD9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Operations Lead</w:t>
            </w:r>
          </w:p>
        </w:tc>
      </w:tr>
      <w:tr w:rsidR="00B43DBF" w:rsidRPr="00B43DBF" w14:paraId="700EB778" w14:textId="77777777" w:rsidTr="00B43DBF">
        <w:tc>
          <w:tcPr>
            <w:tcW w:w="0" w:type="auto"/>
            <w:tcMar>
              <w:top w:w="150" w:type="dxa"/>
              <w:left w:w="0" w:type="dxa"/>
              <w:bottom w:w="150" w:type="dxa"/>
              <w:right w:w="240" w:type="dxa"/>
            </w:tcMar>
            <w:vAlign w:val="center"/>
            <w:hideMark/>
          </w:tcPr>
          <w:p w14:paraId="6E7820A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Clinical Risk</w:t>
            </w:r>
          </w:p>
        </w:tc>
        <w:tc>
          <w:tcPr>
            <w:tcW w:w="0" w:type="auto"/>
            <w:tcMar>
              <w:top w:w="150" w:type="dxa"/>
              <w:left w:w="240" w:type="dxa"/>
              <w:bottom w:w="150" w:type="dxa"/>
              <w:right w:w="0" w:type="dxa"/>
            </w:tcMar>
            <w:vAlign w:val="center"/>
            <w:hideMark/>
          </w:tcPr>
          <w:p w14:paraId="1189D72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Clinical Reviewer</w:t>
            </w:r>
          </w:p>
        </w:tc>
      </w:tr>
      <w:tr w:rsidR="00B43DBF" w:rsidRPr="00B43DBF" w14:paraId="37291D69" w14:textId="77777777" w:rsidTr="00B43DBF">
        <w:tc>
          <w:tcPr>
            <w:tcW w:w="0" w:type="auto"/>
            <w:tcMar>
              <w:top w:w="150" w:type="dxa"/>
              <w:left w:w="0" w:type="dxa"/>
              <w:bottom w:w="150" w:type="dxa"/>
              <w:right w:w="240" w:type="dxa"/>
            </w:tcMar>
            <w:vAlign w:val="center"/>
            <w:hideMark/>
          </w:tcPr>
          <w:p w14:paraId="7FA1766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Financial Exploitation Risk</w:t>
            </w:r>
          </w:p>
        </w:tc>
        <w:tc>
          <w:tcPr>
            <w:tcW w:w="0" w:type="auto"/>
            <w:tcMar>
              <w:top w:w="150" w:type="dxa"/>
              <w:left w:w="240" w:type="dxa"/>
              <w:bottom w:w="150" w:type="dxa"/>
              <w:right w:w="0" w:type="dxa"/>
            </w:tcMar>
            <w:vAlign w:val="center"/>
            <w:hideMark/>
          </w:tcPr>
          <w:p w14:paraId="7048E29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COO</w:t>
            </w:r>
          </w:p>
        </w:tc>
      </w:tr>
      <w:tr w:rsidR="00B43DBF" w:rsidRPr="00B43DBF" w14:paraId="3891DA2A" w14:textId="77777777" w:rsidTr="00B43DBF">
        <w:tc>
          <w:tcPr>
            <w:tcW w:w="0" w:type="auto"/>
            <w:tcMar>
              <w:top w:w="150" w:type="dxa"/>
              <w:left w:w="0" w:type="dxa"/>
              <w:bottom w:w="150" w:type="dxa"/>
              <w:right w:w="240" w:type="dxa"/>
            </w:tcMar>
            <w:vAlign w:val="center"/>
            <w:hideMark/>
          </w:tcPr>
          <w:p w14:paraId="3F5A104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Serious Safeguarding Risk</w:t>
            </w:r>
          </w:p>
        </w:tc>
        <w:tc>
          <w:tcPr>
            <w:tcW w:w="0" w:type="auto"/>
            <w:tcMar>
              <w:top w:w="150" w:type="dxa"/>
              <w:left w:w="240" w:type="dxa"/>
              <w:bottom w:w="150" w:type="dxa"/>
              <w:right w:w="0" w:type="dxa"/>
            </w:tcMar>
            <w:vAlign w:val="center"/>
            <w:hideMark/>
          </w:tcPr>
          <w:p w14:paraId="7D30149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Safeguarding Chair</w:t>
            </w:r>
          </w:p>
        </w:tc>
      </w:tr>
      <w:tr w:rsidR="00B43DBF" w:rsidRPr="00B43DBF" w14:paraId="3DCEE488" w14:textId="77777777" w:rsidTr="00B43DBF">
        <w:tc>
          <w:tcPr>
            <w:tcW w:w="0" w:type="auto"/>
            <w:tcMar>
              <w:top w:w="150" w:type="dxa"/>
              <w:left w:w="0" w:type="dxa"/>
              <w:bottom w:w="150" w:type="dxa"/>
              <w:right w:w="240" w:type="dxa"/>
            </w:tcMar>
            <w:vAlign w:val="center"/>
            <w:hideMark/>
          </w:tcPr>
          <w:p w14:paraId="4E6B4ED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Critical Safeguarding Risk</w:t>
            </w:r>
          </w:p>
        </w:tc>
        <w:tc>
          <w:tcPr>
            <w:tcW w:w="0" w:type="auto"/>
            <w:tcMar>
              <w:top w:w="150" w:type="dxa"/>
              <w:left w:w="240" w:type="dxa"/>
              <w:bottom w:w="150" w:type="dxa"/>
              <w:right w:w="0" w:type="dxa"/>
            </w:tcMar>
            <w:vAlign w:val="center"/>
            <w:hideMark/>
          </w:tcPr>
          <w:p w14:paraId="05BCF9F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Founder Board</w:t>
            </w:r>
          </w:p>
        </w:tc>
      </w:tr>
    </w:tbl>
    <w:p w14:paraId="452200C9"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R1.6 Safeguarding Committee Charter</w:t>
      </w:r>
    </w:p>
    <w:p w14:paraId="4484EE85"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Golden Wings shall maintain a Safeguarding Committee per Document N, Section N4.5.</w:t>
      </w:r>
    </w:p>
    <w:p w14:paraId="3ABF3371"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Minimum Membership:</w:t>
      </w:r>
    </w:p>
    <w:p w14:paraId="542548B2" w14:textId="77777777" w:rsidR="00B43DBF" w:rsidRPr="00B43DBF" w:rsidRDefault="00B43DBF" w:rsidP="007810D6">
      <w:pPr>
        <w:pStyle w:val="ds-markdown-paragraph"/>
        <w:numPr>
          <w:ilvl w:val="0"/>
          <w:numId w:val="5"/>
        </w:numPr>
        <w:shd w:val="clear" w:color="auto" w:fill="FFFFFF"/>
        <w:spacing w:before="0" w:beforeAutospacing="0" w:after="0" w:afterAutospacing="0"/>
        <w:rPr>
          <w:color w:val="0F1115"/>
        </w:rPr>
      </w:pPr>
      <w:r w:rsidRPr="00B43DBF">
        <w:rPr>
          <w:color w:val="0F1115"/>
        </w:rPr>
        <w:t>Safeguarding Chair (Chair) — Voting Member</w:t>
      </w:r>
    </w:p>
    <w:p w14:paraId="3562BBEB" w14:textId="77777777" w:rsidR="00B43DBF" w:rsidRPr="00B43DBF" w:rsidRDefault="00B43DBF" w:rsidP="007810D6">
      <w:pPr>
        <w:pStyle w:val="ds-markdown-paragraph"/>
        <w:numPr>
          <w:ilvl w:val="0"/>
          <w:numId w:val="5"/>
        </w:numPr>
        <w:shd w:val="clear" w:color="auto" w:fill="FFFFFF"/>
        <w:spacing w:before="0" w:beforeAutospacing="0" w:after="0" w:afterAutospacing="0"/>
        <w:rPr>
          <w:color w:val="0F1115"/>
        </w:rPr>
      </w:pPr>
      <w:r w:rsidRPr="00B43DBF">
        <w:rPr>
          <w:color w:val="0F1115"/>
        </w:rPr>
        <w:t>COO — Voting Member</w:t>
      </w:r>
    </w:p>
    <w:p w14:paraId="27CFE563" w14:textId="77777777" w:rsidR="00B43DBF" w:rsidRPr="00B43DBF" w:rsidRDefault="00B43DBF" w:rsidP="007810D6">
      <w:pPr>
        <w:pStyle w:val="ds-markdown-paragraph"/>
        <w:numPr>
          <w:ilvl w:val="0"/>
          <w:numId w:val="5"/>
        </w:numPr>
        <w:shd w:val="clear" w:color="auto" w:fill="FFFFFF"/>
        <w:spacing w:before="0" w:beforeAutospacing="0" w:after="0" w:afterAutospacing="0"/>
        <w:rPr>
          <w:color w:val="0F1115"/>
        </w:rPr>
      </w:pPr>
      <w:r w:rsidRPr="00B43DBF">
        <w:rPr>
          <w:color w:val="0F1115"/>
        </w:rPr>
        <w:t>Operations Lead — Voting Member</w:t>
      </w:r>
    </w:p>
    <w:p w14:paraId="6D9FD796" w14:textId="77777777" w:rsidR="00B43DBF" w:rsidRPr="00B43DBF" w:rsidRDefault="00B43DBF" w:rsidP="007810D6">
      <w:pPr>
        <w:pStyle w:val="ds-markdown-paragraph"/>
        <w:numPr>
          <w:ilvl w:val="0"/>
          <w:numId w:val="5"/>
        </w:numPr>
        <w:shd w:val="clear" w:color="auto" w:fill="FFFFFF"/>
        <w:spacing w:before="0" w:beforeAutospacing="0" w:after="0" w:afterAutospacing="0"/>
        <w:rPr>
          <w:color w:val="0F1115"/>
        </w:rPr>
      </w:pPr>
      <w:r w:rsidRPr="00B43DBF">
        <w:rPr>
          <w:color w:val="0F1115"/>
        </w:rPr>
        <w:t>Clinical Representative — Voting Member</w:t>
      </w:r>
    </w:p>
    <w:p w14:paraId="281E806B" w14:textId="77777777" w:rsidR="00B43DBF" w:rsidRPr="00B43DBF" w:rsidRDefault="00B43DBF" w:rsidP="007810D6">
      <w:pPr>
        <w:pStyle w:val="ds-markdown-paragraph"/>
        <w:numPr>
          <w:ilvl w:val="0"/>
          <w:numId w:val="5"/>
        </w:numPr>
        <w:shd w:val="clear" w:color="auto" w:fill="FFFFFF"/>
        <w:spacing w:before="0" w:beforeAutospacing="0" w:after="0" w:afterAutospacing="0"/>
        <w:rPr>
          <w:color w:val="0F1115"/>
        </w:rPr>
      </w:pPr>
      <w:r w:rsidRPr="00B43DBF">
        <w:rPr>
          <w:color w:val="0F1115"/>
        </w:rPr>
        <w:t>Legal Representative — Non-Voting Member</w:t>
      </w:r>
    </w:p>
    <w:p w14:paraId="35314424" w14:textId="77777777" w:rsidR="00B43DBF" w:rsidRPr="00B43DBF" w:rsidRDefault="00B43DBF" w:rsidP="007810D6">
      <w:pPr>
        <w:pStyle w:val="ds-markdown-paragraph"/>
        <w:numPr>
          <w:ilvl w:val="0"/>
          <w:numId w:val="5"/>
        </w:numPr>
        <w:shd w:val="clear" w:color="auto" w:fill="FFFFFF"/>
        <w:spacing w:before="0" w:beforeAutospacing="0" w:after="0" w:afterAutospacing="0"/>
        <w:rPr>
          <w:color w:val="0F1115"/>
        </w:rPr>
      </w:pPr>
      <w:r w:rsidRPr="00B43DBF">
        <w:rPr>
          <w:color w:val="0F1115"/>
        </w:rPr>
        <w:t>External Advisor (independent) — Advisory Member</w:t>
      </w:r>
    </w:p>
    <w:p w14:paraId="3E0FE68E"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Quorum:</w:t>
      </w:r>
      <w:r w:rsidRPr="00B43DBF">
        <w:rPr>
          <w:color w:val="0F1115"/>
        </w:rPr>
        <w:t> Minimum 3 of 4 voting members. At least one of Chair or External Advisor must be present.</w:t>
      </w:r>
    </w:p>
    <w:p w14:paraId="030CA863"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Responsibilities:</w:t>
      </w:r>
    </w:p>
    <w:p w14:paraId="17A4866E" w14:textId="77777777" w:rsidR="00B43DBF" w:rsidRPr="00B43DBF" w:rsidRDefault="00B43DBF" w:rsidP="007810D6">
      <w:pPr>
        <w:pStyle w:val="ds-markdown-paragraph"/>
        <w:numPr>
          <w:ilvl w:val="0"/>
          <w:numId w:val="6"/>
        </w:numPr>
        <w:shd w:val="clear" w:color="auto" w:fill="FFFFFF"/>
        <w:spacing w:before="0" w:beforeAutospacing="0" w:after="0" w:afterAutospacing="0"/>
        <w:rPr>
          <w:color w:val="0F1115"/>
        </w:rPr>
      </w:pPr>
      <w:r w:rsidRPr="00B43DBF">
        <w:rPr>
          <w:color w:val="0F1115"/>
        </w:rPr>
        <w:t>Review safeguarding incidents</w:t>
      </w:r>
    </w:p>
    <w:p w14:paraId="1DC5E0BD" w14:textId="77777777" w:rsidR="00B43DBF" w:rsidRPr="00B43DBF" w:rsidRDefault="00B43DBF" w:rsidP="007810D6">
      <w:pPr>
        <w:pStyle w:val="ds-markdown-paragraph"/>
        <w:numPr>
          <w:ilvl w:val="0"/>
          <w:numId w:val="6"/>
        </w:numPr>
        <w:shd w:val="clear" w:color="auto" w:fill="FFFFFF"/>
        <w:spacing w:before="0" w:beforeAutospacing="0" w:after="0" w:afterAutospacing="0"/>
        <w:rPr>
          <w:color w:val="0F1115"/>
        </w:rPr>
      </w:pPr>
      <w:r w:rsidRPr="00B43DBF">
        <w:rPr>
          <w:color w:val="0F1115"/>
        </w:rPr>
        <w:t>Review investigations</w:t>
      </w:r>
    </w:p>
    <w:p w14:paraId="4B4B74AC" w14:textId="77777777" w:rsidR="00B43DBF" w:rsidRPr="00B43DBF" w:rsidRDefault="00B43DBF" w:rsidP="007810D6">
      <w:pPr>
        <w:pStyle w:val="ds-markdown-paragraph"/>
        <w:numPr>
          <w:ilvl w:val="0"/>
          <w:numId w:val="6"/>
        </w:numPr>
        <w:shd w:val="clear" w:color="auto" w:fill="FFFFFF"/>
        <w:spacing w:before="0" w:beforeAutospacing="0" w:after="0" w:afterAutospacing="0"/>
        <w:rPr>
          <w:color w:val="0F1115"/>
        </w:rPr>
      </w:pPr>
      <w:r w:rsidRPr="00B43DBF">
        <w:rPr>
          <w:color w:val="0F1115"/>
        </w:rPr>
        <w:t>Review emerging safeguarding risks</w:t>
      </w:r>
    </w:p>
    <w:p w14:paraId="28C7C54D" w14:textId="77777777" w:rsidR="00B43DBF" w:rsidRPr="00B43DBF" w:rsidRDefault="00B43DBF" w:rsidP="007810D6">
      <w:pPr>
        <w:pStyle w:val="ds-markdown-paragraph"/>
        <w:numPr>
          <w:ilvl w:val="0"/>
          <w:numId w:val="6"/>
        </w:numPr>
        <w:shd w:val="clear" w:color="auto" w:fill="FFFFFF"/>
        <w:spacing w:before="0" w:beforeAutospacing="0" w:after="0" w:afterAutospacing="0"/>
        <w:rPr>
          <w:color w:val="0F1115"/>
        </w:rPr>
      </w:pPr>
      <w:r w:rsidRPr="00B43DBF">
        <w:rPr>
          <w:color w:val="0F1115"/>
        </w:rPr>
        <w:t>Approve corrective actions</w:t>
      </w:r>
    </w:p>
    <w:p w14:paraId="12E8D425" w14:textId="77777777" w:rsidR="00B43DBF" w:rsidRPr="00B43DBF" w:rsidRDefault="00B43DBF" w:rsidP="007810D6">
      <w:pPr>
        <w:pStyle w:val="ds-markdown-paragraph"/>
        <w:numPr>
          <w:ilvl w:val="0"/>
          <w:numId w:val="6"/>
        </w:numPr>
        <w:shd w:val="clear" w:color="auto" w:fill="FFFFFF"/>
        <w:spacing w:before="0" w:beforeAutospacing="0" w:after="0" w:afterAutospacing="0"/>
        <w:rPr>
          <w:color w:val="0F1115"/>
        </w:rPr>
      </w:pPr>
      <w:r w:rsidRPr="00B43DBF">
        <w:rPr>
          <w:color w:val="0F1115"/>
        </w:rPr>
        <w:t>Recommend policy changes</w:t>
      </w:r>
    </w:p>
    <w:p w14:paraId="091F59A0"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Meeting Frequency:</w:t>
      </w:r>
      <w:r w:rsidRPr="00B43DBF">
        <w:rPr>
          <w:color w:val="0F1115"/>
        </w:rPr>
        <w:t> Monthly minimum. Critical incidents require emergency meetings within 24 hours.</w:t>
      </w:r>
    </w:p>
    <w:p w14:paraId="12BDFBDC"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R1.7 Founder Oversight</w:t>
      </w:r>
    </w:p>
    <w:p w14:paraId="1D73EB42"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Founders shall receive:</w:t>
      </w:r>
    </w:p>
    <w:p w14:paraId="03150FA2" w14:textId="77777777" w:rsidR="00B43DBF" w:rsidRPr="00B43DBF" w:rsidRDefault="00B43DBF" w:rsidP="007810D6">
      <w:pPr>
        <w:pStyle w:val="ds-markdown-paragraph"/>
        <w:numPr>
          <w:ilvl w:val="0"/>
          <w:numId w:val="7"/>
        </w:numPr>
        <w:shd w:val="clear" w:color="auto" w:fill="FFFFFF"/>
        <w:spacing w:before="0" w:beforeAutospacing="0" w:after="0" w:afterAutospacing="0"/>
        <w:rPr>
          <w:color w:val="0F1115"/>
        </w:rPr>
      </w:pPr>
      <w:r w:rsidRPr="00B43DBF">
        <w:rPr>
          <w:color w:val="0F1115"/>
        </w:rPr>
        <w:t>Monthly safeguarding dashboard</w:t>
      </w:r>
    </w:p>
    <w:p w14:paraId="5A05665C" w14:textId="77777777" w:rsidR="00B43DBF" w:rsidRPr="00B43DBF" w:rsidRDefault="00B43DBF" w:rsidP="007810D6">
      <w:pPr>
        <w:pStyle w:val="ds-markdown-paragraph"/>
        <w:numPr>
          <w:ilvl w:val="0"/>
          <w:numId w:val="7"/>
        </w:numPr>
        <w:shd w:val="clear" w:color="auto" w:fill="FFFFFF"/>
        <w:spacing w:before="0" w:beforeAutospacing="0" w:after="0" w:afterAutospacing="0"/>
        <w:rPr>
          <w:color w:val="0F1115"/>
        </w:rPr>
      </w:pPr>
      <w:r w:rsidRPr="00B43DBF">
        <w:rPr>
          <w:color w:val="0F1115"/>
        </w:rPr>
        <w:t>Critical incident notifications (immediate for Level 4-5)</w:t>
      </w:r>
    </w:p>
    <w:p w14:paraId="1C34AD38" w14:textId="77777777" w:rsidR="00B43DBF" w:rsidRPr="00B43DBF" w:rsidRDefault="00B43DBF" w:rsidP="007810D6">
      <w:pPr>
        <w:pStyle w:val="ds-markdown-paragraph"/>
        <w:numPr>
          <w:ilvl w:val="0"/>
          <w:numId w:val="7"/>
        </w:numPr>
        <w:shd w:val="clear" w:color="auto" w:fill="FFFFFF"/>
        <w:spacing w:before="0" w:beforeAutospacing="0" w:after="0" w:afterAutospacing="0"/>
        <w:rPr>
          <w:color w:val="0F1115"/>
        </w:rPr>
      </w:pPr>
      <w:r w:rsidRPr="00B43DBF">
        <w:rPr>
          <w:color w:val="0F1115"/>
        </w:rPr>
        <w:t>Investigation summaries</w:t>
      </w:r>
    </w:p>
    <w:p w14:paraId="2BE60700" w14:textId="77777777" w:rsidR="00B43DBF" w:rsidRPr="00B43DBF" w:rsidRDefault="00B43DBF" w:rsidP="007810D6">
      <w:pPr>
        <w:pStyle w:val="ds-markdown-paragraph"/>
        <w:numPr>
          <w:ilvl w:val="0"/>
          <w:numId w:val="7"/>
        </w:numPr>
        <w:shd w:val="clear" w:color="auto" w:fill="FFFFFF"/>
        <w:spacing w:before="0" w:beforeAutospacing="0" w:after="0" w:afterAutospacing="0"/>
        <w:rPr>
          <w:color w:val="0F1115"/>
        </w:rPr>
      </w:pPr>
      <w:r w:rsidRPr="00B43DBF">
        <w:rPr>
          <w:color w:val="0F1115"/>
        </w:rPr>
        <w:t>Corrective action reports</w:t>
      </w:r>
    </w:p>
    <w:p w14:paraId="32A753AE"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Any Critical safeguarding incident (Level 5) shall be reported to founders immediately.</w:t>
      </w:r>
    </w:p>
    <w:p w14:paraId="7A576EEA" w14:textId="325EE171" w:rsidR="005A2994" w:rsidRPr="005A2994" w:rsidRDefault="005A2994" w:rsidP="007810D6">
      <w:pPr>
        <w:pStyle w:val="ds-markdown-paragraph"/>
        <w:shd w:val="clear" w:color="auto" w:fill="FFFFFF"/>
        <w:spacing w:before="0" w:beforeAutospacing="0" w:after="0" w:afterAutospacing="0"/>
        <w:rPr>
          <w:rStyle w:val="Strong"/>
        </w:rPr>
      </w:pPr>
      <w:r w:rsidRPr="005A2994">
        <w:rPr>
          <w:rStyle w:val="Strong"/>
        </w:rPr>
        <w:t>R1</w:t>
      </w:r>
      <w:r w:rsidRPr="005A2994">
        <w:rPr>
          <w:rStyle w:val="Strong"/>
        </w:rPr>
        <w:t>.7</w:t>
      </w:r>
      <w:r w:rsidRPr="005A2994">
        <w:rPr>
          <w:rStyle w:val="Strong"/>
        </w:rPr>
        <w:t>A. Safeguarding Governance Architecture</w:t>
      </w:r>
    </w:p>
    <w:p w14:paraId="074705A4" w14:textId="77777777" w:rsidR="005A2994" w:rsidRDefault="005A2994" w:rsidP="007810D6">
      <w:pPr>
        <w:pStyle w:val="HTMLPreformatted"/>
      </w:pPr>
      <w:r>
        <w:rPr>
          <w:rStyle w:val="HTMLCode"/>
        </w:rPr>
        <w:t xml:space="preserve">                    FOUNDER BOARD</w:t>
      </w:r>
      <w:r>
        <w:br/>
      </w:r>
      <w:r>
        <w:rPr>
          <w:rStyle w:val="HTMLCode"/>
        </w:rPr>
        <w:t xml:space="preserve">                           │</w:t>
      </w:r>
      <w:r>
        <w:br/>
      </w:r>
      <w:r>
        <w:rPr>
          <w:rStyle w:val="HTMLCode"/>
        </w:rPr>
        <w:t xml:space="preserve">                           │ Strategic Oversight</w:t>
      </w:r>
      <w:r>
        <w:br/>
      </w:r>
      <w:r>
        <w:rPr>
          <w:rStyle w:val="HTMLCode"/>
        </w:rPr>
        <w:t xml:space="preserve">                           ▼</w:t>
      </w:r>
      <w:r>
        <w:br/>
      </w:r>
      <w:r>
        <w:rPr>
          <w:rStyle w:val="HTMLCode"/>
        </w:rPr>
        <w:t xml:space="preserve">                 SAFEGUARDING COMMITTEE</w:t>
      </w:r>
      <w:r>
        <w:br/>
      </w:r>
      <w:r>
        <w:rPr>
          <w:rStyle w:val="HTMLCode"/>
        </w:rPr>
        <w:t xml:space="preserve">                           │</w:t>
      </w:r>
      <w:r>
        <w:br/>
      </w:r>
      <w:r>
        <w:rPr>
          <w:rStyle w:val="HTMLCode"/>
        </w:rPr>
        <w:t xml:space="preserve">      ┌────────────────────┼────────────────────┐</w:t>
      </w:r>
      <w:r>
        <w:br/>
      </w:r>
      <w:r>
        <w:rPr>
          <w:rStyle w:val="HTMLCode"/>
        </w:rPr>
        <w:t xml:space="preserve">      │                    │                    │</w:t>
      </w:r>
      <w:r>
        <w:br/>
      </w:r>
      <w:r>
        <w:rPr>
          <w:rStyle w:val="HTMLCode"/>
        </w:rPr>
        <w:t xml:space="preserve">      ▼                    ▼                    ▼</w:t>
      </w:r>
      <w:r>
        <w:br/>
      </w:r>
      <w:r>
        <w:rPr>
          <w:rStyle w:val="HTMLCode"/>
        </w:rPr>
        <w:t xml:space="preserve"> SAFEGUARDING          COO / COO           LEGAL COUNSEL</w:t>
      </w:r>
      <w:r>
        <w:br/>
      </w:r>
      <w:r>
        <w:rPr>
          <w:rStyle w:val="HTMLCode"/>
        </w:rPr>
        <w:t xml:space="preserve">     CHAIR            DELEGATE                (Advisor)</w:t>
      </w:r>
      <w:r>
        <w:br/>
      </w:r>
      <w:r>
        <w:rPr>
          <w:rStyle w:val="HTMLCode"/>
        </w:rPr>
        <w:t xml:space="preserve">      │</w:t>
      </w:r>
      <w:r>
        <w:br/>
      </w:r>
      <w:r>
        <w:rPr>
          <w:rStyle w:val="HTMLCode"/>
        </w:rPr>
        <w:t xml:space="preserve">      │ Operational Oversight</w:t>
      </w:r>
      <w:r>
        <w:br/>
      </w:r>
      <w:r>
        <w:rPr>
          <w:rStyle w:val="HTMLCode"/>
        </w:rPr>
        <w:t xml:space="preserve">      ▼</w:t>
      </w:r>
      <w:r>
        <w:br/>
      </w:r>
      <w:r>
        <w:rPr>
          <w:rStyle w:val="HTMLCode"/>
        </w:rPr>
        <w:t xml:space="preserve"> ┌───────────────┬───────────────┬───────────────┐</w:t>
      </w:r>
      <w:r>
        <w:br/>
      </w:r>
      <w:r>
        <w:rPr>
          <w:rStyle w:val="HTMLCode"/>
        </w:rPr>
        <w:t xml:space="preserve"> │               │               │</w:t>
      </w:r>
      <w:r>
        <w:br/>
      </w:r>
      <w:r>
        <w:rPr>
          <w:rStyle w:val="HTMLCode"/>
        </w:rPr>
        <w:t xml:space="preserve"> ▼               ▼               ▼</w:t>
      </w:r>
      <w:r>
        <w:br/>
      </w:r>
      <w:r>
        <w:rPr>
          <w:rStyle w:val="HTMLCode"/>
        </w:rPr>
        <w:t>Operations    Clinical      Investigations</w:t>
      </w:r>
      <w:r>
        <w:br/>
      </w:r>
      <w:r>
        <w:rPr>
          <w:rStyle w:val="HTMLCode"/>
        </w:rPr>
        <w:t xml:space="preserve"> Lead         Reviewer          Lead</w:t>
      </w:r>
      <w:r>
        <w:br/>
      </w:r>
      <w:r>
        <w:rPr>
          <w:rStyle w:val="HTMLCode"/>
        </w:rPr>
        <w:t xml:space="preserve"> │               │               │</w:t>
      </w:r>
      <w:r>
        <w:br/>
      </w:r>
      <w:r>
        <w:rPr>
          <w:rStyle w:val="HTMLCode"/>
        </w:rPr>
        <w:lastRenderedPageBreak/>
        <w:t xml:space="preserve"> └───────┬───────┴───────┬───────┘</w:t>
      </w:r>
      <w:r>
        <w:br/>
      </w:r>
      <w:r>
        <w:rPr>
          <w:rStyle w:val="HTMLCode"/>
        </w:rPr>
        <w:t xml:space="preserve">         │               │</w:t>
      </w:r>
      <w:r>
        <w:br/>
      </w:r>
      <w:r>
        <w:rPr>
          <w:rStyle w:val="HTMLCode"/>
        </w:rPr>
        <w:t xml:space="preserve">         ▼               ▼</w:t>
      </w:r>
      <w:r>
        <w:br/>
      </w:r>
      <w:r>
        <w:rPr>
          <w:rStyle w:val="HTMLCode"/>
        </w:rPr>
        <w:t>Relationship      Safeguarding</w:t>
      </w:r>
      <w:r>
        <w:br/>
      </w:r>
      <w:r>
        <w:rPr>
          <w:rStyle w:val="HTMLCode"/>
        </w:rPr>
        <w:t xml:space="preserve"> Managers          Officers</w:t>
      </w:r>
      <w:r>
        <w:br/>
      </w:r>
      <w:r>
        <w:rPr>
          <w:rStyle w:val="HTMLCode"/>
        </w:rPr>
        <w:t xml:space="preserve">         │</w:t>
      </w:r>
      <w:r>
        <w:br/>
      </w:r>
      <w:r>
        <w:rPr>
          <w:rStyle w:val="HTMLCode"/>
        </w:rPr>
        <w:t xml:space="preserve">         ▼</w:t>
      </w:r>
      <w:r>
        <w:br/>
      </w:r>
      <w:r>
        <w:rPr>
          <w:rStyle w:val="HTMLCode"/>
        </w:rPr>
        <w:t xml:space="preserve">     Companions</w:t>
      </w:r>
      <w:r>
        <w:br/>
      </w:r>
      <w:r>
        <w:rPr>
          <w:rStyle w:val="HTMLCode"/>
        </w:rPr>
        <w:t xml:space="preserve">         │</w:t>
      </w:r>
      <w:r>
        <w:br/>
      </w:r>
      <w:r>
        <w:rPr>
          <w:rStyle w:val="HTMLCode"/>
        </w:rPr>
        <w:t xml:space="preserve">         ▼</w:t>
      </w:r>
      <w:r>
        <w:br/>
      </w:r>
      <w:r>
        <w:rPr>
          <w:rStyle w:val="HTMLCode"/>
        </w:rPr>
        <w:t xml:space="preserve">       Clients</w:t>
      </w:r>
    </w:p>
    <w:p w14:paraId="4AB01728" w14:textId="77777777" w:rsidR="005A2994" w:rsidRDefault="005A2994" w:rsidP="007810D6">
      <w:pPr>
        <w:spacing w:after="0" w:line="240" w:lineRule="auto"/>
        <w:rPr>
          <w:rFonts w:ascii="Times New Roman" w:hAnsi="Times New Roman" w:cs="Times New Roman"/>
        </w:rPr>
      </w:pPr>
    </w:p>
    <w:p w14:paraId="58421B64" w14:textId="462763B2"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R1.8 Safeguarding Competency &amp; Training Governance</w:t>
      </w:r>
    </w:p>
    <w:tbl>
      <w:tblPr>
        <w:tblW w:w="0" w:type="auto"/>
        <w:tblCellMar>
          <w:top w:w="15" w:type="dxa"/>
          <w:left w:w="15" w:type="dxa"/>
          <w:bottom w:w="15" w:type="dxa"/>
          <w:right w:w="15" w:type="dxa"/>
        </w:tblCellMar>
        <w:tblLook w:val="04A0" w:firstRow="1" w:lastRow="0" w:firstColumn="1" w:lastColumn="0" w:noHBand="0" w:noVBand="1"/>
      </w:tblPr>
      <w:tblGrid>
        <w:gridCol w:w="2489"/>
        <w:gridCol w:w="3482"/>
        <w:gridCol w:w="2070"/>
        <w:gridCol w:w="2425"/>
      </w:tblGrid>
      <w:tr w:rsidR="00B43DBF" w:rsidRPr="00B43DBF" w14:paraId="2C8417C3" w14:textId="77777777" w:rsidTr="00B43DBF">
        <w:trPr>
          <w:tblHeader/>
        </w:trPr>
        <w:tc>
          <w:tcPr>
            <w:tcW w:w="0" w:type="auto"/>
            <w:tcBorders>
              <w:top w:val="nil"/>
            </w:tcBorders>
            <w:tcMar>
              <w:top w:w="150" w:type="dxa"/>
              <w:left w:w="0" w:type="dxa"/>
              <w:bottom w:w="150" w:type="dxa"/>
              <w:right w:w="240" w:type="dxa"/>
            </w:tcMar>
            <w:vAlign w:val="center"/>
            <w:hideMark/>
          </w:tcPr>
          <w:p w14:paraId="7B21BBB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Role</w:t>
            </w:r>
          </w:p>
        </w:tc>
        <w:tc>
          <w:tcPr>
            <w:tcW w:w="0" w:type="auto"/>
            <w:tcBorders>
              <w:top w:val="nil"/>
            </w:tcBorders>
            <w:tcMar>
              <w:top w:w="150" w:type="dxa"/>
              <w:left w:w="240" w:type="dxa"/>
              <w:bottom w:w="150" w:type="dxa"/>
              <w:right w:w="240" w:type="dxa"/>
            </w:tcMar>
            <w:vAlign w:val="center"/>
            <w:hideMark/>
          </w:tcPr>
          <w:p w14:paraId="582B6D5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Initial Training</w:t>
            </w:r>
          </w:p>
        </w:tc>
        <w:tc>
          <w:tcPr>
            <w:tcW w:w="0" w:type="auto"/>
            <w:tcBorders>
              <w:top w:val="nil"/>
            </w:tcBorders>
            <w:tcMar>
              <w:top w:w="150" w:type="dxa"/>
              <w:left w:w="240" w:type="dxa"/>
              <w:bottom w:w="150" w:type="dxa"/>
              <w:right w:w="240" w:type="dxa"/>
            </w:tcMar>
            <w:vAlign w:val="center"/>
            <w:hideMark/>
          </w:tcPr>
          <w:p w14:paraId="150F7BC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Annual Refresher</w:t>
            </w:r>
          </w:p>
        </w:tc>
        <w:tc>
          <w:tcPr>
            <w:tcW w:w="0" w:type="auto"/>
            <w:tcBorders>
              <w:top w:val="nil"/>
            </w:tcBorders>
            <w:tcMar>
              <w:top w:w="150" w:type="dxa"/>
              <w:left w:w="240" w:type="dxa"/>
              <w:bottom w:w="150" w:type="dxa"/>
              <w:right w:w="240" w:type="dxa"/>
            </w:tcMar>
            <w:vAlign w:val="center"/>
            <w:hideMark/>
          </w:tcPr>
          <w:p w14:paraId="0E0D3A5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Certification</w:t>
            </w:r>
          </w:p>
        </w:tc>
      </w:tr>
      <w:tr w:rsidR="00B43DBF" w:rsidRPr="00B43DBF" w14:paraId="48359AB2" w14:textId="77777777" w:rsidTr="00B43DBF">
        <w:tc>
          <w:tcPr>
            <w:tcW w:w="0" w:type="auto"/>
            <w:tcMar>
              <w:top w:w="150" w:type="dxa"/>
              <w:left w:w="0" w:type="dxa"/>
              <w:bottom w:w="150" w:type="dxa"/>
              <w:right w:w="240" w:type="dxa"/>
            </w:tcMar>
            <w:vAlign w:val="center"/>
            <w:hideMark/>
          </w:tcPr>
          <w:p w14:paraId="62906CD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Companions</w:t>
            </w:r>
          </w:p>
        </w:tc>
        <w:tc>
          <w:tcPr>
            <w:tcW w:w="0" w:type="auto"/>
            <w:tcMar>
              <w:top w:w="150" w:type="dxa"/>
              <w:left w:w="240" w:type="dxa"/>
              <w:bottom w:w="150" w:type="dxa"/>
              <w:right w:w="240" w:type="dxa"/>
            </w:tcMar>
            <w:vAlign w:val="center"/>
            <w:hideMark/>
          </w:tcPr>
          <w:p w14:paraId="59ACDF4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8 hours (within 42-hour program)</w:t>
            </w:r>
          </w:p>
        </w:tc>
        <w:tc>
          <w:tcPr>
            <w:tcW w:w="0" w:type="auto"/>
            <w:tcMar>
              <w:top w:w="150" w:type="dxa"/>
              <w:left w:w="240" w:type="dxa"/>
              <w:bottom w:w="150" w:type="dxa"/>
              <w:right w:w="240" w:type="dxa"/>
            </w:tcMar>
            <w:vAlign w:val="center"/>
            <w:hideMark/>
          </w:tcPr>
          <w:p w14:paraId="57FF93B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4 hours</w:t>
            </w:r>
          </w:p>
        </w:tc>
        <w:tc>
          <w:tcPr>
            <w:tcW w:w="0" w:type="auto"/>
            <w:tcMar>
              <w:top w:w="150" w:type="dxa"/>
              <w:left w:w="240" w:type="dxa"/>
              <w:bottom w:w="150" w:type="dxa"/>
              <w:right w:w="0" w:type="dxa"/>
            </w:tcMar>
            <w:vAlign w:val="center"/>
            <w:hideMark/>
          </w:tcPr>
          <w:p w14:paraId="02D1DDC6"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Safeguarding certified</w:t>
            </w:r>
          </w:p>
        </w:tc>
      </w:tr>
      <w:tr w:rsidR="00B43DBF" w:rsidRPr="00B43DBF" w14:paraId="30CF97A9" w14:textId="77777777" w:rsidTr="00B43DBF">
        <w:tc>
          <w:tcPr>
            <w:tcW w:w="0" w:type="auto"/>
            <w:tcMar>
              <w:top w:w="150" w:type="dxa"/>
              <w:left w:w="0" w:type="dxa"/>
              <w:bottom w:w="150" w:type="dxa"/>
              <w:right w:w="240" w:type="dxa"/>
            </w:tcMar>
            <w:vAlign w:val="center"/>
            <w:hideMark/>
          </w:tcPr>
          <w:p w14:paraId="4B7C671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Relationship Managers</w:t>
            </w:r>
          </w:p>
        </w:tc>
        <w:tc>
          <w:tcPr>
            <w:tcW w:w="0" w:type="auto"/>
            <w:tcMar>
              <w:top w:w="150" w:type="dxa"/>
              <w:left w:w="240" w:type="dxa"/>
              <w:bottom w:w="150" w:type="dxa"/>
              <w:right w:w="240" w:type="dxa"/>
            </w:tcMar>
            <w:vAlign w:val="center"/>
            <w:hideMark/>
          </w:tcPr>
          <w:p w14:paraId="7E8CF38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8 hours</w:t>
            </w:r>
          </w:p>
        </w:tc>
        <w:tc>
          <w:tcPr>
            <w:tcW w:w="0" w:type="auto"/>
            <w:tcMar>
              <w:top w:w="150" w:type="dxa"/>
              <w:left w:w="240" w:type="dxa"/>
              <w:bottom w:w="150" w:type="dxa"/>
              <w:right w:w="240" w:type="dxa"/>
            </w:tcMar>
            <w:vAlign w:val="center"/>
            <w:hideMark/>
          </w:tcPr>
          <w:p w14:paraId="0067E8D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4 hours</w:t>
            </w:r>
          </w:p>
        </w:tc>
        <w:tc>
          <w:tcPr>
            <w:tcW w:w="0" w:type="auto"/>
            <w:tcMar>
              <w:top w:w="150" w:type="dxa"/>
              <w:left w:w="240" w:type="dxa"/>
              <w:bottom w:w="150" w:type="dxa"/>
              <w:right w:w="0" w:type="dxa"/>
            </w:tcMar>
            <w:vAlign w:val="center"/>
            <w:hideMark/>
          </w:tcPr>
          <w:p w14:paraId="2D5BAB8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Safeguarding certified</w:t>
            </w:r>
          </w:p>
        </w:tc>
      </w:tr>
      <w:tr w:rsidR="00B43DBF" w:rsidRPr="00B43DBF" w14:paraId="69949026" w14:textId="77777777" w:rsidTr="00B43DBF">
        <w:tc>
          <w:tcPr>
            <w:tcW w:w="0" w:type="auto"/>
            <w:tcMar>
              <w:top w:w="150" w:type="dxa"/>
              <w:left w:w="0" w:type="dxa"/>
              <w:bottom w:w="150" w:type="dxa"/>
              <w:right w:w="240" w:type="dxa"/>
            </w:tcMar>
            <w:vAlign w:val="center"/>
            <w:hideMark/>
          </w:tcPr>
          <w:p w14:paraId="26F9F2C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Operations Lead</w:t>
            </w:r>
          </w:p>
        </w:tc>
        <w:tc>
          <w:tcPr>
            <w:tcW w:w="0" w:type="auto"/>
            <w:tcMar>
              <w:top w:w="150" w:type="dxa"/>
              <w:left w:w="240" w:type="dxa"/>
              <w:bottom w:w="150" w:type="dxa"/>
              <w:right w:w="240" w:type="dxa"/>
            </w:tcMar>
            <w:vAlign w:val="center"/>
            <w:hideMark/>
          </w:tcPr>
          <w:p w14:paraId="5DE49C7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8 hours</w:t>
            </w:r>
          </w:p>
        </w:tc>
        <w:tc>
          <w:tcPr>
            <w:tcW w:w="0" w:type="auto"/>
            <w:tcMar>
              <w:top w:w="150" w:type="dxa"/>
              <w:left w:w="240" w:type="dxa"/>
              <w:bottom w:w="150" w:type="dxa"/>
              <w:right w:w="240" w:type="dxa"/>
            </w:tcMar>
            <w:vAlign w:val="center"/>
            <w:hideMark/>
          </w:tcPr>
          <w:p w14:paraId="2653034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4 hours</w:t>
            </w:r>
          </w:p>
        </w:tc>
        <w:tc>
          <w:tcPr>
            <w:tcW w:w="0" w:type="auto"/>
            <w:tcMar>
              <w:top w:w="150" w:type="dxa"/>
              <w:left w:w="240" w:type="dxa"/>
              <w:bottom w:w="150" w:type="dxa"/>
              <w:right w:w="0" w:type="dxa"/>
            </w:tcMar>
            <w:vAlign w:val="center"/>
            <w:hideMark/>
          </w:tcPr>
          <w:p w14:paraId="59B0AAC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Safeguarding certified</w:t>
            </w:r>
          </w:p>
        </w:tc>
      </w:tr>
      <w:tr w:rsidR="00B43DBF" w:rsidRPr="00B43DBF" w14:paraId="7F1D8A00" w14:textId="77777777" w:rsidTr="00B43DBF">
        <w:tc>
          <w:tcPr>
            <w:tcW w:w="0" w:type="auto"/>
            <w:tcMar>
              <w:top w:w="150" w:type="dxa"/>
              <w:left w:w="0" w:type="dxa"/>
              <w:bottom w:w="150" w:type="dxa"/>
              <w:right w:w="240" w:type="dxa"/>
            </w:tcMar>
            <w:vAlign w:val="center"/>
            <w:hideMark/>
          </w:tcPr>
          <w:p w14:paraId="036AE55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Safeguarding Committee</w:t>
            </w:r>
          </w:p>
        </w:tc>
        <w:tc>
          <w:tcPr>
            <w:tcW w:w="0" w:type="auto"/>
            <w:tcMar>
              <w:top w:w="150" w:type="dxa"/>
              <w:left w:w="240" w:type="dxa"/>
              <w:bottom w:w="150" w:type="dxa"/>
              <w:right w:w="240" w:type="dxa"/>
            </w:tcMar>
            <w:vAlign w:val="center"/>
            <w:hideMark/>
          </w:tcPr>
          <w:p w14:paraId="36EBE9E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16 hours</w:t>
            </w:r>
          </w:p>
        </w:tc>
        <w:tc>
          <w:tcPr>
            <w:tcW w:w="0" w:type="auto"/>
            <w:tcMar>
              <w:top w:w="150" w:type="dxa"/>
              <w:left w:w="240" w:type="dxa"/>
              <w:bottom w:w="150" w:type="dxa"/>
              <w:right w:w="240" w:type="dxa"/>
            </w:tcMar>
            <w:vAlign w:val="center"/>
            <w:hideMark/>
          </w:tcPr>
          <w:p w14:paraId="137A2E5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8 hours</w:t>
            </w:r>
          </w:p>
        </w:tc>
        <w:tc>
          <w:tcPr>
            <w:tcW w:w="0" w:type="auto"/>
            <w:tcMar>
              <w:top w:w="150" w:type="dxa"/>
              <w:left w:w="240" w:type="dxa"/>
              <w:bottom w:w="150" w:type="dxa"/>
              <w:right w:w="0" w:type="dxa"/>
            </w:tcMar>
            <w:vAlign w:val="center"/>
            <w:hideMark/>
          </w:tcPr>
          <w:p w14:paraId="514FD7F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Advanced certification</w:t>
            </w:r>
          </w:p>
        </w:tc>
      </w:tr>
      <w:tr w:rsidR="00B43DBF" w:rsidRPr="00B43DBF" w14:paraId="49A0A584" w14:textId="77777777" w:rsidTr="00B43DBF">
        <w:tc>
          <w:tcPr>
            <w:tcW w:w="0" w:type="auto"/>
            <w:tcMar>
              <w:top w:w="150" w:type="dxa"/>
              <w:left w:w="0" w:type="dxa"/>
              <w:bottom w:w="150" w:type="dxa"/>
              <w:right w:w="240" w:type="dxa"/>
            </w:tcMar>
            <w:vAlign w:val="center"/>
            <w:hideMark/>
          </w:tcPr>
          <w:p w14:paraId="2B442FB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Investigators</w:t>
            </w:r>
          </w:p>
        </w:tc>
        <w:tc>
          <w:tcPr>
            <w:tcW w:w="0" w:type="auto"/>
            <w:tcMar>
              <w:top w:w="150" w:type="dxa"/>
              <w:left w:w="240" w:type="dxa"/>
              <w:bottom w:w="150" w:type="dxa"/>
              <w:right w:w="240" w:type="dxa"/>
            </w:tcMar>
            <w:vAlign w:val="center"/>
            <w:hideMark/>
          </w:tcPr>
          <w:p w14:paraId="71E65F5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24 hours (specialized)</w:t>
            </w:r>
          </w:p>
        </w:tc>
        <w:tc>
          <w:tcPr>
            <w:tcW w:w="0" w:type="auto"/>
            <w:tcMar>
              <w:top w:w="150" w:type="dxa"/>
              <w:left w:w="240" w:type="dxa"/>
              <w:bottom w:w="150" w:type="dxa"/>
              <w:right w:w="240" w:type="dxa"/>
            </w:tcMar>
            <w:vAlign w:val="center"/>
            <w:hideMark/>
          </w:tcPr>
          <w:p w14:paraId="2DE51FE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8 hours</w:t>
            </w:r>
          </w:p>
        </w:tc>
        <w:tc>
          <w:tcPr>
            <w:tcW w:w="0" w:type="auto"/>
            <w:tcMar>
              <w:top w:w="150" w:type="dxa"/>
              <w:left w:w="240" w:type="dxa"/>
              <w:bottom w:w="150" w:type="dxa"/>
              <w:right w:w="0" w:type="dxa"/>
            </w:tcMar>
            <w:vAlign w:val="center"/>
            <w:hideMark/>
          </w:tcPr>
          <w:p w14:paraId="4A05552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Investigation certified</w:t>
            </w:r>
          </w:p>
        </w:tc>
      </w:tr>
      <w:tr w:rsidR="00B43DBF" w:rsidRPr="00B43DBF" w14:paraId="3B0013BF" w14:textId="77777777" w:rsidTr="00B43DBF">
        <w:tc>
          <w:tcPr>
            <w:tcW w:w="0" w:type="auto"/>
            <w:tcMar>
              <w:top w:w="150" w:type="dxa"/>
              <w:left w:w="0" w:type="dxa"/>
              <w:bottom w:w="150" w:type="dxa"/>
              <w:right w:w="240" w:type="dxa"/>
            </w:tcMar>
            <w:vAlign w:val="center"/>
            <w:hideMark/>
          </w:tcPr>
          <w:p w14:paraId="32FA857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Founders</w:t>
            </w:r>
          </w:p>
        </w:tc>
        <w:tc>
          <w:tcPr>
            <w:tcW w:w="0" w:type="auto"/>
            <w:tcMar>
              <w:top w:w="150" w:type="dxa"/>
              <w:left w:w="240" w:type="dxa"/>
              <w:bottom w:w="150" w:type="dxa"/>
              <w:right w:w="240" w:type="dxa"/>
            </w:tcMar>
            <w:vAlign w:val="center"/>
            <w:hideMark/>
          </w:tcPr>
          <w:p w14:paraId="4FDE9E7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4 hours</w:t>
            </w:r>
          </w:p>
        </w:tc>
        <w:tc>
          <w:tcPr>
            <w:tcW w:w="0" w:type="auto"/>
            <w:tcMar>
              <w:top w:w="150" w:type="dxa"/>
              <w:left w:w="240" w:type="dxa"/>
              <w:bottom w:w="150" w:type="dxa"/>
              <w:right w:w="240" w:type="dxa"/>
            </w:tcMar>
            <w:vAlign w:val="center"/>
            <w:hideMark/>
          </w:tcPr>
          <w:p w14:paraId="2A710CB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2 hours</w:t>
            </w:r>
          </w:p>
        </w:tc>
        <w:tc>
          <w:tcPr>
            <w:tcW w:w="0" w:type="auto"/>
            <w:tcMar>
              <w:top w:w="150" w:type="dxa"/>
              <w:left w:w="240" w:type="dxa"/>
              <w:bottom w:w="150" w:type="dxa"/>
              <w:right w:w="0" w:type="dxa"/>
            </w:tcMar>
            <w:vAlign w:val="center"/>
            <w:hideMark/>
          </w:tcPr>
          <w:p w14:paraId="4E01ED7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Safeguarding awareness</w:t>
            </w:r>
          </w:p>
        </w:tc>
      </w:tr>
    </w:tbl>
    <w:p w14:paraId="0D026998"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Enforcement Rules:</w:t>
      </w:r>
    </w:p>
    <w:p w14:paraId="3099B294" w14:textId="77777777" w:rsidR="00B43DBF" w:rsidRPr="00B43DBF" w:rsidRDefault="00B43DBF" w:rsidP="007810D6">
      <w:pPr>
        <w:pStyle w:val="ds-markdown-paragraph"/>
        <w:numPr>
          <w:ilvl w:val="0"/>
          <w:numId w:val="8"/>
        </w:numPr>
        <w:shd w:val="clear" w:color="auto" w:fill="FFFFFF"/>
        <w:spacing w:before="0" w:beforeAutospacing="0" w:after="0" w:afterAutospacing="0"/>
        <w:rPr>
          <w:color w:val="0F1115"/>
        </w:rPr>
      </w:pPr>
      <w:r w:rsidRPr="00B43DBF">
        <w:rPr>
          <w:color w:val="0F1115"/>
        </w:rPr>
        <w:t>No companion may be deployed without completed initial safeguarding training (system block on scheduling)</w:t>
      </w:r>
    </w:p>
    <w:p w14:paraId="1364A0C0" w14:textId="77777777" w:rsidR="00B43DBF" w:rsidRPr="00B43DBF" w:rsidRDefault="00B43DBF" w:rsidP="007810D6">
      <w:pPr>
        <w:pStyle w:val="ds-markdown-paragraph"/>
        <w:numPr>
          <w:ilvl w:val="0"/>
          <w:numId w:val="8"/>
        </w:numPr>
        <w:shd w:val="clear" w:color="auto" w:fill="FFFFFF"/>
        <w:spacing w:before="0" w:beforeAutospacing="0" w:after="0" w:afterAutospacing="0"/>
        <w:rPr>
          <w:color w:val="0F1115"/>
        </w:rPr>
      </w:pPr>
      <w:r w:rsidRPr="00B43DBF">
        <w:rPr>
          <w:color w:val="0F1115"/>
        </w:rPr>
        <w:t>No companion may be assigned to Tier 4-5 clients without advanced safeguarding certification (system block on assignment)</w:t>
      </w:r>
    </w:p>
    <w:p w14:paraId="16779615" w14:textId="77777777" w:rsidR="00B43DBF" w:rsidRPr="00B43DBF" w:rsidRDefault="00B43DBF" w:rsidP="007810D6">
      <w:pPr>
        <w:pStyle w:val="ds-markdown-paragraph"/>
        <w:numPr>
          <w:ilvl w:val="0"/>
          <w:numId w:val="8"/>
        </w:numPr>
        <w:shd w:val="clear" w:color="auto" w:fill="FFFFFF"/>
        <w:spacing w:before="0" w:beforeAutospacing="0" w:after="0" w:afterAutospacing="0"/>
        <w:rPr>
          <w:color w:val="0F1115"/>
        </w:rPr>
      </w:pPr>
      <w:r w:rsidRPr="00B43DBF">
        <w:rPr>
          <w:color w:val="0F1115"/>
        </w:rPr>
        <w:t>Annual refresher training must be completed within 30 days of expiry (system notification; block after 60 days)</w:t>
      </w:r>
    </w:p>
    <w:p w14:paraId="73FE1FEC" w14:textId="1AB6C077" w:rsidR="00071D01" w:rsidRPr="00071D01" w:rsidRDefault="00071D01" w:rsidP="007810D6">
      <w:pPr>
        <w:pStyle w:val="ds-markdown-paragraph"/>
        <w:shd w:val="clear" w:color="auto" w:fill="FFFFFF"/>
        <w:spacing w:before="0" w:beforeAutospacing="0" w:after="0" w:afterAutospacing="0"/>
        <w:rPr>
          <w:rStyle w:val="Strong"/>
          <w:color w:val="0F1115"/>
        </w:rPr>
      </w:pPr>
      <w:r w:rsidRPr="00071D01">
        <w:rPr>
          <w:rStyle w:val="Strong"/>
          <w:color w:val="0F1115"/>
        </w:rPr>
        <w:t>R1.9 — Safeguarding Responsibility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gridCol w:w="753"/>
        <w:gridCol w:w="895"/>
        <w:gridCol w:w="1782"/>
        <w:gridCol w:w="475"/>
        <w:gridCol w:w="1434"/>
      </w:tblGrid>
      <w:tr w:rsidR="00071D01" w14:paraId="6DE675F4" w14:textId="77777777" w:rsidTr="00071D01">
        <w:trPr>
          <w:tblHeader/>
          <w:tblCellSpacing w:w="15" w:type="dxa"/>
        </w:trPr>
        <w:tc>
          <w:tcPr>
            <w:tcW w:w="0" w:type="auto"/>
            <w:vAlign w:val="center"/>
            <w:hideMark/>
          </w:tcPr>
          <w:p w14:paraId="771B879C" w14:textId="77777777" w:rsidR="00071D01" w:rsidRDefault="00071D01" w:rsidP="007810D6">
            <w:pPr>
              <w:spacing w:after="0" w:line="240" w:lineRule="auto"/>
              <w:jc w:val="center"/>
              <w:rPr>
                <w:b/>
                <w:bCs/>
              </w:rPr>
            </w:pPr>
            <w:r>
              <w:rPr>
                <w:b/>
                <w:bCs/>
              </w:rPr>
              <w:t>Activity</w:t>
            </w:r>
          </w:p>
        </w:tc>
        <w:tc>
          <w:tcPr>
            <w:tcW w:w="0" w:type="auto"/>
            <w:vAlign w:val="center"/>
            <w:hideMark/>
          </w:tcPr>
          <w:p w14:paraId="762E54A5" w14:textId="77777777" w:rsidR="00071D01" w:rsidRDefault="00071D01" w:rsidP="007810D6">
            <w:pPr>
              <w:spacing w:after="0" w:line="240" w:lineRule="auto"/>
              <w:jc w:val="center"/>
              <w:rPr>
                <w:b/>
                <w:bCs/>
              </w:rPr>
            </w:pPr>
            <w:r>
              <w:rPr>
                <w:b/>
                <w:bCs/>
              </w:rPr>
              <w:t>RM</w:t>
            </w:r>
          </w:p>
        </w:tc>
        <w:tc>
          <w:tcPr>
            <w:tcW w:w="0" w:type="auto"/>
            <w:vAlign w:val="center"/>
            <w:hideMark/>
          </w:tcPr>
          <w:p w14:paraId="6A722A36" w14:textId="77777777" w:rsidR="00071D01" w:rsidRDefault="00071D01" w:rsidP="007810D6">
            <w:pPr>
              <w:spacing w:after="0" w:line="240" w:lineRule="auto"/>
              <w:jc w:val="center"/>
              <w:rPr>
                <w:b/>
                <w:bCs/>
              </w:rPr>
            </w:pPr>
            <w:r>
              <w:rPr>
                <w:b/>
                <w:bCs/>
              </w:rPr>
              <w:t>Ops Lead</w:t>
            </w:r>
          </w:p>
        </w:tc>
        <w:tc>
          <w:tcPr>
            <w:tcW w:w="0" w:type="auto"/>
            <w:vAlign w:val="center"/>
            <w:hideMark/>
          </w:tcPr>
          <w:p w14:paraId="38CA4597" w14:textId="77777777" w:rsidR="00071D01" w:rsidRDefault="00071D01" w:rsidP="007810D6">
            <w:pPr>
              <w:spacing w:after="0" w:line="240" w:lineRule="auto"/>
              <w:jc w:val="center"/>
              <w:rPr>
                <w:b/>
                <w:bCs/>
              </w:rPr>
            </w:pPr>
            <w:r>
              <w:rPr>
                <w:b/>
                <w:bCs/>
              </w:rPr>
              <w:t>Safeguarding Chair</w:t>
            </w:r>
          </w:p>
        </w:tc>
        <w:tc>
          <w:tcPr>
            <w:tcW w:w="0" w:type="auto"/>
            <w:vAlign w:val="center"/>
            <w:hideMark/>
          </w:tcPr>
          <w:p w14:paraId="42DC81E1" w14:textId="77777777" w:rsidR="00071D01" w:rsidRDefault="00071D01" w:rsidP="007810D6">
            <w:pPr>
              <w:spacing w:after="0" w:line="240" w:lineRule="auto"/>
              <w:jc w:val="center"/>
              <w:rPr>
                <w:b/>
                <w:bCs/>
              </w:rPr>
            </w:pPr>
            <w:r>
              <w:rPr>
                <w:b/>
                <w:bCs/>
              </w:rPr>
              <w:t>COO</w:t>
            </w:r>
          </w:p>
        </w:tc>
        <w:tc>
          <w:tcPr>
            <w:tcW w:w="0" w:type="auto"/>
            <w:vAlign w:val="center"/>
            <w:hideMark/>
          </w:tcPr>
          <w:p w14:paraId="206F6E48" w14:textId="77777777" w:rsidR="00071D01" w:rsidRDefault="00071D01" w:rsidP="007810D6">
            <w:pPr>
              <w:spacing w:after="0" w:line="240" w:lineRule="auto"/>
              <w:jc w:val="center"/>
              <w:rPr>
                <w:b/>
                <w:bCs/>
              </w:rPr>
            </w:pPr>
            <w:r>
              <w:rPr>
                <w:b/>
                <w:bCs/>
              </w:rPr>
              <w:t>Founder Board</w:t>
            </w:r>
          </w:p>
        </w:tc>
      </w:tr>
      <w:tr w:rsidR="00071D01" w14:paraId="1DD2DB38" w14:textId="77777777" w:rsidTr="00071D01">
        <w:trPr>
          <w:tblCellSpacing w:w="15" w:type="dxa"/>
        </w:trPr>
        <w:tc>
          <w:tcPr>
            <w:tcW w:w="0" w:type="auto"/>
            <w:vAlign w:val="center"/>
            <w:hideMark/>
          </w:tcPr>
          <w:p w14:paraId="3D47FB84" w14:textId="77777777" w:rsidR="00071D01" w:rsidRDefault="00071D01" w:rsidP="007810D6">
            <w:pPr>
              <w:spacing w:after="0" w:line="240" w:lineRule="auto"/>
            </w:pPr>
            <w:r>
              <w:t>Incident Intake</w:t>
            </w:r>
          </w:p>
        </w:tc>
        <w:tc>
          <w:tcPr>
            <w:tcW w:w="0" w:type="auto"/>
            <w:vAlign w:val="center"/>
            <w:hideMark/>
          </w:tcPr>
          <w:p w14:paraId="0D88C3C2" w14:textId="77777777" w:rsidR="00071D01" w:rsidRDefault="00071D01" w:rsidP="007810D6">
            <w:pPr>
              <w:spacing w:after="0" w:line="240" w:lineRule="auto"/>
            </w:pPr>
            <w:r>
              <w:t>R</w:t>
            </w:r>
          </w:p>
        </w:tc>
        <w:tc>
          <w:tcPr>
            <w:tcW w:w="0" w:type="auto"/>
            <w:vAlign w:val="center"/>
            <w:hideMark/>
          </w:tcPr>
          <w:p w14:paraId="52CAA3EB" w14:textId="77777777" w:rsidR="00071D01" w:rsidRDefault="00071D01" w:rsidP="007810D6">
            <w:pPr>
              <w:spacing w:after="0" w:line="240" w:lineRule="auto"/>
            </w:pPr>
            <w:r>
              <w:t>A</w:t>
            </w:r>
          </w:p>
        </w:tc>
        <w:tc>
          <w:tcPr>
            <w:tcW w:w="0" w:type="auto"/>
            <w:vAlign w:val="center"/>
            <w:hideMark/>
          </w:tcPr>
          <w:p w14:paraId="42FF6249" w14:textId="77777777" w:rsidR="00071D01" w:rsidRDefault="00071D01" w:rsidP="007810D6">
            <w:pPr>
              <w:spacing w:after="0" w:line="240" w:lineRule="auto"/>
            </w:pPr>
            <w:r>
              <w:t>I</w:t>
            </w:r>
          </w:p>
        </w:tc>
        <w:tc>
          <w:tcPr>
            <w:tcW w:w="0" w:type="auto"/>
            <w:vAlign w:val="center"/>
            <w:hideMark/>
          </w:tcPr>
          <w:p w14:paraId="5A6A6448" w14:textId="77777777" w:rsidR="00071D01" w:rsidRDefault="00071D01" w:rsidP="007810D6">
            <w:pPr>
              <w:spacing w:after="0" w:line="240" w:lineRule="auto"/>
            </w:pPr>
            <w:r>
              <w:t>I</w:t>
            </w:r>
          </w:p>
        </w:tc>
        <w:tc>
          <w:tcPr>
            <w:tcW w:w="0" w:type="auto"/>
            <w:vAlign w:val="center"/>
            <w:hideMark/>
          </w:tcPr>
          <w:p w14:paraId="3E960F39" w14:textId="77777777" w:rsidR="00071D01" w:rsidRDefault="00071D01" w:rsidP="007810D6">
            <w:pPr>
              <w:spacing w:after="0" w:line="240" w:lineRule="auto"/>
            </w:pPr>
            <w:r>
              <w:t>I</w:t>
            </w:r>
          </w:p>
        </w:tc>
      </w:tr>
      <w:tr w:rsidR="00071D01" w14:paraId="6CC0291F" w14:textId="77777777" w:rsidTr="00071D01">
        <w:trPr>
          <w:tblCellSpacing w:w="15" w:type="dxa"/>
        </w:trPr>
        <w:tc>
          <w:tcPr>
            <w:tcW w:w="0" w:type="auto"/>
            <w:vAlign w:val="center"/>
            <w:hideMark/>
          </w:tcPr>
          <w:p w14:paraId="3D30C132" w14:textId="77777777" w:rsidR="00071D01" w:rsidRDefault="00071D01" w:rsidP="007810D6">
            <w:pPr>
              <w:spacing w:after="0" w:line="240" w:lineRule="auto"/>
            </w:pPr>
            <w:r>
              <w:t>Risk Assessment</w:t>
            </w:r>
          </w:p>
        </w:tc>
        <w:tc>
          <w:tcPr>
            <w:tcW w:w="0" w:type="auto"/>
            <w:vAlign w:val="center"/>
            <w:hideMark/>
          </w:tcPr>
          <w:p w14:paraId="12706A71" w14:textId="77777777" w:rsidR="00071D01" w:rsidRDefault="00071D01" w:rsidP="007810D6">
            <w:pPr>
              <w:spacing w:after="0" w:line="240" w:lineRule="auto"/>
            </w:pPr>
            <w:r>
              <w:t>R</w:t>
            </w:r>
          </w:p>
        </w:tc>
        <w:tc>
          <w:tcPr>
            <w:tcW w:w="0" w:type="auto"/>
            <w:vAlign w:val="center"/>
            <w:hideMark/>
          </w:tcPr>
          <w:p w14:paraId="7DB02B44" w14:textId="77777777" w:rsidR="00071D01" w:rsidRDefault="00071D01" w:rsidP="007810D6">
            <w:pPr>
              <w:spacing w:after="0" w:line="240" w:lineRule="auto"/>
            </w:pPr>
            <w:r>
              <w:t>A</w:t>
            </w:r>
          </w:p>
        </w:tc>
        <w:tc>
          <w:tcPr>
            <w:tcW w:w="0" w:type="auto"/>
            <w:vAlign w:val="center"/>
            <w:hideMark/>
          </w:tcPr>
          <w:p w14:paraId="6A78D513" w14:textId="77777777" w:rsidR="00071D01" w:rsidRDefault="00071D01" w:rsidP="007810D6">
            <w:pPr>
              <w:spacing w:after="0" w:line="240" w:lineRule="auto"/>
            </w:pPr>
            <w:r>
              <w:t>C</w:t>
            </w:r>
          </w:p>
        </w:tc>
        <w:tc>
          <w:tcPr>
            <w:tcW w:w="0" w:type="auto"/>
            <w:vAlign w:val="center"/>
            <w:hideMark/>
          </w:tcPr>
          <w:p w14:paraId="38932008" w14:textId="77777777" w:rsidR="00071D01" w:rsidRDefault="00071D01" w:rsidP="007810D6">
            <w:pPr>
              <w:spacing w:after="0" w:line="240" w:lineRule="auto"/>
            </w:pPr>
            <w:r>
              <w:t>I</w:t>
            </w:r>
          </w:p>
        </w:tc>
        <w:tc>
          <w:tcPr>
            <w:tcW w:w="0" w:type="auto"/>
            <w:vAlign w:val="center"/>
            <w:hideMark/>
          </w:tcPr>
          <w:p w14:paraId="7F409C7B" w14:textId="77777777" w:rsidR="00071D01" w:rsidRDefault="00071D01" w:rsidP="007810D6">
            <w:pPr>
              <w:spacing w:after="0" w:line="240" w:lineRule="auto"/>
            </w:pPr>
            <w:r>
              <w:t>I</w:t>
            </w:r>
          </w:p>
        </w:tc>
      </w:tr>
      <w:tr w:rsidR="00071D01" w14:paraId="539BC97A" w14:textId="77777777" w:rsidTr="00071D01">
        <w:trPr>
          <w:tblCellSpacing w:w="15" w:type="dxa"/>
        </w:trPr>
        <w:tc>
          <w:tcPr>
            <w:tcW w:w="0" w:type="auto"/>
            <w:vAlign w:val="center"/>
            <w:hideMark/>
          </w:tcPr>
          <w:p w14:paraId="22F66FA4" w14:textId="77777777" w:rsidR="00071D01" w:rsidRDefault="00071D01" w:rsidP="007810D6">
            <w:pPr>
              <w:spacing w:after="0" w:line="240" w:lineRule="auto"/>
            </w:pPr>
            <w:r>
              <w:t>Protective Action</w:t>
            </w:r>
          </w:p>
        </w:tc>
        <w:tc>
          <w:tcPr>
            <w:tcW w:w="0" w:type="auto"/>
            <w:vAlign w:val="center"/>
            <w:hideMark/>
          </w:tcPr>
          <w:p w14:paraId="6325B746" w14:textId="77777777" w:rsidR="00071D01" w:rsidRDefault="00071D01" w:rsidP="007810D6">
            <w:pPr>
              <w:spacing w:after="0" w:line="240" w:lineRule="auto"/>
            </w:pPr>
            <w:r>
              <w:t>C</w:t>
            </w:r>
          </w:p>
        </w:tc>
        <w:tc>
          <w:tcPr>
            <w:tcW w:w="0" w:type="auto"/>
            <w:vAlign w:val="center"/>
            <w:hideMark/>
          </w:tcPr>
          <w:p w14:paraId="38F4EA52" w14:textId="77777777" w:rsidR="00071D01" w:rsidRDefault="00071D01" w:rsidP="007810D6">
            <w:pPr>
              <w:spacing w:after="0" w:line="240" w:lineRule="auto"/>
            </w:pPr>
            <w:r>
              <w:t>A</w:t>
            </w:r>
          </w:p>
        </w:tc>
        <w:tc>
          <w:tcPr>
            <w:tcW w:w="0" w:type="auto"/>
            <w:vAlign w:val="center"/>
            <w:hideMark/>
          </w:tcPr>
          <w:p w14:paraId="26CE293A" w14:textId="77777777" w:rsidR="00071D01" w:rsidRDefault="00071D01" w:rsidP="007810D6">
            <w:pPr>
              <w:spacing w:after="0" w:line="240" w:lineRule="auto"/>
            </w:pPr>
            <w:r>
              <w:t>A</w:t>
            </w:r>
          </w:p>
        </w:tc>
        <w:tc>
          <w:tcPr>
            <w:tcW w:w="0" w:type="auto"/>
            <w:vAlign w:val="center"/>
            <w:hideMark/>
          </w:tcPr>
          <w:p w14:paraId="4E105CF4" w14:textId="77777777" w:rsidR="00071D01" w:rsidRDefault="00071D01" w:rsidP="007810D6">
            <w:pPr>
              <w:spacing w:after="0" w:line="240" w:lineRule="auto"/>
            </w:pPr>
            <w:r>
              <w:t>C</w:t>
            </w:r>
          </w:p>
        </w:tc>
        <w:tc>
          <w:tcPr>
            <w:tcW w:w="0" w:type="auto"/>
            <w:vAlign w:val="center"/>
            <w:hideMark/>
          </w:tcPr>
          <w:p w14:paraId="64CAD009" w14:textId="77777777" w:rsidR="00071D01" w:rsidRDefault="00071D01" w:rsidP="007810D6">
            <w:pPr>
              <w:spacing w:after="0" w:line="240" w:lineRule="auto"/>
            </w:pPr>
            <w:r>
              <w:t>I</w:t>
            </w:r>
          </w:p>
        </w:tc>
      </w:tr>
      <w:tr w:rsidR="00071D01" w14:paraId="3D213D51" w14:textId="77777777" w:rsidTr="00071D01">
        <w:trPr>
          <w:tblCellSpacing w:w="15" w:type="dxa"/>
        </w:trPr>
        <w:tc>
          <w:tcPr>
            <w:tcW w:w="0" w:type="auto"/>
            <w:vAlign w:val="center"/>
            <w:hideMark/>
          </w:tcPr>
          <w:p w14:paraId="1A8D2FDB" w14:textId="77777777" w:rsidR="00071D01" w:rsidRDefault="00071D01" w:rsidP="007810D6">
            <w:pPr>
              <w:spacing w:after="0" w:line="240" w:lineRule="auto"/>
            </w:pPr>
            <w:r>
              <w:t>Investigation</w:t>
            </w:r>
          </w:p>
        </w:tc>
        <w:tc>
          <w:tcPr>
            <w:tcW w:w="0" w:type="auto"/>
            <w:vAlign w:val="center"/>
            <w:hideMark/>
          </w:tcPr>
          <w:p w14:paraId="35719291" w14:textId="77777777" w:rsidR="00071D01" w:rsidRDefault="00071D01" w:rsidP="007810D6">
            <w:pPr>
              <w:spacing w:after="0" w:line="240" w:lineRule="auto"/>
            </w:pPr>
            <w:r>
              <w:t>I</w:t>
            </w:r>
          </w:p>
        </w:tc>
        <w:tc>
          <w:tcPr>
            <w:tcW w:w="0" w:type="auto"/>
            <w:vAlign w:val="center"/>
            <w:hideMark/>
          </w:tcPr>
          <w:p w14:paraId="61108C61" w14:textId="77777777" w:rsidR="00071D01" w:rsidRDefault="00071D01" w:rsidP="007810D6">
            <w:pPr>
              <w:spacing w:after="0" w:line="240" w:lineRule="auto"/>
            </w:pPr>
            <w:r>
              <w:t>C</w:t>
            </w:r>
          </w:p>
        </w:tc>
        <w:tc>
          <w:tcPr>
            <w:tcW w:w="0" w:type="auto"/>
            <w:vAlign w:val="center"/>
            <w:hideMark/>
          </w:tcPr>
          <w:p w14:paraId="52E65EEC" w14:textId="77777777" w:rsidR="00071D01" w:rsidRDefault="00071D01" w:rsidP="007810D6">
            <w:pPr>
              <w:spacing w:after="0" w:line="240" w:lineRule="auto"/>
            </w:pPr>
            <w:r>
              <w:t>A</w:t>
            </w:r>
          </w:p>
        </w:tc>
        <w:tc>
          <w:tcPr>
            <w:tcW w:w="0" w:type="auto"/>
            <w:vAlign w:val="center"/>
            <w:hideMark/>
          </w:tcPr>
          <w:p w14:paraId="6AD45CF9" w14:textId="77777777" w:rsidR="00071D01" w:rsidRDefault="00071D01" w:rsidP="007810D6">
            <w:pPr>
              <w:spacing w:after="0" w:line="240" w:lineRule="auto"/>
            </w:pPr>
            <w:r>
              <w:t>I</w:t>
            </w:r>
          </w:p>
        </w:tc>
        <w:tc>
          <w:tcPr>
            <w:tcW w:w="0" w:type="auto"/>
            <w:vAlign w:val="center"/>
            <w:hideMark/>
          </w:tcPr>
          <w:p w14:paraId="6FFFA31B" w14:textId="77777777" w:rsidR="00071D01" w:rsidRDefault="00071D01" w:rsidP="007810D6">
            <w:pPr>
              <w:spacing w:after="0" w:line="240" w:lineRule="auto"/>
            </w:pPr>
            <w:r>
              <w:t>I</w:t>
            </w:r>
          </w:p>
        </w:tc>
      </w:tr>
      <w:tr w:rsidR="00071D01" w14:paraId="504603A6" w14:textId="77777777" w:rsidTr="00071D01">
        <w:trPr>
          <w:tblCellSpacing w:w="15" w:type="dxa"/>
        </w:trPr>
        <w:tc>
          <w:tcPr>
            <w:tcW w:w="0" w:type="auto"/>
            <w:vAlign w:val="center"/>
            <w:hideMark/>
          </w:tcPr>
          <w:p w14:paraId="3F3A25AA" w14:textId="77777777" w:rsidR="00071D01" w:rsidRDefault="00071D01" w:rsidP="007810D6">
            <w:pPr>
              <w:spacing w:after="0" w:line="240" w:lineRule="auto"/>
            </w:pPr>
            <w:r>
              <w:t>Suspension</w:t>
            </w:r>
          </w:p>
        </w:tc>
        <w:tc>
          <w:tcPr>
            <w:tcW w:w="0" w:type="auto"/>
            <w:vAlign w:val="center"/>
            <w:hideMark/>
          </w:tcPr>
          <w:p w14:paraId="34C3D169" w14:textId="77777777" w:rsidR="00071D01" w:rsidRDefault="00071D01" w:rsidP="007810D6">
            <w:pPr>
              <w:spacing w:after="0" w:line="240" w:lineRule="auto"/>
            </w:pPr>
            <w:r>
              <w:t>I</w:t>
            </w:r>
          </w:p>
        </w:tc>
        <w:tc>
          <w:tcPr>
            <w:tcW w:w="0" w:type="auto"/>
            <w:vAlign w:val="center"/>
            <w:hideMark/>
          </w:tcPr>
          <w:p w14:paraId="57457D23" w14:textId="77777777" w:rsidR="00071D01" w:rsidRDefault="00071D01" w:rsidP="007810D6">
            <w:pPr>
              <w:spacing w:after="0" w:line="240" w:lineRule="auto"/>
            </w:pPr>
            <w:r>
              <w:t>C</w:t>
            </w:r>
          </w:p>
        </w:tc>
        <w:tc>
          <w:tcPr>
            <w:tcW w:w="0" w:type="auto"/>
            <w:vAlign w:val="center"/>
            <w:hideMark/>
          </w:tcPr>
          <w:p w14:paraId="1FDE994F" w14:textId="77777777" w:rsidR="00071D01" w:rsidRDefault="00071D01" w:rsidP="007810D6">
            <w:pPr>
              <w:spacing w:after="0" w:line="240" w:lineRule="auto"/>
            </w:pPr>
            <w:r>
              <w:t>A</w:t>
            </w:r>
          </w:p>
        </w:tc>
        <w:tc>
          <w:tcPr>
            <w:tcW w:w="0" w:type="auto"/>
            <w:vAlign w:val="center"/>
            <w:hideMark/>
          </w:tcPr>
          <w:p w14:paraId="39AC2D43" w14:textId="77777777" w:rsidR="00071D01" w:rsidRDefault="00071D01" w:rsidP="007810D6">
            <w:pPr>
              <w:spacing w:after="0" w:line="240" w:lineRule="auto"/>
            </w:pPr>
            <w:r>
              <w:t>A</w:t>
            </w:r>
          </w:p>
        </w:tc>
        <w:tc>
          <w:tcPr>
            <w:tcW w:w="0" w:type="auto"/>
            <w:vAlign w:val="center"/>
            <w:hideMark/>
          </w:tcPr>
          <w:p w14:paraId="1D513AB5" w14:textId="77777777" w:rsidR="00071D01" w:rsidRDefault="00071D01" w:rsidP="007810D6">
            <w:pPr>
              <w:spacing w:after="0" w:line="240" w:lineRule="auto"/>
            </w:pPr>
            <w:r>
              <w:t>I</w:t>
            </w:r>
          </w:p>
        </w:tc>
      </w:tr>
      <w:tr w:rsidR="00071D01" w14:paraId="0B0BD8EB" w14:textId="77777777" w:rsidTr="00071D01">
        <w:trPr>
          <w:tblCellSpacing w:w="15" w:type="dxa"/>
        </w:trPr>
        <w:tc>
          <w:tcPr>
            <w:tcW w:w="0" w:type="auto"/>
            <w:vAlign w:val="center"/>
            <w:hideMark/>
          </w:tcPr>
          <w:p w14:paraId="2906E59A" w14:textId="77777777" w:rsidR="00071D01" w:rsidRDefault="00071D01" w:rsidP="007810D6">
            <w:pPr>
              <w:spacing w:after="0" w:line="240" w:lineRule="auto"/>
            </w:pPr>
            <w:r>
              <w:t>Regulatory Reporting</w:t>
            </w:r>
          </w:p>
        </w:tc>
        <w:tc>
          <w:tcPr>
            <w:tcW w:w="0" w:type="auto"/>
            <w:vAlign w:val="center"/>
            <w:hideMark/>
          </w:tcPr>
          <w:p w14:paraId="08A306D0" w14:textId="77777777" w:rsidR="00071D01" w:rsidRDefault="00071D01" w:rsidP="007810D6">
            <w:pPr>
              <w:spacing w:after="0" w:line="240" w:lineRule="auto"/>
            </w:pPr>
            <w:r>
              <w:t>I</w:t>
            </w:r>
          </w:p>
        </w:tc>
        <w:tc>
          <w:tcPr>
            <w:tcW w:w="0" w:type="auto"/>
            <w:vAlign w:val="center"/>
            <w:hideMark/>
          </w:tcPr>
          <w:p w14:paraId="71490013" w14:textId="77777777" w:rsidR="00071D01" w:rsidRDefault="00071D01" w:rsidP="007810D6">
            <w:pPr>
              <w:spacing w:after="0" w:line="240" w:lineRule="auto"/>
            </w:pPr>
            <w:r>
              <w:t>I</w:t>
            </w:r>
          </w:p>
        </w:tc>
        <w:tc>
          <w:tcPr>
            <w:tcW w:w="0" w:type="auto"/>
            <w:vAlign w:val="center"/>
            <w:hideMark/>
          </w:tcPr>
          <w:p w14:paraId="1894C0AE" w14:textId="77777777" w:rsidR="00071D01" w:rsidRDefault="00071D01" w:rsidP="007810D6">
            <w:pPr>
              <w:spacing w:after="0" w:line="240" w:lineRule="auto"/>
            </w:pPr>
            <w:r>
              <w:t>A</w:t>
            </w:r>
          </w:p>
        </w:tc>
        <w:tc>
          <w:tcPr>
            <w:tcW w:w="0" w:type="auto"/>
            <w:vAlign w:val="center"/>
            <w:hideMark/>
          </w:tcPr>
          <w:p w14:paraId="1DB09CB8" w14:textId="77777777" w:rsidR="00071D01" w:rsidRDefault="00071D01" w:rsidP="007810D6">
            <w:pPr>
              <w:spacing w:after="0" w:line="240" w:lineRule="auto"/>
            </w:pPr>
            <w:r>
              <w:t>C</w:t>
            </w:r>
          </w:p>
        </w:tc>
        <w:tc>
          <w:tcPr>
            <w:tcW w:w="0" w:type="auto"/>
            <w:vAlign w:val="center"/>
            <w:hideMark/>
          </w:tcPr>
          <w:p w14:paraId="1B78F997" w14:textId="77777777" w:rsidR="00071D01" w:rsidRDefault="00071D01" w:rsidP="007810D6">
            <w:pPr>
              <w:spacing w:after="0" w:line="240" w:lineRule="auto"/>
            </w:pPr>
            <w:r>
              <w:t>I</w:t>
            </w:r>
          </w:p>
        </w:tc>
      </w:tr>
      <w:tr w:rsidR="00071D01" w14:paraId="29456C76" w14:textId="77777777" w:rsidTr="00071D01">
        <w:trPr>
          <w:tblCellSpacing w:w="15" w:type="dxa"/>
        </w:trPr>
        <w:tc>
          <w:tcPr>
            <w:tcW w:w="0" w:type="auto"/>
            <w:vAlign w:val="center"/>
            <w:hideMark/>
          </w:tcPr>
          <w:p w14:paraId="608D78A6" w14:textId="77777777" w:rsidR="00071D01" w:rsidRDefault="00071D01" w:rsidP="007810D6">
            <w:pPr>
              <w:spacing w:after="0" w:line="240" w:lineRule="auto"/>
            </w:pPr>
            <w:r>
              <w:t>S5 Escalation</w:t>
            </w:r>
          </w:p>
        </w:tc>
        <w:tc>
          <w:tcPr>
            <w:tcW w:w="0" w:type="auto"/>
            <w:vAlign w:val="center"/>
            <w:hideMark/>
          </w:tcPr>
          <w:p w14:paraId="2E5A6ADF" w14:textId="77777777" w:rsidR="00071D01" w:rsidRDefault="00071D01" w:rsidP="007810D6">
            <w:pPr>
              <w:spacing w:after="0" w:line="240" w:lineRule="auto"/>
            </w:pPr>
            <w:r>
              <w:t>I</w:t>
            </w:r>
          </w:p>
        </w:tc>
        <w:tc>
          <w:tcPr>
            <w:tcW w:w="0" w:type="auto"/>
            <w:vAlign w:val="center"/>
            <w:hideMark/>
          </w:tcPr>
          <w:p w14:paraId="5DC2BC6F" w14:textId="77777777" w:rsidR="00071D01" w:rsidRDefault="00071D01" w:rsidP="007810D6">
            <w:pPr>
              <w:spacing w:after="0" w:line="240" w:lineRule="auto"/>
            </w:pPr>
            <w:r>
              <w:t>I</w:t>
            </w:r>
          </w:p>
        </w:tc>
        <w:tc>
          <w:tcPr>
            <w:tcW w:w="0" w:type="auto"/>
            <w:vAlign w:val="center"/>
            <w:hideMark/>
          </w:tcPr>
          <w:p w14:paraId="12C3DCD9" w14:textId="77777777" w:rsidR="00071D01" w:rsidRDefault="00071D01" w:rsidP="007810D6">
            <w:pPr>
              <w:spacing w:after="0" w:line="240" w:lineRule="auto"/>
            </w:pPr>
            <w:r>
              <w:t>C</w:t>
            </w:r>
          </w:p>
        </w:tc>
        <w:tc>
          <w:tcPr>
            <w:tcW w:w="0" w:type="auto"/>
            <w:vAlign w:val="center"/>
            <w:hideMark/>
          </w:tcPr>
          <w:p w14:paraId="7EFC213B" w14:textId="77777777" w:rsidR="00071D01" w:rsidRDefault="00071D01" w:rsidP="007810D6">
            <w:pPr>
              <w:spacing w:after="0" w:line="240" w:lineRule="auto"/>
            </w:pPr>
            <w:r>
              <w:t>A</w:t>
            </w:r>
          </w:p>
        </w:tc>
        <w:tc>
          <w:tcPr>
            <w:tcW w:w="0" w:type="auto"/>
            <w:vAlign w:val="center"/>
            <w:hideMark/>
          </w:tcPr>
          <w:p w14:paraId="2993E1AD" w14:textId="77777777" w:rsidR="00071D01" w:rsidRDefault="00071D01" w:rsidP="007810D6">
            <w:pPr>
              <w:spacing w:after="0" w:line="240" w:lineRule="auto"/>
            </w:pPr>
            <w:r>
              <w:t>I</w:t>
            </w:r>
          </w:p>
        </w:tc>
      </w:tr>
      <w:tr w:rsidR="00071D01" w14:paraId="534BE4AE" w14:textId="77777777" w:rsidTr="00071D01">
        <w:trPr>
          <w:tblCellSpacing w:w="15" w:type="dxa"/>
        </w:trPr>
        <w:tc>
          <w:tcPr>
            <w:tcW w:w="0" w:type="auto"/>
            <w:vAlign w:val="center"/>
            <w:hideMark/>
          </w:tcPr>
          <w:p w14:paraId="675EB0B3" w14:textId="77777777" w:rsidR="00071D01" w:rsidRDefault="00071D01" w:rsidP="007810D6">
            <w:pPr>
              <w:spacing w:after="0" w:line="240" w:lineRule="auto"/>
            </w:pPr>
            <w:r>
              <w:t>Closure Approval</w:t>
            </w:r>
          </w:p>
        </w:tc>
        <w:tc>
          <w:tcPr>
            <w:tcW w:w="0" w:type="auto"/>
            <w:vAlign w:val="center"/>
            <w:hideMark/>
          </w:tcPr>
          <w:p w14:paraId="36ADA7F5" w14:textId="77777777" w:rsidR="00071D01" w:rsidRDefault="00071D01" w:rsidP="007810D6">
            <w:pPr>
              <w:spacing w:after="0" w:line="240" w:lineRule="auto"/>
            </w:pPr>
            <w:r>
              <w:t>Per R13</w:t>
            </w:r>
          </w:p>
        </w:tc>
        <w:tc>
          <w:tcPr>
            <w:tcW w:w="0" w:type="auto"/>
            <w:vAlign w:val="center"/>
            <w:hideMark/>
          </w:tcPr>
          <w:p w14:paraId="3F112F2E" w14:textId="77777777" w:rsidR="00071D01" w:rsidRDefault="00071D01" w:rsidP="007810D6">
            <w:pPr>
              <w:spacing w:after="0" w:line="240" w:lineRule="auto"/>
              <w:rPr>
                <w:sz w:val="20"/>
                <w:szCs w:val="20"/>
              </w:rPr>
            </w:pPr>
          </w:p>
        </w:tc>
        <w:tc>
          <w:tcPr>
            <w:tcW w:w="0" w:type="auto"/>
            <w:vAlign w:val="center"/>
            <w:hideMark/>
          </w:tcPr>
          <w:p w14:paraId="114BD500" w14:textId="77777777" w:rsidR="00071D01" w:rsidRDefault="00071D01" w:rsidP="007810D6">
            <w:pPr>
              <w:spacing w:after="0" w:line="240" w:lineRule="auto"/>
              <w:rPr>
                <w:sz w:val="20"/>
                <w:szCs w:val="20"/>
              </w:rPr>
            </w:pPr>
          </w:p>
        </w:tc>
        <w:tc>
          <w:tcPr>
            <w:tcW w:w="0" w:type="auto"/>
            <w:vAlign w:val="center"/>
            <w:hideMark/>
          </w:tcPr>
          <w:p w14:paraId="253719F3" w14:textId="77777777" w:rsidR="00071D01" w:rsidRDefault="00071D01" w:rsidP="007810D6">
            <w:pPr>
              <w:spacing w:after="0" w:line="240" w:lineRule="auto"/>
              <w:rPr>
                <w:sz w:val="20"/>
                <w:szCs w:val="20"/>
              </w:rPr>
            </w:pPr>
          </w:p>
        </w:tc>
        <w:tc>
          <w:tcPr>
            <w:tcW w:w="0" w:type="auto"/>
            <w:vAlign w:val="center"/>
            <w:hideMark/>
          </w:tcPr>
          <w:p w14:paraId="4DEB348D" w14:textId="77777777" w:rsidR="00071D01" w:rsidRDefault="00071D01" w:rsidP="007810D6">
            <w:pPr>
              <w:spacing w:after="0" w:line="240" w:lineRule="auto"/>
              <w:rPr>
                <w:sz w:val="20"/>
                <w:szCs w:val="20"/>
              </w:rPr>
            </w:pPr>
          </w:p>
        </w:tc>
      </w:tr>
    </w:tbl>
    <w:p w14:paraId="04C55D2E" w14:textId="64170657" w:rsidR="00B43DBF" w:rsidRPr="00B43DBF" w:rsidRDefault="00B43DBF" w:rsidP="007810D6">
      <w:pPr>
        <w:spacing w:after="0" w:line="240" w:lineRule="auto"/>
        <w:rPr>
          <w:rFonts w:ascii="Times New Roman" w:hAnsi="Times New Roman" w:cs="Times New Roman"/>
        </w:rPr>
      </w:pPr>
      <w:r w:rsidRPr="00B43DBF">
        <w:rPr>
          <w:rFonts w:ascii="Times New Roman" w:hAnsi="Times New Roman" w:cs="Times New Roman"/>
        </w:rPr>
        <w:pict w14:anchorId="672DB2A4">
          <v:rect id="_x0000_i1141" style="width:0;height:.75pt" o:hralign="center" o:hrstd="t" o:hr="t" fillcolor="#a0a0a0" stroked="f"/>
        </w:pict>
      </w:r>
    </w:p>
    <w:p w14:paraId="22944E02" w14:textId="77777777" w:rsidR="00B43DBF" w:rsidRPr="00B43DBF" w:rsidRDefault="00B43DBF" w:rsidP="007810D6">
      <w:pPr>
        <w:pStyle w:val="Heading3"/>
        <w:shd w:val="clear" w:color="auto" w:fill="FFFFFF"/>
        <w:spacing w:before="0" w:line="240" w:lineRule="auto"/>
        <w:rPr>
          <w:rFonts w:ascii="Times New Roman" w:hAnsi="Times New Roman" w:cs="Times New Roman"/>
          <w:color w:val="0F1115"/>
          <w:sz w:val="30"/>
          <w:szCs w:val="30"/>
        </w:rPr>
      </w:pPr>
      <w:r w:rsidRPr="00B43DBF">
        <w:rPr>
          <w:rFonts w:ascii="Times New Roman" w:hAnsi="Times New Roman" w:cs="Times New Roman"/>
          <w:color w:val="0F1115"/>
          <w:sz w:val="30"/>
          <w:szCs w:val="30"/>
        </w:rPr>
        <w:t>SECTION R2: SAFEGUARDING TAXONOMY</w:t>
      </w:r>
    </w:p>
    <w:p w14:paraId="2E816138"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R2.1 SFG-01 Physical Harm</w:t>
      </w:r>
      <w:r w:rsidRPr="00B43DBF">
        <w:rPr>
          <w:color w:val="0F1115"/>
        </w:rPr>
        <w:br/>
      </w:r>
      <w:r w:rsidRPr="00B43DBF">
        <w:rPr>
          <w:rStyle w:val="Strong"/>
          <w:color w:val="0F1115"/>
        </w:rPr>
        <w:t>Definition:</w:t>
      </w:r>
      <w:r w:rsidRPr="00B43DBF">
        <w:rPr>
          <w:color w:val="0F1115"/>
        </w:rPr>
        <w:t> Actual or attempted physical harm to a client.</w:t>
      </w:r>
      <w:r w:rsidRPr="00B43DBF">
        <w:rPr>
          <w:color w:val="0F1115"/>
        </w:rPr>
        <w:br/>
      </w:r>
      <w:r w:rsidRPr="00B43DBF">
        <w:rPr>
          <w:rStyle w:val="Strong"/>
          <w:color w:val="0F1115"/>
        </w:rPr>
        <w:t>Examples:</w:t>
      </w:r>
      <w:r w:rsidRPr="00B43DBF">
        <w:rPr>
          <w:color w:val="0F1115"/>
        </w:rPr>
        <w:t> Assault, physical intimidation, rough handling, unnecessary restraint.</w:t>
      </w:r>
      <w:r w:rsidRPr="00B43DBF">
        <w:rPr>
          <w:color w:val="0F1115"/>
        </w:rPr>
        <w:br/>
      </w:r>
      <w:r w:rsidRPr="00B43DBF">
        <w:rPr>
          <w:rStyle w:val="Strong"/>
          <w:color w:val="0F1115"/>
        </w:rPr>
        <w:t>Risk Appetite:</w:t>
      </w:r>
      <w:r w:rsidRPr="00B43DBF">
        <w:rPr>
          <w:color w:val="0F1115"/>
        </w:rPr>
        <w:t> Zero Tolerance.</w:t>
      </w:r>
    </w:p>
    <w:p w14:paraId="347B678D"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lastRenderedPageBreak/>
        <w:t>R2.2 SFG-02 Emotional Harm</w:t>
      </w:r>
      <w:r w:rsidRPr="00B43DBF">
        <w:rPr>
          <w:color w:val="0F1115"/>
        </w:rPr>
        <w:br/>
      </w:r>
      <w:r w:rsidRPr="00B43DBF">
        <w:rPr>
          <w:rStyle w:val="Strong"/>
          <w:color w:val="0F1115"/>
        </w:rPr>
        <w:t>Definition:</w:t>
      </w:r>
      <w:r w:rsidRPr="00B43DBF">
        <w:rPr>
          <w:color w:val="0F1115"/>
        </w:rPr>
        <w:t> Conduct causing psychological distress, fear, humiliation, or emotional injury.</w:t>
      </w:r>
      <w:r w:rsidRPr="00B43DBF">
        <w:rPr>
          <w:color w:val="0F1115"/>
        </w:rPr>
        <w:br/>
      </w:r>
      <w:r w:rsidRPr="00B43DBF">
        <w:rPr>
          <w:rStyle w:val="Strong"/>
          <w:color w:val="0F1115"/>
        </w:rPr>
        <w:t>Examples:</w:t>
      </w:r>
      <w:r w:rsidRPr="00B43DBF">
        <w:rPr>
          <w:color w:val="0F1115"/>
        </w:rPr>
        <w:t> Threats, harassment, verbal abuse, intimidation.</w:t>
      </w:r>
      <w:r w:rsidRPr="00B43DBF">
        <w:rPr>
          <w:color w:val="0F1115"/>
        </w:rPr>
        <w:br/>
      </w:r>
      <w:r w:rsidRPr="00B43DBF">
        <w:rPr>
          <w:rStyle w:val="Strong"/>
          <w:color w:val="0F1115"/>
        </w:rPr>
        <w:t>Risk Appetite:</w:t>
      </w:r>
      <w:r w:rsidRPr="00B43DBF">
        <w:rPr>
          <w:color w:val="0F1115"/>
        </w:rPr>
        <w:t> Zero Tolerance.</w:t>
      </w:r>
    </w:p>
    <w:p w14:paraId="7D406DA0"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R2.3 SFG-03 Neglect</w:t>
      </w:r>
      <w:r w:rsidRPr="00B43DBF">
        <w:rPr>
          <w:color w:val="0F1115"/>
        </w:rPr>
        <w:br/>
      </w:r>
      <w:r w:rsidRPr="00B43DBF">
        <w:rPr>
          <w:rStyle w:val="Strong"/>
          <w:color w:val="0F1115"/>
        </w:rPr>
        <w:t>Definition:</w:t>
      </w:r>
      <w:r w:rsidRPr="00B43DBF">
        <w:rPr>
          <w:color w:val="0F1115"/>
        </w:rPr>
        <w:t> Failure to provide required care, supervision, assistance, or support.</w:t>
      </w:r>
      <w:r w:rsidRPr="00B43DBF">
        <w:rPr>
          <w:color w:val="0F1115"/>
        </w:rPr>
        <w:br/>
      </w:r>
      <w:r w:rsidRPr="00B43DBF">
        <w:rPr>
          <w:rStyle w:val="Strong"/>
          <w:color w:val="0F1115"/>
        </w:rPr>
        <w:t>Examples:</w:t>
      </w:r>
      <w:r w:rsidRPr="00B43DBF">
        <w:rPr>
          <w:color w:val="0F1115"/>
        </w:rPr>
        <w:t> Missed visits, failure to assist mobility, failure to provide nutrition, failure to respond to welfare needs.</w:t>
      </w:r>
      <w:r w:rsidRPr="00B43DBF">
        <w:rPr>
          <w:color w:val="0F1115"/>
        </w:rPr>
        <w:br/>
      </w:r>
      <w:r w:rsidRPr="00B43DBF">
        <w:rPr>
          <w:rStyle w:val="Strong"/>
          <w:color w:val="0F1115"/>
        </w:rPr>
        <w:t>Risk Appetite:</w:t>
      </w:r>
      <w:r w:rsidRPr="00B43DBF">
        <w:rPr>
          <w:color w:val="0F1115"/>
        </w:rPr>
        <w:t> Zero Tolerance.</w:t>
      </w:r>
    </w:p>
    <w:p w14:paraId="2BBA986D"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R2.4 SFG-04 Financial Exploitation</w:t>
      </w:r>
      <w:r w:rsidRPr="00B43DBF">
        <w:rPr>
          <w:color w:val="0F1115"/>
        </w:rPr>
        <w:br/>
      </w:r>
      <w:r w:rsidRPr="00B43DBF">
        <w:rPr>
          <w:rStyle w:val="Strong"/>
          <w:color w:val="0F1115"/>
        </w:rPr>
        <w:t>Definition:</w:t>
      </w:r>
      <w:r w:rsidRPr="00B43DBF">
        <w:rPr>
          <w:color w:val="0F1115"/>
        </w:rPr>
        <w:t> Unauthorized use, manipulation, theft, coercion, or misuse of client resources.</w:t>
      </w:r>
      <w:r w:rsidRPr="00B43DBF">
        <w:rPr>
          <w:color w:val="0F1115"/>
        </w:rPr>
        <w:br/>
      </w:r>
      <w:r w:rsidRPr="00B43DBF">
        <w:rPr>
          <w:rStyle w:val="Strong"/>
          <w:color w:val="0F1115"/>
        </w:rPr>
        <w:t>Examples:</w:t>
      </w:r>
      <w:r w:rsidRPr="00B43DBF">
        <w:rPr>
          <w:color w:val="0F1115"/>
        </w:rPr>
        <w:t> Unauthorized withdrawals, coerced transfers, unauthorized purchases, asset diversion.</w:t>
      </w:r>
      <w:r w:rsidRPr="00B43DBF">
        <w:rPr>
          <w:color w:val="0F1115"/>
        </w:rPr>
        <w:br/>
      </w:r>
      <w:r w:rsidRPr="00B43DBF">
        <w:rPr>
          <w:rStyle w:val="Strong"/>
          <w:color w:val="0F1115"/>
        </w:rPr>
        <w:t>Risk Appetite:</w:t>
      </w:r>
      <w:r w:rsidRPr="00B43DBF">
        <w:rPr>
          <w:color w:val="0F1115"/>
        </w:rPr>
        <w:t> Zero Tolerance.</w:t>
      </w:r>
    </w:p>
    <w:p w14:paraId="30764678"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R2.5 SFG-05 Sexual Misconduct</w:t>
      </w:r>
      <w:r w:rsidRPr="00B43DBF">
        <w:rPr>
          <w:color w:val="0F1115"/>
        </w:rPr>
        <w:br/>
      </w:r>
      <w:r w:rsidRPr="00B43DBF">
        <w:rPr>
          <w:rStyle w:val="Strong"/>
          <w:color w:val="0F1115"/>
        </w:rPr>
        <w:t>Definition:</w:t>
      </w:r>
      <w:r w:rsidRPr="00B43DBF">
        <w:rPr>
          <w:color w:val="0F1115"/>
        </w:rPr>
        <w:t> Any sexual behavior, contact, communication, or exploitation involving a client.</w:t>
      </w:r>
      <w:r w:rsidRPr="00B43DBF">
        <w:rPr>
          <w:color w:val="0F1115"/>
        </w:rPr>
        <w:br/>
      </w:r>
      <w:r w:rsidRPr="00B43DBF">
        <w:rPr>
          <w:rStyle w:val="Strong"/>
          <w:color w:val="0F1115"/>
        </w:rPr>
        <w:t>Examples:</w:t>
      </w:r>
      <w:r w:rsidRPr="00B43DBF">
        <w:rPr>
          <w:color w:val="0F1115"/>
        </w:rPr>
        <w:t> Sexual harassment, unwanted advances, exploitation, inappropriate contact.</w:t>
      </w:r>
      <w:r w:rsidRPr="00B43DBF">
        <w:rPr>
          <w:color w:val="0F1115"/>
        </w:rPr>
        <w:br/>
      </w:r>
      <w:r w:rsidRPr="00B43DBF">
        <w:rPr>
          <w:rStyle w:val="Strong"/>
          <w:color w:val="0F1115"/>
        </w:rPr>
        <w:t>Risk Appetite:</w:t>
      </w:r>
      <w:r w:rsidRPr="00B43DBF">
        <w:rPr>
          <w:color w:val="0F1115"/>
        </w:rPr>
        <w:t> Zero Tolerance.</w:t>
      </w:r>
    </w:p>
    <w:p w14:paraId="447A3E43"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R2.6 SFG-06 Medication Mismanagement</w:t>
      </w:r>
      <w:r w:rsidRPr="00B43DBF">
        <w:rPr>
          <w:color w:val="0F1115"/>
        </w:rPr>
        <w:br/>
      </w:r>
      <w:r w:rsidRPr="00B43DBF">
        <w:rPr>
          <w:rStyle w:val="Strong"/>
          <w:color w:val="0F1115"/>
        </w:rPr>
        <w:t>Definition:</w:t>
      </w:r>
      <w:r w:rsidRPr="00B43DBF">
        <w:rPr>
          <w:color w:val="0F1115"/>
        </w:rPr>
        <w:t> Improper handling, administration, recording, or supervision of medication.</w:t>
      </w:r>
      <w:r w:rsidRPr="00B43DBF">
        <w:rPr>
          <w:color w:val="0F1115"/>
        </w:rPr>
        <w:br/>
      </w:r>
      <w:r w:rsidRPr="00B43DBF">
        <w:rPr>
          <w:rStyle w:val="Strong"/>
          <w:color w:val="0F1115"/>
        </w:rPr>
        <w:t>Examples:</w:t>
      </w:r>
      <w:r w:rsidRPr="00B43DBF">
        <w:rPr>
          <w:color w:val="0F1115"/>
        </w:rPr>
        <w:t> Missed medication, incorrect dosage, unauthorized medication changes.</w:t>
      </w:r>
      <w:r w:rsidRPr="00B43DBF">
        <w:rPr>
          <w:color w:val="0F1115"/>
        </w:rPr>
        <w:br/>
      </w:r>
      <w:r w:rsidRPr="00B43DBF">
        <w:rPr>
          <w:rStyle w:val="Strong"/>
          <w:color w:val="0F1115"/>
        </w:rPr>
        <w:t>Risk Appetite:</w:t>
      </w:r>
      <w:r w:rsidRPr="00B43DBF">
        <w:rPr>
          <w:color w:val="0F1115"/>
        </w:rPr>
        <w:t> Very Low.</w:t>
      </w:r>
    </w:p>
    <w:p w14:paraId="20B373EC"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R2.7 SFG-07 Clinical Misrepresentation</w:t>
      </w:r>
      <w:r w:rsidRPr="00B43DBF">
        <w:rPr>
          <w:color w:val="0F1115"/>
        </w:rPr>
        <w:br/>
      </w:r>
      <w:r w:rsidRPr="00B43DBF">
        <w:rPr>
          <w:rStyle w:val="Strong"/>
          <w:color w:val="0F1115"/>
        </w:rPr>
        <w:t>Definition:</w:t>
      </w:r>
      <w:r w:rsidRPr="00B43DBF">
        <w:rPr>
          <w:color w:val="0F1115"/>
        </w:rPr>
        <w:t> False representation of clinical status, credentials, assessments, or recommendations.</w:t>
      </w:r>
      <w:r w:rsidRPr="00B43DBF">
        <w:rPr>
          <w:color w:val="0F1115"/>
        </w:rPr>
        <w:br/>
      </w:r>
      <w:r w:rsidRPr="00B43DBF">
        <w:rPr>
          <w:rStyle w:val="Strong"/>
          <w:color w:val="0F1115"/>
        </w:rPr>
        <w:t>Examples:</w:t>
      </w:r>
      <w:r w:rsidRPr="00B43DBF">
        <w:rPr>
          <w:color w:val="0F1115"/>
        </w:rPr>
        <w:t> Fabricated assessment, credential fraud, altered records.</w:t>
      </w:r>
      <w:r w:rsidRPr="00B43DBF">
        <w:rPr>
          <w:color w:val="0F1115"/>
        </w:rPr>
        <w:br/>
      </w:r>
      <w:r w:rsidRPr="00B43DBF">
        <w:rPr>
          <w:rStyle w:val="Strong"/>
          <w:color w:val="0F1115"/>
        </w:rPr>
        <w:t>Risk Appetite:</w:t>
      </w:r>
      <w:r w:rsidRPr="00B43DBF">
        <w:rPr>
          <w:color w:val="0F1115"/>
        </w:rPr>
        <w:t> Zero Tolerance.</w:t>
      </w:r>
    </w:p>
    <w:p w14:paraId="1F72E793"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R2.8 SFG-08 Self-Neglect Indicators</w:t>
      </w:r>
      <w:r w:rsidRPr="00B43DBF">
        <w:rPr>
          <w:color w:val="0F1115"/>
        </w:rPr>
        <w:br/>
      </w:r>
      <w:r w:rsidRPr="00B43DBF">
        <w:rPr>
          <w:rStyle w:val="Strong"/>
          <w:color w:val="0F1115"/>
        </w:rPr>
        <w:t>Definition:</w:t>
      </w:r>
      <w:r w:rsidRPr="00B43DBF">
        <w:rPr>
          <w:color w:val="0F1115"/>
        </w:rPr>
        <w:t> Client behavior creating significant risk to personal wellbeing.</w:t>
      </w:r>
      <w:r w:rsidRPr="00B43DBF">
        <w:rPr>
          <w:color w:val="0F1115"/>
        </w:rPr>
        <w:br/>
      </w:r>
      <w:r w:rsidRPr="00B43DBF">
        <w:rPr>
          <w:rStyle w:val="Strong"/>
          <w:color w:val="0F1115"/>
        </w:rPr>
        <w:t>Examples:</w:t>
      </w:r>
      <w:r w:rsidRPr="00B43DBF">
        <w:rPr>
          <w:color w:val="0F1115"/>
        </w:rPr>
        <w:t> Refusal of essential care, unsafe living conditions, severe medication non-compliance.</w:t>
      </w:r>
      <w:r w:rsidRPr="00B43DBF">
        <w:rPr>
          <w:color w:val="0F1115"/>
        </w:rPr>
        <w:br/>
      </w:r>
      <w:r w:rsidRPr="00B43DBF">
        <w:rPr>
          <w:rStyle w:val="Strong"/>
          <w:color w:val="0F1115"/>
        </w:rPr>
        <w:t>Risk Appetite:</w:t>
      </w:r>
      <w:r w:rsidRPr="00B43DBF">
        <w:rPr>
          <w:color w:val="0F1115"/>
        </w:rPr>
        <w:t> Low. Protective intervention required.</w:t>
      </w:r>
    </w:p>
    <w:p w14:paraId="162AA6C8"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R2.9 SFG-09 Missing Client Event</w:t>
      </w:r>
      <w:r w:rsidRPr="00B43DBF">
        <w:rPr>
          <w:color w:val="0F1115"/>
        </w:rPr>
        <w:br/>
      </w:r>
      <w:r w:rsidRPr="00B43DBF">
        <w:rPr>
          <w:rStyle w:val="Strong"/>
          <w:color w:val="0F1115"/>
        </w:rPr>
        <w:t>Definition:</w:t>
      </w:r>
      <w:r w:rsidRPr="00B43DBF">
        <w:rPr>
          <w:color w:val="0F1115"/>
        </w:rPr>
        <w:t> Inability to verify client location, welfare, or safety.</w:t>
      </w:r>
      <w:r w:rsidRPr="00B43DBF">
        <w:rPr>
          <w:color w:val="0F1115"/>
        </w:rPr>
        <w:br/>
      </w:r>
      <w:r w:rsidRPr="00B43DBF">
        <w:rPr>
          <w:rStyle w:val="Strong"/>
          <w:color w:val="0F1115"/>
        </w:rPr>
        <w:t>Examples:</w:t>
      </w:r>
      <w:r w:rsidRPr="00B43DBF">
        <w:rPr>
          <w:color w:val="0F1115"/>
        </w:rPr>
        <w:t> Unaccounted client, wandering incident, communication loss.</w:t>
      </w:r>
      <w:r w:rsidRPr="00B43DBF">
        <w:rPr>
          <w:color w:val="0F1115"/>
        </w:rPr>
        <w:br/>
      </w:r>
      <w:r w:rsidRPr="00B43DBF">
        <w:rPr>
          <w:rStyle w:val="Strong"/>
          <w:color w:val="0F1115"/>
        </w:rPr>
        <w:t>Risk Appetite:</w:t>
      </w:r>
      <w:r w:rsidRPr="00B43DBF">
        <w:rPr>
          <w:color w:val="0F1115"/>
        </w:rPr>
        <w:t> Zero Tolerance.</w:t>
      </w:r>
    </w:p>
    <w:p w14:paraId="7D4CF8DB"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R2.10 SFG-10 Digital Abuse</w:t>
      </w:r>
      <w:r w:rsidRPr="00B43DBF">
        <w:rPr>
          <w:color w:val="0F1115"/>
        </w:rPr>
        <w:br/>
      </w:r>
      <w:r w:rsidRPr="00B43DBF">
        <w:rPr>
          <w:rStyle w:val="Strong"/>
          <w:color w:val="0F1115"/>
        </w:rPr>
        <w:t>Definition:</w:t>
      </w:r>
      <w:r w:rsidRPr="00B43DBF">
        <w:rPr>
          <w:color w:val="0F1115"/>
        </w:rPr>
        <w:t> Technology-enabled abuse or exploitation.</w:t>
      </w:r>
      <w:r w:rsidRPr="00B43DBF">
        <w:rPr>
          <w:color w:val="0F1115"/>
        </w:rPr>
        <w:br/>
      </w:r>
      <w:r w:rsidRPr="00B43DBF">
        <w:rPr>
          <w:rStyle w:val="Strong"/>
          <w:color w:val="0F1115"/>
        </w:rPr>
        <w:t>Examples:</w:t>
      </w:r>
      <w:r w:rsidRPr="00B43DBF">
        <w:rPr>
          <w:color w:val="0F1115"/>
        </w:rPr>
        <w:t> Online coercion, financial scams, unauthorized account access, digital harassment.</w:t>
      </w:r>
      <w:r w:rsidRPr="00B43DBF">
        <w:rPr>
          <w:color w:val="0F1115"/>
        </w:rPr>
        <w:br/>
      </w:r>
      <w:r w:rsidRPr="00B43DBF">
        <w:rPr>
          <w:rStyle w:val="Strong"/>
          <w:color w:val="0F1115"/>
        </w:rPr>
        <w:t>Risk Appetite:</w:t>
      </w:r>
      <w:r w:rsidRPr="00B43DBF">
        <w:rPr>
          <w:color w:val="0F1115"/>
        </w:rPr>
        <w:t> Zero Tolerance.</w:t>
      </w:r>
    </w:p>
    <w:p w14:paraId="0CF3DE3A"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R2.11 Capacity &amp; Consent Risk</w:t>
      </w:r>
      <w:r w:rsidRPr="00B43DBF">
        <w:rPr>
          <w:color w:val="0F1115"/>
        </w:rPr>
        <w:br/>
      </w:r>
      <w:r w:rsidRPr="00B43DBF">
        <w:rPr>
          <w:rStyle w:val="Strong"/>
          <w:color w:val="0F1115"/>
        </w:rPr>
        <w:t>Definition:</w:t>
      </w:r>
      <w:r w:rsidRPr="00B43DBF">
        <w:rPr>
          <w:color w:val="0F1115"/>
        </w:rPr>
        <w:t> Risk arising from impaired client decision-making capacity or inadequate consent.</w:t>
      </w:r>
      <w:r w:rsidRPr="00B43DBF">
        <w:rPr>
          <w:color w:val="0F1115"/>
        </w:rPr>
        <w:br/>
      </w:r>
      <w:r w:rsidRPr="00B43DBF">
        <w:rPr>
          <w:rStyle w:val="Strong"/>
          <w:color w:val="0F1115"/>
        </w:rPr>
        <w:t>Examples:</w:t>
      </w:r>
      <w:r w:rsidRPr="00B43DBF">
        <w:rPr>
          <w:color w:val="0F1115"/>
        </w:rPr>
        <w:t> Impaired decision-making, coercive consent, inability to understand care decisions, disputed capacity assessments.</w:t>
      </w:r>
      <w:r w:rsidRPr="00B43DBF">
        <w:rPr>
          <w:color w:val="0F1115"/>
        </w:rPr>
        <w:br/>
      </w:r>
      <w:r w:rsidRPr="00B43DBF">
        <w:rPr>
          <w:rStyle w:val="Strong"/>
          <w:color w:val="0F1115"/>
        </w:rPr>
        <w:t>Risk Appetite:</w:t>
      </w:r>
      <w:r w:rsidRPr="00B43DBF">
        <w:rPr>
          <w:color w:val="0F1115"/>
        </w:rPr>
        <w:t> Very Low.</w:t>
      </w:r>
    </w:p>
    <w:p w14:paraId="02A10382"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R2.12 Capacity Assessment &amp; Escalation Pathway</w:t>
      </w:r>
    </w:p>
    <w:tbl>
      <w:tblPr>
        <w:tblW w:w="11280" w:type="dxa"/>
        <w:tblCellMar>
          <w:top w:w="15" w:type="dxa"/>
          <w:left w:w="15" w:type="dxa"/>
          <w:bottom w:w="15" w:type="dxa"/>
          <w:right w:w="15" w:type="dxa"/>
        </w:tblCellMar>
        <w:tblLook w:val="04A0" w:firstRow="1" w:lastRow="0" w:firstColumn="1" w:lastColumn="0" w:noHBand="0" w:noVBand="1"/>
      </w:tblPr>
      <w:tblGrid>
        <w:gridCol w:w="2796"/>
        <w:gridCol w:w="3399"/>
        <w:gridCol w:w="5085"/>
      </w:tblGrid>
      <w:tr w:rsidR="00B43DBF" w:rsidRPr="00B43DBF" w14:paraId="5CEFA29B" w14:textId="77777777" w:rsidTr="00B43DBF">
        <w:trPr>
          <w:tblHeader/>
        </w:trPr>
        <w:tc>
          <w:tcPr>
            <w:tcW w:w="0" w:type="auto"/>
            <w:tcBorders>
              <w:top w:val="nil"/>
            </w:tcBorders>
            <w:tcMar>
              <w:top w:w="150" w:type="dxa"/>
              <w:left w:w="0" w:type="dxa"/>
              <w:bottom w:w="150" w:type="dxa"/>
              <w:right w:w="240" w:type="dxa"/>
            </w:tcMar>
            <w:vAlign w:val="center"/>
            <w:hideMark/>
          </w:tcPr>
          <w:p w14:paraId="76103AA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Situation</w:t>
            </w:r>
          </w:p>
        </w:tc>
        <w:tc>
          <w:tcPr>
            <w:tcW w:w="0" w:type="auto"/>
            <w:tcBorders>
              <w:top w:val="nil"/>
            </w:tcBorders>
            <w:tcMar>
              <w:top w:w="150" w:type="dxa"/>
              <w:left w:w="240" w:type="dxa"/>
              <w:bottom w:w="150" w:type="dxa"/>
              <w:right w:w="240" w:type="dxa"/>
            </w:tcMar>
            <w:vAlign w:val="center"/>
            <w:hideMark/>
          </w:tcPr>
          <w:p w14:paraId="67A84F1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Authority</w:t>
            </w:r>
          </w:p>
        </w:tc>
        <w:tc>
          <w:tcPr>
            <w:tcW w:w="0" w:type="auto"/>
            <w:tcBorders>
              <w:top w:val="nil"/>
            </w:tcBorders>
            <w:tcMar>
              <w:top w:w="150" w:type="dxa"/>
              <w:left w:w="240" w:type="dxa"/>
              <w:bottom w:w="150" w:type="dxa"/>
              <w:right w:w="240" w:type="dxa"/>
            </w:tcMar>
            <w:vAlign w:val="center"/>
            <w:hideMark/>
          </w:tcPr>
          <w:p w14:paraId="3EEE744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Required Action</w:t>
            </w:r>
          </w:p>
        </w:tc>
      </w:tr>
      <w:tr w:rsidR="00B43DBF" w:rsidRPr="00B43DBF" w14:paraId="7570217E" w14:textId="77777777" w:rsidTr="00B43DBF">
        <w:tc>
          <w:tcPr>
            <w:tcW w:w="0" w:type="auto"/>
            <w:tcMar>
              <w:top w:w="150" w:type="dxa"/>
              <w:left w:w="0" w:type="dxa"/>
              <w:bottom w:w="150" w:type="dxa"/>
              <w:right w:w="240" w:type="dxa"/>
            </w:tcMar>
            <w:vAlign w:val="center"/>
            <w:hideMark/>
          </w:tcPr>
          <w:p w14:paraId="703DF3D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Suspected capacity decline</w:t>
            </w:r>
          </w:p>
        </w:tc>
        <w:tc>
          <w:tcPr>
            <w:tcW w:w="0" w:type="auto"/>
            <w:tcMar>
              <w:top w:w="150" w:type="dxa"/>
              <w:left w:w="240" w:type="dxa"/>
              <w:bottom w:w="150" w:type="dxa"/>
              <w:right w:w="240" w:type="dxa"/>
            </w:tcMar>
            <w:vAlign w:val="center"/>
            <w:hideMark/>
          </w:tcPr>
          <w:p w14:paraId="13C06FA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Clinical Professional</w:t>
            </w:r>
          </w:p>
        </w:tc>
        <w:tc>
          <w:tcPr>
            <w:tcW w:w="0" w:type="auto"/>
            <w:tcMar>
              <w:top w:w="150" w:type="dxa"/>
              <w:left w:w="240" w:type="dxa"/>
              <w:bottom w:w="150" w:type="dxa"/>
              <w:right w:w="0" w:type="dxa"/>
            </w:tcMar>
            <w:vAlign w:val="center"/>
            <w:hideMark/>
          </w:tcPr>
          <w:p w14:paraId="5888068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Conduct formal capacity assessment within 7 days</w:t>
            </w:r>
          </w:p>
        </w:tc>
      </w:tr>
      <w:tr w:rsidR="00B43DBF" w:rsidRPr="00B43DBF" w14:paraId="1C3CB663" w14:textId="77777777" w:rsidTr="00B43DBF">
        <w:tc>
          <w:tcPr>
            <w:tcW w:w="0" w:type="auto"/>
            <w:tcMar>
              <w:top w:w="150" w:type="dxa"/>
              <w:left w:w="0" w:type="dxa"/>
              <w:bottom w:w="150" w:type="dxa"/>
              <w:right w:w="240" w:type="dxa"/>
            </w:tcMar>
            <w:vAlign w:val="center"/>
            <w:hideMark/>
          </w:tcPr>
          <w:p w14:paraId="69C1C98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Capacity confirmed impaired</w:t>
            </w:r>
          </w:p>
        </w:tc>
        <w:tc>
          <w:tcPr>
            <w:tcW w:w="0" w:type="auto"/>
            <w:tcMar>
              <w:top w:w="150" w:type="dxa"/>
              <w:left w:w="240" w:type="dxa"/>
              <w:bottom w:w="150" w:type="dxa"/>
              <w:right w:w="240" w:type="dxa"/>
            </w:tcMar>
            <w:vAlign w:val="center"/>
            <w:hideMark/>
          </w:tcPr>
          <w:p w14:paraId="4A5DD38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Safeguarding Chair + Clinical Professional</w:t>
            </w:r>
          </w:p>
        </w:tc>
        <w:tc>
          <w:tcPr>
            <w:tcW w:w="0" w:type="auto"/>
            <w:tcMar>
              <w:top w:w="150" w:type="dxa"/>
              <w:left w:w="240" w:type="dxa"/>
              <w:bottom w:w="150" w:type="dxa"/>
              <w:right w:w="0" w:type="dxa"/>
            </w:tcMar>
            <w:vAlign w:val="center"/>
            <w:hideMark/>
          </w:tcPr>
          <w:p w14:paraId="0C89C44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Update Life Dossier; notify family; adjust consent authority per Document M</w:t>
            </w:r>
          </w:p>
        </w:tc>
      </w:tr>
      <w:tr w:rsidR="00B43DBF" w:rsidRPr="00B43DBF" w14:paraId="01382E11" w14:textId="77777777" w:rsidTr="00B43DBF">
        <w:tc>
          <w:tcPr>
            <w:tcW w:w="0" w:type="auto"/>
            <w:tcMar>
              <w:top w:w="150" w:type="dxa"/>
              <w:left w:w="0" w:type="dxa"/>
              <w:bottom w:w="150" w:type="dxa"/>
              <w:right w:w="240" w:type="dxa"/>
            </w:tcMar>
            <w:vAlign w:val="center"/>
            <w:hideMark/>
          </w:tcPr>
          <w:p w14:paraId="602DA37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Client disagrees with capacity finding</w:t>
            </w:r>
          </w:p>
        </w:tc>
        <w:tc>
          <w:tcPr>
            <w:tcW w:w="0" w:type="auto"/>
            <w:tcMar>
              <w:top w:w="150" w:type="dxa"/>
              <w:left w:w="240" w:type="dxa"/>
              <w:bottom w:w="150" w:type="dxa"/>
              <w:right w:w="240" w:type="dxa"/>
            </w:tcMar>
            <w:vAlign w:val="center"/>
            <w:hideMark/>
          </w:tcPr>
          <w:p w14:paraId="51E5129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Safeguarding Chair</w:t>
            </w:r>
          </w:p>
        </w:tc>
        <w:tc>
          <w:tcPr>
            <w:tcW w:w="0" w:type="auto"/>
            <w:tcMar>
              <w:top w:w="150" w:type="dxa"/>
              <w:left w:w="240" w:type="dxa"/>
              <w:bottom w:w="150" w:type="dxa"/>
              <w:right w:w="0" w:type="dxa"/>
            </w:tcMar>
            <w:vAlign w:val="center"/>
            <w:hideMark/>
          </w:tcPr>
          <w:p w14:paraId="5C06856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Second independent clinical opinion within 14 days</w:t>
            </w:r>
          </w:p>
        </w:tc>
      </w:tr>
      <w:tr w:rsidR="00B43DBF" w:rsidRPr="00B43DBF" w14:paraId="1D53C80B" w14:textId="77777777" w:rsidTr="00B43DBF">
        <w:tc>
          <w:tcPr>
            <w:tcW w:w="0" w:type="auto"/>
            <w:tcMar>
              <w:top w:w="150" w:type="dxa"/>
              <w:left w:w="0" w:type="dxa"/>
              <w:bottom w:w="150" w:type="dxa"/>
              <w:right w:w="240" w:type="dxa"/>
            </w:tcMar>
            <w:vAlign w:val="center"/>
            <w:hideMark/>
          </w:tcPr>
          <w:p w14:paraId="634BE26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lastRenderedPageBreak/>
              <w:t>Family disputes capacity finding</w:t>
            </w:r>
          </w:p>
        </w:tc>
        <w:tc>
          <w:tcPr>
            <w:tcW w:w="0" w:type="auto"/>
            <w:tcMar>
              <w:top w:w="150" w:type="dxa"/>
              <w:left w:w="240" w:type="dxa"/>
              <w:bottom w:w="150" w:type="dxa"/>
              <w:right w:w="240" w:type="dxa"/>
            </w:tcMar>
            <w:vAlign w:val="center"/>
            <w:hideMark/>
          </w:tcPr>
          <w:p w14:paraId="71391A9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Safeguarding Chair</w:t>
            </w:r>
          </w:p>
        </w:tc>
        <w:tc>
          <w:tcPr>
            <w:tcW w:w="0" w:type="auto"/>
            <w:tcMar>
              <w:top w:w="150" w:type="dxa"/>
              <w:left w:w="240" w:type="dxa"/>
              <w:bottom w:w="150" w:type="dxa"/>
              <w:right w:w="0" w:type="dxa"/>
            </w:tcMar>
            <w:vAlign w:val="center"/>
            <w:hideMark/>
          </w:tcPr>
          <w:p w14:paraId="36BD758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Mediation; escalate to Founder Board if unresolved</w:t>
            </w:r>
          </w:p>
        </w:tc>
      </w:tr>
      <w:tr w:rsidR="00B43DBF" w:rsidRPr="00B43DBF" w14:paraId="737C17EB" w14:textId="77777777" w:rsidTr="00B43DBF">
        <w:tc>
          <w:tcPr>
            <w:tcW w:w="0" w:type="auto"/>
            <w:tcMar>
              <w:top w:w="150" w:type="dxa"/>
              <w:left w:w="0" w:type="dxa"/>
              <w:bottom w:w="150" w:type="dxa"/>
              <w:right w:w="240" w:type="dxa"/>
            </w:tcMar>
            <w:vAlign w:val="center"/>
            <w:hideMark/>
          </w:tcPr>
          <w:p w14:paraId="322E005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Emergency (immediate harm risk)</w:t>
            </w:r>
          </w:p>
        </w:tc>
        <w:tc>
          <w:tcPr>
            <w:tcW w:w="0" w:type="auto"/>
            <w:tcMar>
              <w:top w:w="150" w:type="dxa"/>
              <w:left w:w="240" w:type="dxa"/>
              <w:bottom w:w="150" w:type="dxa"/>
              <w:right w:w="240" w:type="dxa"/>
            </w:tcMar>
            <w:vAlign w:val="center"/>
            <w:hideMark/>
          </w:tcPr>
          <w:p w14:paraId="29D0329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Safeguarding Chair</w:t>
            </w:r>
          </w:p>
        </w:tc>
        <w:tc>
          <w:tcPr>
            <w:tcW w:w="0" w:type="auto"/>
            <w:tcMar>
              <w:top w:w="150" w:type="dxa"/>
              <w:left w:w="240" w:type="dxa"/>
              <w:bottom w:w="150" w:type="dxa"/>
              <w:right w:w="0" w:type="dxa"/>
            </w:tcMar>
            <w:vAlign w:val="center"/>
            <w:hideMark/>
          </w:tcPr>
          <w:p w14:paraId="3330D58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Protective action without consent; document within 24 hours</w:t>
            </w:r>
          </w:p>
        </w:tc>
      </w:tr>
    </w:tbl>
    <w:p w14:paraId="00B62D05" w14:textId="77777777" w:rsidR="0095298A" w:rsidRPr="0095298A" w:rsidRDefault="0095298A" w:rsidP="007810D6">
      <w:pPr>
        <w:pStyle w:val="ds-markdown-paragraph"/>
        <w:shd w:val="clear" w:color="auto" w:fill="FFFFFF"/>
        <w:spacing w:before="0" w:beforeAutospacing="0" w:after="0" w:afterAutospacing="0"/>
        <w:rPr>
          <w:rStyle w:val="Strong"/>
          <w:color w:val="0F1115"/>
        </w:rPr>
      </w:pPr>
      <w:r w:rsidRPr="0095298A">
        <w:rPr>
          <w:rStyle w:val="Strong"/>
          <w:color w:val="0F1115"/>
        </w:rPr>
        <w:t>R2.13 Guardian &amp; Representative Authority</w:t>
      </w:r>
    </w:p>
    <w:p w14:paraId="67E9CEFD" w14:textId="77777777" w:rsidR="0095298A" w:rsidRPr="0095298A" w:rsidRDefault="0095298A" w:rsidP="007810D6">
      <w:pPr>
        <w:spacing w:after="0" w:line="240" w:lineRule="auto"/>
        <w:rPr>
          <w:rFonts w:ascii="Times New Roman" w:eastAsia="Times New Roman" w:hAnsi="Times New Roman" w:cs="Times New Roman"/>
          <w:sz w:val="24"/>
          <w:szCs w:val="24"/>
        </w:rPr>
      </w:pPr>
      <w:r w:rsidRPr="0095298A">
        <w:rPr>
          <w:rFonts w:ascii="Times New Roman" w:eastAsia="Times New Roman" w:hAnsi="Times New Roman" w:cs="Times New Roman"/>
          <w:sz w:val="24"/>
          <w:szCs w:val="24"/>
        </w:rPr>
        <w:t>Cover:</w:t>
      </w:r>
    </w:p>
    <w:p w14:paraId="0FB6A644" w14:textId="77777777" w:rsidR="0095298A" w:rsidRPr="0095298A" w:rsidRDefault="0095298A" w:rsidP="007810D6">
      <w:pPr>
        <w:numPr>
          <w:ilvl w:val="0"/>
          <w:numId w:val="83"/>
        </w:numPr>
        <w:spacing w:after="0" w:line="240" w:lineRule="auto"/>
        <w:rPr>
          <w:rFonts w:ascii="Times New Roman" w:eastAsia="Times New Roman" w:hAnsi="Times New Roman" w:cs="Times New Roman"/>
          <w:sz w:val="24"/>
          <w:szCs w:val="24"/>
        </w:rPr>
      </w:pPr>
      <w:r w:rsidRPr="0095298A">
        <w:rPr>
          <w:rFonts w:ascii="Times New Roman" w:eastAsia="Times New Roman" w:hAnsi="Times New Roman" w:cs="Times New Roman"/>
          <w:sz w:val="24"/>
          <w:szCs w:val="24"/>
        </w:rPr>
        <w:t xml:space="preserve">legal guardian </w:t>
      </w:r>
    </w:p>
    <w:p w14:paraId="6D154249" w14:textId="77777777" w:rsidR="0095298A" w:rsidRPr="0095298A" w:rsidRDefault="0095298A" w:rsidP="007810D6">
      <w:pPr>
        <w:numPr>
          <w:ilvl w:val="0"/>
          <w:numId w:val="83"/>
        </w:numPr>
        <w:spacing w:after="0" w:line="240" w:lineRule="auto"/>
        <w:rPr>
          <w:rFonts w:ascii="Times New Roman" w:eastAsia="Times New Roman" w:hAnsi="Times New Roman" w:cs="Times New Roman"/>
          <w:sz w:val="24"/>
          <w:szCs w:val="24"/>
        </w:rPr>
      </w:pPr>
      <w:r w:rsidRPr="0095298A">
        <w:rPr>
          <w:rFonts w:ascii="Times New Roman" w:eastAsia="Times New Roman" w:hAnsi="Times New Roman" w:cs="Times New Roman"/>
          <w:sz w:val="24"/>
          <w:szCs w:val="24"/>
        </w:rPr>
        <w:t xml:space="preserve">sponsor authority </w:t>
      </w:r>
    </w:p>
    <w:p w14:paraId="639CE493" w14:textId="77777777" w:rsidR="0095298A" w:rsidRPr="0095298A" w:rsidRDefault="0095298A" w:rsidP="007810D6">
      <w:pPr>
        <w:numPr>
          <w:ilvl w:val="0"/>
          <w:numId w:val="83"/>
        </w:numPr>
        <w:spacing w:after="0" w:line="240" w:lineRule="auto"/>
        <w:rPr>
          <w:rFonts w:ascii="Times New Roman" w:eastAsia="Times New Roman" w:hAnsi="Times New Roman" w:cs="Times New Roman"/>
          <w:sz w:val="24"/>
          <w:szCs w:val="24"/>
        </w:rPr>
      </w:pPr>
      <w:r w:rsidRPr="0095298A">
        <w:rPr>
          <w:rFonts w:ascii="Times New Roman" w:eastAsia="Times New Roman" w:hAnsi="Times New Roman" w:cs="Times New Roman"/>
          <w:sz w:val="24"/>
          <w:szCs w:val="24"/>
        </w:rPr>
        <w:t xml:space="preserve">attorney authority </w:t>
      </w:r>
    </w:p>
    <w:p w14:paraId="14F9D790" w14:textId="77777777" w:rsidR="0095298A" w:rsidRPr="0095298A" w:rsidRDefault="0095298A" w:rsidP="007810D6">
      <w:pPr>
        <w:numPr>
          <w:ilvl w:val="0"/>
          <w:numId w:val="83"/>
        </w:numPr>
        <w:spacing w:after="0" w:line="240" w:lineRule="auto"/>
        <w:rPr>
          <w:rFonts w:ascii="Times New Roman" w:eastAsia="Times New Roman" w:hAnsi="Times New Roman" w:cs="Times New Roman"/>
          <w:sz w:val="24"/>
          <w:szCs w:val="24"/>
        </w:rPr>
      </w:pPr>
      <w:r w:rsidRPr="0095298A">
        <w:rPr>
          <w:rFonts w:ascii="Times New Roman" w:eastAsia="Times New Roman" w:hAnsi="Times New Roman" w:cs="Times New Roman"/>
          <w:sz w:val="24"/>
          <w:szCs w:val="24"/>
        </w:rPr>
        <w:t>dispute resolution hierarchy</w:t>
      </w:r>
    </w:p>
    <w:p w14:paraId="7AAE92F2" w14:textId="4822CF12" w:rsidR="00B43DBF" w:rsidRPr="00B43DBF" w:rsidRDefault="00B43DBF" w:rsidP="007810D6">
      <w:pPr>
        <w:spacing w:after="0" w:line="240" w:lineRule="auto"/>
        <w:rPr>
          <w:rFonts w:ascii="Times New Roman" w:hAnsi="Times New Roman" w:cs="Times New Roman"/>
          <w:sz w:val="24"/>
          <w:szCs w:val="24"/>
        </w:rPr>
      </w:pPr>
      <w:r w:rsidRPr="00B43DBF">
        <w:rPr>
          <w:rFonts w:ascii="Times New Roman" w:hAnsi="Times New Roman" w:cs="Times New Roman"/>
        </w:rPr>
        <w:pict w14:anchorId="5F2B29FF">
          <v:rect id="_x0000_i1142" style="width:0;height:.75pt" o:hralign="center" o:hrstd="t" o:hr="t" fillcolor="#a0a0a0" stroked="f"/>
        </w:pict>
      </w:r>
    </w:p>
    <w:p w14:paraId="1648426E" w14:textId="77777777" w:rsidR="00B43DBF" w:rsidRPr="00B43DBF" w:rsidRDefault="00B43DBF" w:rsidP="007810D6">
      <w:pPr>
        <w:pStyle w:val="Heading3"/>
        <w:shd w:val="clear" w:color="auto" w:fill="FFFFFF"/>
        <w:spacing w:before="0" w:line="240" w:lineRule="auto"/>
        <w:rPr>
          <w:rFonts w:ascii="Times New Roman" w:hAnsi="Times New Roman" w:cs="Times New Roman"/>
          <w:color w:val="0F1115"/>
          <w:sz w:val="30"/>
          <w:szCs w:val="30"/>
        </w:rPr>
      </w:pPr>
      <w:r w:rsidRPr="00B43DBF">
        <w:rPr>
          <w:rFonts w:ascii="Times New Roman" w:hAnsi="Times New Roman" w:cs="Times New Roman"/>
          <w:color w:val="0F1115"/>
          <w:sz w:val="30"/>
          <w:szCs w:val="30"/>
        </w:rPr>
        <w:t>SECTION R3: SAFEGUARDING RISK ASSESSMENT MODEL</w:t>
      </w:r>
    </w:p>
    <w:p w14:paraId="6D293AD1"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R3.1 Assessment Methodology</w:t>
      </w:r>
    </w:p>
    <w:p w14:paraId="61C2615B"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Safeguarding Risk Score = Likelihood × Severity</w:t>
      </w:r>
    </w:p>
    <w:p w14:paraId="791DBC98"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R3.2 Likelihood Scale</w:t>
      </w:r>
    </w:p>
    <w:tbl>
      <w:tblPr>
        <w:tblW w:w="11280" w:type="dxa"/>
        <w:tblCellMar>
          <w:top w:w="15" w:type="dxa"/>
          <w:left w:w="15" w:type="dxa"/>
          <w:bottom w:w="15" w:type="dxa"/>
          <w:right w:w="15" w:type="dxa"/>
        </w:tblCellMar>
        <w:tblLook w:val="04A0" w:firstRow="1" w:lastRow="0" w:firstColumn="1" w:lastColumn="0" w:noHBand="0" w:noVBand="1"/>
      </w:tblPr>
      <w:tblGrid>
        <w:gridCol w:w="3567"/>
        <w:gridCol w:w="7713"/>
      </w:tblGrid>
      <w:tr w:rsidR="00B43DBF" w:rsidRPr="00B43DBF" w14:paraId="64509422" w14:textId="77777777" w:rsidTr="00B43DBF">
        <w:trPr>
          <w:tblHeader/>
        </w:trPr>
        <w:tc>
          <w:tcPr>
            <w:tcW w:w="0" w:type="auto"/>
            <w:tcBorders>
              <w:top w:val="nil"/>
            </w:tcBorders>
            <w:tcMar>
              <w:top w:w="150" w:type="dxa"/>
              <w:left w:w="0" w:type="dxa"/>
              <w:bottom w:w="150" w:type="dxa"/>
              <w:right w:w="240" w:type="dxa"/>
            </w:tcMar>
            <w:vAlign w:val="center"/>
            <w:hideMark/>
          </w:tcPr>
          <w:p w14:paraId="04D8F99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Score</w:t>
            </w:r>
          </w:p>
        </w:tc>
        <w:tc>
          <w:tcPr>
            <w:tcW w:w="0" w:type="auto"/>
            <w:tcBorders>
              <w:top w:val="nil"/>
            </w:tcBorders>
            <w:tcMar>
              <w:top w:w="150" w:type="dxa"/>
              <w:left w:w="240" w:type="dxa"/>
              <w:bottom w:w="150" w:type="dxa"/>
              <w:right w:w="240" w:type="dxa"/>
            </w:tcMar>
            <w:vAlign w:val="center"/>
            <w:hideMark/>
          </w:tcPr>
          <w:p w14:paraId="12EB34A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Definition</w:t>
            </w:r>
          </w:p>
        </w:tc>
      </w:tr>
      <w:tr w:rsidR="00B43DBF" w:rsidRPr="00B43DBF" w14:paraId="5F6FC401" w14:textId="77777777" w:rsidTr="00B43DBF">
        <w:tc>
          <w:tcPr>
            <w:tcW w:w="0" w:type="auto"/>
            <w:tcMar>
              <w:top w:w="150" w:type="dxa"/>
              <w:left w:w="0" w:type="dxa"/>
              <w:bottom w:w="150" w:type="dxa"/>
              <w:right w:w="240" w:type="dxa"/>
            </w:tcMar>
            <w:vAlign w:val="center"/>
            <w:hideMark/>
          </w:tcPr>
          <w:p w14:paraId="024FBA8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1</w:t>
            </w:r>
          </w:p>
        </w:tc>
        <w:tc>
          <w:tcPr>
            <w:tcW w:w="0" w:type="auto"/>
            <w:tcMar>
              <w:top w:w="150" w:type="dxa"/>
              <w:left w:w="240" w:type="dxa"/>
              <w:bottom w:w="150" w:type="dxa"/>
              <w:right w:w="0" w:type="dxa"/>
            </w:tcMar>
            <w:vAlign w:val="center"/>
            <w:hideMark/>
          </w:tcPr>
          <w:p w14:paraId="47B3FFF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Rare</w:t>
            </w:r>
          </w:p>
        </w:tc>
      </w:tr>
      <w:tr w:rsidR="00B43DBF" w:rsidRPr="00B43DBF" w14:paraId="76DDC15F" w14:textId="77777777" w:rsidTr="00B43DBF">
        <w:tc>
          <w:tcPr>
            <w:tcW w:w="0" w:type="auto"/>
            <w:tcMar>
              <w:top w:w="150" w:type="dxa"/>
              <w:left w:w="0" w:type="dxa"/>
              <w:bottom w:w="150" w:type="dxa"/>
              <w:right w:w="240" w:type="dxa"/>
            </w:tcMar>
            <w:vAlign w:val="center"/>
            <w:hideMark/>
          </w:tcPr>
          <w:p w14:paraId="5DBF555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2</w:t>
            </w:r>
          </w:p>
        </w:tc>
        <w:tc>
          <w:tcPr>
            <w:tcW w:w="0" w:type="auto"/>
            <w:tcMar>
              <w:top w:w="150" w:type="dxa"/>
              <w:left w:w="240" w:type="dxa"/>
              <w:bottom w:w="150" w:type="dxa"/>
              <w:right w:w="0" w:type="dxa"/>
            </w:tcMar>
            <w:vAlign w:val="center"/>
            <w:hideMark/>
          </w:tcPr>
          <w:p w14:paraId="1039076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Unlikely</w:t>
            </w:r>
          </w:p>
        </w:tc>
      </w:tr>
      <w:tr w:rsidR="00B43DBF" w:rsidRPr="00B43DBF" w14:paraId="41A2BD89" w14:textId="77777777" w:rsidTr="00B43DBF">
        <w:tc>
          <w:tcPr>
            <w:tcW w:w="0" w:type="auto"/>
            <w:tcMar>
              <w:top w:w="150" w:type="dxa"/>
              <w:left w:w="0" w:type="dxa"/>
              <w:bottom w:w="150" w:type="dxa"/>
              <w:right w:w="240" w:type="dxa"/>
            </w:tcMar>
            <w:vAlign w:val="center"/>
            <w:hideMark/>
          </w:tcPr>
          <w:p w14:paraId="34505A3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3</w:t>
            </w:r>
          </w:p>
        </w:tc>
        <w:tc>
          <w:tcPr>
            <w:tcW w:w="0" w:type="auto"/>
            <w:tcMar>
              <w:top w:w="150" w:type="dxa"/>
              <w:left w:w="240" w:type="dxa"/>
              <w:bottom w:w="150" w:type="dxa"/>
              <w:right w:w="0" w:type="dxa"/>
            </w:tcMar>
            <w:vAlign w:val="center"/>
            <w:hideMark/>
          </w:tcPr>
          <w:p w14:paraId="09A2B26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Possible</w:t>
            </w:r>
          </w:p>
        </w:tc>
      </w:tr>
      <w:tr w:rsidR="00B43DBF" w:rsidRPr="00B43DBF" w14:paraId="4710EA81" w14:textId="77777777" w:rsidTr="00B43DBF">
        <w:tc>
          <w:tcPr>
            <w:tcW w:w="0" w:type="auto"/>
            <w:tcMar>
              <w:top w:w="150" w:type="dxa"/>
              <w:left w:w="0" w:type="dxa"/>
              <w:bottom w:w="150" w:type="dxa"/>
              <w:right w:w="240" w:type="dxa"/>
            </w:tcMar>
            <w:vAlign w:val="center"/>
            <w:hideMark/>
          </w:tcPr>
          <w:p w14:paraId="1B4DF96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4</w:t>
            </w:r>
          </w:p>
        </w:tc>
        <w:tc>
          <w:tcPr>
            <w:tcW w:w="0" w:type="auto"/>
            <w:tcMar>
              <w:top w:w="150" w:type="dxa"/>
              <w:left w:w="240" w:type="dxa"/>
              <w:bottom w:w="150" w:type="dxa"/>
              <w:right w:w="0" w:type="dxa"/>
            </w:tcMar>
            <w:vAlign w:val="center"/>
            <w:hideMark/>
          </w:tcPr>
          <w:p w14:paraId="1964B21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Likely</w:t>
            </w:r>
          </w:p>
        </w:tc>
      </w:tr>
      <w:tr w:rsidR="00B43DBF" w:rsidRPr="00B43DBF" w14:paraId="3A8E3B05" w14:textId="77777777" w:rsidTr="00B43DBF">
        <w:tc>
          <w:tcPr>
            <w:tcW w:w="0" w:type="auto"/>
            <w:tcMar>
              <w:top w:w="150" w:type="dxa"/>
              <w:left w:w="0" w:type="dxa"/>
              <w:bottom w:w="150" w:type="dxa"/>
              <w:right w:w="240" w:type="dxa"/>
            </w:tcMar>
            <w:vAlign w:val="center"/>
            <w:hideMark/>
          </w:tcPr>
          <w:p w14:paraId="6F01420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5</w:t>
            </w:r>
          </w:p>
        </w:tc>
        <w:tc>
          <w:tcPr>
            <w:tcW w:w="0" w:type="auto"/>
            <w:tcMar>
              <w:top w:w="150" w:type="dxa"/>
              <w:left w:w="240" w:type="dxa"/>
              <w:bottom w:w="150" w:type="dxa"/>
              <w:right w:w="0" w:type="dxa"/>
            </w:tcMar>
            <w:vAlign w:val="center"/>
            <w:hideMark/>
          </w:tcPr>
          <w:p w14:paraId="1E4E3D3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Almost Certain</w:t>
            </w:r>
          </w:p>
        </w:tc>
      </w:tr>
    </w:tbl>
    <w:p w14:paraId="7D7B0DD2"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R3.3 Severity Scale</w:t>
      </w:r>
    </w:p>
    <w:tbl>
      <w:tblPr>
        <w:tblW w:w="11280" w:type="dxa"/>
        <w:tblCellMar>
          <w:top w:w="15" w:type="dxa"/>
          <w:left w:w="15" w:type="dxa"/>
          <w:bottom w:w="15" w:type="dxa"/>
          <w:right w:w="15" w:type="dxa"/>
        </w:tblCellMar>
        <w:tblLook w:val="04A0" w:firstRow="1" w:lastRow="0" w:firstColumn="1" w:lastColumn="0" w:noHBand="0" w:noVBand="1"/>
      </w:tblPr>
      <w:tblGrid>
        <w:gridCol w:w="3273"/>
        <w:gridCol w:w="8007"/>
      </w:tblGrid>
      <w:tr w:rsidR="00B43DBF" w:rsidRPr="00B43DBF" w14:paraId="4E6424D1" w14:textId="77777777" w:rsidTr="00B43DBF">
        <w:trPr>
          <w:tblHeader/>
        </w:trPr>
        <w:tc>
          <w:tcPr>
            <w:tcW w:w="0" w:type="auto"/>
            <w:tcBorders>
              <w:top w:val="nil"/>
            </w:tcBorders>
            <w:tcMar>
              <w:top w:w="150" w:type="dxa"/>
              <w:left w:w="0" w:type="dxa"/>
              <w:bottom w:w="150" w:type="dxa"/>
              <w:right w:w="240" w:type="dxa"/>
            </w:tcMar>
            <w:vAlign w:val="center"/>
            <w:hideMark/>
          </w:tcPr>
          <w:p w14:paraId="74CE3DC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Score</w:t>
            </w:r>
          </w:p>
        </w:tc>
        <w:tc>
          <w:tcPr>
            <w:tcW w:w="0" w:type="auto"/>
            <w:tcBorders>
              <w:top w:val="nil"/>
            </w:tcBorders>
            <w:tcMar>
              <w:top w:w="150" w:type="dxa"/>
              <w:left w:w="240" w:type="dxa"/>
              <w:bottom w:w="150" w:type="dxa"/>
              <w:right w:w="240" w:type="dxa"/>
            </w:tcMar>
            <w:vAlign w:val="center"/>
            <w:hideMark/>
          </w:tcPr>
          <w:p w14:paraId="2724EB5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Definition</w:t>
            </w:r>
          </w:p>
        </w:tc>
      </w:tr>
      <w:tr w:rsidR="00B43DBF" w:rsidRPr="00B43DBF" w14:paraId="79AC52F4" w14:textId="77777777" w:rsidTr="00B43DBF">
        <w:tc>
          <w:tcPr>
            <w:tcW w:w="0" w:type="auto"/>
            <w:tcMar>
              <w:top w:w="150" w:type="dxa"/>
              <w:left w:w="0" w:type="dxa"/>
              <w:bottom w:w="150" w:type="dxa"/>
              <w:right w:w="240" w:type="dxa"/>
            </w:tcMar>
            <w:vAlign w:val="center"/>
            <w:hideMark/>
          </w:tcPr>
          <w:p w14:paraId="72E54E1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1</w:t>
            </w:r>
          </w:p>
        </w:tc>
        <w:tc>
          <w:tcPr>
            <w:tcW w:w="0" w:type="auto"/>
            <w:tcMar>
              <w:top w:w="150" w:type="dxa"/>
              <w:left w:w="240" w:type="dxa"/>
              <w:bottom w:w="150" w:type="dxa"/>
              <w:right w:w="0" w:type="dxa"/>
            </w:tcMar>
            <w:vAlign w:val="center"/>
            <w:hideMark/>
          </w:tcPr>
          <w:p w14:paraId="61F11B2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Minimal Concern</w:t>
            </w:r>
          </w:p>
        </w:tc>
      </w:tr>
      <w:tr w:rsidR="00B43DBF" w:rsidRPr="00B43DBF" w14:paraId="393C28CB" w14:textId="77777777" w:rsidTr="00B43DBF">
        <w:tc>
          <w:tcPr>
            <w:tcW w:w="0" w:type="auto"/>
            <w:tcMar>
              <w:top w:w="150" w:type="dxa"/>
              <w:left w:w="0" w:type="dxa"/>
              <w:bottom w:w="150" w:type="dxa"/>
              <w:right w:w="240" w:type="dxa"/>
            </w:tcMar>
            <w:vAlign w:val="center"/>
            <w:hideMark/>
          </w:tcPr>
          <w:p w14:paraId="62F7510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2</w:t>
            </w:r>
          </w:p>
        </w:tc>
        <w:tc>
          <w:tcPr>
            <w:tcW w:w="0" w:type="auto"/>
            <w:tcMar>
              <w:top w:w="150" w:type="dxa"/>
              <w:left w:w="240" w:type="dxa"/>
              <w:bottom w:w="150" w:type="dxa"/>
              <w:right w:w="0" w:type="dxa"/>
            </w:tcMar>
            <w:vAlign w:val="center"/>
            <w:hideMark/>
          </w:tcPr>
          <w:p w14:paraId="44EC531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Low Harm</w:t>
            </w:r>
          </w:p>
        </w:tc>
      </w:tr>
      <w:tr w:rsidR="00B43DBF" w:rsidRPr="00B43DBF" w14:paraId="2D8D723B" w14:textId="77777777" w:rsidTr="00B43DBF">
        <w:tc>
          <w:tcPr>
            <w:tcW w:w="0" w:type="auto"/>
            <w:tcMar>
              <w:top w:w="150" w:type="dxa"/>
              <w:left w:w="0" w:type="dxa"/>
              <w:bottom w:w="150" w:type="dxa"/>
              <w:right w:w="240" w:type="dxa"/>
            </w:tcMar>
            <w:vAlign w:val="center"/>
            <w:hideMark/>
          </w:tcPr>
          <w:p w14:paraId="53F5B74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3</w:t>
            </w:r>
          </w:p>
        </w:tc>
        <w:tc>
          <w:tcPr>
            <w:tcW w:w="0" w:type="auto"/>
            <w:tcMar>
              <w:top w:w="150" w:type="dxa"/>
              <w:left w:w="240" w:type="dxa"/>
              <w:bottom w:w="150" w:type="dxa"/>
              <w:right w:w="0" w:type="dxa"/>
            </w:tcMar>
            <w:vAlign w:val="center"/>
            <w:hideMark/>
          </w:tcPr>
          <w:p w14:paraId="14842BB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Moderate Harm</w:t>
            </w:r>
          </w:p>
        </w:tc>
      </w:tr>
      <w:tr w:rsidR="00B43DBF" w:rsidRPr="00B43DBF" w14:paraId="25CF8EC1" w14:textId="77777777" w:rsidTr="00B43DBF">
        <w:tc>
          <w:tcPr>
            <w:tcW w:w="0" w:type="auto"/>
            <w:tcMar>
              <w:top w:w="150" w:type="dxa"/>
              <w:left w:w="0" w:type="dxa"/>
              <w:bottom w:w="150" w:type="dxa"/>
              <w:right w:w="240" w:type="dxa"/>
            </w:tcMar>
            <w:vAlign w:val="center"/>
            <w:hideMark/>
          </w:tcPr>
          <w:p w14:paraId="2664131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4</w:t>
            </w:r>
          </w:p>
        </w:tc>
        <w:tc>
          <w:tcPr>
            <w:tcW w:w="0" w:type="auto"/>
            <w:tcMar>
              <w:top w:w="150" w:type="dxa"/>
              <w:left w:w="240" w:type="dxa"/>
              <w:bottom w:w="150" w:type="dxa"/>
              <w:right w:w="0" w:type="dxa"/>
            </w:tcMar>
            <w:vAlign w:val="center"/>
            <w:hideMark/>
          </w:tcPr>
          <w:p w14:paraId="683DCC3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Serious Harm</w:t>
            </w:r>
          </w:p>
        </w:tc>
      </w:tr>
      <w:tr w:rsidR="00B43DBF" w:rsidRPr="00B43DBF" w14:paraId="681A2001" w14:textId="77777777" w:rsidTr="00B43DBF">
        <w:tc>
          <w:tcPr>
            <w:tcW w:w="0" w:type="auto"/>
            <w:tcMar>
              <w:top w:w="150" w:type="dxa"/>
              <w:left w:w="0" w:type="dxa"/>
              <w:bottom w:w="150" w:type="dxa"/>
              <w:right w:w="240" w:type="dxa"/>
            </w:tcMar>
            <w:vAlign w:val="center"/>
            <w:hideMark/>
          </w:tcPr>
          <w:p w14:paraId="26A44DD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5</w:t>
            </w:r>
          </w:p>
        </w:tc>
        <w:tc>
          <w:tcPr>
            <w:tcW w:w="0" w:type="auto"/>
            <w:tcMar>
              <w:top w:w="150" w:type="dxa"/>
              <w:left w:w="240" w:type="dxa"/>
              <w:bottom w:w="150" w:type="dxa"/>
              <w:right w:w="0" w:type="dxa"/>
            </w:tcMar>
            <w:vAlign w:val="center"/>
            <w:hideMark/>
          </w:tcPr>
          <w:p w14:paraId="084C09A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Critical Harm</w:t>
            </w:r>
          </w:p>
        </w:tc>
      </w:tr>
    </w:tbl>
    <w:p w14:paraId="4D4AC13F"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R3.4 Safeguarding Risk Classification</w:t>
      </w:r>
    </w:p>
    <w:tbl>
      <w:tblPr>
        <w:tblW w:w="11280" w:type="dxa"/>
        <w:tblCellMar>
          <w:top w:w="15" w:type="dxa"/>
          <w:left w:w="15" w:type="dxa"/>
          <w:bottom w:w="15" w:type="dxa"/>
          <w:right w:w="15" w:type="dxa"/>
        </w:tblCellMar>
        <w:tblLook w:val="04A0" w:firstRow="1" w:lastRow="0" w:firstColumn="1" w:lastColumn="0" w:noHBand="0" w:noVBand="1"/>
      </w:tblPr>
      <w:tblGrid>
        <w:gridCol w:w="3475"/>
        <w:gridCol w:w="7805"/>
      </w:tblGrid>
      <w:tr w:rsidR="00B43DBF" w:rsidRPr="00B43DBF" w14:paraId="4F1D2609" w14:textId="77777777" w:rsidTr="00B43DBF">
        <w:trPr>
          <w:tblHeader/>
        </w:trPr>
        <w:tc>
          <w:tcPr>
            <w:tcW w:w="0" w:type="auto"/>
            <w:tcBorders>
              <w:top w:val="nil"/>
            </w:tcBorders>
            <w:tcMar>
              <w:top w:w="150" w:type="dxa"/>
              <w:left w:w="0" w:type="dxa"/>
              <w:bottom w:w="150" w:type="dxa"/>
              <w:right w:w="240" w:type="dxa"/>
            </w:tcMar>
            <w:vAlign w:val="center"/>
            <w:hideMark/>
          </w:tcPr>
          <w:p w14:paraId="47E4638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Score</w:t>
            </w:r>
          </w:p>
        </w:tc>
        <w:tc>
          <w:tcPr>
            <w:tcW w:w="0" w:type="auto"/>
            <w:tcBorders>
              <w:top w:val="nil"/>
            </w:tcBorders>
            <w:tcMar>
              <w:top w:w="150" w:type="dxa"/>
              <w:left w:w="240" w:type="dxa"/>
              <w:bottom w:w="150" w:type="dxa"/>
              <w:right w:w="240" w:type="dxa"/>
            </w:tcMar>
            <w:vAlign w:val="center"/>
            <w:hideMark/>
          </w:tcPr>
          <w:p w14:paraId="1FCB237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Classification</w:t>
            </w:r>
          </w:p>
        </w:tc>
      </w:tr>
      <w:tr w:rsidR="00B43DBF" w:rsidRPr="00B43DBF" w14:paraId="0C09F171" w14:textId="77777777" w:rsidTr="00B43DBF">
        <w:tc>
          <w:tcPr>
            <w:tcW w:w="0" w:type="auto"/>
            <w:tcMar>
              <w:top w:w="150" w:type="dxa"/>
              <w:left w:w="0" w:type="dxa"/>
              <w:bottom w:w="150" w:type="dxa"/>
              <w:right w:w="240" w:type="dxa"/>
            </w:tcMar>
            <w:vAlign w:val="center"/>
            <w:hideMark/>
          </w:tcPr>
          <w:p w14:paraId="2C4906E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1-5</w:t>
            </w:r>
          </w:p>
        </w:tc>
        <w:tc>
          <w:tcPr>
            <w:tcW w:w="0" w:type="auto"/>
            <w:tcMar>
              <w:top w:w="150" w:type="dxa"/>
              <w:left w:w="240" w:type="dxa"/>
              <w:bottom w:w="150" w:type="dxa"/>
              <w:right w:w="0" w:type="dxa"/>
            </w:tcMar>
            <w:vAlign w:val="center"/>
            <w:hideMark/>
          </w:tcPr>
          <w:p w14:paraId="0899B6E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Low</w:t>
            </w:r>
          </w:p>
        </w:tc>
      </w:tr>
      <w:tr w:rsidR="00B43DBF" w:rsidRPr="00B43DBF" w14:paraId="1D8CABBA" w14:textId="77777777" w:rsidTr="00B43DBF">
        <w:tc>
          <w:tcPr>
            <w:tcW w:w="0" w:type="auto"/>
            <w:tcMar>
              <w:top w:w="150" w:type="dxa"/>
              <w:left w:w="0" w:type="dxa"/>
              <w:bottom w:w="150" w:type="dxa"/>
              <w:right w:w="240" w:type="dxa"/>
            </w:tcMar>
            <w:vAlign w:val="center"/>
            <w:hideMark/>
          </w:tcPr>
          <w:p w14:paraId="748040C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6-10</w:t>
            </w:r>
          </w:p>
        </w:tc>
        <w:tc>
          <w:tcPr>
            <w:tcW w:w="0" w:type="auto"/>
            <w:tcMar>
              <w:top w:w="150" w:type="dxa"/>
              <w:left w:w="240" w:type="dxa"/>
              <w:bottom w:w="150" w:type="dxa"/>
              <w:right w:w="0" w:type="dxa"/>
            </w:tcMar>
            <w:vAlign w:val="center"/>
            <w:hideMark/>
          </w:tcPr>
          <w:p w14:paraId="774141F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Moderate</w:t>
            </w:r>
          </w:p>
        </w:tc>
      </w:tr>
      <w:tr w:rsidR="00B43DBF" w:rsidRPr="00B43DBF" w14:paraId="69D79F5B" w14:textId="77777777" w:rsidTr="00B43DBF">
        <w:tc>
          <w:tcPr>
            <w:tcW w:w="0" w:type="auto"/>
            <w:tcMar>
              <w:top w:w="150" w:type="dxa"/>
              <w:left w:w="0" w:type="dxa"/>
              <w:bottom w:w="150" w:type="dxa"/>
              <w:right w:w="240" w:type="dxa"/>
            </w:tcMar>
            <w:vAlign w:val="center"/>
            <w:hideMark/>
          </w:tcPr>
          <w:p w14:paraId="38A4AFF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11-15</w:t>
            </w:r>
          </w:p>
        </w:tc>
        <w:tc>
          <w:tcPr>
            <w:tcW w:w="0" w:type="auto"/>
            <w:tcMar>
              <w:top w:w="150" w:type="dxa"/>
              <w:left w:w="240" w:type="dxa"/>
              <w:bottom w:w="150" w:type="dxa"/>
              <w:right w:w="0" w:type="dxa"/>
            </w:tcMar>
            <w:vAlign w:val="center"/>
            <w:hideMark/>
          </w:tcPr>
          <w:p w14:paraId="20FECBA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High</w:t>
            </w:r>
          </w:p>
        </w:tc>
      </w:tr>
      <w:tr w:rsidR="00B43DBF" w:rsidRPr="00B43DBF" w14:paraId="658E48BB" w14:textId="77777777" w:rsidTr="00B43DBF">
        <w:tc>
          <w:tcPr>
            <w:tcW w:w="0" w:type="auto"/>
            <w:tcMar>
              <w:top w:w="150" w:type="dxa"/>
              <w:left w:w="0" w:type="dxa"/>
              <w:bottom w:w="150" w:type="dxa"/>
              <w:right w:w="240" w:type="dxa"/>
            </w:tcMar>
            <w:vAlign w:val="center"/>
            <w:hideMark/>
          </w:tcPr>
          <w:p w14:paraId="1009502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lastRenderedPageBreak/>
              <w:t>16-25</w:t>
            </w:r>
          </w:p>
        </w:tc>
        <w:tc>
          <w:tcPr>
            <w:tcW w:w="0" w:type="auto"/>
            <w:tcMar>
              <w:top w:w="150" w:type="dxa"/>
              <w:left w:w="240" w:type="dxa"/>
              <w:bottom w:w="150" w:type="dxa"/>
              <w:right w:w="0" w:type="dxa"/>
            </w:tcMar>
            <w:vAlign w:val="center"/>
            <w:hideMark/>
          </w:tcPr>
          <w:p w14:paraId="5054F02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Critical</w:t>
            </w:r>
          </w:p>
        </w:tc>
      </w:tr>
    </w:tbl>
    <w:p w14:paraId="1E892718"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R3.5 Mandatory Escalation Rules</w:t>
      </w:r>
    </w:p>
    <w:p w14:paraId="0EAD928C"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The following shall automatically be classified as </w:t>
      </w:r>
      <w:r w:rsidRPr="00B43DBF">
        <w:rPr>
          <w:rStyle w:val="Strong"/>
          <w:color w:val="0F1115"/>
        </w:rPr>
        <w:t>High or Critical</w:t>
      </w:r>
      <w:r w:rsidRPr="00B43DBF">
        <w:rPr>
          <w:color w:val="0F1115"/>
        </w:rPr>
        <w:t> regardless of calculated score:</w:t>
      </w:r>
    </w:p>
    <w:p w14:paraId="33DBBBA2" w14:textId="77777777" w:rsidR="00B43DBF" w:rsidRPr="00B43DBF" w:rsidRDefault="00B43DBF" w:rsidP="007810D6">
      <w:pPr>
        <w:pStyle w:val="ds-markdown-paragraph"/>
        <w:numPr>
          <w:ilvl w:val="0"/>
          <w:numId w:val="9"/>
        </w:numPr>
        <w:shd w:val="clear" w:color="auto" w:fill="FFFFFF"/>
        <w:spacing w:before="0" w:beforeAutospacing="0" w:after="0" w:afterAutospacing="0"/>
        <w:rPr>
          <w:color w:val="0F1115"/>
        </w:rPr>
      </w:pPr>
      <w:r w:rsidRPr="00B43DBF">
        <w:rPr>
          <w:color w:val="0F1115"/>
        </w:rPr>
        <w:t>Abuse allegation</w:t>
      </w:r>
    </w:p>
    <w:p w14:paraId="0FBA073A" w14:textId="77777777" w:rsidR="00B43DBF" w:rsidRPr="00B43DBF" w:rsidRDefault="00B43DBF" w:rsidP="007810D6">
      <w:pPr>
        <w:pStyle w:val="ds-markdown-paragraph"/>
        <w:numPr>
          <w:ilvl w:val="0"/>
          <w:numId w:val="9"/>
        </w:numPr>
        <w:shd w:val="clear" w:color="auto" w:fill="FFFFFF"/>
        <w:spacing w:before="0" w:beforeAutospacing="0" w:after="0" w:afterAutospacing="0"/>
        <w:rPr>
          <w:color w:val="0F1115"/>
        </w:rPr>
      </w:pPr>
      <w:r w:rsidRPr="00B43DBF">
        <w:rPr>
          <w:color w:val="0F1115"/>
        </w:rPr>
        <w:t>Sexual misconduct allegation</w:t>
      </w:r>
    </w:p>
    <w:p w14:paraId="6EB3F995" w14:textId="77777777" w:rsidR="00B43DBF" w:rsidRPr="00B43DBF" w:rsidRDefault="00B43DBF" w:rsidP="007810D6">
      <w:pPr>
        <w:pStyle w:val="ds-markdown-paragraph"/>
        <w:numPr>
          <w:ilvl w:val="0"/>
          <w:numId w:val="9"/>
        </w:numPr>
        <w:shd w:val="clear" w:color="auto" w:fill="FFFFFF"/>
        <w:spacing w:before="0" w:beforeAutospacing="0" w:after="0" w:afterAutospacing="0"/>
        <w:rPr>
          <w:color w:val="0F1115"/>
        </w:rPr>
      </w:pPr>
      <w:r w:rsidRPr="00B43DBF">
        <w:rPr>
          <w:color w:val="0F1115"/>
        </w:rPr>
        <w:t>Missing client event</w:t>
      </w:r>
    </w:p>
    <w:p w14:paraId="097ACE35" w14:textId="77777777" w:rsidR="00B43DBF" w:rsidRPr="00B43DBF" w:rsidRDefault="00B43DBF" w:rsidP="007810D6">
      <w:pPr>
        <w:pStyle w:val="ds-markdown-paragraph"/>
        <w:numPr>
          <w:ilvl w:val="0"/>
          <w:numId w:val="9"/>
        </w:numPr>
        <w:shd w:val="clear" w:color="auto" w:fill="FFFFFF"/>
        <w:spacing w:before="0" w:beforeAutospacing="0" w:after="0" w:afterAutospacing="0"/>
        <w:rPr>
          <w:color w:val="0F1115"/>
        </w:rPr>
      </w:pPr>
      <w:r w:rsidRPr="00B43DBF">
        <w:rPr>
          <w:color w:val="0F1115"/>
        </w:rPr>
        <w:t>Financial exploitation allegation</w:t>
      </w:r>
    </w:p>
    <w:p w14:paraId="47456B25" w14:textId="77777777" w:rsidR="00B43DBF" w:rsidRPr="00B43DBF" w:rsidRDefault="00B43DBF" w:rsidP="007810D6">
      <w:pPr>
        <w:pStyle w:val="ds-markdown-paragraph"/>
        <w:numPr>
          <w:ilvl w:val="0"/>
          <w:numId w:val="9"/>
        </w:numPr>
        <w:shd w:val="clear" w:color="auto" w:fill="FFFFFF"/>
        <w:spacing w:before="0" w:beforeAutospacing="0" w:after="0" w:afterAutospacing="0"/>
        <w:rPr>
          <w:color w:val="0F1115"/>
        </w:rPr>
      </w:pPr>
      <w:r w:rsidRPr="00B43DBF">
        <w:rPr>
          <w:color w:val="0F1115"/>
        </w:rPr>
        <w:t>Clinical credential fraud</w:t>
      </w:r>
    </w:p>
    <w:p w14:paraId="4D2C4481" w14:textId="77777777" w:rsidR="00B43DBF" w:rsidRPr="00B43DBF" w:rsidRDefault="00B43DBF" w:rsidP="007810D6">
      <w:pPr>
        <w:pStyle w:val="ds-markdown-paragraph"/>
        <w:numPr>
          <w:ilvl w:val="0"/>
          <w:numId w:val="9"/>
        </w:numPr>
        <w:shd w:val="clear" w:color="auto" w:fill="FFFFFF"/>
        <w:spacing w:before="0" w:beforeAutospacing="0" w:after="0" w:afterAutospacing="0"/>
        <w:rPr>
          <w:color w:val="0F1115"/>
        </w:rPr>
      </w:pPr>
      <w:r w:rsidRPr="00B43DBF">
        <w:rPr>
          <w:color w:val="0F1115"/>
        </w:rPr>
        <w:t>Repeat safeguarding concern involving same workforce member</w:t>
      </w:r>
    </w:p>
    <w:p w14:paraId="364CEF71"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R3.6 Protective Action Principle</w:t>
      </w:r>
    </w:p>
    <w:p w14:paraId="408A8F14"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Where uncertainty exists, safeguarding decisions shall favor client protection over operational convenience. Protective interventions may be implemented before completion of investigation where risk of harm exists.</w:t>
      </w:r>
    </w:p>
    <w:p w14:paraId="1E9FC19E"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R3.7 Automatic Escalation Thresholds</w:t>
      </w:r>
    </w:p>
    <w:tbl>
      <w:tblPr>
        <w:tblW w:w="11280" w:type="dxa"/>
        <w:tblCellMar>
          <w:top w:w="15" w:type="dxa"/>
          <w:left w:w="15" w:type="dxa"/>
          <w:bottom w:w="15" w:type="dxa"/>
          <w:right w:w="15" w:type="dxa"/>
        </w:tblCellMar>
        <w:tblLook w:val="04A0" w:firstRow="1" w:lastRow="0" w:firstColumn="1" w:lastColumn="0" w:noHBand="0" w:noVBand="1"/>
      </w:tblPr>
      <w:tblGrid>
        <w:gridCol w:w="4159"/>
        <w:gridCol w:w="1903"/>
        <w:gridCol w:w="5218"/>
      </w:tblGrid>
      <w:tr w:rsidR="00B43DBF" w:rsidRPr="00B43DBF" w14:paraId="64D5E5F3" w14:textId="77777777" w:rsidTr="00B43DBF">
        <w:trPr>
          <w:tblHeader/>
        </w:trPr>
        <w:tc>
          <w:tcPr>
            <w:tcW w:w="0" w:type="auto"/>
            <w:tcBorders>
              <w:top w:val="nil"/>
            </w:tcBorders>
            <w:tcMar>
              <w:top w:w="150" w:type="dxa"/>
              <w:left w:w="0" w:type="dxa"/>
              <w:bottom w:w="150" w:type="dxa"/>
              <w:right w:w="240" w:type="dxa"/>
            </w:tcMar>
            <w:vAlign w:val="center"/>
            <w:hideMark/>
          </w:tcPr>
          <w:p w14:paraId="71D38B9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Vulnerability Factor</w:t>
            </w:r>
          </w:p>
        </w:tc>
        <w:tc>
          <w:tcPr>
            <w:tcW w:w="0" w:type="auto"/>
            <w:tcBorders>
              <w:top w:val="nil"/>
            </w:tcBorders>
            <w:tcMar>
              <w:top w:w="150" w:type="dxa"/>
              <w:left w:w="240" w:type="dxa"/>
              <w:bottom w:w="150" w:type="dxa"/>
              <w:right w:w="240" w:type="dxa"/>
            </w:tcMar>
            <w:vAlign w:val="center"/>
            <w:hideMark/>
          </w:tcPr>
          <w:p w14:paraId="5B9ED46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Threshold</w:t>
            </w:r>
          </w:p>
        </w:tc>
        <w:tc>
          <w:tcPr>
            <w:tcW w:w="0" w:type="auto"/>
            <w:tcBorders>
              <w:top w:val="nil"/>
            </w:tcBorders>
            <w:tcMar>
              <w:top w:w="150" w:type="dxa"/>
              <w:left w:w="240" w:type="dxa"/>
              <w:bottom w:w="150" w:type="dxa"/>
              <w:right w:w="240" w:type="dxa"/>
            </w:tcMar>
            <w:vAlign w:val="center"/>
            <w:hideMark/>
          </w:tcPr>
          <w:p w14:paraId="774673D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Action</w:t>
            </w:r>
          </w:p>
        </w:tc>
      </w:tr>
      <w:tr w:rsidR="00B43DBF" w:rsidRPr="00B43DBF" w14:paraId="34C2405C" w14:textId="77777777" w:rsidTr="00B43DBF">
        <w:tc>
          <w:tcPr>
            <w:tcW w:w="0" w:type="auto"/>
            <w:tcMar>
              <w:top w:w="150" w:type="dxa"/>
              <w:left w:w="0" w:type="dxa"/>
              <w:bottom w:w="150" w:type="dxa"/>
              <w:right w:w="240" w:type="dxa"/>
            </w:tcMar>
            <w:vAlign w:val="center"/>
            <w:hideMark/>
          </w:tcPr>
          <w:p w14:paraId="7CE390F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CVS score</w:t>
            </w:r>
          </w:p>
        </w:tc>
        <w:tc>
          <w:tcPr>
            <w:tcW w:w="0" w:type="auto"/>
            <w:tcMar>
              <w:top w:w="150" w:type="dxa"/>
              <w:left w:w="240" w:type="dxa"/>
              <w:bottom w:w="150" w:type="dxa"/>
              <w:right w:w="240" w:type="dxa"/>
            </w:tcMar>
            <w:vAlign w:val="center"/>
            <w:hideMark/>
          </w:tcPr>
          <w:p w14:paraId="413E2176"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≥12</w:t>
            </w:r>
          </w:p>
        </w:tc>
        <w:tc>
          <w:tcPr>
            <w:tcW w:w="0" w:type="auto"/>
            <w:tcMar>
              <w:top w:w="150" w:type="dxa"/>
              <w:left w:w="240" w:type="dxa"/>
              <w:bottom w:w="150" w:type="dxa"/>
              <w:right w:w="0" w:type="dxa"/>
            </w:tcMar>
            <w:vAlign w:val="center"/>
            <w:hideMark/>
          </w:tcPr>
          <w:p w14:paraId="079686E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Weekly RM check; monthly SC review</w:t>
            </w:r>
          </w:p>
        </w:tc>
      </w:tr>
      <w:tr w:rsidR="00B43DBF" w:rsidRPr="00B43DBF" w14:paraId="4A50D826" w14:textId="77777777" w:rsidTr="00B43DBF">
        <w:tc>
          <w:tcPr>
            <w:tcW w:w="0" w:type="auto"/>
            <w:tcMar>
              <w:top w:w="150" w:type="dxa"/>
              <w:left w:w="0" w:type="dxa"/>
              <w:bottom w:w="150" w:type="dxa"/>
              <w:right w:w="240" w:type="dxa"/>
            </w:tcMar>
            <w:vAlign w:val="center"/>
            <w:hideMark/>
          </w:tcPr>
          <w:p w14:paraId="1B2BC73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Lives alone</w:t>
            </w:r>
          </w:p>
        </w:tc>
        <w:tc>
          <w:tcPr>
            <w:tcW w:w="0" w:type="auto"/>
            <w:tcMar>
              <w:top w:w="150" w:type="dxa"/>
              <w:left w:w="240" w:type="dxa"/>
              <w:bottom w:w="150" w:type="dxa"/>
              <w:right w:w="240" w:type="dxa"/>
            </w:tcMar>
            <w:vAlign w:val="center"/>
            <w:hideMark/>
          </w:tcPr>
          <w:p w14:paraId="7987436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Yes</w:t>
            </w:r>
          </w:p>
        </w:tc>
        <w:tc>
          <w:tcPr>
            <w:tcW w:w="0" w:type="auto"/>
            <w:tcMar>
              <w:top w:w="150" w:type="dxa"/>
              <w:left w:w="240" w:type="dxa"/>
              <w:bottom w:w="150" w:type="dxa"/>
              <w:right w:w="0" w:type="dxa"/>
            </w:tcMar>
            <w:vAlign w:val="center"/>
            <w:hideMark/>
          </w:tcPr>
          <w:p w14:paraId="5530C05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Enhanced monitoring</w:t>
            </w:r>
          </w:p>
        </w:tc>
      </w:tr>
      <w:tr w:rsidR="00B43DBF" w:rsidRPr="00B43DBF" w14:paraId="59E5B507" w14:textId="77777777" w:rsidTr="00B43DBF">
        <w:tc>
          <w:tcPr>
            <w:tcW w:w="0" w:type="auto"/>
            <w:tcMar>
              <w:top w:w="150" w:type="dxa"/>
              <w:left w:w="0" w:type="dxa"/>
              <w:bottom w:w="150" w:type="dxa"/>
              <w:right w:w="240" w:type="dxa"/>
            </w:tcMar>
            <w:vAlign w:val="center"/>
            <w:hideMark/>
          </w:tcPr>
          <w:p w14:paraId="1A81094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No local family</w:t>
            </w:r>
          </w:p>
        </w:tc>
        <w:tc>
          <w:tcPr>
            <w:tcW w:w="0" w:type="auto"/>
            <w:tcMar>
              <w:top w:w="150" w:type="dxa"/>
              <w:left w:w="240" w:type="dxa"/>
              <w:bottom w:w="150" w:type="dxa"/>
              <w:right w:w="240" w:type="dxa"/>
            </w:tcMar>
            <w:vAlign w:val="center"/>
            <w:hideMark/>
          </w:tcPr>
          <w:p w14:paraId="634D38E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Yes</w:t>
            </w:r>
          </w:p>
        </w:tc>
        <w:tc>
          <w:tcPr>
            <w:tcW w:w="0" w:type="auto"/>
            <w:tcMar>
              <w:top w:w="150" w:type="dxa"/>
              <w:left w:w="240" w:type="dxa"/>
              <w:bottom w:w="150" w:type="dxa"/>
              <w:right w:w="0" w:type="dxa"/>
            </w:tcMar>
            <w:vAlign w:val="center"/>
            <w:hideMark/>
          </w:tcPr>
          <w:p w14:paraId="248D403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Weekly wellness call</w:t>
            </w:r>
          </w:p>
        </w:tc>
      </w:tr>
      <w:tr w:rsidR="00B43DBF" w:rsidRPr="00B43DBF" w14:paraId="13BD0E2D" w14:textId="77777777" w:rsidTr="00B43DBF">
        <w:tc>
          <w:tcPr>
            <w:tcW w:w="0" w:type="auto"/>
            <w:tcMar>
              <w:top w:w="150" w:type="dxa"/>
              <w:left w:w="0" w:type="dxa"/>
              <w:bottom w:w="150" w:type="dxa"/>
              <w:right w:w="240" w:type="dxa"/>
            </w:tcMar>
            <w:vAlign w:val="center"/>
            <w:hideMark/>
          </w:tcPr>
          <w:p w14:paraId="5C5EC41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Dementia diagnosis</w:t>
            </w:r>
          </w:p>
        </w:tc>
        <w:tc>
          <w:tcPr>
            <w:tcW w:w="0" w:type="auto"/>
            <w:tcMar>
              <w:top w:w="150" w:type="dxa"/>
              <w:left w:w="240" w:type="dxa"/>
              <w:bottom w:w="150" w:type="dxa"/>
              <w:right w:w="240" w:type="dxa"/>
            </w:tcMar>
            <w:vAlign w:val="center"/>
            <w:hideMark/>
          </w:tcPr>
          <w:p w14:paraId="3A951AB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Yes</w:t>
            </w:r>
          </w:p>
        </w:tc>
        <w:tc>
          <w:tcPr>
            <w:tcW w:w="0" w:type="auto"/>
            <w:tcMar>
              <w:top w:w="150" w:type="dxa"/>
              <w:left w:w="240" w:type="dxa"/>
              <w:bottom w:w="150" w:type="dxa"/>
              <w:right w:w="0" w:type="dxa"/>
            </w:tcMar>
            <w:vAlign w:val="center"/>
            <w:hideMark/>
          </w:tcPr>
          <w:p w14:paraId="052FBEF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Two-person rule; family notification</w:t>
            </w:r>
          </w:p>
        </w:tc>
      </w:tr>
      <w:tr w:rsidR="00B43DBF" w:rsidRPr="00B43DBF" w14:paraId="52CEDBFE" w14:textId="77777777" w:rsidTr="00B43DBF">
        <w:tc>
          <w:tcPr>
            <w:tcW w:w="0" w:type="auto"/>
            <w:tcMar>
              <w:top w:w="150" w:type="dxa"/>
              <w:left w:w="0" w:type="dxa"/>
              <w:bottom w:w="150" w:type="dxa"/>
              <w:right w:w="240" w:type="dxa"/>
            </w:tcMar>
            <w:vAlign w:val="center"/>
            <w:hideMark/>
          </w:tcPr>
          <w:p w14:paraId="56D59A0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Previous safeguarding incident</w:t>
            </w:r>
          </w:p>
        </w:tc>
        <w:tc>
          <w:tcPr>
            <w:tcW w:w="0" w:type="auto"/>
            <w:tcMar>
              <w:top w:w="150" w:type="dxa"/>
              <w:left w:w="240" w:type="dxa"/>
              <w:bottom w:w="150" w:type="dxa"/>
              <w:right w:w="240" w:type="dxa"/>
            </w:tcMar>
            <w:vAlign w:val="center"/>
            <w:hideMark/>
          </w:tcPr>
          <w:p w14:paraId="5B82FBE6"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Any</w:t>
            </w:r>
          </w:p>
        </w:tc>
        <w:tc>
          <w:tcPr>
            <w:tcW w:w="0" w:type="auto"/>
            <w:tcMar>
              <w:top w:w="150" w:type="dxa"/>
              <w:left w:w="240" w:type="dxa"/>
              <w:bottom w:w="150" w:type="dxa"/>
              <w:right w:w="0" w:type="dxa"/>
            </w:tcMar>
            <w:vAlign w:val="center"/>
            <w:hideMark/>
          </w:tcPr>
          <w:p w14:paraId="4B067BF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Increased monitoring for 90 days</w:t>
            </w:r>
          </w:p>
        </w:tc>
      </w:tr>
    </w:tbl>
    <w:p w14:paraId="64DA85A0" w14:textId="77777777" w:rsidR="00B43DBF" w:rsidRPr="00B43DBF" w:rsidRDefault="00B43DBF" w:rsidP="007810D6">
      <w:pPr>
        <w:spacing w:after="0" w:line="240" w:lineRule="auto"/>
        <w:rPr>
          <w:rFonts w:ascii="Times New Roman" w:hAnsi="Times New Roman" w:cs="Times New Roman"/>
          <w:sz w:val="24"/>
          <w:szCs w:val="24"/>
        </w:rPr>
      </w:pPr>
      <w:r w:rsidRPr="00B43DBF">
        <w:rPr>
          <w:rFonts w:ascii="Times New Roman" w:hAnsi="Times New Roman" w:cs="Times New Roman"/>
        </w:rPr>
        <w:pict w14:anchorId="15F71579">
          <v:rect id="_x0000_i1143" style="width:0;height:.75pt" o:hralign="center" o:hrstd="t" o:hr="t" fillcolor="#a0a0a0" stroked="f"/>
        </w:pict>
      </w:r>
    </w:p>
    <w:p w14:paraId="2E45299C" w14:textId="77777777" w:rsidR="00B43DBF" w:rsidRPr="00B43DBF" w:rsidRDefault="00B43DBF" w:rsidP="007810D6">
      <w:pPr>
        <w:pStyle w:val="Heading3"/>
        <w:shd w:val="clear" w:color="auto" w:fill="FFFFFF"/>
        <w:spacing w:before="0" w:line="240" w:lineRule="auto"/>
        <w:rPr>
          <w:rFonts w:ascii="Times New Roman" w:hAnsi="Times New Roman" w:cs="Times New Roman"/>
          <w:color w:val="0F1115"/>
          <w:sz w:val="30"/>
          <w:szCs w:val="30"/>
        </w:rPr>
      </w:pPr>
      <w:r w:rsidRPr="00B43DBF">
        <w:rPr>
          <w:rFonts w:ascii="Times New Roman" w:hAnsi="Times New Roman" w:cs="Times New Roman"/>
          <w:color w:val="0F1115"/>
          <w:sz w:val="30"/>
          <w:szCs w:val="30"/>
        </w:rPr>
        <w:t>SECTION R4: SAFEGUARDING INCIDENT CLASSIFICATION</w:t>
      </w:r>
    </w:p>
    <w:p w14:paraId="2E5A2163"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R4.1 Classification Principle</w:t>
      </w:r>
    </w:p>
    <w:p w14:paraId="52BF9307"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All safeguarding concerns shall be classified immediately upon intake. Classification determines:</w:t>
      </w:r>
    </w:p>
    <w:p w14:paraId="1A785900" w14:textId="77777777" w:rsidR="00B43DBF" w:rsidRPr="00B43DBF" w:rsidRDefault="00B43DBF" w:rsidP="007810D6">
      <w:pPr>
        <w:pStyle w:val="ds-markdown-paragraph"/>
        <w:numPr>
          <w:ilvl w:val="0"/>
          <w:numId w:val="10"/>
        </w:numPr>
        <w:shd w:val="clear" w:color="auto" w:fill="FFFFFF"/>
        <w:spacing w:before="0" w:beforeAutospacing="0" w:after="0" w:afterAutospacing="0"/>
        <w:rPr>
          <w:color w:val="0F1115"/>
        </w:rPr>
      </w:pPr>
      <w:r w:rsidRPr="00B43DBF">
        <w:rPr>
          <w:color w:val="0F1115"/>
        </w:rPr>
        <w:t>Escalation pathway</w:t>
      </w:r>
    </w:p>
    <w:p w14:paraId="15FB063B" w14:textId="77777777" w:rsidR="00B43DBF" w:rsidRPr="00B43DBF" w:rsidRDefault="00B43DBF" w:rsidP="007810D6">
      <w:pPr>
        <w:pStyle w:val="ds-markdown-paragraph"/>
        <w:numPr>
          <w:ilvl w:val="0"/>
          <w:numId w:val="10"/>
        </w:numPr>
        <w:shd w:val="clear" w:color="auto" w:fill="FFFFFF"/>
        <w:spacing w:before="0" w:beforeAutospacing="0" w:after="0" w:afterAutospacing="0"/>
        <w:rPr>
          <w:color w:val="0F1115"/>
        </w:rPr>
      </w:pPr>
      <w:r w:rsidRPr="00B43DBF">
        <w:rPr>
          <w:color w:val="0F1115"/>
        </w:rPr>
        <w:t>Response timeline</w:t>
      </w:r>
    </w:p>
    <w:p w14:paraId="5A2AC5DF" w14:textId="77777777" w:rsidR="00B43DBF" w:rsidRPr="00B43DBF" w:rsidRDefault="00B43DBF" w:rsidP="007810D6">
      <w:pPr>
        <w:pStyle w:val="ds-markdown-paragraph"/>
        <w:numPr>
          <w:ilvl w:val="0"/>
          <w:numId w:val="10"/>
        </w:numPr>
        <w:shd w:val="clear" w:color="auto" w:fill="FFFFFF"/>
        <w:spacing w:before="0" w:beforeAutospacing="0" w:after="0" w:afterAutospacing="0"/>
        <w:rPr>
          <w:color w:val="0F1115"/>
        </w:rPr>
      </w:pPr>
      <w:r w:rsidRPr="00B43DBF">
        <w:rPr>
          <w:color w:val="0F1115"/>
        </w:rPr>
        <w:t>Investigation requirements</w:t>
      </w:r>
    </w:p>
    <w:p w14:paraId="35F5DDF2" w14:textId="77777777" w:rsidR="00B43DBF" w:rsidRPr="00B43DBF" w:rsidRDefault="00B43DBF" w:rsidP="007810D6">
      <w:pPr>
        <w:pStyle w:val="ds-markdown-paragraph"/>
        <w:numPr>
          <w:ilvl w:val="0"/>
          <w:numId w:val="10"/>
        </w:numPr>
        <w:shd w:val="clear" w:color="auto" w:fill="FFFFFF"/>
        <w:spacing w:before="0" w:beforeAutospacing="0" w:after="0" w:afterAutospacing="0"/>
        <w:rPr>
          <w:color w:val="0F1115"/>
        </w:rPr>
      </w:pPr>
      <w:r w:rsidRPr="00B43DBF">
        <w:rPr>
          <w:color w:val="0F1115"/>
        </w:rPr>
        <w:t>Protective intervention requirements</w:t>
      </w:r>
    </w:p>
    <w:p w14:paraId="34504FE7" w14:textId="77777777" w:rsidR="00B43DBF" w:rsidRPr="00B43DBF" w:rsidRDefault="00B43DBF" w:rsidP="007810D6">
      <w:pPr>
        <w:pStyle w:val="ds-markdown-paragraph"/>
        <w:numPr>
          <w:ilvl w:val="0"/>
          <w:numId w:val="10"/>
        </w:numPr>
        <w:shd w:val="clear" w:color="auto" w:fill="FFFFFF"/>
        <w:spacing w:before="0" w:beforeAutospacing="0" w:after="0" w:afterAutospacing="0"/>
        <w:rPr>
          <w:color w:val="0F1115"/>
        </w:rPr>
      </w:pPr>
      <w:r w:rsidRPr="00B43DBF">
        <w:rPr>
          <w:color w:val="0F1115"/>
        </w:rPr>
        <w:t>Founder notification requirements</w:t>
      </w:r>
    </w:p>
    <w:p w14:paraId="0816133C"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No safeguarding concern may remain unclassified beyond 24 hours after receipt.</w:t>
      </w:r>
    </w:p>
    <w:p w14:paraId="51EC8EC2"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R4.2 Safeguarding Severity Levels</w:t>
      </w:r>
    </w:p>
    <w:tbl>
      <w:tblPr>
        <w:tblW w:w="11280" w:type="dxa"/>
        <w:tblCellMar>
          <w:top w:w="15" w:type="dxa"/>
          <w:left w:w="15" w:type="dxa"/>
          <w:bottom w:w="15" w:type="dxa"/>
          <w:right w:w="15" w:type="dxa"/>
        </w:tblCellMar>
        <w:tblLook w:val="04A0" w:firstRow="1" w:lastRow="0" w:firstColumn="1" w:lastColumn="0" w:noHBand="0" w:noVBand="1"/>
      </w:tblPr>
      <w:tblGrid>
        <w:gridCol w:w="890"/>
        <w:gridCol w:w="4172"/>
        <w:gridCol w:w="6218"/>
      </w:tblGrid>
      <w:tr w:rsidR="00B43DBF" w:rsidRPr="00B43DBF" w14:paraId="25BBB1BA" w14:textId="77777777" w:rsidTr="00B43DBF">
        <w:trPr>
          <w:tblHeader/>
        </w:trPr>
        <w:tc>
          <w:tcPr>
            <w:tcW w:w="0" w:type="auto"/>
            <w:tcBorders>
              <w:top w:val="nil"/>
            </w:tcBorders>
            <w:tcMar>
              <w:top w:w="150" w:type="dxa"/>
              <w:left w:w="0" w:type="dxa"/>
              <w:bottom w:w="150" w:type="dxa"/>
              <w:right w:w="240" w:type="dxa"/>
            </w:tcMar>
            <w:vAlign w:val="center"/>
            <w:hideMark/>
          </w:tcPr>
          <w:p w14:paraId="7B2D7786"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Level</w:t>
            </w:r>
          </w:p>
        </w:tc>
        <w:tc>
          <w:tcPr>
            <w:tcW w:w="0" w:type="auto"/>
            <w:tcBorders>
              <w:top w:val="nil"/>
            </w:tcBorders>
            <w:tcMar>
              <w:top w:w="150" w:type="dxa"/>
              <w:left w:w="240" w:type="dxa"/>
              <w:bottom w:w="150" w:type="dxa"/>
              <w:right w:w="240" w:type="dxa"/>
            </w:tcMar>
            <w:vAlign w:val="center"/>
            <w:hideMark/>
          </w:tcPr>
          <w:p w14:paraId="1A4F41B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Classification</w:t>
            </w:r>
          </w:p>
        </w:tc>
        <w:tc>
          <w:tcPr>
            <w:tcW w:w="0" w:type="auto"/>
            <w:tcBorders>
              <w:top w:val="nil"/>
            </w:tcBorders>
            <w:tcMar>
              <w:top w:w="150" w:type="dxa"/>
              <w:left w:w="240" w:type="dxa"/>
              <w:bottom w:w="150" w:type="dxa"/>
              <w:right w:w="240" w:type="dxa"/>
            </w:tcMar>
            <w:vAlign w:val="center"/>
            <w:hideMark/>
          </w:tcPr>
          <w:p w14:paraId="6D991B5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Description</w:t>
            </w:r>
          </w:p>
        </w:tc>
      </w:tr>
      <w:tr w:rsidR="00B43DBF" w:rsidRPr="00B43DBF" w14:paraId="7FF6BE57" w14:textId="77777777" w:rsidTr="00B43DBF">
        <w:tc>
          <w:tcPr>
            <w:tcW w:w="0" w:type="auto"/>
            <w:tcMar>
              <w:top w:w="150" w:type="dxa"/>
              <w:left w:w="0" w:type="dxa"/>
              <w:bottom w:w="150" w:type="dxa"/>
              <w:right w:w="240" w:type="dxa"/>
            </w:tcMar>
            <w:vAlign w:val="center"/>
            <w:hideMark/>
          </w:tcPr>
          <w:p w14:paraId="2C9DF8A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S1</w:t>
            </w:r>
          </w:p>
        </w:tc>
        <w:tc>
          <w:tcPr>
            <w:tcW w:w="0" w:type="auto"/>
            <w:tcMar>
              <w:top w:w="150" w:type="dxa"/>
              <w:left w:w="240" w:type="dxa"/>
              <w:bottom w:w="150" w:type="dxa"/>
              <w:right w:w="240" w:type="dxa"/>
            </w:tcMar>
            <w:vAlign w:val="center"/>
            <w:hideMark/>
          </w:tcPr>
          <w:p w14:paraId="4357D39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Observation</w:t>
            </w:r>
          </w:p>
        </w:tc>
        <w:tc>
          <w:tcPr>
            <w:tcW w:w="0" w:type="auto"/>
            <w:tcMar>
              <w:top w:w="150" w:type="dxa"/>
              <w:left w:w="240" w:type="dxa"/>
              <w:bottom w:w="150" w:type="dxa"/>
              <w:right w:w="0" w:type="dxa"/>
            </w:tcMar>
            <w:vAlign w:val="center"/>
            <w:hideMark/>
          </w:tcPr>
          <w:p w14:paraId="1B5DFE7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Minor concern requiring monitoring</w:t>
            </w:r>
          </w:p>
        </w:tc>
      </w:tr>
      <w:tr w:rsidR="00B43DBF" w:rsidRPr="00B43DBF" w14:paraId="47633B0F" w14:textId="77777777" w:rsidTr="00B43DBF">
        <w:tc>
          <w:tcPr>
            <w:tcW w:w="0" w:type="auto"/>
            <w:tcMar>
              <w:top w:w="150" w:type="dxa"/>
              <w:left w:w="0" w:type="dxa"/>
              <w:bottom w:w="150" w:type="dxa"/>
              <w:right w:w="240" w:type="dxa"/>
            </w:tcMar>
            <w:vAlign w:val="center"/>
            <w:hideMark/>
          </w:tcPr>
          <w:p w14:paraId="37F0FD8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S2</w:t>
            </w:r>
          </w:p>
        </w:tc>
        <w:tc>
          <w:tcPr>
            <w:tcW w:w="0" w:type="auto"/>
            <w:tcMar>
              <w:top w:w="150" w:type="dxa"/>
              <w:left w:w="240" w:type="dxa"/>
              <w:bottom w:w="150" w:type="dxa"/>
              <w:right w:w="240" w:type="dxa"/>
            </w:tcMar>
            <w:vAlign w:val="center"/>
            <w:hideMark/>
          </w:tcPr>
          <w:p w14:paraId="333AE98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Welfare Concern</w:t>
            </w:r>
          </w:p>
        </w:tc>
        <w:tc>
          <w:tcPr>
            <w:tcW w:w="0" w:type="auto"/>
            <w:tcMar>
              <w:top w:w="150" w:type="dxa"/>
              <w:left w:w="240" w:type="dxa"/>
              <w:bottom w:w="150" w:type="dxa"/>
              <w:right w:w="0" w:type="dxa"/>
            </w:tcMar>
            <w:vAlign w:val="center"/>
            <w:hideMark/>
          </w:tcPr>
          <w:p w14:paraId="761CBBF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Client wellbeing concern requiring review</w:t>
            </w:r>
          </w:p>
        </w:tc>
      </w:tr>
      <w:tr w:rsidR="00B43DBF" w:rsidRPr="00B43DBF" w14:paraId="56879982" w14:textId="77777777" w:rsidTr="00B43DBF">
        <w:tc>
          <w:tcPr>
            <w:tcW w:w="0" w:type="auto"/>
            <w:tcMar>
              <w:top w:w="150" w:type="dxa"/>
              <w:left w:w="0" w:type="dxa"/>
              <w:bottom w:w="150" w:type="dxa"/>
              <w:right w:w="240" w:type="dxa"/>
            </w:tcMar>
            <w:vAlign w:val="center"/>
            <w:hideMark/>
          </w:tcPr>
          <w:p w14:paraId="44DD89F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S3</w:t>
            </w:r>
          </w:p>
        </w:tc>
        <w:tc>
          <w:tcPr>
            <w:tcW w:w="0" w:type="auto"/>
            <w:tcMar>
              <w:top w:w="150" w:type="dxa"/>
              <w:left w:w="240" w:type="dxa"/>
              <w:bottom w:w="150" w:type="dxa"/>
              <w:right w:w="240" w:type="dxa"/>
            </w:tcMar>
            <w:vAlign w:val="center"/>
            <w:hideMark/>
          </w:tcPr>
          <w:p w14:paraId="02018DB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Credible Safeguarding Allegation</w:t>
            </w:r>
          </w:p>
        </w:tc>
        <w:tc>
          <w:tcPr>
            <w:tcW w:w="0" w:type="auto"/>
            <w:tcMar>
              <w:top w:w="150" w:type="dxa"/>
              <w:left w:w="240" w:type="dxa"/>
              <w:bottom w:w="150" w:type="dxa"/>
              <w:right w:w="0" w:type="dxa"/>
            </w:tcMar>
            <w:vAlign w:val="center"/>
            <w:hideMark/>
          </w:tcPr>
          <w:p w14:paraId="10A64A9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Reasonable concern requiring investigation</w:t>
            </w:r>
          </w:p>
        </w:tc>
      </w:tr>
      <w:tr w:rsidR="00B43DBF" w:rsidRPr="00B43DBF" w14:paraId="44083C2F" w14:textId="77777777" w:rsidTr="00B43DBF">
        <w:tc>
          <w:tcPr>
            <w:tcW w:w="0" w:type="auto"/>
            <w:tcMar>
              <w:top w:w="150" w:type="dxa"/>
              <w:left w:w="0" w:type="dxa"/>
              <w:bottom w:w="150" w:type="dxa"/>
              <w:right w:w="240" w:type="dxa"/>
            </w:tcMar>
            <w:vAlign w:val="center"/>
            <w:hideMark/>
          </w:tcPr>
          <w:p w14:paraId="2B18F23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S4</w:t>
            </w:r>
          </w:p>
        </w:tc>
        <w:tc>
          <w:tcPr>
            <w:tcW w:w="0" w:type="auto"/>
            <w:tcMar>
              <w:top w:w="150" w:type="dxa"/>
              <w:left w:w="240" w:type="dxa"/>
              <w:bottom w:w="150" w:type="dxa"/>
              <w:right w:w="240" w:type="dxa"/>
            </w:tcMar>
            <w:vAlign w:val="center"/>
            <w:hideMark/>
          </w:tcPr>
          <w:p w14:paraId="7711B1C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Serious Safeguarding Incident</w:t>
            </w:r>
          </w:p>
        </w:tc>
        <w:tc>
          <w:tcPr>
            <w:tcW w:w="0" w:type="auto"/>
            <w:tcMar>
              <w:top w:w="150" w:type="dxa"/>
              <w:left w:w="240" w:type="dxa"/>
              <w:bottom w:w="150" w:type="dxa"/>
              <w:right w:w="0" w:type="dxa"/>
            </w:tcMar>
            <w:vAlign w:val="center"/>
            <w:hideMark/>
          </w:tcPr>
          <w:p w14:paraId="7CDCF74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Significant actual or potential harm</w:t>
            </w:r>
          </w:p>
        </w:tc>
      </w:tr>
      <w:tr w:rsidR="00B43DBF" w:rsidRPr="00B43DBF" w14:paraId="5AF13F5C" w14:textId="77777777" w:rsidTr="00B43DBF">
        <w:tc>
          <w:tcPr>
            <w:tcW w:w="0" w:type="auto"/>
            <w:tcMar>
              <w:top w:w="150" w:type="dxa"/>
              <w:left w:w="0" w:type="dxa"/>
              <w:bottom w:w="150" w:type="dxa"/>
              <w:right w:w="240" w:type="dxa"/>
            </w:tcMar>
            <w:vAlign w:val="center"/>
            <w:hideMark/>
          </w:tcPr>
          <w:p w14:paraId="0AF9B09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S5</w:t>
            </w:r>
          </w:p>
        </w:tc>
        <w:tc>
          <w:tcPr>
            <w:tcW w:w="0" w:type="auto"/>
            <w:tcMar>
              <w:top w:w="150" w:type="dxa"/>
              <w:left w:w="240" w:type="dxa"/>
              <w:bottom w:w="150" w:type="dxa"/>
              <w:right w:w="240" w:type="dxa"/>
            </w:tcMar>
            <w:vAlign w:val="center"/>
            <w:hideMark/>
          </w:tcPr>
          <w:p w14:paraId="27F9533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Critical Safeguarding Event</w:t>
            </w:r>
          </w:p>
        </w:tc>
        <w:tc>
          <w:tcPr>
            <w:tcW w:w="0" w:type="auto"/>
            <w:tcMar>
              <w:top w:w="150" w:type="dxa"/>
              <w:left w:w="240" w:type="dxa"/>
              <w:bottom w:w="150" w:type="dxa"/>
              <w:right w:w="0" w:type="dxa"/>
            </w:tcMar>
            <w:vAlign w:val="center"/>
            <w:hideMark/>
          </w:tcPr>
          <w:p w14:paraId="22F98F0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Severe harm, death, disappearance, or criminal conduct</w:t>
            </w:r>
          </w:p>
        </w:tc>
      </w:tr>
    </w:tbl>
    <w:p w14:paraId="74188642"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R4.3 Severity Determination Factors</w:t>
      </w:r>
    </w:p>
    <w:p w14:paraId="6BE38A02"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Assessment shall consider:</w:t>
      </w:r>
    </w:p>
    <w:p w14:paraId="13326EA2" w14:textId="77777777" w:rsidR="00B43DBF" w:rsidRPr="00B43DBF" w:rsidRDefault="00B43DBF" w:rsidP="007810D6">
      <w:pPr>
        <w:pStyle w:val="ds-markdown-paragraph"/>
        <w:numPr>
          <w:ilvl w:val="0"/>
          <w:numId w:val="11"/>
        </w:numPr>
        <w:shd w:val="clear" w:color="auto" w:fill="FFFFFF"/>
        <w:spacing w:before="0" w:beforeAutospacing="0" w:after="0" w:afterAutospacing="0"/>
        <w:rPr>
          <w:color w:val="0F1115"/>
        </w:rPr>
      </w:pPr>
      <w:r w:rsidRPr="00B43DBF">
        <w:rPr>
          <w:color w:val="0F1115"/>
        </w:rPr>
        <w:t>Vulnerability of client</w:t>
      </w:r>
    </w:p>
    <w:p w14:paraId="10CAF2BA" w14:textId="77777777" w:rsidR="00B43DBF" w:rsidRPr="00B43DBF" w:rsidRDefault="00B43DBF" w:rsidP="007810D6">
      <w:pPr>
        <w:pStyle w:val="ds-markdown-paragraph"/>
        <w:numPr>
          <w:ilvl w:val="0"/>
          <w:numId w:val="11"/>
        </w:numPr>
        <w:shd w:val="clear" w:color="auto" w:fill="FFFFFF"/>
        <w:spacing w:before="0" w:beforeAutospacing="0" w:after="0" w:afterAutospacing="0"/>
        <w:rPr>
          <w:color w:val="0F1115"/>
        </w:rPr>
      </w:pPr>
      <w:r w:rsidRPr="00B43DBF">
        <w:rPr>
          <w:color w:val="0F1115"/>
        </w:rPr>
        <w:lastRenderedPageBreak/>
        <w:t>Severity of actual harm</w:t>
      </w:r>
    </w:p>
    <w:p w14:paraId="54CE940C" w14:textId="77777777" w:rsidR="00B43DBF" w:rsidRPr="00B43DBF" w:rsidRDefault="00B43DBF" w:rsidP="007810D6">
      <w:pPr>
        <w:pStyle w:val="ds-markdown-paragraph"/>
        <w:numPr>
          <w:ilvl w:val="0"/>
          <w:numId w:val="11"/>
        </w:numPr>
        <w:shd w:val="clear" w:color="auto" w:fill="FFFFFF"/>
        <w:spacing w:before="0" w:beforeAutospacing="0" w:after="0" w:afterAutospacing="0"/>
        <w:rPr>
          <w:color w:val="0F1115"/>
        </w:rPr>
      </w:pPr>
      <w:r w:rsidRPr="00B43DBF">
        <w:rPr>
          <w:color w:val="0F1115"/>
        </w:rPr>
        <w:t>Likelihood of ongoing harm</w:t>
      </w:r>
    </w:p>
    <w:p w14:paraId="14127F55" w14:textId="77777777" w:rsidR="00B43DBF" w:rsidRPr="00B43DBF" w:rsidRDefault="00B43DBF" w:rsidP="007810D6">
      <w:pPr>
        <w:pStyle w:val="ds-markdown-paragraph"/>
        <w:numPr>
          <w:ilvl w:val="0"/>
          <w:numId w:val="11"/>
        </w:numPr>
        <w:shd w:val="clear" w:color="auto" w:fill="FFFFFF"/>
        <w:spacing w:before="0" w:beforeAutospacing="0" w:after="0" w:afterAutospacing="0"/>
        <w:rPr>
          <w:color w:val="0F1115"/>
        </w:rPr>
      </w:pPr>
      <w:r w:rsidRPr="00B43DBF">
        <w:rPr>
          <w:color w:val="0F1115"/>
        </w:rPr>
        <w:t>Number of affected clients</w:t>
      </w:r>
    </w:p>
    <w:p w14:paraId="24AB93BB" w14:textId="77777777" w:rsidR="00B43DBF" w:rsidRPr="00B43DBF" w:rsidRDefault="00B43DBF" w:rsidP="007810D6">
      <w:pPr>
        <w:pStyle w:val="ds-markdown-paragraph"/>
        <w:numPr>
          <w:ilvl w:val="0"/>
          <w:numId w:val="11"/>
        </w:numPr>
        <w:shd w:val="clear" w:color="auto" w:fill="FFFFFF"/>
        <w:spacing w:before="0" w:beforeAutospacing="0" w:after="0" w:afterAutospacing="0"/>
        <w:rPr>
          <w:color w:val="0F1115"/>
        </w:rPr>
      </w:pPr>
      <w:r w:rsidRPr="00B43DBF">
        <w:rPr>
          <w:color w:val="0F1115"/>
        </w:rPr>
        <w:t>Reputational, legal, and regulatory implications</w:t>
      </w:r>
    </w:p>
    <w:p w14:paraId="654F3B15" w14:textId="77777777" w:rsidR="00B43DBF" w:rsidRPr="00B43DBF" w:rsidRDefault="00B43DBF" w:rsidP="007810D6">
      <w:pPr>
        <w:pStyle w:val="ds-markdown-paragraph"/>
        <w:numPr>
          <w:ilvl w:val="0"/>
          <w:numId w:val="11"/>
        </w:numPr>
        <w:shd w:val="clear" w:color="auto" w:fill="FFFFFF"/>
        <w:spacing w:before="0" w:beforeAutospacing="0" w:after="0" w:afterAutospacing="0"/>
        <w:rPr>
          <w:color w:val="0F1115"/>
        </w:rPr>
      </w:pPr>
      <w:r w:rsidRPr="00B43DBF">
        <w:rPr>
          <w:color w:val="0F1115"/>
        </w:rPr>
        <w:t>Workforce involvement</w:t>
      </w:r>
    </w:p>
    <w:p w14:paraId="2B9A7FC7"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The highest applicable factor determines classification.</w:t>
      </w:r>
    </w:p>
    <w:p w14:paraId="6124C564"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R4.4 Automatic S5 Classification Events</w:t>
      </w:r>
    </w:p>
    <w:p w14:paraId="5AB56DD6"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The following events automatically receive S5 classification:</w:t>
      </w:r>
    </w:p>
    <w:p w14:paraId="7D4382C8" w14:textId="77777777" w:rsidR="00B43DBF" w:rsidRPr="00B43DBF" w:rsidRDefault="00B43DBF" w:rsidP="007810D6">
      <w:pPr>
        <w:pStyle w:val="ds-markdown-paragraph"/>
        <w:numPr>
          <w:ilvl w:val="0"/>
          <w:numId w:val="12"/>
        </w:numPr>
        <w:shd w:val="clear" w:color="auto" w:fill="FFFFFF"/>
        <w:spacing w:before="0" w:beforeAutospacing="0" w:after="0" w:afterAutospacing="0"/>
        <w:rPr>
          <w:color w:val="0F1115"/>
        </w:rPr>
      </w:pPr>
      <w:r w:rsidRPr="00B43DBF">
        <w:rPr>
          <w:color w:val="0F1115"/>
        </w:rPr>
        <w:t>Client death potentially linked to service delivery</w:t>
      </w:r>
    </w:p>
    <w:p w14:paraId="21FD1CE8" w14:textId="77777777" w:rsidR="00B43DBF" w:rsidRPr="00B43DBF" w:rsidRDefault="00B43DBF" w:rsidP="007810D6">
      <w:pPr>
        <w:pStyle w:val="ds-markdown-paragraph"/>
        <w:numPr>
          <w:ilvl w:val="0"/>
          <w:numId w:val="12"/>
        </w:numPr>
        <w:shd w:val="clear" w:color="auto" w:fill="FFFFFF"/>
        <w:spacing w:before="0" w:beforeAutospacing="0" w:after="0" w:afterAutospacing="0"/>
        <w:rPr>
          <w:color w:val="0F1115"/>
        </w:rPr>
      </w:pPr>
      <w:r w:rsidRPr="00B43DBF">
        <w:rPr>
          <w:color w:val="0F1115"/>
        </w:rPr>
        <w:t>Sexual misconduct allegation</w:t>
      </w:r>
    </w:p>
    <w:p w14:paraId="064AB9A4" w14:textId="77777777" w:rsidR="00B43DBF" w:rsidRPr="00B43DBF" w:rsidRDefault="00B43DBF" w:rsidP="007810D6">
      <w:pPr>
        <w:pStyle w:val="ds-markdown-paragraph"/>
        <w:numPr>
          <w:ilvl w:val="0"/>
          <w:numId w:val="12"/>
        </w:numPr>
        <w:shd w:val="clear" w:color="auto" w:fill="FFFFFF"/>
        <w:spacing w:before="0" w:beforeAutospacing="0" w:after="0" w:afterAutospacing="0"/>
        <w:rPr>
          <w:color w:val="0F1115"/>
        </w:rPr>
      </w:pPr>
      <w:r w:rsidRPr="00B43DBF">
        <w:rPr>
          <w:color w:val="0F1115"/>
        </w:rPr>
        <w:t>Missing client event exceeding four hours</w:t>
      </w:r>
    </w:p>
    <w:p w14:paraId="7BC07562" w14:textId="77777777" w:rsidR="00B43DBF" w:rsidRPr="00B43DBF" w:rsidRDefault="00B43DBF" w:rsidP="007810D6">
      <w:pPr>
        <w:pStyle w:val="ds-markdown-paragraph"/>
        <w:numPr>
          <w:ilvl w:val="0"/>
          <w:numId w:val="12"/>
        </w:numPr>
        <w:shd w:val="clear" w:color="auto" w:fill="FFFFFF"/>
        <w:spacing w:before="0" w:beforeAutospacing="0" w:after="0" w:afterAutospacing="0"/>
        <w:rPr>
          <w:color w:val="0F1115"/>
        </w:rPr>
      </w:pPr>
      <w:r w:rsidRPr="00B43DBF">
        <w:rPr>
          <w:color w:val="0F1115"/>
        </w:rPr>
        <w:t>Serious physical assault</w:t>
      </w:r>
    </w:p>
    <w:p w14:paraId="21642245" w14:textId="77777777" w:rsidR="00B43DBF" w:rsidRPr="00B43DBF" w:rsidRDefault="00B43DBF" w:rsidP="007810D6">
      <w:pPr>
        <w:pStyle w:val="ds-markdown-paragraph"/>
        <w:numPr>
          <w:ilvl w:val="0"/>
          <w:numId w:val="12"/>
        </w:numPr>
        <w:shd w:val="clear" w:color="auto" w:fill="FFFFFF"/>
        <w:spacing w:before="0" w:beforeAutospacing="0" w:after="0" w:afterAutospacing="0"/>
        <w:rPr>
          <w:color w:val="0F1115"/>
        </w:rPr>
      </w:pPr>
      <w:r w:rsidRPr="00B43DBF">
        <w:rPr>
          <w:rStyle w:val="Strong"/>
          <w:color w:val="0F1115"/>
        </w:rPr>
        <w:t>Major financial exploitation matching or exceeding Level 5B Catastrophic Systemic Failure thresholds (&gt;BDT 2,500,000) as defined in Document Q, Section Q6.10</w:t>
      </w:r>
    </w:p>
    <w:p w14:paraId="198379AD" w14:textId="77777777" w:rsidR="00B43DBF" w:rsidRPr="00B43DBF" w:rsidRDefault="00B43DBF" w:rsidP="007810D6">
      <w:pPr>
        <w:pStyle w:val="ds-markdown-paragraph"/>
        <w:numPr>
          <w:ilvl w:val="0"/>
          <w:numId w:val="12"/>
        </w:numPr>
        <w:shd w:val="clear" w:color="auto" w:fill="FFFFFF"/>
        <w:spacing w:before="0" w:beforeAutospacing="0" w:after="0" w:afterAutospacing="0"/>
        <w:rPr>
          <w:color w:val="0F1115"/>
        </w:rPr>
      </w:pPr>
      <w:r w:rsidRPr="00B43DBF">
        <w:rPr>
          <w:color w:val="0F1115"/>
        </w:rPr>
        <w:t>Human trafficking indicators</w:t>
      </w:r>
    </w:p>
    <w:p w14:paraId="63DF95B2" w14:textId="77777777" w:rsidR="00B43DBF" w:rsidRPr="00B43DBF" w:rsidRDefault="00B43DBF" w:rsidP="007810D6">
      <w:pPr>
        <w:pStyle w:val="ds-markdown-paragraph"/>
        <w:numPr>
          <w:ilvl w:val="0"/>
          <w:numId w:val="12"/>
        </w:numPr>
        <w:shd w:val="clear" w:color="auto" w:fill="FFFFFF"/>
        <w:spacing w:before="0" w:beforeAutospacing="0" w:after="0" w:afterAutospacing="0"/>
        <w:rPr>
          <w:color w:val="0F1115"/>
        </w:rPr>
      </w:pPr>
      <w:r w:rsidRPr="00B43DBF">
        <w:rPr>
          <w:color w:val="0F1115"/>
        </w:rPr>
        <w:t>Criminal investigation involving client welfare</w:t>
      </w:r>
    </w:p>
    <w:p w14:paraId="137EC22E" w14:textId="77777777" w:rsidR="00B43DBF" w:rsidRPr="00B43DBF" w:rsidRDefault="00B43DBF" w:rsidP="007810D6">
      <w:pPr>
        <w:pStyle w:val="ds-markdown-paragraph"/>
        <w:numPr>
          <w:ilvl w:val="0"/>
          <w:numId w:val="12"/>
        </w:numPr>
        <w:shd w:val="clear" w:color="auto" w:fill="FFFFFF"/>
        <w:spacing w:before="0" w:beforeAutospacing="0" w:after="0" w:afterAutospacing="0"/>
        <w:rPr>
          <w:color w:val="0F1115"/>
        </w:rPr>
      </w:pPr>
      <w:r w:rsidRPr="00B43DBF">
        <w:rPr>
          <w:color w:val="0F1115"/>
        </w:rPr>
        <w:t>Repeat substantiated abuse by workforce member</w:t>
      </w:r>
    </w:p>
    <w:p w14:paraId="00EC2380"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Note:</w:t>
      </w:r>
      <w:r w:rsidRPr="00B43DBF">
        <w:rPr>
          <w:color w:val="0F1115"/>
        </w:rPr>
        <w:t> Financial exploitation between BDT 100,000 and BDT 2,500,000 shall be routed through standard Document Q Level 5A protocols while maintaining active Section R8 protective safeguarding overrides.</w:t>
      </w:r>
    </w:p>
    <w:p w14:paraId="7E1A8F3B"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Immediate escalation is mandatory.</w:t>
      </w:r>
    </w:p>
    <w:p w14:paraId="5BF5D14E"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R4.5 Escalation Timelines</w:t>
      </w:r>
    </w:p>
    <w:tbl>
      <w:tblPr>
        <w:tblW w:w="11280" w:type="dxa"/>
        <w:tblCellMar>
          <w:top w:w="15" w:type="dxa"/>
          <w:left w:w="15" w:type="dxa"/>
          <w:bottom w:w="15" w:type="dxa"/>
          <w:right w:w="15" w:type="dxa"/>
        </w:tblCellMar>
        <w:tblLook w:val="04A0" w:firstRow="1" w:lastRow="0" w:firstColumn="1" w:lastColumn="0" w:noHBand="0" w:noVBand="1"/>
      </w:tblPr>
      <w:tblGrid>
        <w:gridCol w:w="3077"/>
        <w:gridCol w:w="8203"/>
      </w:tblGrid>
      <w:tr w:rsidR="00B43DBF" w:rsidRPr="00B43DBF" w14:paraId="4C861DFE" w14:textId="77777777" w:rsidTr="00B43DBF">
        <w:trPr>
          <w:tblHeader/>
        </w:trPr>
        <w:tc>
          <w:tcPr>
            <w:tcW w:w="0" w:type="auto"/>
            <w:tcBorders>
              <w:top w:val="nil"/>
            </w:tcBorders>
            <w:tcMar>
              <w:top w:w="150" w:type="dxa"/>
              <w:left w:w="0" w:type="dxa"/>
              <w:bottom w:w="150" w:type="dxa"/>
              <w:right w:w="240" w:type="dxa"/>
            </w:tcMar>
            <w:vAlign w:val="center"/>
            <w:hideMark/>
          </w:tcPr>
          <w:p w14:paraId="006B80E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Severity</w:t>
            </w:r>
          </w:p>
        </w:tc>
        <w:tc>
          <w:tcPr>
            <w:tcW w:w="0" w:type="auto"/>
            <w:tcBorders>
              <w:top w:val="nil"/>
            </w:tcBorders>
            <w:tcMar>
              <w:top w:w="150" w:type="dxa"/>
              <w:left w:w="240" w:type="dxa"/>
              <w:bottom w:w="150" w:type="dxa"/>
              <w:right w:w="240" w:type="dxa"/>
            </w:tcMar>
            <w:vAlign w:val="center"/>
            <w:hideMark/>
          </w:tcPr>
          <w:p w14:paraId="373D7A3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Escalation Requirement</w:t>
            </w:r>
          </w:p>
        </w:tc>
      </w:tr>
      <w:tr w:rsidR="00B43DBF" w:rsidRPr="00B43DBF" w14:paraId="45F798C6" w14:textId="77777777" w:rsidTr="00B43DBF">
        <w:tc>
          <w:tcPr>
            <w:tcW w:w="0" w:type="auto"/>
            <w:tcMar>
              <w:top w:w="150" w:type="dxa"/>
              <w:left w:w="0" w:type="dxa"/>
              <w:bottom w:w="150" w:type="dxa"/>
              <w:right w:w="240" w:type="dxa"/>
            </w:tcMar>
            <w:vAlign w:val="center"/>
            <w:hideMark/>
          </w:tcPr>
          <w:p w14:paraId="50397D4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S1</w:t>
            </w:r>
          </w:p>
        </w:tc>
        <w:tc>
          <w:tcPr>
            <w:tcW w:w="0" w:type="auto"/>
            <w:tcMar>
              <w:top w:w="150" w:type="dxa"/>
              <w:left w:w="240" w:type="dxa"/>
              <w:bottom w:w="150" w:type="dxa"/>
              <w:right w:w="0" w:type="dxa"/>
            </w:tcMar>
            <w:vAlign w:val="center"/>
            <w:hideMark/>
          </w:tcPr>
          <w:p w14:paraId="4888DF9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Within 72 hours</w:t>
            </w:r>
          </w:p>
        </w:tc>
      </w:tr>
      <w:tr w:rsidR="00B43DBF" w:rsidRPr="00B43DBF" w14:paraId="641E5E20" w14:textId="77777777" w:rsidTr="00B43DBF">
        <w:tc>
          <w:tcPr>
            <w:tcW w:w="0" w:type="auto"/>
            <w:tcMar>
              <w:top w:w="150" w:type="dxa"/>
              <w:left w:w="0" w:type="dxa"/>
              <w:bottom w:w="150" w:type="dxa"/>
              <w:right w:w="240" w:type="dxa"/>
            </w:tcMar>
            <w:vAlign w:val="center"/>
            <w:hideMark/>
          </w:tcPr>
          <w:p w14:paraId="46ACBEB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S2</w:t>
            </w:r>
          </w:p>
        </w:tc>
        <w:tc>
          <w:tcPr>
            <w:tcW w:w="0" w:type="auto"/>
            <w:tcMar>
              <w:top w:w="150" w:type="dxa"/>
              <w:left w:w="240" w:type="dxa"/>
              <w:bottom w:w="150" w:type="dxa"/>
              <w:right w:w="0" w:type="dxa"/>
            </w:tcMar>
            <w:vAlign w:val="center"/>
            <w:hideMark/>
          </w:tcPr>
          <w:p w14:paraId="6C1E5E8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Within 24 hours</w:t>
            </w:r>
          </w:p>
        </w:tc>
      </w:tr>
      <w:tr w:rsidR="00B43DBF" w:rsidRPr="00B43DBF" w14:paraId="31488A1A" w14:textId="77777777" w:rsidTr="00B43DBF">
        <w:tc>
          <w:tcPr>
            <w:tcW w:w="0" w:type="auto"/>
            <w:tcMar>
              <w:top w:w="150" w:type="dxa"/>
              <w:left w:w="0" w:type="dxa"/>
              <w:bottom w:w="150" w:type="dxa"/>
              <w:right w:w="240" w:type="dxa"/>
            </w:tcMar>
            <w:vAlign w:val="center"/>
            <w:hideMark/>
          </w:tcPr>
          <w:p w14:paraId="7C0DEB3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S3</w:t>
            </w:r>
          </w:p>
        </w:tc>
        <w:tc>
          <w:tcPr>
            <w:tcW w:w="0" w:type="auto"/>
            <w:tcMar>
              <w:top w:w="150" w:type="dxa"/>
              <w:left w:w="240" w:type="dxa"/>
              <w:bottom w:w="150" w:type="dxa"/>
              <w:right w:w="0" w:type="dxa"/>
            </w:tcMar>
            <w:vAlign w:val="center"/>
            <w:hideMark/>
          </w:tcPr>
          <w:p w14:paraId="3D062F1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Within 8 hours</w:t>
            </w:r>
          </w:p>
        </w:tc>
      </w:tr>
      <w:tr w:rsidR="00B43DBF" w:rsidRPr="00B43DBF" w14:paraId="496626E9" w14:textId="77777777" w:rsidTr="00B43DBF">
        <w:tc>
          <w:tcPr>
            <w:tcW w:w="0" w:type="auto"/>
            <w:tcMar>
              <w:top w:w="150" w:type="dxa"/>
              <w:left w:w="0" w:type="dxa"/>
              <w:bottom w:w="150" w:type="dxa"/>
              <w:right w:w="240" w:type="dxa"/>
            </w:tcMar>
            <w:vAlign w:val="center"/>
            <w:hideMark/>
          </w:tcPr>
          <w:p w14:paraId="46E6C2A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S4</w:t>
            </w:r>
          </w:p>
        </w:tc>
        <w:tc>
          <w:tcPr>
            <w:tcW w:w="0" w:type="auto"/>
            <w:tcMar>
              <w:top w:w="150" w:type="dxa"/>
              <w:left w:w="240" w:type="dxa"/>
              <w:bottom w:w="150" w:type="dxa"/>
              <w:right w:w="0" w:type="dxa"/>
            </w:tcMar>
            <w:vAlign w:val="center"/>
            <w:hideMark/>
          </w:tcPr>
          <w:p w14:paraId="1DC5D41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Within 2 hours</w:t>
            </w:r>
          </w:p>
        </w:tc>
      </w:tr>
      <w:tr w:rsidR="00B43DBF" w:rsidRPr="00B43DBF" w14:paraId="0BC93D01" w14:textId="77777777" w:rsidTr="00B43DBF">
        <w:tc>
          <w:tcPr>
            <w:tcW w:w="0" w:type="auto"/>
            <w:tcMar>
              <w:top w:w="150" w:type="dxa"/>
              <w:left w:w="0" w:type="dxa"/>
              <w:bottom w:w="150" w:type="dxa"/>
              <w:right w:w="240" w:type="dxa"/>
            </w:tcMar>
            <w:vAlign w:val="center"/>
            <w:hideMark/>
          </w:tcPr>
          <w:p w14:paraId="6EEF871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S5</w:t>
            </w:r>
          </w:p>
        </w:tc>
        <w:tc>
          <w:tcPr>
            <w:tcW w:w="0" w:type="auto"/>
            <w:tcMar>
              <w:top w:w="150" w:type="dxa"/>
              <w:left w:w="240" w:type="dxa"/>
              <w:bottom w:w="150" w:type="dxa"/>
              <w:right w:w="0" w:type="dxa"/>
            </w:tcMar>
            <w:vAlign w:val="center"/>
            <w:hideMark/>
          </w:tcPr>
          <w:p w14:paraId="761E846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Immediate (operational)</w:t>
            </w:r>
          </w:p>
        </w:tc>
      </w:tr>
    </w:tbl>
    <w:p w14:paraId="42361905"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Notification Staging Rule:</w:t>
      </w:r>
      <w:r w:rsidRPr="00B43DBF">
        <w:rPr>
          <w:color w:val="0F1115"/>
        </w:rPr>
        <w:t> Administrative notifications (purely from non-harm data matrices such as financial fraud logs or technical credential abuse) occurring outside standard Bangladesh business hours (Sunday–Thursday, 09:00–17:00 BDT) may be delayed up to 12 hours where no active client safety risk exists. Operational escalation and protective actions remain immediate.</w:t>
      </w:r>
    </w:p>
    <w:p w14:paraId="306A9D80"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R4.6 Mandatory Escalation Authorities</w:t>
      </w:r>
    </w:p>
    <w:tbl>
      <w:tblPr>
        <w:tblW w:w="11280" w:type="dxa"/>
        <w:tblCellMar>
          <w:top w:w="15" w:type="dxa"/>
          <w:left w:w="15" w:type="dxa"/>
          <w:bottom w:w="15" w:type="dxa"/>
          <w:right w:w="15" w:type="dxa"/>
        </w:tblCellMar>
        <w:tblLook w:val="04A0" w:firstRow="1" w:lastRow="0" w:firstColumn="1" w:lastColumn="0" w:noHBand="0" w:noVBand="1"/>
      </w:tblPr>
      <w:tblGrid>
        <w:gridCol w:w="2044"/>
        <w:gridCol w:w="9236"/>
      </w:tblGrid>
      <w:tr w:rsidR="00B43DBF" w:rsidRPr="00B43DBF" w14:paraId="01EA2674" w14:textId="77777777" w:rsidTr="00B43DBF">
        <w:trPr>
          <w:tblHeader/>
        </w:trPr>
        <w:tc>
          <w:tcPr>
            <w:tcW w:w="0" w:type="auto"/>
            <w:tcBorders>
              <w:top w:val="nil"/>
            </w:tcBorders>
            <w:tcMar>
              <w:top w:w="150" w:type="dxa"/>
              <w:left w:w="0" w:type="dxa"/>
              <w:bottom w:w="150" w:type="dxa"/>
              <w:right w:w="240" w:type="dxa"/>
            </w:tcMar>
            <w:vAlign w:val="center"/>
            <w:hideMark/>
          </w:tcPr>
          <w:p w14:paraId="0528F25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Severity</w:t>
            </w:r>
          </w:p>
        </w:tc>
        <w:tc>
          <w:tcPr>
            <w:tcW w:w="0" w:type="auto"/>
            <w:tcBorders>
              <w:top w:val="nil"/>
            </w:tcBorders>
            <w:tcMar>
              <w:top w:w="150" w:type="dxa"/>
              <w:left w:w="240" w:type="dxa"/>
              <w:bottom w:w="150" w:type="dxa"/>
              <w:right w:w="240" w:type="dxa"/>
            </w:tcMar>
            <w:vAlign w:val="center"/>
            <w:hideMark/>
          </w:tcPr>
          <w:p w14:paraId="0EE4FDD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Recipient</w:t>
            </w:r>
          </w:p>
        </w:tc>
      </w:tr>
      <w:tr w:rsidR="00B43DBF" w:rsidRPr="00B43DBF" w14:paraId="17DECA49" w14:textId="77777777" w:rsidTr="00B43DBF">
        <w:tc>
          <w:tcPr>
            <w:tcW w:w="0" w:type="auto"/>
            <w:tcMar>
              <w:top w:w="150" w:type="dxa"/>
              <w:left w:w="0" w:type="dxa"/>
              <w:bottom w:w="150" w:type="dxa"/>
              <w:right w:w="240" w:type="dxa"/>
            </w:tcMar>
            <w:vAlign w:val="center"/>
            <w:hideMark/>
          </w:tcPr>
          <w:p w14:paraId="0ED1D65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S1</w:t>
            </w:r>
          </w:p>
        </w:tc>
        <w:tc>
          <w:tcPr>
            <w:tcW w:w="0" w:type="auto"/>
            <w:tcMar>
              <w:top w:w="150" w:type="dxa"/>
              <w:left w:w="240" w:type="dxa"/>
              <w:bottom w:w="150" w:type="dxa"/>
              <w:right w:w="0" w:type="dxa"/>
            </w:tcMar>
            <w:vAlign w:val="center"/>
            <w:hideMark/>
          </w:tcPr>
          <w:p w14:paraId="23192CF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Relationship Manager</w:t>
            </w:r>
          </w:p>
        </w:tc>
      </w:tr>
      <w:tr w:rsidR="00B43DBF" w:rsidRPr="00B43DBF" w14:paraId="7207A216" w14:textId="77777777" w:rsidTr="00B43DBF">
        <w:tc>
          <w:tcPr>
            <w:tcW w:w="0" w:type="auto"/>
            <w:tcMar>
              <w:top w:w="150" w:type="dxa"/>
              <w:left w:w="0" w:type="dxa"/>
              <w:bottom w:w="150" w:type="dxa"/>
              <w:right w:w="240" w:type="dxa"/>
            </w:tcMar>
            <w:vAlign w:val="center"/>
            <w:hideMark/>
          </w:tcPr>
          <w:p w14:paraId="5903221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S2</w:t>
            </w:r>
          </w:p>
        </w:tc>
        <w:tc>
          <w:tcPr>
            <w:tcW w:w="0" w:type="auto"/>
            <w:tcMar>
              <w:top w:w="150" w:type="dxa"/>
              <w:left w:w="240" w:type="dxa"/>
              <w:bottom w:w="150" w:type="dxa"/>
              <w:right w:w="0" w:type="dxa"/>
            </w:tcMar>
            <w:vAlign w:val="center"/>
            <w:hideMark/>
          </w:tcPr>
          <w:p w14:paraId="683FC8C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Operations Lead</w:t>
            </w:r>
          </w:p>
        </w:tc>
      </w:tr>
      <w:tr w:rsidR="00B43DBF" w:rsidRPr="00B43DBF" w14:paraId="5DB0A7DD" w14:textId="77777777" w:rsidTr="00B43DBF">
        <w:tc>
          <w:tcPr>
            <w:tcW w:w="0" w:type="auto"/>
            <w:tcMar>
              <w:top w:w="150" w:type="dxa"/>
              <w:left w:w="0" w:type="dxa"/>
              <w:bottom w:w="150" w:type="dxa"/>
              <w:right w:w="240" w:type="dxa"/>
            </w:tcMar>
            <w:vAlign w:val="center"/>
            <w:hideMark/>
          </w:tcPr>
          <w:p w14:paraId="29E20D9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S3</w:t>
            </w:r>
          </w:p>
        </w:tc>
        <w:tc>
          <w:tcPr>
            <w:tcW w:w="0" w:type="auto"/>
            <w:tcMar>
              <w:top w:w="150" w:type="dxa"/>
              <w:left w:w="240" w:type="dxa"/>
              <w:bottom w:w="150" w:type="dxa"/>
              <w:right w:w="0" w:type="dxa"/>
            </w:tcMar>
            <w:vAlign w:val="center"/>
            <w:hideMark/>
          </w:tcPr>
          <w:p w14:paraId="6031485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Safeguarding Chair</w:t>
            </w:r>
          </w:p>
        </w:tc>
      </w:tr>
      <w:tr w:rsidR="00B43DBF" w:rsidRPr="00B43DBF" w14:paraId="235D275A" w14:textId="77777777" w:rsidTr="00B43DBF">
        <w:tc>
          <w:tcPr>
            <w:tcW w:w="0" w:type="auto"/>
            <w:tcMar>
              <w:top w:w="150" w:type="dxa"/>
              <w:left w:w="0" w:type="dxa"/>
              <w:bottom w:w="150" w:type="dxa"/>
              <w:right w:w="240" w:type="dxa"/>
            </w:tcMar>
            <w:vAlign w:val="center"/>
            <w:hideMark/>
          </w:tcPr>
          <w:p w14:paraId="5D24B1F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S4</w:t>
            </w:r>
          </w:p>
        </w:tc>
        <w:tc>
          <w:tcPr>
            <w:tcW w:w="0" w:type="auto"/>
            <w:tcMar>
              <w:top w:w="150" w:type="dxa"/>
              <w:left w:w="240" w:type="dxa"/>
              <w:bottom w:w="150" w:type="dxa"/>
              <w:right w:w="0" w:type="dxa"/>
            </w:tcMar>
            <w:vAlign w:val="center"/>
            <w:hideMark/>
          </w:tcPr>
          <w:p w14:paraId="63CBFAB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COO + Safeguarding Chair</w:t>
            </w:r>
          </w:p>
        </w:tc>
      </w:tr>
      <w:tr w:rsidR="00B43DBF" w:rsidRPr="00B43DBF" w14:paraId="7EEA391A" w14:textId="77777777" w:rsidTr="00B43DBF">
        <w:tc>
          <w:tcPr>
            <w:tcW w:w="0" w:type="auto"/>
            <w:tcMar>
              <w:top w:w="150" w:type="dxa"/>
              <w:left w:w="0" w:type="dxa"/>
              <w:bottom w:w="150" w:type="dxa"/>
              <w:right w:w="240" w:type="dxa"/>
            </w:tcMar>
            <w:vAlign w:val="center"/>
            <w:hideMark/>
          </w:tcPr>
          <w:p w14:paraId="47BB735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S5</w:t>
            </w:r>
          </w:p>
        </w:tc>
        <w:tc>
          <w:tcPr>
            <w:tcW w:w="0" w:type="auto"/>
            <w:tcMar>
              <w:top w:w="150" w:type="dxa"/>
              <w:left w:w="240" w:type="dxa"/>
              <w:bottom w:w="150" w:type="dxa"/>
              <w:right w:w="0" w:type="dxa"/>
            </w:tcMar>
            <w:vAlign w:val="center"/>
            <w:hideMark/>
          </w:tcPr>
          <w:p w14:paraId="7D45EEE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Founder Board + COO + Legal Representative</w:t>
            </w:r>
          </w:p>
        </w:tc>
      </w:tr>
    </w:tbl>
    <w:p w14:paraId="7A9D94F3"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S5 incidents automatically activate:</w:t>
      </w:r>
    </w:p>
    <w:p w14:paraId="0A682DE2" w14:textId="77777777" w:rsidR="00B43DBF" w:rsidRPr="00B43DBF" w:rsidRDefault="00B43DBF" w:rsidP="007810D6">
      <w:pPr>
        <w:pStyle w:val="ds-markdown-paragraph"/>
        <w:numPr>
          <w:ilvl w:val="0"/>
          <w:numId w:val="13"/>
        </w:numPr>
        <w:shd w:val="clear" w:color="auto" w:fill="FFFFFF"/>
        <w:spacing w:before="0" w:beforeAutospacing="0" w:after="0" w:afterAutospacing="0"/>
        <w:rPr>
          <w:color w:val="0F1115"/>
        </w:rPr>
      </w:pPr>
      <w:r w:rsidRPr="00B43DBF">
        <w:rPr>
          <w:color w:val="0F1115"/>
        </w:rPr>
        <w:t>Crisis review process</w:t>
      </w:r>
    </w:p>
    <w:p w14:paraId="59B4F777" w14:textId="77777777" w:rsidR="00B43DBF" w:rsidRPr="00B43DBF" w:rsidRDefault="00B43DBF" w:rsidP="007810D6">
      <w:pPr>
        <w:pStyle w:val="ds-markdown-paragraph"/>
        <w:numPr>
          <w:ilvl w:val="0"/>
          <w:numId w:val="13"/>
        </w:numPr>
        <w:shd w:val="clear" w:color="auto" w:fill="FFFFFF"/>
        <w:spacing w:before="0" w:beforeAutospacing="0" w:after="0" w:afterAutospacing="0"/>
        <w:rPr>
          <w:color w:val="0F1115"/>
        </w:rPr>
      </w:pPr>
      <w:r w:rsidRPr="00B43DBF">
        <w:rPr>
          <w:color w:val="0F1115"/>
        </w:rPr>
        <w:t>Protective intervention review</w:t>
      </w:r>
    </w:p>
    <w:p w14:paraId="0E866B32" w14:textId="77777777" w:rsidR="00B43DBF" w:rsidRPr="00B43DBF" w:rsidRDefault="00B43DBF" w:rsidP="007810D6">
      <w:pPr>
        <w:pStyle w:val="ds-markdown-paragraph"/>
        <w:numPr>
          <w:ilvl w:val="0"/>
          <w:numId w:val="13"/>
        </w:numPr>
        <w:shd w:val="clear" w:color="auto" w:fill="FFFFFF"/>
        <w:spacing w:before="0" w:beforeAutospacing="0" w:after="0" w:afterAutospacing="0"/>
        <w:rPr>
          <w:color w:val="0F1115"/>
        </w:rPr>
      </w:pPr>
      <w:r w:rsidRPr="00B43DBF">
        <w:rPr>
          <w:color w:val="0F1115"/>
        </w:rPr>
        <w:t>Regulatory notification assessment</w:t>
      </w:r>
    </w:p>
    <w:p w14:paraId="55CB2445" w14:textId="77777777" w:rsidR="00B43DBF" w:rsidRPr="00B43DBF" w:rsidRDefault="00B43DBF" w:rsidP="007810D6">
      <w:pPr>
        <w:pStyle w:val="ds-markdown-paragraph"/>
        <w:numPr>
          <w:ilvl w:val="0"/>
          <w:numId w:val="13"/>
        </w:numPr>
        <w:shd w:val="clear" w:color="auto" w:fill="FFFFFF"/>
        <w:spacing w:before="0" w:beforeAutospacing="0" w:after="0" w:afterAutospacing="0"/>
        <w:rPr>
          <w:color w:val="0F1115"/>
        </w:rPr>
      </w:pPr>
      <w:r w:rsidRPr="00B43DBF">
        <w:rPr>
          <w:color w:val="0F1115"/>
        </w:rPr>
        <w:t>Document G coordination review</w:t>
      </w:r>
    </w:p>
    <w:p w14:paraId="6D3B535D" w14:textId="77777777" w:rsidR="00B43DBF" w:rsidRPr="00B43DBF" w:rsidRDefault="00B43DBF" w:rsidP="007810D6">
      <w:pPr>
        <w:pStyle w:val="ds-markdown-paragraph"/>
        <w:numPr>
          <w:ilvl w:val="0"/>
          <w:numId w:val="13"/>
        </w:numPr>
        <w:shd w:val="clear" w:color="auto" w:fill="FFFFFF"/>
        <w:spacing w:before="0" w:beforeAutospacing="0" w:after="0" w:afterAutospacing="0"/>
        <w:rPr>
          <w:color w:val="0F1115"/>
        </w:rPr>
      </w:pPr>
      <w:r w:rsidRPr="00B43DBF">
        <w:rPr>
          <w:color w:val="0F1115"/>
        </w:rPr>
        <w:lastRenderedPageBreak/>
        <w:t>Automatic legal hold (per R19.6)</w:t>
      </w:r>
    </w:p>
    <w:p w14:paraId="5EDEDF99" w14:textId="2C73DF09" w:rsidR="003A28A2" w:rsidRPr="004D4D31" w:rsidRDefault="003A28A2" w:rsidP="007810D6">
      <w:pPr>
        <w:pStyle w:val="ds-markdown-paragraph"/>
        <w:shd w:val="clear" w:color="auto" w:fill="FFFFFF"/>
        <w:spacing w:before="0" w:beforeAutospacing="0" w:after="0" w:afterAutospacing="0"/>
        <w:rPr>
          <w:rStyle w:val="Strong"/>
        </w:rPr>
      </w:pPr>
      <w:r w:rsidRPr="004D4D31">
        <w:rPr>
          <w:rStyle w:val="Strong"/>
        </w:rPr>
        <w:t>R4</w:t>
      </w:r>
      <w:r w:rsidR="004D4D31" w:rsidRPr="004D4D31">
        <w:rPr>
          <w:rStyle w:val="Strong"/>
        </w:rPr>
        <w:t>.6</w:t>
      </w:r>
      <w:r w:rsidRPr="004D4D31">
        <w:rPr>
          <w:rStyle w:val="Strong"/>
        </w:rPr>
        <w:t>A. Escalation Authority Model</w:t>
      </w:r>
    </w:p>
    <w:p w14:paraId="2734D0F1" w14:textId="77777777" w:rsidR="003A28A2" w:rsidRDefault="003A28A2" w:rsidP="007810D6">
      <w:pPr>
        <w:pStyle w:val="HTMLPreformatted"/>
      </w:pPr>
      <w:r>
        <w:rPr>
          <w:rStyle w:val="HTMLCode"/>
        </w:rPr>
        <w:t>S1</w:t>
      </w:r>
      <w:r>
        <w:br/>
      </w:r>
      <w:r>
        <w:rPr>
          <w:rStyle w:val="HTMLCode"/>
        </w:rPr>
        <w:t>│</w:t>
      </w:r>
      <w:r>
        <w:br/>
      </w:r>
      <w:r>
        <w:rPr>
          <w:rStyle w:val="HTMLCode"/>
        </w:rPr>
        <w:t>▼</w:t>
      </w:r>
      <w:r>
        <w:br/>
      </w:r>
      <w:r>
        <w:rPr>
          <w:rStyle w:val="HTMLCode"/>
        </w:rPr>
        <w:t>Relationship Manager</w:t>
      </w:r>
      <w:r>
        <w:br/>
      </w:r>
      <w:r>
        <w:rPr>
          <w:rStyle w:val="HTMLCode"/>
        </w:rPr>
        <w:t>│</w:t>
      </w:r>
      <w:r>
        <w:br/>
      </w:r>
      <w:r>
        <w:rPr>
          <w:rStyle w:val="HTMLCode"/>
        </w:rPr>
        <w:t>▼</w:t>
      </w:r>
      <w:r>
        <w:br/>
      </w:r>
      <w:r>
        <w:rPr>
          <w:rStyle w:val="HTMLCode"/>
        </w:rPr>
        <w:t>Operations Lead</w:t>
      </w:r>
      <w:r>
        <w:br/>
      </w:r>
      <w:r>
        <w:rPr>
          <w:rStyle w:val="HTMLCode"/>
        </w:rPr>
        <w:t>│</w:t>
      </w:r>
      <w:r>
        <w:br/>
      </w:r>
      <w:r>
        <w:rPr>
          <w:rStyle w:val="HTMLCode"/>
        </w:rPr>
        <w:t>▼</w:t>
      </w:r>
      <w:r>
        <w:br/>
      </w:r>
      <w:r>
        <w:rPr>
          <w:rStyle w:val="HTMLCode"/>
        </w:rPr>
        <w:t>Safeguarding Chair</w:t>
      </w:r>
      <w:r>
        <w:br/>
      </w:r>
      <w:r>
        <w:rPr>
          <w:rStyle w:val="HTMLCode"/>
        </w:rPr>
        <w:t>│</w:t>
      </w:r>
      <w:r>
        <w:br/>
      </w:r>
      <w:r>
        <w:rPr>
          <w:rStyle w:val="HTMLCode"/>
        </w:rPr>
        <w:t>▼</w:t>
      </w:r>
      <w:r>
        <w:br/>
      </w:r>
      <w:r>
        <w:rPr>
          <w:rStyle w:val="HTMLCode"/>
        </w:rPr>
        <w:t>COO</w:t>
      </w:r>
      <w:r>
        <w:br/>
      </w:r>
      <w:r>
        <w:rPr>
          <w:rStyle w:val="HTMLCode"/>
        </w:rPr>
        <w:t>│</w:t>
      </w:r>
      <w:r>
        <w:br/>
      </w:r>
      <w:r>
        <w:rPr>
          <w:rStyle w:val="HTMLCode"/>
        </w:rPr>
        <w:t>▼</w:t>
      </w:r>
      <w:r>
        <w:br/>
      </w:r>
      <w:r>
        <w:rPr>
          <w:rStyle w:val="HTMLCode"/>
        </w:rPr>
        <w:t>Founder Board</w:t>
      </w:r>
    </w:p>
    <w:p w14:paraId="304077A8" w14:textId="77777777" w:rsidR="003A28A2" w:rsidRDefault="003A28A2" w:rsidP="007810D6">
      <w:pPr>
        <w:pStyle w:val="NormalWeb"/>
        <w:spacing w:before="0" w:beforeAutospacing="0" w:after="0" w:afterAutospacing="0"/>
      </w:pPr>
      <w:r>
        <w:t>Escalation Mapping:</w:t>
      </w:r>
    </w:p>
    <w:p w14:paraId="343B3429" w14:textId="77777777" w:rsidR="003A28A2" w:rsidRDefault="003A28A2" w:rsidP="007810D6">
      <w:pPr>
        <w:pStyle w:val="HTMLPreformatted"/>
      </w:pPr>
      <w:r>
        <w:rPr>
          <w:rStyle w:val="HTMLCode"/>
        </w:rPr>
        <w:t>S1 → RM</w:t>
      </w:r>
      <w:r>
        <w:br/>
      </w:r>
      <w:r>
        <w:br/>
      </w:r>
      <w:r>
        <w:rPr>
          <w:rStyle w:val="HTMLCode"/>
        </w:rPr>
        <w:t>S2 → Operations Lead</w:t>
      </w:r>
      <w:r>
        <w:br/>
      </w:r>
      <w:r>
        <w:br/>
      </w:r>
      <w:r>
        <w:rPr>
          <w:rStyle w:val="HTMLCode"/>
        </w:rPr>
        <w:t>S3 → Safeguarding Chair</w:t>
      </w:r>
      <w:r>
        <w:br/>
      </w:r>
      <w:r>
        <w:br/>
      </w:r>
      <w:r>
        <w:rPr>
          <w:rStyle w:val="HTMLCode"/>
        </w:rPr>
        <w:t>S4 → Safeguarding Chair + COO</w:t>
      </w:r>
      <w:r>
        <w:br/>
      </w:r>
      <w:r>
        <w:br/>
      </w:r>
      <w:r>
        <w:rPr>
          <w:rStyle w:val="HTMLCode"/>
        </w:rPr>
        <w:t>S5 → Founder Board + COO + Legal</w:t>
      </w:r>
    </w:p>
    <w:p w14:paraId="131CBAFC" w14:textId="77777777" w:rsidR="003A28A2" w:rsidRDefault="003A28A2" w:rsidP="007810D6">
      <w:pPr>
        <w:spacing w:after="0" w:line="240" w:lineRule="auto"/>
        <w:rPr>
          <w:rFonts w:ascii="Times New Roman" w:hAnsi="Times New Roman" w:cs="Times New Roman"/>
        </w:rPr>
      </w:pPr>
    </w:p>
    <w:p w14:paraId="17FA10FF" w14:textId="1B011203" w:rsidR="00B43DBF" w:rsidRPr="00B43DBF" w:rsidRDefault="00B43DBF" w:rsidP="007810D6">
      <w:pPr>
        <w:spacing w:after="0" w:line="240" w:lineRule="auto"/>
        <w:rPr>
          <w:rFonts w:ascii="Times New Roman" w:hAnsi="Times New Roman" w:cs="Times New Roman"/>
        </w:rPr>
      </w:pPr>
      <w:r w:rsidRPr="00B43DBF">
        <w:rPr>
          <w:rFonts w:ascii="Times New Roman" w:hAnsi="Times New Roman" w:cs="Times New Roman"/>
        </w:rPr>
        <w:pict w14:anchorId="42FF83C5">
          <v:rect id="_x0000_i1144" style="width:0;height:.75pt" o:hralign="center" o:hrstd="t" o:hr="t" fillcolor="#a0a0a0" stroked="f"/>
        </w:pict>
      </w:r>
    </w:p>
    <w:p w14:paraId="6F6AC400" w14:textId="77777777" w:rsidR="00B43DBF" w:rsidRPr="00B43DBF" w:rsidRDefault="00B43DBF" w:rsidP="007810D6">
      <w:pPr>
        <w:pStyle w:val="Heading3"/>
        <w:shd w:val="clear" w:color="auto" w:fill="FFFFFF"/>
        <w:spacing w:before="0" w:line="240" w:lineRule="auto"/>
        <w:rPr>
          <w:rFonts w:ascii="Times New Roman" w:hAnsi="Times New Roman" w:cs="Times New Roman"/>
          <w:color w:val="0F1115"/>
          <w:sz w:val="30"/>
          <w:szCs w:val="30"/>
        </w:rPr>
      </w:pPr>
      <w:r w:rsidRPr="00B43DBF">
        <w:rPr>
          <w:rFonts w:ascii="Times New Roman" w:hAnsi="Times New Roman" w:cs="Times New Roman"/>
          <w:color w:val="0F1115"/>
          <w:sz w:val="30"/>
          <w:szCs w:val="30"/>
        </w:rPr>
        <w:t>SECTION R5: MANDATORY REPORTING FRAMEWORK</w:t>
      </w:r>
    </w:p>
    <w:p w14:paraId="6DEE2B22"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R5.1 Reporting Principle</w:t>
      </w:r>
    </w:p>
    <w:p w14:paraId="64F9B05C"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Golden Wings shall comply with all mandatory reporting obligations imposed by law, regulation, contract, safeguarding policy, and professional standards. Protection of clients shall take priority over reputational concerns.</w:t>
      </w:r>
    </w:p>
    <w:p w14:paraId="59EFA0BF"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R5.2 Reportable Events</w:t>
      </w:r>
    </w:p>
    <w:p w14:paraId="58F6ABBB"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Examples include:</w:t>
      </w:r>
    </w:p>
    <w:p w14:paraId="0A2717CD" w14:textId="77777777" w:rsidR="00B43DBF" w:rsidRPr="00B43DBF" w:rsidRDefault="00B43DBF" w:rsidP="007810D6">
      <w:pPr>
        <w:pStyle w:val="ds-markdown-paragraph"/>
        <w:numPr>
          <w:ilvl w:val="0"/>
          <w:numId w:val="14"/>
        </w:numPr>
        <w:shd w:val="clear" w:color="auto" w:fill="FFFFFF"/>
        <w:spacing w:before="0" w:beforeAutospacing="0" w:after="0" w:afterAutospacing="0"/>
        <w:rPr>
          <w:color w:val="0F1115"/>
        </w:rPr>
      </w:pPr>
      <w:r w:rsidRPr="00B43DBF">
        <w:rPr>
          <w:color w:val="0F1115"/>
        </w:rPr>
        <w:t>Abuse allegations</w:t>
      </w:r>
    </w:p>
    <w:p w14:paraId="18C8D869" w14:textId="77777777" w:rsidR="00B43DBF" w:rsidRPr="00B43DBF" w:rsidRDefault="00B43DBF" w:rsidP="007810D6">
      <w:pPr>
        <w:pStyle w:val="ds-markdown-paragraph"/>
        <w:numPr>
          <w:ilvl w:val="0"/>
          <w:numId w:val="14"/>
        </w:numPr>
        <w:shd w:val="clear" w:color="auto" w:fill="FFFFFF"/>
        <w:spacing w:before="0" w:beforeAutospacing="0" w:after="0" w:afterAutospacing="0"/>
        <w:rPr>
          <w:color w:val="0F1115"/>
        </w:rPr>
      </w:pPr>
      <w:r w:rsidRPr="00B43DBF">
        <w:rPr>
          <w:color w:val="0F1115"/>
        </w:rPr>
        <w:t>Neglect allegations</w:t>
      </w:r>
    </w:p>
    <w:p w14:paraId="6C22EBD0" w14:textId="77777777" w:rsidR="00B43DBF" w:rsidRPr="00B43DBF" w:rsidRDefault="00B43DBF" w:rsidP="007810D6">
      <w:pPr>
        <w:pStyle w:val="ds-markdown-paragraph"/>
        <w:numPr>
          <w:ilvl w:val="0"/>
          <w:numId w:val="14"/>
        </w:numPr>
        <w:shd w:val="clear" w:color="auto" w:fill="FFFFFF"/>
        <w:spacing w:before="0" w:beforeAutospacing="0" w:after="0" w:afterAutospacing="0"/>
        <w:rPr>
          <w:color w:val="0F1115"/>
        </w:rPr>
      </w:pPr>
      <w:r w:rsidRPr="00B43DBF">
        <w:rPr>
          <w:color w:val="0F1115"/>
        </w:rPr>
        <w:t>Financial exploitation</w:t>
      </w:r>
    </w:p>
    <w:p w14:paraId="12BD8932" w14:textId="77777777" w:rsidR="00B43DBF" w:rsidRPr="00B43DBF" w:rsidRDefault="00B43DBF" w:rsidP="007810D6">
      <w:pPr>
        <w:pStyle w:val="ds-markdown-paragraph"/>
        <w:numPr>
          <w:ilvl w:val="0"/>
          <w:numId w:val="14"/>
        </w:numPr>
        <w:shd w:val="clear" w:color="auto" w:fill="FFFFFF"/>
        <w:spacing w:before="0" w:beforeAutospacing="0" w:after="0" w:afterAutospacing="0"/>
        <w:rPr>
          <w:color w:val="0F1115"/>
        </w:rPr>
      </w:pPr>
      <w:r w:rsidRPr="00B43DBF">
        <w:rPr>
          <w:color w:val="0F1115"/>
        </w:rPr>
        <w:t>Serious safeguarding incidents</w:t>
      </w:r>
    </w:p>
    <w:p w14:paraId="0C44F5BF" w14:textId="77777777" w:rsidR="00B43DBF" w:rsidRPr="00B43DBF" w:rsidRDefault="00B43DBF" w:rsidP="007810D6">
      <w:pPr>
        <w:pStyle w:val="ds-markdown-paragraph"/>
        <w:numPr>
          <w:ilvl w:val="0"/>
          <w:numId w:val="14"/>
        </w:numPr>
        <w:shd w:val="clear" w:color="auto" w:fill="FFFFFF"/>
        <w:spacing w:before="0" w:beforeAutospacing="0" w:after="0" w:afterAutospacing="0"/>
        <w:rPr>
          <w:color w:val="0F1115"/>
        </w:rPr>
      </w:pPr>
      <w:r w:rsidRPr="00B43DBF">
        <w:rPr>
          <w:color w:val="0F1115"/>
        </w:rPr>
        <w:t>Missing client events</w:t>
      </w:r>
    </w:p>
    <w:p w14:paraId="4C9444CD" w14:textId="77777777" w:rsidR="00B43DBF" w:rsidRPr="00B43DBF" w:rsidRDefault="00B43DBF" w:rsidP="007810D6">
      <w:pPr>
        <w:pStyle w:val="ds-markdown-paragraph"/>
        <w:numPr>
          <w:ilvl w:val="0"/>
          <w:numId w:val="14"/>
        </w:numPr>
        <w:shd w:val="clear" w:color="auto" w:fill="FFFFFF"/>
        <w:spacing w:before="0" w:beforeAutospacing="0" w:after="0" w:afterAutospacing="0"/>
        <w:rPr>
          <w:color w:val="0F1115"/>
        </w:rPr>
      </w:pPr>
      <w:r w:rsidRPr="00B43DBF">
        <w:rPr>
          <w:color w:val="0F1115"/>
        </w:rPr>
        <w:t>Criminal activity</w:t>
      </w:r>
    </w:p>
    <w:p w14:paraId="6F2050F3" w14:textId="77777777" w:rsidR="00B43DBF" w:rsidRPr="00B43DBF" w:rsidRDefault="00B43DBF" w:rsidP="007810D6">
      <w:pPr>
        <w:pStyle w:val="ds-markdown-paragraph"/>
        <w:numPr>
          <w:ilvl w:val="0"/>
          <w:numId w:val="14"/>
        </w:numPr>
        <w:shd w:val="clear" w:color="auto" w:fill="FFFFFF"/>
        <w:spacing w:before="0" w:beforeAutospacing="0" w:after="0" w:afterAutospacing="0"/>
        <w:rPr>
          <w:color w:val="0F1115"/>
        </w:rPr>
      </w:pPr>
      <w:r w:rsidRPr="00B43DBF">
        <w:rPr>
          <w:color w:val="0F1115"/>
        </w:rPr>
        <w:t>Significant clinical misconduct</w:t>
      </w:r>
    </w:p>
    <w:p w14:paraId="45CE6A5F" w14:textId="77777777" w:rsidR="00B43DBF" w:rsidRPr="00B43DBF" w:rsidRDefault="00B43DBF" w:rsidP="007810D6">
      <w:pPr>
        <w:pStyle w:val="ds-markdown-paragraph"/>
        <w:numPr>
          <w:ilvl w:val="0"/>
          <w:numId w:val="14"/>
        </w:numPr>
        <w:shd w:val="clear" w:color="auto" w:fill="FFFFFF"/>
        <w:spacing w:before="0" w:beforeAutospacing="0" w:after="0" w:afterAutospacing="0"/>
        <w:rPr>
          <w:color w:val="0F1115"/>
        </w:rPr>
      </w:pPr>
      <w:r w:rsidRPr="00B43DBF">
        <w:rPr>
          <w:color w:val="0F1115"/>
        </w:rPr>
        <w:t>Deaths requiring review</w:t>
      </w:r>
    </w:p>
    <w:p w14:paraId="1AD38E2A"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R5.3 Reporting Assessment</w:t>
      </w:r>
    </w:p>
    <w:p w14:paraId="410197F5"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Upon intake, Safeguarding Officers shall assess:</w:t>
      </w:r>
    </w:p>
    <w:p w14:paraId="752F5C68" w14:textId="77777777" w:rsidR="00B43DBF" w:rsidRPr="00B43DBF" w:rsidRDefault="00B43DBF" w:rsidP="007810D6">
      <w:pPr>
        <w:pStyle w:val="ds-markdown-paragraph"/>
        <w:numPr>
          <w:ilvl w:val="0"/>
          <w:numId w:val="15"/>
        </w:numPr>
        <w:shd w:val="clear" w:color="auto" w:fill="FFFFFF"/>
        <w:spacing w:before="0" w:beforeAutospacing="0" w:after="0" w:afterAutospacing="0"/>
        <w:rPr>
          <w:color w:val="0F1115"/>
        </w:rPr>
      </w:pPr>
      <w:r w:rsidRPr="00B43DBF">
        <w:rPr>
          <w:color w:val="0F1115"/>
        </w:rPr>
        <w:t>Reporting obligation</w:t>
      </w:r>
    </w:p>
    <w:p w14:paraId="34F8E9C8" w14:textId="77777777" w:rsidR="00B43DBF" w:rsidRPr="00B43DBF" w:rsidRDefault="00B43DBF" w:rsidP="007810D6">
      <w:pPr>
        <w:pStyle w:val="ds-markdown-paragraph"/>
        <w:numPr>
          <w:ilvl w:val="0"/>
          <w:numId w:val="15"/>
        </w:numPr>
        <w:shd w:val="clear" w:color="auto" w:fill="FFFFFF"/>
        <w:spacing w:before="0" w:beforeAutospacing="0" w:after="0" w:afterAutospacing="0"/>
        <w:rPr>
          <w:color w:val="0F1115"/>
        </w:rPr>
      </w:pPr>
      <w:r w:rsidRPr="00B43DBF">
        <w:rPr>
          <w:color w:val="0F1115"/>
        </w:rPr>
        <w:t>Legal requirement</w:t>
      </w:r>
    </w:p>
    <w:p w14:paraId="4C2D7BFE" w14:textId="77777777" w:rsidR="00B43DBF" w:rsidRPr="00B43DBF" w:rsidRDefault="00B43DBF" w:rsidP="007810D6">
      <w:pPr>
        <w:pStyle w:val="ds-markdown-paragraph"/>
        <w:numPr>
          <w:ilvl w:val="0"/>
          <w:numId w:val="15"/>
        </w:numPr>
        <w:shd w:val="clear" w:color="auto" w:fill="FFFFFF"/>
        <w:spacing w:before="0" w:beforeAutospacing="0" w:after="0" w:afterAutospacing="0"/>
        <w:rPr>
          <w:color w:val="0F1115"/>
        </w:rPr>
      </w:pPr>
      <w:r w:rsidRPr="00B43DBF">
        <w:rPr>
          <w:color w:val="0F1115"/>
        </w:rPr>
        <w:t>Regulatory requirement</w:t>
      </w:r>
    </w:p>
    <w:p w14:paraId="07FA8D0E" w14:textId="77777777" w:rsidR="00B43DBF" w:rsidRPr="00B43DBF" w:rsidRDefault="00B43DBF" w:rsidP="007810D6">
      <w:pPr>
        <w:pStyle w:val="ds-markdown-paragraph"/>
        <w:numPr>
          <w:ilvl w:val="0"/>
          <w:numId w:val="15"/>
        </w:numPr>
        <w:shd w:val="clear" w:color="auto" w:fill="FFFFFF"/>
        <w:spacing w:before="0" w:beforeAutospacing="0" w:after="0" w:afterAutospacing="0"/>
        <w:rPr>
          <w:color w:val="0F1115"/>
        </w:rPr>
      </w:pPr>
      <w:r w:rsidRPr="00B43DBF">
        <w:rPr>
          <w:color w:val="0F1115"/>
        </w:rPr>
        <w:t>Client safety implications</w:t>
      </w:r>
    </w:p>
    <w:p w14:paraId="3201F408"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Assessment must be documented.</w:t>
      </w:r>
    </w:p>
    <w:p w14:paraId="0FFB9540"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R5.4 Reporting Timeline Requirements</w:t>
      </w:r>
    </w:p>
    <w:tbl>
      <w:tblPr>
        <w:tblW w:w="11280" w:type="dxa"/>
        <w:tblCellMar>
          <w:top w:w="15" w:type="dxa"/>
          <w:left w:w="15" w:type="dxa"/>
          <w:bottom w:w="15" w:type="dxa"/>
          <w:right w:w="15" w:type="dxa"/>
        </w:tblCellMar>
        <w:tblLook w:val="04A0" w:firstRow="1" w:lastRow="0" w:firstColumn="1" w:lastColumn="0" w:noHBand="0" w:noVBand="1"/>
      </w:tblPr>
      <w:tblGrid>
        <w:gridCol w:w="3282"/>
        <w:gridCol w:w="7998"/>
      </w:tblGrid>
      <w:tr w:rsidR="00B43DBF" w:rsidRPr="00B43DBF" w14:paraId="2F32ECEB" w14:textId="77777777" w:rsidTr="00B43DBF">
        <w:trPr>
          <w:tblHeader/>
        </w:trPr>
        <w:tc>
          <w:tcPr>
            <w:tcW w:w="0" w:type="auto"/>
            <w:tcBorders>
              <w:top w:val="nil"/>
            </w:tcBorders>
            <w:tcMar>
              <w:top w:w="150" w:type="dxa"/>
              <w:left w:w="0" w:type="dxa"/>
              <w:bottom w:w="150" w:type="dxa"/>
              <w:right w:w="240" w:type="dxa"/>
            </w:tcMar>
            <w:vAlign w:val="center"/>
            <w:hideMark/>
          </w:tcPr>
          <w:p w14:paraId="4199708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Severity</w:t>
            </w:r>
          </w:p>
        </w:tc>
        <w:tc>
          <w:tcPr>
            <w:tcW w:w="0" w:type="auto"/>
            <w:tcBorders>
              <w:top w:val="nil"/>
            </w:tcBorders>
            <w:tcMar>
              <w:top w:w="150" w:type="dxa"/>
              <w:left w:w="240" w:type="dxa"/>
              <w:bottom w:w="150" w:type="dxa"/>
              <w:right w:w="240" w:type="dxa"/>
            </w:tcMar>
            <w:vAlign w:val="center"/>
            <w:hideMark/>
          </w:tcPr>
          <w:p w14:paraId="367E87F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Assessment Deadline</w:t>
            </w:r>
          </w:p>
        </w:tc>
      </w:tr>
      <w:tr w:rsidR="00B43DBF" w:rsidRPr="00B43DBF" w14:paraId="4F7E0236" w14:textId="77777777" w:rsidTr="00B43DBF">
        <w:tc>
          <w:tcPr>
            <w:tcW w:w="0" w:type="auto"/>
            <w:tcMar>
              <w:top w:w="150" w:type="dxa"/>
              <w:left w:w="0" w:type="dxa"/>
              <w:bottom w:w="150" w:type="dxa"/>
              <w:right w:w="240" w:type="dxa"/>
            </w:tcMar>
            <w:vAlign w:val="center"/>
            <w:hideMark/>
          </w:tcPr>
          <w:p w14:paraId="4FB7B336"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S1-S2</w:t>
            </w:r>
          </w:p>
        </w:tc>
        <w:tc>
          <w:tcPr>
            <w:tcW w:w="0" w:type="auto"/>
            <w:tcMar>
              <w:top w:w="150" w:type="dxa"/>
              <w:left w:w="240" w:type="dxa"/>
              <w:bottom w:w="150" w:type="dxa"/>
              <w:right w:w="0" w:type="dxa"/>
            </w:tcMar>
            <w:vAlign w:val="center"/>
            <w:hideMark/>
          </w:tcPr>
          <w:p w14:paraId="5562EF2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72 hours</w:t>
            </w:r>
          </w:p>
        </w:tc>
      </w:tr>
      <w:tr w:rsidR="00B43DBF" w:rsidRPr="00B43DBF" w14:paraId="334FE777" w14:textId="77777777" w:rsidTr="00B43DBF">
        <w:tc>
          <w:tcPr>
            <w:tcW w:w="0" w:type="auto"/>
            <w:tcMar>
              <w:top w:w="150" w:type="dxa"/>
              <w:left w:w="0" w:type="dxa"/>
              <w:bottom w:w="150" w:type="dxa"/>
              <w:right w:w="240" w:type="dxa"/>
            </w:tcMar>
            <w:vAlign w:val="center"/>
            <w:hideMark/>
          </w:tcPr>
          <w:p w14:paraId="3027B74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S3</w:t>
            </w:r>
          </w:p>
        </w:tc>
        <w:tc>
          <w:tcPr>
            <w:tcW w:w="0" w:type="auto"/>
            <w:tcMar>
              <w:top w:w="150" w:type="dxa"/>
              <w:left w:w="240" w:type="dxa"/>
              <w:bottom w:w="150" w:type="dxa"/>
              <w:right w:w="0" w:type="dxa"/>
            </w:tcMar>
            <w:vAlign w:val="center"/>
            <w:hideMark/>
          </w:tcPr>
          <w:p w14:paraId="7EAFA4B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24 hours</w:t>
            </w:r>
          </w:p>
        </w:tc>
      </w:tr>
      <w:tr w:rsidR="00B43DBF" w:rsidRPr="00B43DBF" w14:paraId="6FE9516D" w14:textId="77777777" w:rsidTr="00B43DBF">
        <w:tc>
          <w:tcPr>
            <w:tcW w:w="0" w:type="auto"/>
            <w:tcMar>
              <w:top w:w="150" w:type="dxa"/>
              <w:left w:w="0" w:type="dxa"/>
              <w:bottom w:w="150" w:type="dxa"/>
              <w:right w:w="240" w:type="dxa"/>
            </w:tcMar>
            <w:vAlign w:val="center"/>
            <w:hideMark/>
          </w:tcPr>
          <w:p w14:paraId="1B6F7D0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lastRenderedPageBreak/>
              <w:t>S4</w:t>
            </w:r>
          </w:p>
        </w:tc>
        <w:tc>
          <w:tcPr>
            <w:tcW w:w="0" w:type="auto"/>
            <w:tcMar>
              <w:top w:w="150" w:type="dxa"/>
              <w:left w:w="240" w:type="dxa"/>
              <w:bottom w:w="150" w:type="dxa"/>
              <w:right w:w="0" w:type="dxa"/>
            </w:tcMar>
            <w:vAlign w:val="center"/>
            <w:hideMark/>
          </w:tcPr>
          <w:p w14:paraId="1F1B286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8 hours</w:t>
            </w:r>
          </w:p>
        </w:tc>
      </w:tr>
      <w:tr w:rsidR="00B43DBF" w:rsidRPr="00B43DBF" w14:paraId="481167F8" w14:textId="77777777" w:rsidTr="00B43DBF">
        <w:tc>
          <w:tcPr>
            <w:tcW w:w="0" w:type="auto"/>
            <w:tcMar>
              <w:top w:w="150" w:type="dxa"/>
              <w:left w:w="0" w:type="dxa"/>
              <w:bottom w:w="150" w:type="dxa"/>
              <w:right w:w="240" w:type="dxa"/>
            </w:tcMar>
            <w:vAlign w:val="center"/>
            <w:hideMark/>
          </w:tcPr>
          <w:p w14:paraId="64E5BF4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S5</w:t>
            </w:r>
          </w:p>
        </w:tc>
        <w:tc>
          <w:tcPr>
            <w:tcW w:w="0" w:type="auto"/>
            <w:tcMar>
              <w:top w:w="150" w:type="dxa"/>
              <w:left w:w="240" w:type="dxa"/>
              <w:bottom w:w="150" w:type="dxa"/>
              <w:right w:w="0" w:type="dxa"/>
            </w:tcMar>
            <w:vAlign w:val="center"/>
            <w:hideMark/>
          </w:tcPr>
          <w:p w14:paraId="5CE7EA3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Immediate</w:t>
            </w:r>
          </w:p>
        </w:tc>
      </w:tr>
    </w:tbl>
    <w:p w14:paraId="5ECE7813"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R5.5 Reporting Record Requirements</w:t>
      </w:r>
    </w:p>
    <w:p w14:paraId="31E148B8"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Required fields:</w:t>
      </w:r>
    </w:p>
    <w:p w14:paraId="2AAF9030" w14:textId="77777777" w:rsidR="00B43DBF" w:rsidRPr="00B43DBF" w:rsidRDefault="00B43DBF" w:rsidP="007810D6">
      <w:pPr>
        <w:pStyle w:val="ds-markdown-paragraph"/>
        <w:numPr>
          <w:ilvl w:val="0"/>
          <w:numId w:val="16"/>
        </w:numPr>
        <w:shd w:val="clear" w:color="auto" w:fill="FFFFFF"/>
        <w:spacing w:before="0" w:beforeAutospacing="0" w:after="0" w:afterAutospacing="0"/>
        <w:rPr>
          <w:color w:val="0F1115"/>
        </w:rPr>
      </w:pPr>
      <w:r w:rsidRPr="00B43DBF">
        <w:rPr>
          <w:color w:val="0F1115"/>
        </w:rPr>
        <w:t>REPORT_ID</w:t>
      </w:r>
    </w:p>
    <w:p w14:paraId="2C3B5702" w14:textId="77777777" w:rsidR="00B43DBF" w:rsidRPr="00B43DBF" w:rsidRDefault="00B43DBF" w:rsidP="007810D6">
      <w:pPr>
        <w:pStyle w:val="ds-markdown-paragraph"/>
        <w:numPr>
          <w:ilvl w:val="0"/>
          <w:numId w:val="16"/>
        </w:numPr>
        <w:shd w:val="clear" w:color="auto" w:fill="FFFFFF"/>
        <w:spacing w:before="0" w:beforeAutospacing="0" w:after="0" w:afterAutospacing="0"/>
        <w:rPr>
          <w:color w:val="0F1115"/>
        </w:rPr>
      </w:pPr>
      <w:r w:rsidRPr="00B43DBF">
        <w:rPr>
          <w:color w:val="0F1115"/>
        </w:rPr>
        <w:t>CASE_ID</w:t>
      </w:r>
    </w:p>
    <w:p w14:paraId="7B85ABD5" w14:textId="77777777" w:rsidR="00B43DBF" w:rsidRPr="00B43DBF" w:rsidRDefault="00B43DBF" w:rsidP="007810D6">
      <w:pPr>
        <w:pStyle w:val="ds-markdown-paragraph"/>
        <w:numPr>
          <w:ilvl w:val="0"/>
          <w:numId w:val="16"/>
        </w:numPr>
        <w:shd w:val="clear" w:color="auto" w:fill="FFFFFF"/>
        <w:spacing w:before="0" w:beforeAutospacing="0" w:after="0" w:afterAutospacing="0"/>
        <w:rPr>
          <w:color w:val="0F1115"/>
        </w:rPr>
      </w:pPr>
      <w:r w:rsidRPr="00B43DBF">
        <w:rPr>
          <w:color w:val="0F1115"/>
        </w:rPr>
        <w:t>REPORTING_AUTHORITY</w:t>
      </w:r>
    </w:p>
    <w:p w14:paraId="521E0EDA" w14:textId="77777777" w:rsidR="00B43DBF" w:rsidRPr="00B43DBF" w:rsidRDefault="00B43DBF" w:rsidP="007810D6">
      <w:pPr>
        <w:pStyle w:val="ds-markdown-paragraph"/>
        <w:numPr>
          <w:ilvl w:val="0"/>
          <w:numId w:val="16"/>
        </w:numPr>
        <w:shd w:val="clear" w:color="auto" w:fill="FFFFFF"/>
        <w:spacing w:before="0" w:beforeAutospacing="0" w:after="0" w:afterAutospacing="0"/>
        <w:rPr>
          <w:color w:val="0F1115"/>
        </w:rPr>
      </w:pPr>
      <w:r w:rsidRPr="00B43DBF">
        <w:rPr>
          <w:color w:val="0F1115"/>
        </w:rPr>
        <w:t>DATE_SUBMITTED</w:t>
      </w:r>
    </w:p>
    <w:p w14:paraId="662CA06D" w14:textId="77777777" w:rsidR="00B43DBF" w:rsidRPr="00B43DBF" w:rsidRDefault="00B43DBF" w:rsidP="007810D6">
      <w:pPr>
        <w:pStyle w:val="ds-markdown-paragraph"/>
        <w:numPr>
          <w:ilvl w:val="0"/>
          <w:numId w:val="16"/>
        </w:numPr>
        <w:shd w:val="clear" w:color="auto" w:fill="FFFFFF"/>
        <w:spacing w:before="0" w:beforeAutospacing="0" w:after="0" w:afterAutospacing="0"/>
        <w:rPr>
          <w:color w:val="0F1115"/>
        </w:rPr>
      </w:pPr>
      <w:r w:rsidRPr="00B43DBF">
        <w:rPr>
          <w:color w:val="0F1115"/>
        </w:rPr>
        <w:t>OWNER</w:t>
      </w:r>
    </w:p>
    <w:p w14:paraId="591370A1" w14:textId="77777777" w:rsidR="00B43DBF" w:rsidRPr="00B43DBF" w:rsidRDefault="00B43DBF" w:rsidP="007810D6">
      <w:pPr>
        <w:pStyle w:val="ds-markdown-paragraph"/>
        <w:numPr>
          <w:ilvl w:val="0"/>
          <w:numId w:val="16"/>
        </w:numPr>
        <w:shd w:val="clear" w:color="auto" w:fill="FFFFFF"/>
        <w:spacing w:before="0" w:beforeAutospacing="0" w:after="0" w:afterAutospacing="0"/>
        <w:rPr>
          <w:color w:val="0F1115"/>
        </w:rPr>
      </w:pPr>
      <w:r w:rsidRPr="00B43DBF">
        <w:rPr>
          <w:color w:val="0F1115"/>
        </w:rPr>
        <w:t>SUMMARY</w:t>
      </w:r>
    </w:p>
    <w:p w14:paraId="59D4B411" w14:textId="77777777" w:rsidR="00B43DBF" w:rsidRPr="00B43DBF" w:rsidRDefault="00B43DBF" w:rsidP="007810D6">
      <w:pPr>
        <w:pStyle w:val="ds-markdown-paragraph"/>
        <w:numPr>
          <w:ilvl w:val="0"/>
          <w:numId w:val="16"/>
        </w:numPr>
        <w:shd w:val="clear" w:color="auto" w:fill="FFFFFF"/>
        <w:spacing w:before="0" w:beforeAutospacing="0" w:after="0" w:afterAutospacing="0"/>
        <w:rPr>
          <w:color w:val="0F1115"/>
        </w:rPr>
      </w:pPr>
      <w:r w:rsidRPr="00B43DBF">
        <w:rPr>
          <w:color w:val="0F1115"/>
        </w:rPr>
        <w:t>SUPPORTING_EVIDENCE</w:t>
      </w:r>
    </w:p>
    <w:p w14:paraId="500CD960" w14:textId="77777777" w:rsidR="00B43DBF" w:rsidRPr="00B43DBF" w:rsidRDefault="00B43DBF" w:rsidP="007810D6">
      <w:pPr>
        <w:pStyle w:val="ds-markdown-paragraph"/>
        <w:numPr>
          <w:ilvl w:val="0"/>
          <w:numId w:val="16"/>
        </w:numPr>
        <w:shd w:val="clear" w:color="auto" w:fill="FFFFFF"/>
        <w:spacing w:before="0" w:beforeAutospacing="0" w:after="0" w:afterAutospacing="0"/>
        <w:rPr>
          <w:color w:val="0F1115"/>
        </w:rPr>
      </w:pPr>
      <w:r w:rsidRPr="00B43DBF">
        <w:rPr>
          <w:color w:val="0F1115"/>
        </w:rPr>
        <w:t>STATUS</w:t>
      </w:r>
    </w:p>
    <w:p w14:paraId="17FC129E"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All submissions shall be retained in the Safeguarding Register.</w:t>
      </w:r>
    </w:p>
    <w:p w14:paraId="3C62E99A"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R5.6 External Agency Referral Framework</w:t>
      </w:r>
    </w:p>
    <w:tbl>
      <w:tblPr>
        <w:tblW w:w="0" w:type="auto"/>
        <w:tblCellMar>
          <w:top w:w="15" w:type="dxa"/>
          <w:left w:w="15" w:type="dxa"/>
          <w:bottom w:w="15" w:type="dxa"/>
          <w:right w:w="15" w:type="dxa"/>
        </w:tblCellMar>
        <w:tblLook w:val="04A0" w:firstRow="1" w:lastRow="0" w:firstColumn="1" w:lastColumn="0" w:noHBand="0" w:noVBand="1"/>
      </w:tblPr>
      <w:tblGrid>
        <w:gridCol w:w="1608"/>
        <w:gridCol w:w="3988"/>
        <w:gridCol w:w="2623"/>
        <w:gridCol w:w="2247"/>
      </w:tblGrid>
      <w:tr w:rsidR="00B43DBF" w:rsidRPr="00B43DBF" w14:paraId="1EE174F9" w14:textId="77777777" w:rsidTr="00B43DBF">
        <w:trPr>
          <w:tblHeader/>
        </w:trPr>
        <w:tc>
          <w:tcPr>
            <w:tcW w:w="0" w:type="auto"/>
            <w:tcBorders>
              <w:top w:val="nil"/>
            </w:tcBorders>
            <w:tcMar>
              <w:top w:w="150" w:type="dxa"/>
              <w:left w:w="0" w:type="dxa"/>
              <w:bottom w:w="150" w:type="dxa"/>
              <w:right w:w="240" w:type="dxa"/>
            </w:tcMar>
            <w:vAlign w:val="center"/>
            <w:hideMark/>
          </w:tcPr>
          <w:p w14:paraId="39A8873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Authority</w:t>
            </w:r>
          </w:p>
        </w:tc>
        <w:tc>
          <w:tcPr>
            <w:tcW w:w="0" w:type="auto"/>
            <w:tcBorders>
              <w:top w:val="nil"/>
            </w:tcBorders>
            <w:tcMar>
              <w:top w:w="150" w:type="dxa"/>
              <w:left w:w="240" w:type="dxa"/>
              <w:bottom w:w="150" w:type="dxa"/>
              <w:right w:w="240" w:type="dxa"/>
            </w:tcMar>
            <w:vAlign w:val="center"/>
            <w:hideMark/>
          </w:tcPr>
          <w:p w14:paraId="11594E9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Referral Trigger</w:t>
            </w:r>
          </w:p>
        </w:tc>
        <w:tc>
          <w:tcPr>
            <w:tcW w:w="0" w:type="auto"/>
            <w:tcBorders>
              <w:top w:val="nil"/>
            </w:tcBorders>
            <w:tcMar>
              <w:top w:w="150" w:type="dxa"/>
              <w:left w:w="240" w:type="dxa"/>
              <w:bottom w:w="150" w:type="dxa"/>
              <w:right w:w="240" w:type="dxa"/>
            </w:tcMar>
            <w:vAlign w:val="center"/>
            <w:hideMark/>
          </w:tcPr>
          <w:p w14:paraId="2A297E8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Timeline</w:t>
            </w:r>
          </w:p>
        </w:tc>
        <w:tc>
          <w:tcPr>
            <w:tcW w:w="0" w:type="auto"/>
            <w:tcBorders>
              <w:top w:val="nil"/>
            </w:tcBorders>
            <w:tcMar>
              <w:top w:w="150" w:type="dxa"/>
              <w:left w:w="240" w:type="dxa"/>
              <w:bottom w:w="150" w:type="dxa"/>
              <w:right w:w="240" w:type="dxa"/>
            </w:tcMar>
            <w:vAlign w:val="center"/>
            <w:hideMark/>
          </w:tcPr>
          <w:p w14:paraId="14E7E24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Responsible</w:t>
            </w:r>
          </w:p>
        </w:tc>
      </w:tr>
      <w:tr w:rsidR="00B43DBF" w:rsidRPr="00B43DBF" w14:paraId="00BF579C" w14:textId="77777777" w:rsidTr="00B43DBF">
        <w:tc>
          <w:tcPr>
            <w:tcW w:w="0" w:type="auto"/>
            <w:tcMar>
              <w:top w:w="150" w:type="dxa"/>
              <w:left w:w="0" w:type="dxa"/>
              <w:bottom w:w="150" w:type="dxa"/>
              <w:right w:w="240" w:type="dxa"/>
            </w:tcMar>
            <w:vAlign w:val="center"/>
            <w:hideMark/>
          </w:tcPr>
          <w:p w14:paraId="4A51357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Police</w:t>
            </w:r>
          </w:p>
        </w:tc>
        <w:tc>
          <w:tcPr>
            <w:tcW w:w="0" w:type="auto"/>
            <w:tcMar>
              <w:top w:w="150" w:type="dxa"/>
              <w:left w:w="240" w:type="dxa"/>
              <w:bottom w:w="150" w:type="dxa"/>
              <w:right w:w="240" w:type="dxa"/>
            </w:tcMar>
            <w:vAlign w:val="center"/>
            <w:hideMark/>
          </w:tcPr>
          <w:p w14:paraId="287E161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Criminal conduct, assault, theft, fraud</w:t>
            </w:r>
          </w:p>
        </w:tc>
        <w:tc>
          <w:tcPr>
            <w:tcW w:w="0" w:type="auto"/>
            <w:tcMar>
              <w:top w:w="150" w:type="dxa"/>
              <w:left w:w="240" w:type="dxa"/>
              <w:bottom w:w="150" w:type="dxa"/>
              <w:right w:w="240" w:type="dxa"/>
            </w:tcMar>
            <w:vAlign w:val="center"/>
            <w:hideMark/>
          </w:tcPr>
          <w:p w14:paraId="082238B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Immediate</w:t>
            </w:r>
          </w:p>
        </w:tc>
        <w:tc>
          <w:tcPr>
            <w:tcW w:w="0" w:type="auto"/>
            <w:tcMar>
              <w:top w:w="150" w:type="dxa"/>
              <w:left w:w="240" w:type="dxa"/>
              <w:bottom w:w="150" w:type="dxa"/>
              <w:right w:w="0" w:type="dxa"/>
            </w:tcMar>
            <w:vAlign w:val="center"/>
            <w:hideMark/>
          </w:tcPr>
          <w:p w14:paraId="23E76FF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Safeguarding Chair + Legal</w:t>
            </w:r>
          </w:p>
        </w:tc>
      </w:tr>
      <w:tr w:rsidR="00B43DBF" w:rsidRPr="00B43DBF" w14:paraId="4B7697B2" w14:textId="77777777" w:rsidTr="00B43DBF">
        <w:tc>
          <w:tcPr>
            <w:tcW w:w="0" w:type="auto"/>
            <w:tcMar>
              <w:top w:w="150" w:type="dxa"/>
              <w:left w:w="0" w:type="dxa"/>
              <w:bottom w:w="150" w:type="dxa"/>
              <w:right w:w="240" w:type="dxa"/>
            </w:tcMar>
            <w:vAlign w:val="center"/>
            <w:hideMark/>
          </w:tcPr>
          <w:p w14:paraId="4790BF5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Hospital/EMS</w:t>
            </w:r>
          </w:p>
        </w:tc>
        <w:tc>
          <w:tcPr>
            <w:tcW w:w="0" w:type="auto"/>
            <w:tcMar>
              <w:top w:w="150" w:type="dxa"/>
              <w:left w:w="240" w:type="dxa"/>
              <w:bottom w:w="150" w:type="dxa"/>
              <w:right w:w="240" w:type="dxa"/>
            </w:tcMar>
            <w:vAlign w:val="center"/>
            <w:hideMark/>
          </w:tcPr>
          <w:p w14:paraId="1708FA8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Medical emergency, client injury</w:t>
            </w:r>
          </w:p>
        </w:tc>
        <w:tc>
          <w:tcPr>
            <w:tcW w:w="0" w:type="auto"/>
            <w:tcMar>
              <w:top w:w="150" w:type="dxa"/>
              <w:left w:w="240" w:type="dxa"/>
              <w:bottom w:w="150" w:type="dxa"/>
              <w:right w:w="240" w:type="dxa"/>
            </w:tcMar>
            <w:vAlign w:val="center"/>
            <w:hideMark/>
          </w:tcPr>
          <w:p w14:paraId="4E80838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Immediate</w:t>
            </w:r>
          </w:p>
        </w:tc>
        <w:tc>
          <w:tcPr>
            <w:tcW w:w="0" w:type="auto"/>
            <w:tcMar>
              <w:top w:w="150" w:type="dxa"/>
              <w:left w:w="240" w:type="dxa"/>
              <w:bottom w:w="150" w:type="dxa"/>
              <w:right w:w="0" w:type="dxa"/>
            </w:tcMar>
            <w:vAlign w:val="center"/>
            <w:hideMark/>
          </w:tcPr>
          <w:p w14:paraId="3343CF5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Companion + RM</w:t>
            </w:r>
          </w:p>
        </w:tc>
      </w:tr>
      <w:tr w:rsidR="00B43DBF" w:rsidRPr="00B43DBF" w14:paraId="7EB74A27" w14:textId="77777777" w:rsidTr="00B43DBF">
        <w:tc>
          <w:tcPr>
            <w:tcW w:w="0" w:type="auto"/>
            <w:tcMar>
              <w:top w:w="150" w:type="dxa"/>
              <w:left w:w="0" w:type="dxa"/>
              <w:bottom w:w="150" w:type="dxa"/>
              <w:right w:w="240" w:type="dxa"/>
            </w:tcMar>
            <w:vAlign w:val="center"/>
            <w:hideMark/>
          </w:tcPr>
          <w:p w14:paraId="1FA6660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Social Services</w:t>
            </w:r>
          </w:p>
        </w:tc>
        <w:tc>
          <w:tcPr>
            <w:tcW w:w="0" w:type="auto"/>
            <w:tcMar>
              <w:top w:w="150" w:type="dxa"/>
              <w:left w:w="240" w:type="dxa"/>
              <w:bottom w:w="150" w:type="dxa"/>
              <w:right w:w="240" w:type="dxa"/>
            </w:tcMar>
            <w:vAlign w:val="center"/>
            <w:hideMark/>
          </w:tcPr>
          <w:p w14:paraId="4DA3DBC6"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Client at imminent risk, neglect, abandonment</w:t>
            </w:r>
          </w:p>
        </w:tc>
        <w:tc>
          <w:tcPr>
            <w:tcW w:w="0" w:type="auto"/>
            <w:tcMar>
              <w:top w:w="150" w:type="dxa"/>
              <w:left w:w="240" w:type="dxa"/>
              <w:bottom w:w="150" w:type="dxa"/>
              <w:right w:w="240" w:type="dxa"/>
            </w:tcMar>
            <w:vAlign w:val="center"/>
            <w:hideMark/>
          </w:tcPr>
          <w:p w14:paraId="2233299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Within 2 hours</w:t>
            </w:r>
          </w:p>
        </w:tc>
        <w:tc>
          <w:tcPr>
            <w:tcW w:w="0" w:type="auto"/>
            <w:tcMar>
              <w:top w:w="150" w:type="dxa"/>
              <w:left w:w="240" w:type="dxa"/>
              <w:bottom w:w="150" w:type="dxa"/>
              <w:right w:w="0" w:type="dxa"/>
            </w:tcMar>
            <w:vAlign w:val="center"/>
            <w:hideMark/>
          </w:tcPr>
          <w:p w14:paraId="1FCFB74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Safeguarding Chair</w:t>
            </w:r>
          </w:p>
        </w:tc>
      </w:tr>
      <w:tr w:rsidR="00B43DBF" w:rsidRPr="00B43DBF" w14:paraId="64A81598" w14:textId="77777777" w:rsidTr="00B43DBF">
        <w:tc>
          <w:tcPr>
            <w:tcW w:w="0" w:type="auto"/>
            <w:tcMar>
              <w:top w:w="150" w:type="dxa"/>
              <w:left w:w="0" w:type="dxa"/>
              <w:bottom w:w="150" w:type="dxa"/>
              <w:right w:w="240" w:type="dxa"/>
            </w:tcMar>
            <w:vAlign w:val="center"/>
            <w:hideMark/>
          </w:tcPr>
          <w:p w14:paraId="58A4A3D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NCSA</w:t>
            </w:r>
          </w:p>
        </w:tc>
        <w:tc>
          <w:tcPr>
            <w:tcW w:w="0" w:type="auto"/>
            <w:tcMar>
              <w:top w:w="150" w:type="dxa"/>
              <w:left w:w="240" w:type="dxa"/>
              <w:bottom w:w="150" w:type="dxa"/>
              <w:right w:w="240" w:type="dxa"/>
            </w:tcMar>
            <w:vAlign w:val="center"/>
            <w:hideMark/>
          </w:tcPr>
          <w:p w14:paraId="3F2D674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Data breach with client harm</w:t>
            </w:r>
          </w:p>
        </w:tc>
        <w:tc>
          <w:tcPr>
            <w:tcW w:w="0" w:type="auto"/>
            <w:tcMar>
              <w:top w:w="150" w:type="dxa"/>
              <w:left w:w="240" w:type="dxa"/>
              <w:bottom w:w="150" w:type="dxa"/>
              <w:right w:w="240" w:type="dxa"/>
            </w:tcMar>
            <w:vAlign w:val="center"/>
            <w:hideMark/>
          </w:tcPr>
          <w:p w14:paraId="4BDF431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Within 72 hours (per Document I)</w:t>
            </w:r>
          </w:p>
        </w:tc>
        <w:tc>
          <w:tcPr>
            <w:tcW w:w="0" w:type="auto"/>
            <w:tcMar>
              <w:top w:w="150" w:type="dxa"/>
              <w:left w:w="240" w:type="dxa"/>
              <w:bottom w:w="150" w:type="dxa"/>
              <w:right w:w="0" w:type="dxa"/>
            </w:tcMar>
            <w:vAlign w:val="center"/>
            <w:hideMark/>
          </w:tcPr>
          <w:p w14:paraId="4F1E9E3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ITL + Legal</w:t>
            </w:r>
          </w:p>
        </w:tc>
      </w:tr>
      <w:tr w:rsidR="00B43DBF" w:rsidRPr="00B43DBF" w14:paraId="3CD51D8F" w14:textId="77777777" w:rsidTr="00B43DBF">
        <w:tc>
          <w:tcPr>
            <w:tcW w:w="0" w:type="auto"/>
            <w:tcMar>
              <w:top w:w="150" w:type="dxa"/>
              <w:left w:w="0" w:type="dxa"/>
              <w:bottom w:w="150" w:type="dxa"/>
              <w:right w:w="240" w:type="dxa"/>
            </w:tcMar>
            <w:vAlign w:val="center"/>
            <w:hideMark/>
          </w:tcPr>
          <w:p w14:paraId="1F5146D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DIFE</w:t>
            </w:r>
          </w:p>
        </w:tc>
        <w:tc>
          <w:tcPr>
            <w:tcW w:w="0" w:type="auto"/>
            <w:tcMar>
              <w:top w:w="150" w:type="dxa"/>
              <w:left w:w="240" w:type="dxa"/>
              <w:bottom w:w="150" w:type="dxa"/>
              <w:right w:w="240" w:type="dxa"/>
            </w:tcMar>
            <w:vAlign w:val="center"/>
            <w:hideMark/>
          </w:tcPr>
          <w:p w14:paraId="0C1802D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Companion death or serious injury (Section 80, BLA 2006)</w:t>
            </w:r>
          </w:p>
        </w:tc>
        <w:tc>
          <w:tcPr>
            <w:tcW w:w="0" w:type="auto"/>
            <w:tcMar>
              <w:top w:w="150" w:type="dxa"/>
              <w:left w:w="240" w:type="dxa"/>
              <w:bottom w:w="150" w:type="dxa"/>
              <w:right w:w="240" w:type="dxa"/>
            </w:tcMar>
            <w:vAlign w:val="center"/>
            <w:hideMark/>
          </w:tcPr>
          <w:p w14:paraId="1031F6A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Within 2 hours</w:t>
            </w:r>
          </w:p>
        </w:tc>
        <w:tc>
          <w:tcPr>
            <w:tcW w:w="0" w:type="auto"/>
            <w:tcMar>
              <w:top w:w="150" w:type="dxa"/>
              <w:left w:w="240" w:type="dxa"/>
              <w:bottom w:w="150" w:type="dxa"/>
              <w:right w:w="0" w:type="dxa"/>
            </w:tcMar>
            <w:vAlign w:val="center"/>
            <w:hideMark/>
          </w:tcPr>
          <w:p w14:paraId="67D04AD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COO + Legal</w:t>
            </w:r>
          </w:p>
        </w:tc>
      </w:tr>
      <w:tr w:rsidR="00B43DBF" w:rsidRPr="00B43DBF" w14:paraId="67DC9C6D" w14:textId="77777777" w:rsidTr="00B43DBF">
        <w:tc>
          <w:tcPr>
            <w:tcW w:w="0" w:type="auto"/>
            <w:tcMar>
              <w:top w:w="150" w:type="dxa"/>
              <w:left w:w="0" w:type="dxa"/>
              <w:bottom w:w="150" w:type="dxa"/>
              <w:right w:w="240" w:type="dxa"/>
            </w:tcMar>
            <w:vAlign w:val="center"/>
            <w:hideMark/>
          </w:tcPr>
          <w:p w14:paraId="56DBDAE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BFIU</w:t>
            </w:r>
          </w:p>
        </w:tc>
        <w:tc>
          <w:tcPr>
            <w:tcW w:w="0" w:type="auto"/>
            <w:tcMar>
              <w:top w:w="150" w:type="dxa"/>
              <w:left w:w="240" w:type="dxa"/>
              <w:bottom w:w="150" w:type="dxa"/>
              <w:right w:w="240" w:type="dxa"/>
            </w:tcMar>
            <w:vAlign w:val="center"/>
            <w:hideMark/>
          </w:tcPr>
          <w:p w14:paraId="4B69B59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Suspicious transaction (AML Act 2012)</w:t>
            </w:r>
          </w:p>
        </w:tc>
        <w:tc>
          <w:tcPr>
            <w:tcW w:w="0" w:type="auto"/>
            <w:tcMar>
              <w:top w:w="150" w:type="dxa"/>
              <w:left w:w="240" w:type="dxa"/>
              <w:bottom w:w="150" w:type="dxa"/>
              <w:right w:w="240" w:type="dxa"/>
            </w:tcMar>
            <w:vAlign w:val="center"/>
            <w:hideMark/>
          </w:tcPr>
          <w:p w14:paraId="316874B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Per statutory timeline</w:t>
            </w:r>
          </w:p>
        </w:tc>
        <w:tc>
          <w:tcPr>
            <w:tcW w:w="0" w:type="auto"/>
            <w:tcMar>
              <w:top w:w="150" w:type="dxa"/>
              <w:left w:w="240" w:type="dxa"/>
              <w:bottom w:w="150" w:type="dxa"/>
              <w:right w:w="0" w:type="dxa"/>
            </w:tcMar>
            <w:vAlign w:val="center"/>
            <w:hideMark/>
          </w:tcPr>
          <w:p w14:paraId="0F526AE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FIN + Legal</w:t>
            </w:r>
          </w:p>
        </w:tc>
      </w:tr>
    </w:tbl>
    <w:p w14:paraId="1569E063" w14:textId="77777777" w:rsidR="00B43DBF" w:rsidRPr="00B43DBF" w:rsidRDefault="00B43DBF" w:rsidP="007810D6">
      <w:pPr>
        <w:spacing w:after="0" w:line="240" w:lineRule="auto"/>
        <w:rPr>
          <w:rFonts w:ascii="Times New Roman" w:hAnsi="Times New Roman" w:cs="Times New Roman"/>
          <w:sz w:val="24"/>
          <w:szCs w:val="24"/>
        </w:rPr>
      </w:pPr>
      <w:r w:rsidRPr="00B43DBF">
        <w:rPr>
          <w:rFonts w:ascii="Times New Roman" w:hAnsi="Times New Roman" w:cs="Times New Roman"/>
        </w:rPr>
        <w:pict w14:anchorId="5F6EFAF9">
          <v:rect id="_x0000_i1145" style="width:0;height:.75pt" o:hralign="center" o:hrstd="t" o:hr="t" fillcolor="#a0a0a0" stroked="f"/>
        </w:pict>
      </w:r>
    </w:p>
    <w:p w14:paraId="19D1E0D4" w14:textId="77777777" w:rsidR="00B43DBF" w:rsidRPr="00B43DBF" w:rsidRDefault="00B43DBF" w:rsidP="007810D6">
      <w:pPr>
        <w:pStyle w:val="Heading3"/>
        <w:shd w:val="clear" w:color="auto" w:fill="FFFFFF"/>
        <w:spacing w:before="0" w:line="240" w:lineRule="auto"/>
        <w:rPr>
          <w:rFonts w:ascii="Times New Roman" w:hAnsi="Times New Roman" w:cs="Times New Roman"/>
          <w:color w:val="0F1115"/>
          <w:sz w:val="30"/>
          <w:szCs w:val="30"/>
        </w:rPr>
      </w:pPr>
      <w:r w:rsidRPr="00B43DBF">
        <w:rPr>
          <w:rFonts w:ascii="Times New Roman" w:hAnsi="Times New Roman" w:cs="Times New Roman"/>
          <w:color w:val="0F1115"/>
          <w:sz w:val="30"/>
          <w:szCs w:val="30"/>
        </w:rPr>
        <w:t>SECTION R6: IMMEDIATE PROTECTIVE ACTION PROTOCOL</w:t>
      </w:r>
    </w:p>
    <w:p w14:paraId="23AAD499"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R6.1 Protective Action Principle</w:t>
      </w:r>
    </w:p>
    <w:p w14:paraId="6BAAB22B"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Protective actions may be implemented before completion of investigation whenever reasonable concern exists that harm may occur. </w:t>
      </w:r>
      <w:r w:rsidRPr="00B43DBF">
        <w:rPr>
          <w:rStyle w:val="Strong"/>
          <w:color w:val="0F1115"/>
        </w:rPr>
        <w:t>The standard of proof for protective action is lower than the standard of proof required for disciplinary action.</w:t>
      </w:r>
    </w:p>
    <w:p w14:paraId="0E820B7E"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R6.2 Available Protective Actions</w:t>
      </w:r>
    </w:p>
    <w:tbl>
      <w:tblPr>
        <w:tblW w:w="11280" w:type="dxa"/>
        <w:tblCellMar>
          <w:top w:w="15" w:type="dxa"/>
          <w:left w:w="15" w:type="dxa"/>
          <w:bottom w:w="15" w:type="dxa"/>
          <w:right w:w="15" w:type="dxa"/>
        </w:tblCellMar>
        <w:tblLook w:val="04A0" w:firstRow="1" w:lastRow="0" w:firstColumn="1" w:lastColumn="0" w:noHBand="0" w:noVBand="1"/>
      </w:tblPr>
      <w:tblGrid>
        <w:gridCol w:w="2041"/>
        <w:gridCol w:w="9239"/>
      </w:tblGrid>
      <w:tr w:rsidR="00B43DBF" w:rsidRPr="00B43DBF" w14:paraId="36A7BC69" w14:textId="77777777" w:rsidTr="00B43DBF">
        <w:trPr>
          <w:tblHeader/>
        </w:trPr>
        <w:tc>
          <w:tcPr>
            <w:tcW w:w="0" w:type="auto"/>
            <w:tcBorders>
              <w:top w:val="nil"/>
            </w:tcBorders>
            <w:tcMar>
              <w:top w:w="150" w:type="dxa"/>
              <w:left w:w="0" w:type="dxa"/>
              <w:bottom w:w="150" w:type="dxa"/>
              <w:right w:w="240" w:type="dxa"/>
            </w:tcMar>
            <w:vAlign w:val="center"/>
            <w:hideMark/>
          </w:tcPr>
          <w:p w14:paraId="2DFF9B9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Action Type</w:t>
            </w:r>
          </w:p>
        </w:tc>
        <w:tc>
          <w:tcPr>
            <w:tcW w:w="0" w:type="auto"/>
            <w:tcBorders>
              <w:top w:val="nil"/>
            </w:tcBorders>
            <w:tcMar>
              <w:top w:w="150" w:type="dxa"/>
              <w:left w:w="240" w:type="dxa"/>
              <w:bottom w:w="150" w:type="dxa"/>
              <w:right w:w="240" w:type="dxa"/>
            </w:tcMar>
            <w:vAlign w:val="center"/>
            <w:hideMark/>
          </w:tcPr>
          <w:p w14:paraId="4200E04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Examples</w:t>
            </w:r>
          </w:p>
        </w:tc>
      </w:tr>
      <w:tr w:rsidR="00B43DBF" w:rsidRPr="00B43DBF" w14:paraId="5E7CD116" w14:textId="77777777" w:rsidTr="00B43DBF">
        <w:tc>
          <w:tcPr>
            <w:tcW w:w="0" w:type="auto"/>
            <w:tcMar>
              <w:top w:w="150" w:type="dxa"/>
              <w:left w:w="0" w:type="dxa"/>
              <w:bottom w:w="150" w:type="dxa"/>
              <w:right w:w="240" w:type="dxa"/>
            </w:tcMar>
            <w:vAlign w:val="center"/>
            <w:hideMark/>
          </w:tcPr>
          <w:p w14:paraId="5BF3D4B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Client Protection</w:t>
            </w:r>
          </w:p>
        </w:tc>
        <w:tc>
          <w:tcPr>
            <w:tcW w:w="0" w:type="auto"/>
            <w:tcMar>
              <w:top w:w="150" w:type="dxa"/>
              <w:left w:w="240" w:type="dxa"/>
              <w:bottom w:w="150" w:type="dxa"/>
              <w:right w:w="0" w:type="dxa"/>
            </w:tcMar>
            <w:vAlign w:val="center"/>
            <w:hideMark/>
          </w:tcPr>
          <w:p w14:paraId="3434891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Increased monitoring, emergency welfare visit, temporary service reassignment, Safe Haven relocation</w:t>
            </w:r>
          </w:p>
        </w:tc>
      </w:tr>
      <w:tr w:rsidR="00B43DBF" w:rsidRPr="00B43DBF" w14:paraId="1EACF904" w14:textId="77777777" w:rsidTr="00B43DBF">
        <w:tc>
          <w:tcPr>
            <w:tcW w:w="0" w:type="auto"/>
            <w:tcMar>
              <w:top w:w="150" w:type="dxa"/>
              <w:left w:w="0" w:type="dxa"/>
              <w:bottom w:w="150" w:type="dxa"/>
              <w:right w:w="240" w:type="dxa"/>
            </w:tcMar>
            <w:vAlign w:val="center"/>
            <w:hideMark/>
          </w:tcPr>
          <w:p w14:paraId="756E11A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Workforce Control</w:t>
            </w:r>
          </w:p>
        </w:tc>
        <w:tc>
          <w:tcPr>
            <w:tcW w:w="0" w:type="auto"/>
            <w:tcMar>
              <w:top w:w="150" w:type="dxa"/>
              <w:left w:w="240" w:type="dxa"/>
              <w:bottom w:w="150" w:type="dxa"/>
              <w:right w:w="0" w:type="dxa"/>
            </w:tcMar>
            <w:vAlign w:val="center"/>
            <w:hideMark/>
          </w:tcPr>
          <w:p w14:paraId="1AA7491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Temporary suspension, restricted duties, access revocation</w:t>
            </w:r>
          </w:p>
        </w:tc>
      </w:tr>
      <w:tr w:rsidR="00B43DBF" w:rsidRPr="00B43DBF" w14:paraId="4C12422C" w14:textId="77777777" w:rsidTr="00B43DBF">
        <w:tc>
          <w:tcPr>
            <w:tcW w:w="0" w:type="auto"/>
            <w:tcMar>
              <w:top w:w="150" w:type="dxa"/>
              <w:left w:w="0" w:type="dxa"/>
              <w:bottom w:w="150" w:type="dxa"/>
              <w:right w:w="240" w:type="dxa"/>
            </w:tcMar>
            <w:vAlign w:val="center"/>
            <w:hideMark/>
          </w:tcPr>
          <w:p w14:paraId="6CD9BE4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Operational Control</w:t>
            </w:r>
          </w:p>
        </w:tc>
        <w:tc>
          <w:tcPr>
            <w:tcW w:w="0" w:type="auto"/>
            <w:tcMar>
              <w:top w:w="150" w:type="dxa"/>
              <w:left w:w="240" w:type="dxa"/>
              <w:bottom w:w="150" w:type="dxa"/>
              <w:right w:w="0" w:type="dxa"/>
            </w:tcMar>
            <w:vAlign w:val="center"/>
            <w:hideMark/>
          </w:tcPr>
          <w:p w14:paraId="7864BF7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Service review, enhanced supervision</w:t>
            </w:r>
          </w:p>
        </w:tc>
      </w:tr>
    </w:tbl>
    <w:p w14:paraId="73817B41"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R6.3 Emergency Welfare Visit Protocol</w:t>
      </w:r>
    </w:p>
    <w:p w14:paraId="496274AF"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lastRenderedPageBreak/>
        <w:t>Trigger examples:</w:t>
      </w:r>
    </w:p>
    <w:p w14:paraId="61233204" w14:textId="77777777" w:rsidR="00B43DBF" w:rsidRPr="00B43DBF" w:rsidRDefault="00B43DBF" w:rsidP="007810D6">
      <w:pPr>
        <w:pStyle w:val="ds-markdown-paragraph"/>
        <w:numPr>
          <w:ilvl w:val="0"/>
          <w:numId w:val="17"/>
        </w:numPr>
        <w:shd w:val="clear" w:color="auto" w:fill="FFFFFF"/>
        <w:spacing w:before="0" w:beforeAutospacing="0" w:after="0" w:afterAutospacing="0"/>
        <w:rPr>
          <w:color w:val="0F1115"/>
        </w:rPr>
      </w:pPr>
      <w:r w:rsidRPr="00B43DBF">
        <w:rPr>
          <w:color w:val="0F1115"/>
        </w:rPr>
        <w:t>Client welfare concerns</w:t>
      </w:r>
    </w:p>
    <w:p w14:paraId="1E42B87E" w14:textId="77777777" w:rsidR="00B43DBF" w:rsidRPr="00B43DBF" w:rsidRDefault="00B43DBF" w:rsidP="007810D6">
      <w:pPr>
        <w:pStyle w:val="ds-markdown-paragraph"/>
        <w:numPr>
          <w:ilvl w:val="0"/>
          <w:numId w:val="17"/>
        </w:numPr>
        <w:shd w:val="clear" w:color="auto" w:fill="FFFFFF"/>
        <w:spacing w:before="0" w:beforeAutospacing="0" w:after="0" w:afterAutospacing="0"/>
        <w:rPr>
          <w:color w:val="0F1115"/>
        </w:rPr>
      </w:pPr>
      <w:r w:rsidRPr="00B43DBF">
        <w:rPr>
          <w:color w:val="0F1115"/>
        </w:rPr>
        <w:t>Repeated non-response</w:t>
      </w:r>
    </w:p>
    <w:p w14:paraId="00AC88FA" w14:textId="77777777" w:rsidR="00B43DBF" w:rsidRPr="00B43DBF" w:rsidRDefault="00B43DBF" w:rsidP="007810D6">
      <w:pPr>
        <w:pStyle w:val="ds-markdown-paragraph"/>
        <w:numPr>
          <w:ilvl w:val="0"/>
          <w:numId w:val="17"/>
        </w:numPr>
        <w:shd w:val="clear" w:color="auto" w:fill="FFFFFF"/>
        <w:spacing w:before="0" w:beforeAutospacing="0" w:after="0" w:afterAutospacing="0"/>
        <w:rPr>
          <w:color w:val="0F1115"/>
        </w:rPr>
      </w:pPr>
      <w:r w:rsidRPr="00B43DBF">
        <w:rPr>
          <w:color w:val="0F1115"/>
        </w:rPr>
        <w:t>Safeguarding complaint</w:t>
      </w:r>
    </w:p>
    <w:p w14:paraId="760F9211" w14:textId="77777777" w:rsidR="00B43DBF" w:rsidRPr="00B43DBF" w:rsidRDefault="00B43DBF" w:rsidP="007810D6">
      <w:pPr>
        <w:pStyle w:val="ds-markdown-paragraph"/>
        <w:numPr>
          <w:ilvl w:val="0"/>
          <w:numId w:val="17"/>
        </w:numPr>
        <w:shd w:val="clear" w:color="auto" w:fill="FFFFFF"/>
        <w:spacing w:before="0" w:beforeAutospacing="0" w:after="0" w:afterAutospacing="0"/>
        <w:rPr>
          <w:color w:val="0F1115"/>
        </w:rPr>
      </w:pPr>
      <w:r w:rsidRPr="00B43DBF">
        <w:rPr>
          <w:color w:val="0F1115"/>
        </w:rPr>
        <w:t>Missing contact verification</w:t>
      </w:r>
    </w:p>
    <w:p w14:paraId="4E639FAB"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Response Target:</w:t>
      </w:r>
      <w:r w:rsidRPr="00B43DBF">
        <w:rPr>
          <w:color w:val="0F1115"/>
        </w:rPr>
        <w:t> Within 4 hours for S4-S5 incidents.</w:t>
      </w:r>
    </w:p>
    <w:p w14:paraId="5EF1547C"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R6.4 Companion Suspension Authority</w:t>
      </w:r>
    </w:p>
    <w:p w14:paraId="6B43126E"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The following may authorize temporary suspension:</w:t>
      </w:r>
    </w:p>
    <w:p w14:paraId="0726E9B2" w14:textId="77777777" w:rsidR="00B43DBF" w:rsidRPr="00B43DBF" w:rsidRDefault="00B43DBF" w:rsidP="007810D6">
      <w:pPr>
        <w:pStyle w:val="ds-markdown-paragraph"/>
        <w:numPr>
          <w:ilvl w:val="0"/>
          <w:numId w:val="18"/>
        </w:numPr>
        <w:shd w:val="clear" w:color="auto" w:fill="FFFFFF"/>
        <w:spacing w:before="0" w:beforeAutospacing="0" w:after="0" w:afterAutospacing="0"/>
        <w:rPr>
          <w:color w:val="0F1115"/>
        </w:rPr>
      </w:pPr>
      <w:r w:rsidRPr="00B43DBF">
        <w:rPr>
          <w:color w:val="0F1115"/>
        </w:rPr>
        <w:t>Safeguarding Chair</w:t>
      </w:r>
    </w:p>
    <w:p w14:paraId="7ADFFC25" w14:textId="77777777" w:rsidR="00B43DBF" w:rsidRPr="00B43DBF" w:rsidRDefault="00B43DBF" w:rsidP="007810D6">
      <w:pPr>
        <w:pStyle w:val="ds-markdown-paragraph"/>
        <w:numPr>
          <w:ilvl w:val="0"/>
          <w:numId w:val="18"/>
        </w:numPr>
        <w:shd w:val="clear" w:color="auto" w:fill="FFFFFF"/>
        <w:spacing w:before="0" w:beforeAutospacing="0" w:after="0" w:afterAutospacing="0"/>
        <w:rPr>
          <w:color w:val="0F1115"/>
        </w:rPr>
      </w:pPr>
      <w:r w:rsidRPr="00B43DBF">
        <w:rPr>
          <w:color w:val="0F1115"/>
        </w:rPr>
        <w:t>COO</w:t>
      </w:r>
    </w:p>
    <w:p w14:paraId="7DD91744" w14:textId="77777777" w:rsidR="00B43DBF" w:rsidRPr="00B43DBF" w:rsidRDefault="00B43DBF" w:rsidP="007810D6">
      <w:pPr>
        <w:pStyle w:val="ds-markdown-paragraph"/>
        <w:numPr>
          <w:ilvl w:val="0"/>
          <w:numId w:val="18"/>
        </w:numPr>
        <w:shd w:val="clear" w:color="auto" w:fill="FFFFFF"/>
        <w:spacing w:before="0" w:beforeAutospacing="0" w:after="0" w:afterAutospacing="0"/>
        <w:rPr>
          <w:color w:val="0F1115"/>
        </w:rPr>
      </w:pPr>
      <w:r w:rsidRPr="00B43DBF">
        <w:rPr>
          <w:color w:val="0F1115"/>
        </w:rPr>
        <w:t>Founder Board</w:t>
      </w:r>
    </w:p>
    <w:p w14:paraId="0C5E876A"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Suspension may occur before investigation completion when credible safeguarding risk exists.</w:t>
      </w:r>
    </w:p>
    <w:p w14:paraId="217D9CCA"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R6.5 Safe Haven Escalation</w:t>
      </w:r>
    </w:p>
    <w:p w14:paraId="6AF4BC75"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Where immediate safety concerns exist:</w:t>
      </w:r>
    </w:p>
    <w:p w14:paraId="49EED4DB" w14:textId="77777777" w:rsidR="00B43DBF" w:rsidRPr="00B43DBF" w:rsidRDefault="00B43DBF" w:rsidP="007810D6">
      <w:pPr>
        <w:pStyle w:val="ds-markdown-paragraph"/>
        <w:numPr>
          <w:ilvl w:val="0"/>
          <w:numId w:val="19"/>
        </w:numPr>
        <w:shd w:val="clear" w:color="auto" w:fill="FFFFFF"/>
        <w:spacing w:before="0" w:beforeAutospacing="0" w:after="0" w:afterAutospacing="0"/>
        <w:rPr>
          <w:color w:val="0F1115"/>
        </w:rPr>
      </w:pPr>
      <w:r w:rsidRPr="00B43DBF">
        <w:rPr>
          <w:color w:val="0F1115"/>
        </w:rPr>
        <w:t>Client relocation may be recommended</w:t>
      </w:r>
    </w:p>
    <w:p w14:paraId="6A68B53D" w14:textId="77777777" w:rsidR="00B43DBF" w:rsidRPr="00B43DBF" w:rsidRDefault="00B43DBF" w:rsidP="007810D6">
      <w:pPr>
        <w:pStyle w:val="ds-markdown-paragraph"/>
        <w:numPr>
          <w:ilvl w:val="0"/>
          <w:numId w:val="19"/>
        </w:numPr>
        <w:shd w:val="clear" w:color="auto" w:fill="FFFFFF"/>
        <w:spacing w:before="0" w:beforeAutospacing="0" w:after="0" w:afterAutospacing="0"/>
        <w:rPr>
          <w:color w:val="0F1115"/>
        </w:rPr>
      </w:pPr>
      <w:r w:rsidRPr="00B43DBF">
        <w:rPr>
          <w:color w:val="0F1115"/>
        </w:rPr>
        <w:t>Emergency accommodation may be arranged</w:t>
      </w:r>
    </w:p>
    <w:p w14:paraId="4DFDE3A3" w14:textId="77777777" w:rsidR="00B43DBF" w:rsidRPr="00B43DBF" w:rsidRDefault="00B43DBF" w:rsidP="007810D6">
      <w:pPr>
        <w:pStyle w:val="ds-markdown-paragraph"/>
        <w:numPr>
          <w:ilvl w:val="0"/>
          <w:numId w:val="19"/>
        </w:numPr>
        <w:shd w:val="clear" w:color="auto" w:fill="FFFFFF"/>
        <w:spacing w:before="0" w:beforeAutospacing="0" w:after="0" w:afterAutospacing="0"/>
        <w:rPr>
          <w:color w:val="0F1115"/>
        </w:rPr>
      </w:pPr>
      <w:r w:rsidRPr="00B43DBF">
        <w:rPr>
          <w:color w:val="0F1115"/>
        </w:rPr>
        <w:t>Sponsor shall be notified where appropriate</w:t>
      </w:r>
    </w:p>
    <w:p w14:paraId="2012D56F" w14:textId="77777777" w:rsidR="00B43DBF" w:rsidRPr="00B43DBF" w:rsidRDefault="00B43DBF" w:rsidP="007810D6">
      <w:pPr>
        <w:pStyle w:val="ds-markdown-paragraph"/>
        <w:numPr>
          <w:ilvl w:val="0"/>
          <w:numId w:val="19"/>
        </w:numPr>
        <w:shd w:val="clear" w:color="auto" w:fill="FFFFFF"/>
        <w:spacing w:before="0" w:beforeAutospacing="0" w:after="0" w:afterAutospacing="0"/>
        <w:rPr>
          <w:color w:val="0F1115"/>
        </w:rPr>
      </w:pPr>
      <w:r w:rsidRPr="00B43DBF">
        <w:rPr>
          <w:color w:val="0F1115"/>
        </w:rPr>
        <w:t>Case review shall occur within 24 hours</w:t>
      </w:r>
    </w:p>
    <w:p w14:paraId="43D05631" w14:textId="77777777" w:rsidR="00B800E5" w:rsidRPr="00B800E5" w:rsidRDefault="00B800E5" w:rsidP="007810D6">
      <w:pPr>
        <w:pStyle w:val="ds-markdown-paragraph"/>
        <w:shd w:val="clear" w:color="auto" w:fill="FFFFFF"/>
        <w:spacing w:before="0" w:beforeAutospacing="0" w:after="0" w:afterAutospacing="0"/>
        <w:rPr>
          <w:rStyle w:val="Strong"/>
          <w:color w:val="0F1115"/>
        </w:rPr>
      </w:pPr>
      <w:r w:rsidRPr="00B800E5">
        <w:rPr>
          <w:rStyle w:val="Strong"/>
          <w:color w:val="0F1115"/>
        </w:rPr>
        <w:t>R6.6 Critical Incident Command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1853"/>
      </w:tblGrid>
      <w:tr w:rsidR="00B800E5" w14:paraId="4E618AF1" w14:textId="77777777" w:rsidTr="00B800E5">
        <w:trPr>
          <w:tblHeader/>
          <w:tblCellSpacing w:w="15" w:type="dxa"/>
        </w:trPr>
        <w:tc>
          <w:tcPr>
            <w:tcW w:w="0" w:type="auto"/>
            <w:vAlign w:val="center"/>
            <w:hideMark/>
          </w:tcPr>
          <w:p w14:paraId="2A8777A9" w14:textId="77777777" w:rsidR="00B800E5" w:rsidRDefault="00B800E5" w:rsidP="007810D6">
            <w:pPr>
              <w:spacing w:after="0" w:line="240" w:lineRule="auto"/>
              <w:jc w:val="center"/>
              <w:rPr>
                <w:b/>
                <w:bCs/>
              </w:rPr>
            </w:pPr>
            <w:r>
              <w:rPr>
                <w:b/>
                <w:bCs/>
              </w:rPr>
              <w:t>Role</w:t>
            </w:r>
          </w:p>
        </w:tc>
        <w:tc>
          <w:tcPr>
            <w:tcW w:w="0" w:type="auto"/>
            <w:vAlign w:val="center"/>
            <w:hideMark/>
          </w:tcPr>
          <w:p w14:paraId="2A064A6A" w14:textId="77777777" w:rsidR="00B800E5" w:rsidRDefault="00B800E5" w:rsidP="007810D6">
            <w:pPr>
              <w:spacing w:after="0" w:line="240" w:lineRule="auto"/>
              <w:jc w:val="center"/>
              <w:rPr>
                <w:b/>
                <w:bCs/>
              </w:rPr>
            </w:pPr>
            <w:r>
              <w:rPr>
                <w:b/>
                <w:bCs/>
              </w:rPr>
              <w:t>Responsibility</w:t>
            </w:r>
          </w:p>
        </w:tc>
      </w:tr>
      <w:tr w:rsidR="00B800E5" w14:paraId="7AF0B6D2" w14:textId="77777777" w:rsidTr="00B800E5">
        <w:trPr>
          <w:tblCellSpacing w:w="15" w:type="dxa"/>
        </w:trPr>
        <w:tc>
          <w:tcPr>
            <w:tcW w:w="0" w:type="auto"/>
            <w:vAlign w:val="center"/>
            <w:hideMark/>
          </w:tcPr>
          <w:p w14:paraId="0F1C0F81" w14:textId="77777777" w:rsidR="00B800E5" w:rsidRDefault="00B800E5" w:rsidP="007810D6">
            <w:pPr>
              <w:spacing w:after="0" w:line="240" w:lineRule="auto"/>
            </w:pPr>
            <w:r>
              <w:t>Incident Commander</w:t>
            </w:r>
          </w:p>
        </w:tc>
        <w:tc>
          <w:tcPr>
            <w:tcW w:w="0" w:type="auto"/>
            <w:vAlign w:val="center"/>
            <w:hideMark/>
          </w:tcPr>
          <w:p w14:paraId="428B7412" w14:textId="77777777" w:rsidR="00B800E5" w:rsidRDefault="00B800E5" w:rsidP="007810D6">
            <w:pPr>
              <w:spacing w:after="0" w:line="240" w:lineRule="auto"/>
            </w:pPr>
            <w:r>
              <w:t>COO</w:t>
            </w:r>
          </w:p>
        </w:tc>
      </w:tr>
      <w:tr w:rsidR="00B800E5" w14:paraId="4E426702" w14:textId="77777777" w:rsidTr="00B800E5">
        <w:trPr>
          <w:tblCellSpacing w:w="15" w:type="dxa"/>
        </w:trPr>
        <w:tc>
          <w:tcPr>
            <w:tcW w:w="0" w:type="auto"/>
            <w:vAlign w:val="center"/>
            <w:hideMark/>
          </w:tcPr>
          <w:p w14:paraId="7FA27FC9" w14:textId="77777777" w:rsidR="00B800E5" w:rsidRDefault="00B800E5" w:rsidP="007810D6">
            <w:pPr>
              <w:spacing w:after="0" w:line="240" w:lineRule="auto"/>
            </w:pPr>
            <w:r>
              <w:t>Safeguarding Lead</w:t>
            </w:r>
          </w:p>
        </w:tc>
        <w:tc>
          <w:tcPr>
            <w:tcW w:w="0" w:type="auto"/>
            <w:vAlign w:val="center"/>
            <w:hideMark/>
          </w:tcPr>
          <w:p w14:paraId="180D38A2" w14:textId="77777777" w:rsidR="00B800E5" w:rsidRDefault="00B800E5" w:rsidP="007810D6">
            <w:pPr>
              <w:spacing w:after="0" w:line="240" w:lineRule="auto"/>
            </w:pPr>
            <w:r>
              <w:t>Chair</w:t>
            </w:r>
          </w:p>
        </w:tc>
      </w:tr>
      <w:tr w:rsidR="00B800E5" w14:paraId="074CEF35" w14:textId="77777777" w:rsidTr="00B800E5">
        <w:trPr>
          <w:tblCellSpacing w:w="15" w:type="dxa"/>
        </w:trPr>
        <w:tc>
          <w:tcPr>
            <w:tcW w:w="0" w:type="auto"/>
            <w:vAlign w:val="center"/>
            <w:hideMark/>
          </w:tcPr>
          <w:p w14:paraId="64768E7E" w14:textId="77777777" w:rsidR="00B800E5" w:rsidRDefault="00B800E5" w:rsidP="007810D6">
            <w:pPr>
              <w:spacing w:after="0" w:line="240" w:lineRule="auto"/>
            </w:pPr>
            <w:r>
              <w:t>Legal Lead</w:t>
            </w:r>
          </w:p>
        </w:tc>
        <w:tc>
          <w:tcPr>
            <w:tcW w:w="0" w:type="auto"/>
            <w:vAlign w:val="center"/>
            <w:hideMark/>
          </w:tcPr>
          <w:p w14:paraId="33455EA7" w14:textId="77777777" w:rsidR="00B800E5" w:rsidRDefault="00B800E5" w:rsidP="007810D6">
            <w:pPr>
              <w:spacing w:after="0" w:line="240" w:lineRule="auto"/>
            </w:pPr>
            <w:r>
              <w:t>Legal Counsel</w:t>
            </w:r>
          </w:p>
        </w:tc>
      </w:tr>
      <w:tr w:rsidR="00B800E5" w14:paraId="1B347D15" w14:textId="77777777" w:rsidTr="00B800E5">
        <w:trPr>
          <w:tblCellSpacing w:w="15" w:type="dxa"/>
        </w:trPr>
        <w:tc>
          <w:tcPr>
            <w:tcW w:w="0" w:type="auto"/>
            <w:vAlign w:val="center"/>
            <w:hideMark/>
          </w:tcPr>
          <w:p w14:paraId="2D81831F" w14:textId="77777777" w:rsidR="00B800E5" w:rsidRDefault="00B800E5" w:rsidP="007810D6">
            <w:pPr>
              <w:spacing w:after="0" w:line="240" w:lineRule="auto"/>
            </w:pPr>
            <w:r>
              <w:t>Communications Lead</w:t>
            </w:r>
          </w:p>
        </w:tc>
        <w:tc>
          <w:tcPr>
            <w:tcW w:w="0" w:type="auto"/>
            <w:vAlign w:val="center"/>
            <w:hideMark/>
          </w:tcPr>
          <w:p w14:paraId="5C8FFEF2" w14:textId="77777777" w:rsidR="00B800E5" w:rsidRDefault="00B800E5" w:rsidP="007810D6">
            <w:pPr>
              <w:spacing w:after="0" w:line="240" w:lineRule="auto"/>
            </w:pPr>
            <w:r>
              <w:t>Document G Owner</w:t>
            </w:r>
          </w:p>
        </w:tc>
      </w:tr>
      <w:tr w:rsidR="00B800E5" w14:paraId="6AF6DAE7" w14:textId="77777777" w:rsidTr="00B800E5">
        <w:trPr>
          <w:tblCellSpacing w:w="15" w:type="dxa"/>
        </w:trPr>
        <w:tc>
          <w:tcPr>
            <w:tcW w:w="0" w:type="auto"/>
            <w:vAlign w:val="center"/>
            <w:hideMark/>
          </w:tcPr>
          <w:p w14:paraId="47AF4913" w14:textId="77777777" w:rsidR="00B800E5" w:rsidRDefault="00B800E5" w:rsidP="007810D6">
            <w:pPr>
              <w:spacing w:after="0" w:line="240" w:lineRule="auto"/>
            </w:pPr>
            <w:r>
              <w:t>Executive Sponsor</w:t>
            </w:r>
          </w:p>
        </w:tc>
        <w:tc>
          <w:tcPr>
            <w:tcW w:w="0" w:type="auto"/>
            <w:vAlign w:val="center"/>
            <w:hideMark/>
          </w:tcPr>
          <w:p w14:paraId="2A932B74" w14:textId="77777777" w:rsidR="00B800E5" w:rsidRDefault="00B800E5" w:rsidP="007810D6">
            <w:pPr>
              <w:spacing w:after="0" w:line="240" w:lineRule="auto"/>
            </w:pPr>
            <w:r>
              <w:t>Founder Board</w:t>
            </w:r>
          </w:p>
        </w:tc>
      </w:tr>
    </w:tbl>
    <w:p w14:paraId="0D92C869" w14:textId="0847A260" w:rsidR="00B43DBF" w:rsidRPr="00B43DBF" w:rsidRDefault="00B43DBF" w:rsidP="007810D6">
      <w:pPr>
        <w:spacing w:after="0" w:line="240" w:lineRule="auto"/>
        <w:rPr>
          <w:rFonts w:ascii="Times New Roman" w:hAnsi="Times New Roman" w:cs="Times New Roman"/>
        </w:rPr>
      </w:pPr>
      <w:r w:rsidRPr="00B43DBF">
        <w:rPr>
          <w:rFonts w:ascii="Times New Roman" w:hAnsi="Times New Roman" w:cs="Times New Roman"/>
        </w:rPr>
        <w:pict w14:anchorId="3F9F1D91">
          <v:rect id="_x0000_i1146" style="width:0;height:.75pt" o:hralign="center" o:hrstd="t" o:hr="t" fillcolor="#a0a0a0" stroked="f"/>
        </w:pict>
      </w:r>
    </w:p>
    <w:p w14:paraId="531F29C1" w14:textId="77777777" w:rsidR="00B43DBF" w:rsidRPr="00B43DBF" w:rsidRDefault="00B43DBF" w:rsidP="007810D6">
      <w:pPr>
        <w:pStyle w:val="Heading3"/>
        <w:shd w:val="clear" w:color="auto" w:fill="FFFFFF"/>
        <w:spacing w:before="0" w:line="240" w:lineRule="auto"/>
        <w:rPr>
          <w:rFonts w:ascii="Times New Roman" w:hAnsi="Times New Roman" w:cs="Times New Roman"/>
          <w:color w:val="0F1115"/>
          <w:sz w:val="30"/>
          <w:szCs w:val="30"/>
        </w:rPr>
      </w:pPr>
      <w:r w:rsidRPr="00B43DBF">
        <w:rPr>
          <w:rFonts w:ascii="Times New Roman" w:hAnsi="Times New Roman" w:cs="Times New Roman"/>
          <w:color w:val="0F1115"/>
          <w:sz w:val="30"/>
          <w:szCs w:val="30"/>
        </w:rPr>
        <w:t>SECTION R7: MISSING CLIENT RESPONSE PROTOCOL</w:t>
      </w:r>
    </w:p>
    <w:p w14:paraId="6D91A122"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R7.1 Missing Client Principle</w:t>
      </w:r>
    </w:p>
    <w:p w14:paraId="06DF9542"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A missing client event shall be treated as a safeguarding emergency. The primary objective is rapid location and welfare verification.</w:t>
      </w:r>
    </w:p>
    <w:p w14:paraId="4A6DBADA"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R7.2 Missing Client Classification</w:t>
      </w:r>
    </w:p>
    <w:tbl>
      <w:tblPr>
        <w:tblW w:w="11280" w:type="dxa"/>
        <w:tblCellMar>
          <w:top w:w="15" w:type="dxa"/>
          <w:left w:w="15" w:type="dxa"/>
          <w:bottom w:w="15" w:type="dxa"/>
          <w:right w:w="15" w:type="dxa"/>
        </w:tblCellMar>
        <w:tblLook w:val="04A0" w:firstRow="1" w:lastRow="0" w:firstColumn="1" w:lastColumn="0" w:noHBand="0" w:noVBand="1"/>
      </w:tblPr>
      <w:tblGrid>
        <w:gridCol w:w="5928"/>
        <w:gridCol w:w="5352"/>
      </w:tblGrid>
      <w:tr w:rsidR="00B43DBF" w:rsidRPr="00B43DBF" w14:paraId="63927C6D" w14:textId="77777777" w:rsidTr="00B43DBF">
        <w:trPr>
          <w:tblHeader/>
        </w:trPr>
        <w:tc>
          <w:tcPr>
            <w:tcW w:w="0" w:type="auto"/>
            <w:tcBorders>
              <w:top w:val="nil"/>
            </w:tcBorders>
            <w:tcMar>
              <w:top w:w="150" w:type="dxa"/>
              <w:left w:w="0" w:type="dxa"/>
              <w:bottom w:w="150" w:type="dxa"/>
              <w:right w:w="240" w:type="dxa"/>
            </w:tcMar>
            <w:vAlign w:val="center"/>
            <w:hideMark/>
          </w:tcPr>
          <w:p w14:paraId="6EA607A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Elapsed Time</w:t>
            </w:r>
          </w:p>
        </w:tc>
        <w:tc>
          <w:tcPr>
            <w:tcW w:w="0" w:type="auto"/>
            <w:tcBorders>
              <w:top w:val="nil"/>
            </w:tcBorders>
            <w:tcMar>
              <w:top w:w="150" w:type="dxa"/>
              <w:left w:w="240" w:type="dxa"/>
              <w:bottom w:w="150" w:type="dxa"/>
              <w:right w:w="240" w:type="dxa"/>
            </w:tcMar>
            <w:vAlign w:val="center"/>
            <w:hideMark/>
          </w:tcPr>
          <w:p w14:paraId="7281407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Classification</w:t>
            </w:r>
          </w:p>
        </w:tc>
      </w:tr>
      <w:tr w:rsidR="00B43DBF" w:rsidRPr="00B43DBF" w14:paraId="2ED70A9C" w14:textId="77777777" w:rsidTr="00B43DBF">
        <w:tc>
          <w:tcPr>
            <w:tcW w:w="0" w:type="auto"/>
            <w:tcMar>
              <w:top w:w="150" w:type="dxa"/>
              <w:left w:w="0" w:type="dxa"/>
              <w:bottom w:w="150" w:type="dxa"/>
              <w:right w:w="240" w:type="dxa"/>
            </w:tcMar>
            <w:vAlign w:val="center"/>
            <w:hideMark/>
          </w:tcPr>
          <w:p w14:paraId="05BC5D2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0-1 hour</w:t>
            </w:r>
          </w:p>
        </w:tc>
        <w:tc>
          <w:tcPr>
            <w:tcW w:w="0" w:type="auto"/>
            <w:tcMar>
              <w:top w:w="150" w:type="dxa"/>
              <w:left w:w="240" w:type="dxa"/>
              <w:bottom w:w="150" w:type="dxa"/>
              <w:right w:w="0" w:type="dxa"/>
            </w:tcMar>
            <w:vAlign w:val="center"/>
            <w:hideMark/>
          </w:tcPr>
          <w:p w14:paraId="264E8F2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S3</w:t>
            </w:r>
          </w:p>
        </w:tc>
      </w:tr>
      <w:tr w:rsidR="00B43DBF" w:rsidRPr="00B43DBF" w14:paraId="0226D798" w14:textId="77777777" w:rsidTr="00B43DBF">
        <w:tc>
          <w:tcPr>
            <w:tcW w:w="0" w:type="auto"/>
            <w:tcMar>
              <w:top w:w="150" w:type="dxa"/>
              <w:left w:w="0" w:type="dxa"/>
              <w:bottom w:w="150" w:type="dxa"/>
              <w:right w:w="240" w:type="dxa"/>
            </w:tcMar>
            <w:vAlign w:val="center"/>
            <w:hideMark/>
          </w:tcPr>
          <w:p w14:paraId="0ABEE00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1-4 hours</w:t>
            </w:r>
          </w:p>
        </w:tc>
        <w:tc>
          <w:tcPr>
            <w:tcW w:w="0" w:type="auto"/>
            <w:tcMar>
              <w:top w:w="150" w:type="dxa"/>
              <w:left w:w="240" w:type="dxa"/>
              <w:bottom w:w="150" w:type="dxa"/>
              <w:right w:w="0" w:type="dxa"/>
            </w:tcMar>
            <w:vAlign w:val="center"/>
            <w:hideMark/>
          </w:tcPr>
          <w:p w14:paraId="57A5792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S4</w:t>
            </w:r>
          </w:p>
        </w:tc>
      </w:tr>
      <w:tr w:rsidR="00B43DBF" w:rsidRPr="00B43DBF" w14:paraId="68CEADE3" w14:textId="77777777" w:rsidTr="00B43DBF">
        <w:tc>
          <w:tcPr>
            <w:tcW w:w="0" w:type="auto"/>
            <w:tcMar>
              <w:top w:w="150" w:type="dxa"/>
              <w:left w:w="0" w:type="dxa"/>
              <w:bottom w:w="150" w:type="dxa"/>
              <w:right w:w="240" w:type="dxa"/>
            </w:tcMar>
            <w:vAlign w:val="center"/>
            <w:hideMark/>
          </w:tcPr>
          <w:p w14:paraId="27299BB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More than 4 hours</w:t>
            </w:r>
          </w:p>
        </w:tc>
        <w:tc>
          <w:tcPr>
            <w:tcW w:w="0" w:type="auto"/>
            <w:tcMar>
              <w:top w:w="150" w:type="dxa"/>
              <w:left w:w="240" w:type="dxa"/>
              <w:bottom w:w="150" w:type="dxa"/>
              <w:right w:w="0" w:type="dxa"/>
            </w:tcMar>
            <w:vAlign w:val="center"/>
            <w:hideMark/>
          </w:tcPr>
          <w:p w14:paraId="024694F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S5</w:t>
            </w:r>
          </w:p>
        </w:tc>
      </w:tr>
    </w:tbl>
    <w:p w14:paraId="5BF1C099"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Any evidence of immediate danger automatically escalates to S5.</w:t>
      </w:r>
    </w:p>
    <w:p w14:paraId="647683F9"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R7.3 Response Workflow</w:t>
      </w:r>
    </w:p>
    <w:tbl>
      <w:tblPr>
        <w:tblW w:w="11280" w:type="dxa"/>
        <w:tblCellMar>
          <w:top w:w="15" w:type="dxa"/>
          <w:left w:w="15" w:type="dxa"/>
          <w:bottom w:w="15" w:type="dxa"/>
          <w:right w:w="15" w:type="dxa"/>
        </w:tblCellMar>
        <w:tblLook w:val="04A0" w:firstRow="1" w:lastRow="0" w:firstColumn="1" w:lastColumn="0" w:noHBand="0" w:noVBand="1"/>
      </w:tblPr>
      <w:tblGrid>
        <w:gridCol w:w="1785"/>
        <w:gridCol w:w="9495"/>
      </w:tblGrid>
      <w:tr w:rsidR="00B43DBF" w:rsidRPr="00B43DBF" w14:paraId="7C97D761" w14:textId="77777777" w:rsidTr="00B43DBF">
        <w:trPr>
          <w:tblHeader/>
        </w:trPr>
        <w:tc>
          <w:tcPr>
            <w:tcW w:w="0" w:type="auto"/>
            <w:tcBorders>
              <w:top w:val="nil"/>
            </w:tcBorders>
            <w:tcMar>
              <w:top w:w="150" w:type="dxa"/>
              <w:left w:w="0" w:type="dxa"/>
              <w:bottom w:w="150" w:type="dxa"/>
              <w:right w:w="240" w:type="dxa"/>
            </w:tcMar>
            <w:vAlign w:val="center"/>
            <w:hideMark/>
          </w:tcPr>
          <w:p w14:paraId="31B1D1D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Stage</w:t>
            </w:r>
          </w:p>
        </w:tc>
        <w:tc>
          <w:tcPr>
            <w:tcW w:w="0" w:type="auto"/>
            <w:tcBorders>
              <w:top w:val="nil"/>
            </w:tcBorders>
            <w:tcMar>
              <w:top w:w="150" w:type="dxa"/>
              <w:left w:w="240" w:type="dxa"/>
              <w:bottom w:w="150" w:type="dxa"/>
              <w:right w:w="240" w:type="dxa"/>
            </w:tcMar>
            <w:vAlign w:val="center"/>
            <w:hideMark/>
          </w:tcPr>
          <w:p w14:paraId="0DCC95B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Action</w:t>
            </w:r>
          </w:p>
        </w:tc>
      </w:tr>
      <w:tr w:rsidR="00B43DBF" w:rsidRPr="00B43DBF" w14:paraId="16D25A90" w14:textId="77777777" w:rsidTr="00B43DBF">
        <w:tc>
          <w:tcPr>
            <w:tcW w:w="0" w:type="auto"/>
            <w:tcMar>
              <w:top w:w="150" w:type="dxa"/>
              <w:left w:w="0" w:type="dxa"/>
              <w:bottom w:w="150" w:type="dxa"/>
              <w:right w:w="240" w:type="dxa"/>
            </w:tcMar>
            <w:vAlign w:val="center"/>
            <w:hideMark/>
          </w:tcPr>
          <w:p w14:paraId="682E9EE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1</w:t>
            </w:r>
          </w:p>
        </w:tc>
        <w:tc>
          <w:tcPr>
            <w:tcW w:w="0" w:type="auto"/>
            <w:tcMar>
              <w:top w:w="150" w:type="dxa"/>
              <w:left w:w="240" w:type="dxa"/>
              <w:bottom w:w="150" w:type="dxa"/>
              <w:right w:w="0" w:type="dxa"/>
            </w:tcMar>
            <w:vAlign w:val="center"/>
            <w:hideMark/>
          </w:tcPr>
          <w:p w14:paraId="5F929E5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Attempt client contact</w:t>
            </w:r>
          </w:p>
        </w:tc>
      </w:tr>
      <w:tr w:rsidR="00B43DBF" w:rsidRPr="00B43DBF" w14:paraId="202CADEA" w14:textId="77777777" w:rsidTr="00B43DBF">
        <w:tc>
          <w:tcPr>
            <w:tcW w:w="0" w:type="auto"/>
            <w:tcMar>
              <w:top w:w="150" w:type="dxa"/>
              <w:left w:w="0" w:type="dxa"/>
              <w:bottom w:w="150" w:type="dxa"/>
              <w:right w:w="240" w:type="dxa"/>
            </w:tcMar>
            <w:vAlign w:val="center"/>
            <w:hideMark/>
          </w:tcPr>
          <w:p w14:paraId="1EE8F4B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2</w:t>
            </w:r>
          </w:p>
        </w:tc>
        <w:tc>
          <w:tcPr>
            <w:tcW w:w="0" w:type="auto"/>
            <w:tcMar>
              <w:top w:w="150" w:type="dxa"/>
              <w:left w:w="240" w:type="dxa"/>
              <w:bottom w:w="150" w:type="dxa"/>
              <w:right w:w="0" w:type="dxa"/>
            </w:tcMar>
            <w:vAlign w:val="center"/>
            <w:hideMark/>
          </w:tcPr>
          <w:p w14:paraId="6A0014D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Contact assigned companion</w:t>
            </w:r>
          </w:p>
        </w:tc>
      </w:tr>
      <w:tr w:rsidR="00B43DBF" w:rsidRPr="00B43DBF" w14:paraId="689DC772" w14:textId="77777777" w:rsidTr="00B43DBF">
        <w:tc>
          <w:tcPr>
            <w:tcW w:w="0" w:type="auto"/>
            <w:tcMar>
              <w:top w:w="150" w:type="dxa"/>
              <w:left w:w="0" w:type="dxa"/>
              <w:bottom w:w="150" w:type="dxa"/>
              <w:right w:w="240" w:type="dxa"/>
            </w:tcMar>
            <w:vAlign w:val="center"/>
            <w:hideMark/>
          </w:tcPr>
          <w:p w14:paraId="6D189EC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3</w:t>
            </w:r>
          </w:p>
        </w:tc>
        <w:tc>
          <w:tcPr>
            <w:tcW w:w="0" w:type="auto"/>
            <w:tcMar>
              <w:top w:w="150" w:type="dxa"/>
              <w:left w:w="240" w:type="dxa"/>
              <w:bottom w:w="150" w:type="dxa"/>
              <w:right w:w="0" w:type="dxa"/>
            </w:tcMar>
            <w:vAlign w:val="center"/>
            <w:hideMark/>
          </w:tcPr>
          <w:p w14:paraId="648F4D8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Contact sponsor or family representative</w:t>
            </w:r>
          </w:p>
        </w:tc>
      </w:tr>
      <w:tr w:rsidR="00B43DBF" w:rsidRPr="00B43DBF" w14:paraId="492B926A" w14:textId="77777777" w:rsidTr="00B43DBF">
        <w:tc>
          <w:tcPr>
            <w:tcW w:w="0" w:type="auto"/>
            <w:tcMar>
              <w:top w:w="150" w:type="dxa"/>
              <w:left w:w="0" w:type="dxa"/>
              <w:bottom w:w="150" w:type="dxa"/>
              <w:right w:w="240" w:type="dxa"/>
            </w:tcMar>
            <w:vAlign w:val="center"/>
            <w:hideMark/>
          </w:tcPr>
          <w:p w14:paraId="07F9625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4</w:t>
            </w:r>
          </w:p>
        </w:tc>
        <w:tc>
          <w:tcPr>
            <w:tcW w:w="0" w:type="auto"/>
            <w:tcMar>
              <w:top w:w="150" w:type="dxa"/>
              <w:left w:w="240" w:type="dxa"/>
              <w:bottom w:w="150" w:type="dxa"/>
              <w:right w:w="0" w:type="dxa"/>
            </w:tcMar>
            <w:vAlign w:val="center"/>
            <w:hideMark/>
          </w:tcPr>
          <w:p w14:paraId="053E7C1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Conduct welfare verification</w:t>
            </w:r>
          </w:p>
        </w:tc>
      </w:tr>
      <w:tr w:rsidR="00B43DBF" w:rsidRPr="00B43DBF" w14:paraId="2CC27221" w14:textId="77777777" w:rsidTr="00B43DBF">
        <w:tc>
          <w:tcPr>
            <w:tcW w:w="0" w:type="auto"/>
            <w:tcMar>
              <w:top w:w="150" w:type="dxa"/>
              <w:left w:w="0" w:type="dxa"/>
              <w:bottom w:w="150" w:type="dxa"/>
              <w:right w:w="240" w:type="dxa"/>
            </w:tcMar>
            <w:vAlign w:val="center"/>
            <w:hideMark/>
          </w:tcPr>
          <w:p w14:paraId="279CC35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5</w:t>
            </w:r>
          </w:p>
        </w:tc>
        <w:tc>
          <w:tcPr>
            <w:tcW w:w="0" w:type="auto"/>
            <w:tcMar>
              <w:top w:w="150" w:type="dxa"/>
              <w:left w:w="240" w:type="dxa"/>
              <w:bottom w:w="150" w:type="dxa"/>
              <w:right w:w="0" w:type="dxa"/>
            </w:tcMar>
            <w:vAlign w:val="center"/>
            <w:hideMark/>
          </w:tcPr>
          <w:p w14:paraId="43FF1B2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Escalate to authorities where appropriate</w:t>
            </w:r>
          </w:p>
        </w:tc>
      </w:tr>
      <w:tr w:rsidR="00B43DBF" w:rsidRPr="00B43DBF" w14:paraId="44AC7D24" w14:textId="77777777" w:rsidTr="00B43DBF">
        <w:tc>
          <w:tcPr>
            <w:tcW w:w="0" w:type="auto"/>
            <w:tcMar>
              <w:top w:w="150" w:type="dxa"/>
              <w:left w:w="0" w:type="dxa"/>
              <w:bottom w:w="150" w:type="dxa"/>
              <w:right w:w="240" w:type="dxa"/>
            </w:tcMar>
            <w:vAlign w:val="center"/>
            <w:hideMark/>
          </w:tcPr>
          <w:p w14:paraId="3AA11B3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lastRenderedPageBreak/>
              <w:t>6</w:t>
            </w:r>
          </w:p>
        </w:tc>
        <w:tc>
          <w:tcPr>
            <w:tcW w:w="0" w:type="auto"/>
            <w:tcMar>
              <w:top w:w="150" w:type="dxa"/>
              <w:left w:w="240" w:type="dxa"/>
              <w:bottom w:w="150" w:type="dxa"/>
              <w:right w:w="0" w:type="dxa"/>
            </w:tcMar>
            <w:vAlign w:val="center"/>
            <w:hideMark/>
          </w:tcPr>
          <w:p w14:paraId="519E659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Document all actions</w:t>
            </w:r>
          </w:p>
        </w:tc>
      </w:tr>
    </w:tbl>
    <w:p w14:paraId="75312C75" w14:textId="2CFFA2B9" w:rsidR="003111A6" w:rsidRPr="003111A6" w:rsidRDefault="003111A6" w:rsidP="007810D6">
      <w:pPr>
        <w:pStyle w:val="ds-markdown-paragraph"/>
        <w:shd w:val="clear" w:color="auto" w:fill="FFFFFF"/>
        <w:spacing w:before="0" w:beforeAutospacing="0" w:after="0" w:afterAutospacing="0"/>
        <w:rPr>
          <w:rStyle w:val="Strong"/>
          <w:color w:val="0F1115"/>
        </w:rPr>
      </w:pPr>
      <w:r w:rsidRPr="003111A6">
        <w:rPr>
          <w:rStyle w:val="Strong"/>
          <w:color w:val="0F1115"/>
        </w:rPr>
        <w:t>R7</w:t>
      </w:r>
      <w:r>
        <w:rPr>
          <w:rStyle w:val="Strong"/>
          <w:color w:val="0F1115"/>
        </w:rPr>
        <w:t>.3</w:t>
      </w:r>
      <w:r w:rsidRPr="003111A6">
        <w:rPr>
          <w:rStyle w:val="Strong"/>
          <w:color w:val="0F1115"/>
        </w:rPr>
        <w:t>A. Missing Client Response Workflow</w:t>
      </w:r>
    </w:p>
    <w:p w14:paraId="7A8368D4" w14:textId="77777777" w:rsidR="003111A6" w:rsidRDefault="003111A6" w:rsidP="007810D6">
      <w:pPr>
        <w:pStyle w:val="HTMLPreformatted"/>
      </w:pPr>
      <w:r>
        <w:rPr>
          <w:rStyle w:val="HTMLCode"/>
        </w:rPr>
        <w:t>Client Cannot Be Contacted</w:t>
      </w:r>
      <w:r>
        <w:br/>
      </w:r>
      <w:r>
        <w:rPr>
          <w:rStyle w:val="HTMLCode"/>
        </w:rPr>
        <w:t xml:space="preserve">             │</w:t>
      </w:r>
      <w:r>
        <w:br/>
      </w:r>
      <w:r>
        <w:rPr>
          <w:rStyle w:val="HTMLCode"/>
        </w:rPr>
        <w:t xml:space="preserve">             ▼</w:t>
      </w:r>
      <w:r>
        <w:br/>
      </w:r>
      <w:r>
        <w:rPr>
          <w:rStyle w:val="HTMLCode"/>
        </w:rPr>
        <w:t xml:space="preserve">     Attempt Direct Contact</w:t>
      </w:r>
      <w:r>
        <w:br/>
      </w:r>
      <w:r>
        <w:rPr>
          <w:rStyle w:val="HTMLCode"/>
        </w:rPr>
        <w:t xml:space="preserve">             │</w:t>
      </w:r>
      <w:r>
        <w:br/>
      </w:r>
      <w:r>
        <w:rPr>
          <w:rStyle w:val="HTMLCode"/>
        </w:rPr>
        <w:t xml:space="preserve">             ▼</w:t>
      </w:r>
      <w:r>
        <w:br/>
      </w:r>
      <w:r>
        <w:rPr>
          <w:rStyle w:val="HTMLCode"/>
        </w:rPr>
        <w:t xml:space="preserve"> Contact Assigned Companion</w:t>
      </w:r>
      <w:r>
        <w:br/>
      </w:r>
      <w:r>
        <w:rPr>
          <w:rStyle w:val="HTMLCode"/>
        </w:rPr>
        <w:t xml:space="preserve">             │</w:t>
      </w:r>
      <w:r>
        <w:br/>
      </w:r>
      <w:r>
        <w:rPr>
          <w:rStyle w:val="HTMLCode"/>
        </w:rPr>
        <w:t xml:space="preserve">             ▼</w:t>
      </w:r>
      <w:r>
        <w:br/>
      </w:r>
      <w:r>
        <w:rPr>
          <w:rStyle w:val="HTMLCode"/>
        </w:rPr>
        <w:t xml:space="preserve"> Contact Sponsor / Family</w:t>
      </w:r>
      <w:r>
        <w:br/>
      </w:r>
      <w:r>
        <w:rPr>
          <w:rStyle w:val="HTMLCode"/>
        </w:rPr>
        <w:t xml:space="preserve">             │</w:t>
      </w:r>
      <w:r>
        <w:br/>
      </w:r>
      <w:r>
        <w:rPr>
          <w:rStyle w:val="HTMLCode"/>
        </w:rPr>
        <w:t xml:space="preserve">             ▼</w:t>
      </w:r>
      <w:r>
        <w:br/>
      </w:r>
      <w:r>
        <w:rPr>
          <w:rStyle w:val="HTMLCode"/>
        </w:rPr>
        <w:t xml:space="preserve"> Welfare Verification Attempt</w:t>
      </w:r>
      <w:r>
        <w:br/>
      </w:r>
      <w:r>
        <w:rPr>
          <w:rStyle w:val="HTMLCode"/>
        </w:rPr>
        <w:t xml:space="preserve">             │</w:t>
      </w:r>
      <w:r>
        <w:br/>
      </w:r>
      <w:r>
        <w:rPr>
          <w:rStyle w:val="HTMLCode"/>
        </w:rPr>
        <w:t xml:space="preserve">      ┌──────┴──────┐</w:t>
      </w:r>
      <w:r>
        <w:br/>
      </w:r>
      <w:r>
        <w:rPr>
          <w:rStyle w:val="HTMLCode"/>
        </w:rPr>
        <w:t xml:space="preserve">      │             │</w:t>
      </w:r>
      <w:r>
        <w:br/>
      </w:r>
      <w:r>
        <w:rPr>
          <w:rStyle w:val="HTMLCode"/>
        </w:rPr>
        <w:t xml:space="preserve">      ▼             ▼</w:t>
      </w:r>
      <w:r>
        <w:br/>
      </w:r>
      <w:r>
        <w:rPr>
          <w:rStyle w:val="HTMLCode"/>
        </w:rPr>
        <w:t>Located        Not Located</w:t>
      </w:r>
      <w:r>
        <w:br/>
      </w:r>
      <w:r>
        <w:rPr>
          <w:rStyle w:val="HTMLCode"/>
        </w:rPr>
        <w:t xml:space="preserve">      │             │</w:t>
      </w:r>
      <w:r>
        <w:br/>
      </w:r>
      <w:r>
        <w:rPr>
          <w:rStyle w:val="HTMLCode"/>
        </w:rPr>
        <w:t xml:space="preserve">      ▼             ▼</w:t>
      </w:r>
      <w:r>
        <w:br/>
      </w:r>
      <w:r>
        <w:rPr>
          <w:rStyle w:val="HTMLCode"/>
        </w:rPr>
        <w:t>Welfare      Authority</w:t>
      </w:r>
      <w:r>
        <w:br/>
      </w:r>
      <w:r>
        <w:rPr>
          <w:rStyle w:val="HTMLCode"/>
        </w:rPr>
        <w:t>Check         Escalation</w:t>
      </w:r>
      <w:r>
        <w:br/>
      </w:r>
      <w:r>
        <w:rPr>
          <w:rStyle w:val="HTMLCode"/>
        </w:rPr>
        <w:t xml:space="preserve">      │             │</w:t>
      </w:r>
      <w:r>
        <w:br/>
      </w:r>
      <w:r>
        <w:rPr>
          <w:rStyle w:val="HTMLCode"/>
        </w:rPr>
        <w:t xml:space="preserve">      └──────┬──────┘</w:t>
      </w:r>
      <w:r>
        <w:br/>
      </w:r>
      <w:r>
        <w:rPr>
          <w:rStyle w:val="HTMLCode"/>
        </w:rPr>
        <w:t xml:space="preserve">             ▼</w:t>
      </w:r>
      <w:r>
        <w:br/>
      </w:r>
      <w:r>
        <w:rPr>
          <w:rStyle w:val="HTMLCode"/>
        </w:rPr>
        <w:t xml:space="preserve">      Incident Review</w:t>
      </w:r>
      <w:r>
        <w:br/>
      </w:r>
      <w:r>
        <w:rPr>
          <w:rStyle w:val="HTMLCode"/>
        </w:rPr>
        <w:t xml:space="preserve">             │</w:t>
      </w:r>
      <w:r>
        <w:br/>
      </w:r>
      <w:r>
        <w:rPr>
          <w:rStyle w:val="HTMLCode"/>
        </w:rPr>
        <w:t xml:space="preserve">             ▼</w:t>
      </w:r>
      <w:r>
        <w:br/>
      </w:r>
      <w:r>
        <w:rPr>
          <w:rStyle w:val="HTMLCode"/>
        </w:rPr>
        <w:t xml:space="preserve">      Corrective Actions</w:t>
      </w:r>
      <w:r>
        <w:br/>
      </w:r>
      <w:r>
        <w:rPr>
          <w:rStyle w:val="HTMLCode"/>
        </w:rPr>
        <w:t xml:space="preserve">             │</w:t>
      </w:r>
      <w:r>
        <w:br/>
      </w:r>
      <w:r>
        <w:rPr>
          <w:rStyle w:val="HTMLCode"/>
        </w:rPr>
        <w:t xml:space="preserve">             ▼</w:t>
      </w:r>
      <w:r>
        <w:br/>
      </w:r>
      <w:r>
        <w:rPr>
          <w:rStyle w:val="HTMLCode"/>
        </w:rPr>
        <w:t xml:space="preserve">            Close</w:t>
      </w:r>
    </w:p>
    <w:p w14:paraId="2849B0C3" w14:textId="3C147B73"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R7.4 Closure Requirements</w:t>
      </w:r>
    </w:p>
    <w:p w14:paraId="2E0EE4C9"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A Missing Client Event may not be closed until:</w:t>
      </w:r>
    </w:p>
    <w:p w14:paraId="0C6BB27D" w14:textId="77777777" w:rsidR="00B43DBF" w:rsidRPr="00B43DBF" w:rsidRDefault="00B43DBF" w:rsidP="007810D6">
      <w:pPr>
        <w:pStyle w:val="ds-markdown-paragraph"/>
        <w:numPr>
          <w:ilvl w:val="0"/>
          <w:numId w:val="20"/>
        </w:numPr>
        <w:shd w:val="clear" w:color="auto" w:fill="FFFFFF"/>
        <w:spacing w:before="0" w:beforeAutospacing="0" w:after="0" w:afterAutospacing="0"/>
        <w:rPr>
          <w:color w:val="0F1115"/>
        </w:rPr>
      </w:pPr>
      <w:r w:rsidRPr="00B43DBF">
        <w:rPr>
          <w:color w:val="0F1115"/>
        </w:rPr>
        <w:t>Client located</w:t>
      </w:r>
    </w:p>
    <w:p w14:paraId="1AAB131E" w14:textId="77777777" w:rsidR="00B43DBF" w:rsidRPr="00B43DBF" w:rsidRDefault="00B43DBF" w:rsidP="007810D6">
      <w:pPr>
        <w:pStyle w:val="ds-markdown-paragraph"/>
        <w:numPr>
          <w:ilvl w:val="0"/>
          <w:numId w:val="20"/>
        </w:numPr>
        <w:shd w:val="clear" w:color="auto" w:fill="FFFFFF"/>
        <w:spacing w:before="0" w:beforeAutospacing="0" w:after="0" w:afterAutospacing="0"/>
        <w:rPr>
          <w:color w:val="0F1115"/>
        </w:rPr>
      </w:pPr>
      <w:r w:rsidRPr="00B43DBF">
        <w:rPr>
          <w:color w:val="0F1115"/>
        </w:rPr>
        <w:t>Welfare verified</w:t>
      </w:r>
    </w:p>
    <w:p w14:paraId="30093819" w14:textId="77777777" w:rsidR="00B43DBF" w:rsidRPr="00B43DBF" w:rsidRDefault="00B43DBF" w:rsidP="007810D6">
      <w:pPr>
        <w:pStyle w:val="ds-markdown-paragraph"/>
        <w:numPr>
          <w:ilvl w:val="0"/>
          <w:numId w:val="20"/>
        </w:numPr>
        <w:shd w:val="clear" w:color="auto" w:fill="FFFFFF"/>
        <w:spacing w:before="0" w:beforeAutospacing="0" w:after="0" w:afterAutospacing="0"/>
        <w:rPr>
          <w:color w:val="0F1115"/>
        </w:rPr>
      </w:pPr>
      <w:r w:rsidRPr="00B43DBF">
        <w:rPr>
          <w:color w:val="0F1115"/>
        </w:rPr>
        <w:t>Root cause documented</w:t>
      </w:r>
    </w:p>
    <w:p w14:paraId="6CB9D485" w14:textId="77777777" w:rsidR="00B43DBF" w:rsidRPr="00B43DBF" w:rsidRDefault="00B43DBF" w:rsidP="007810D6">
      <w:pPr>
        <w:pStyle w:val="ds-markdown-paragraph"/>
        <w:numPr>
          <w:ilvl w:val="0"/>
          <w:numId w:val="20"/>
        </w:numPr>
        <w:shd w:val="clear" w:color="auto" w:fill="FFFFFF"/>
        <w:spacing w:before="0" w:beforeAutospacing="0" w:after="0" w:afterAutospacing="0"/>
        <w:rPr>
          <w:color w:val="0F1115"/>
        </w:rPr>
      </w:pPr>
      <w:r w:rsidRPr="00B43DBF">
        <w:rPr>
          <w:color w:val="0F1115"/>
        </w:rPr>
        <w:t>Corrective actions assigned</w:t>
      </w:r>
    </w:p>
    <w:p w14:paraId="301AF06C" w14:textId="77777777" w:rsidR="00B43DBF" w:rsidRPr="00B43DBF" w:rsidRDefault="00B43DBF" w:rsidP="007810D6">
      <w:pPr>
        <w:spacing w:after="0" w:line="240" w:lineRule="auto"/>
        <w:rPr>
          <w:rFonts w:ascii="Times New Roman" w:hAnsi="Times New Roman" w:cs="Times New Roman"/>
        </w:rPr>
      </w:pPr>
      <w:r w:rsidRPr="00B43DBF">
        <w:rPr>
          <w:rFonts w:ascii="Times New Roman" w:hAnsi="Times New Roman" w:cs="Times New Roman"/>
        </w:rPr>
        <w:pict w14:anchorId="563E07DC">
          <v:rect id="_x0000_i1147" style="width:0;height:.75pt" o:hralign="center" o:hrstd="t" o:hr="t" fillcolor="#a0a0a0" stroked="f"/>
        </w:pict>
      </w:r>
    </w:p>
    <w:p w14:paraId="14862DB0" w14:textId="77777777" w:rsidR="00B43DBF" w:rsidRPr="00B43DBF" w:rsidRDefault="00B43DBF" w:rsidP="007810D6">
      <w:pPr>
        <w:pStyle w:val="Heading3"/>
        <w:shd w:val="clear" w:color="auto" w:fill="FFFFFF"/>
        <w:spacing w:before="0" w:line="240" w:lineRule="auto"/>
        <w:rPr>
          <w:rFonts w:ascii="Times New Roman" w:hAnsi="Times New Roman" w:cs="Times New Roman"/>
          <w:color w:val="0F1115"/>
          <w:sz w:val="30"/>
          <w:szCs w:val="30"/>
        </w:rPr>
      </w:pPr>
      <w:r w:rsidRPr="00B43DBF">
        <w:rPr>
          <w:rFonts w:ascii="Times New Roman" w:hAnsi="Times New Roman" w:cs="Times New Roman"/>
          <w:color w:val="0F1115"/>
          <w:sz w:val="30"/>
          <w:szCs w:val="30"/>
        </w:rPr>
        <w:t>SECTION R8: FINANCIAL EXPLOITATION DETECTION FRAMEWORK</w:t>
      </w:r>
    </w:p>
    <w:p w14:paraId="7A93733A"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R8.1 Principle</w:t>
      </w:r>
    </w:p>
    <w:p w14:paraId="05B8846A"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Financial exploitation shall be treated as a safeguarding issue and not solely as a financial issue.</w:t>
      </w:r>
    </w:p>
    <w:p w14:paraId="12BC923B"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R8.2 Risk Indicators</w:t>
      </w:r>
    </w:p>
    <w:p w14:paraId="67428BFE"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Examples include:</w:t>
      </w:r>
    </w:p>
    <w:p w14:paraId="7F016FB4" w14:textId="77777777" w:rsidR="00B43DBF" w:rsidRPr="00B43DBF" w:rsidRDefault="00B43DBF" w:rsidP="007810D6">
      <w:pPr>
        <w:pStyle w:val="ds-markdown-paragraph"/>
        <w:numPr>
          <w:ilvl w:val="0"/>
          <w:numId w:val="21"/>
        </w:numPr>
        <w:shd w:val="clear" w:color="auto" w:fill="FFFFFF"/>
        <w:spacing w:before="0" w:beforeAutospacing="0" w:after="0" w:afterAutospacing="0"/>
        <w:rPr>
          <w:color w:val="0F1115"/>
        </w:rPr>
      </w:pPr>
      <w:r w:rsidRPr="00B43DBF">
        <w:rPr>
          <w:color w:val="0F1115"/>
        </w:rPr>
        <w:t>Unusual withdrawals</w:t>
      </w:r>
    </w:p>
    <w:p w14:paraId="752743D3" w14:textId="77777777" w:rsidR="00B43DBF" w:rsidRPr="00B43DBF" w:rsidRDefault="00B43DBF" w:rsidP="007810D6">
      <w:pPr>
        <w:pStyle w:val="ds-markdown-paragraph"/>
        <w:numPr>
          <w:ilvl w:val="0"/>
          <w:numId w:val="21"/>
        </w:numPr>
        <w:shd w:val="clear" w:color="auto" w:fill="FFFFFF"/>
        <w:spacing w:before="0" w:beforeAutospacing="0" w:after="0" w:afterAutospacing="0"/>
        <w:rPr>
          <w:color w:val="0F1115"/>
        </w:rPr>
      </w:pPr>
      <w:r w:rsidRPr="00B43DBF">
        <w:rPr>
          <w:color w:val="0F1115"/>
        </w:rPr>
        <w:t>Sudden beneficiary changes</w:t>
      </w:r>
    </w:p>
    <w:p w14:paraId="7E61E42B" w14:textId="77777777" w:rsidR="00B43DBF" w:rsidRPr="00B43DBF" w:rsidRDefault="00B43DBF" w:rsidP="007810D6">
      <w:pPr>
        <w:pStyle w:val="ds-markdown-paragraph"/>
        <w:numPr>
          <w:ilvl w:val="0"/>
          <w:numId w:val="21"/>
        </w:numPr>
        <w:shd w:val="clear" w:color="auto" w:fill="FFFFFF"/>
        <w:spacing w:before="0" w:beforeAutospacing="0" w:after="0" w:afterAutospacing="0"/>
        <w:rPr>
          <w:color w:val="0F1115"/>
        </w:rPr>
      </w:pPr>
      <w:r w:rsidRPr="00B43DBF">
        <w:rPr>
          <w:color w:val="0F1115"/>
        </w:rPr>
        <w:t>Unauthorized purchases</w:t>
      </w:r>
    </w:p>
    <w:p w14:paraId="0C7B42D4" w14:textId="77777777" w:rsidR="00B43DBF" w:rsidRPr="00B43DBF" w:rsidRDefault="00B43DBF" w:rsidP="007810D6">
      <w:pPr>
        <w:pStyle w:val="ds-markdown-paragraph"/>
        <w:numPr>
          <w:ilvl w:val="0"/>
          <w:numId w:val="21"/>
        </w:numPr>
        <w:shd w:val="clear" w:color="auto" w:fill="FFFFFF"/>
        <w:spacing w:before="0" w:beforeAutospacing="0" w:after="0" w:afterAutospacing="0"/>
        <w:rPr>
          <w:color w:val="0F1115"/>
        </w:rPr>
      </w:pPr>
      <w:r w:rsidRPr="00B43DBF">
        <w:rPr>
          <w:color w:val="0F1115"/>
        </w:rPr>
        <w:t>Unexplained transfers</w:t>
      </w:r>
    </w:p>
    <w:p w14:paraId="6FBF8692" w14:textId="77777777" w:rsidR="00B43DBF" w:rsidRPr="00B43DBF" w:rsidRDefault="00B43DBF" w:rsidP="007810D6">
      <w:pPr>
        <w:pStyle w:val="ds-markdown-paragraph"/>
        <w:numPr>
          <w:ilvl w:val="0"/>
          <w:numId w:val="21"/>
        </w:numPr>
        <w:shd w:val="clear" w:color="auto" w:fill="FFFFFF"/>
        <w:spacing w:before="0" w:beforeAutospacing="0" w:after="0" w:afterAutospacing="0"/>
        <w:rPr>
          <w:color w:val="0F1115"/>
        </w:rPr>
      </w:pPr>
      <w:r w:rsidRPr="00B43DBF">
        <w:rPr>
          <w:color w:val="0F1115"/>
        </w:rPr>
        <w:t>Sponsor complaints</w:t>
      </w:r>
    </w:p>
    <w:p w14:paraId="219A7ACA" w14:textId="77777777" w:rsidR="00B43DBF" w:rsidRPr="00B43DBF" w:rsidRDefault="00B43DBF" w:rsidP="007810D6">
      <w:pPr>
        <w:pStyle w:val="ds-markdown-paragraph"/>
        <w:numPr>
          <w:ilvl w:val="0"/>
          <w:numId w:val="21"/>
        </w:numPr>
        <w:shd w:val="clear" w:color="auto" w:fill="FFFFFF"/>
        <w:spacing w:before="0" w:beforeAutospacing="0" w:after="0" w:afterAutospacing="0"/>
        <w:rPr>
          <w:color w:val="0F1115"/>
        </w:rPr>
      </w:pPr>
      <w:r w:rsidRPr="00B43DBF">
        <w:rPr>
          <w:color w:val="0F1115"/>
        </w:rPr>
        <w:t>Coercive payment requests</w:t>
      </w:r>
    </w:p>
    <w:p w14:paraId="3E6552A7" w14:textId="77777777" w:rsidR="00B43DBF" w:rsidRPr="00B43DBF" w:rsidRDefault="00B43DBF" w:rsidP="007810D6">
      <w:pPr>
        <w:pStyle w:val="ds-markdown-paragraph"/>
        <w:numPr>
          <w:ilvl w:val="0"/>
          <w:numId w:val="21"/>
        </w:numPr>
        <w:shd w:val="clear" w:color="auto" w:fill="FFFFFF"/>
        <w:spacing w:before="0" w:beforeAutospacing="0" w:after="0" w:afterAutospacing="0"/>
        <w:rPr>
          <w:color w:val="0F1115"/>
        </w:rPr>
      </w:pPr>
      <w:r w:rsidRPr="00B43DBF">
        <w:rPr>
          <w:color w:val="0F1115"/>
        </w:rPr>
        <w:t>Missing assets</w:t>
      </w:r>
    </w:p>
    <w:p w14:paraId="50209E25" w14:textId="77777777" w:rsidR="00B43DBF" w:rsidRPr="00B43DBF" w:rsidRDefault="00B43DBF" w:rsidP="007810D6">
      <w:pPr>
        <w:pStyle w:val="ds-markdown-paragraph"/>
        <w:numPr>
          <w:ilvl w:val="0"/>
          <w:numId w:val="21"/>
        </w:numPr>
        <w:shd w:val="clear" w:color="auto" w:fill="FFFFFF"/>
        <w:spacing w:before="0" w:beforeAutospacing="0" w:after="0" w:afterAutospacing="0"/>
        <w:rPr>
          <w:color w:val="0F1115"/>
        </w:rPr>
      </w:pPr>
      <w:r w:rsidRPr="00B43DBF">
        <w:rPr>
          <w:color w:val="0F1115"/>
        </w:rPr>
        <w:t>Sudden will changes</w:t>
      </w:r>
    </w:p>
    <w:p w14:paraId="0E5FC43E" w14:textId="77777777" w:rsidR="00B43DBF" w:rsidRPr="00B43DBF" w:rsidRDefault="00B43DBF" w:rsidP="007810D6">
      <w:pPr>
        <w:pStyle w:val="ds-markdown-paragraph"/>
        <w:numPr>
          <w:ilvl w:val="0"/>
          <w:numId w:val="21"/>
        </w:numPr>
        <w:shd w:val="clear" w:color="auto" w:fill="FFFFFF"/>
        <w:spacing w:before="0" w:beforeAutospacing="0" w:after="0" w:afterAutospacing="0"/>
        <w:rPr>
          <w:color w:val="0F1115"/>
        </w:rPr>
      </w:pPr>
      <w:r w:rsidRPr="00B43DBF">
        <w:rPr>
          <w:color w:val="0F1115"/>
        </w:rPr>
        <w:t>Isolation from family</w:t>
      </w:r>
    </w:p>
    <w:p w14:paraId="0AF826FD" w14:textId="77777777" w:rsidR="00B43DBF" w:rsidRPr="00B43DBF" w:rsidRDefault="00B43DBF" w:rsidP="007810D6">
      <w:pPr>
        <w:pStyle w:val="ds-markdown-paragraph"/>
        <w:numPr>
          <w:ilvl w:val="0"/>
          <w:numId w:val="21"/>
        </w:numPr>
        <w:shd w:val="clear" w:color="auto" w:fill="FFFFFF"/>
        <w:spacing w:before="0" w:beforeAutospacing="0" w:after="0" w:afterAutospacing="0"/>
        <w:rPr>
          <w:color w:val="0F1115"/>
        </w:rPr>
      </w:pPr>
      <w:r w:rsidRPr="00B43DBF">
        <w:rPr>
          <w:color w:val="0F1115"/>
        </w:rPr>
        <w:t>Unusual gifting patterns</w:t>
      </w:r>
    </w:p>
    <w:p w14:paraId="6CFC6EAE" w14:textId="77777777" w:rsidR="00B43DBF" w:rsidRPr="00B43DBF" w:rsidRDefault="00B43DBF" w:rsidP="007810D6">
      <w:pPr>
        <w:pStyle w:val="ds-markdown-paragraph"/>
        <w:numPr>
          <w:ilvl w:val="0"/>
          <w:numId w:val="21"/>
        </w:numPr>
        <w:shd w:val="clear" w:color="auto" w:fill="FFFFFF"/>
        <w:spacing w:before="0" w:beforeAutospacing="0" w:after="0" w:afterAutospacing="0"/>
        <w:rPr>
          <w:color w:val="0F1115"/>
        </w:rPr>
      </w:pPr>
      <w:r w:rsidRPr="00B43DBF">
        <w:rPr>
          <w:color w:val="0F1115"/>
        </w:rPr>
        <w:t>Pressure for account access</w:t>
      </w:r>
    </w:p>
    <w:p w14:paraId="2B2F00F3" w14:textId="77777777" w:rsidR="00B43DBF" w:rsidRPr="00B43DBF" w:rsidRDefault="00B43DBF" w:rsidP="007810D6">
      <w:pPr>
        <w:pStyle w:val="ds-markdown-paragraph"/>
        <w:numPr>
          <w:ilvl w:val="0"/>
          <w:numId w:val="21"/>
        </w:numPr>
        <w:shd w:val="clear" w:color="auto" w:fill="FFFFFF"/>
        <w:spacing w:before="0" w:beforeAutospacing="0" w:after="0" w:afterAutospacing="0"/>
        <w:rPr>
          <w:color w:val="0F1115"/>
        </w:rPr>
      </w:pPr>
      <w:r w:rsidRPr="00B43DBF">
        <w:rPr>
          <w:color w:val="0F1115"/>
        </w:rPr>
        <w:t>New unauthorized caregivers</w:t>
      </w:r>
    </w:p>
    <w:p w14:paraId="454427F1"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lastRenderedPageBreak/>
        <w:t>R8.3 Mandatory Investigation Triggers</w:t>
      </w:r>
    </w:p>
    <w:p w14:paraId="62BD3532"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The following automatically require safeguarding review:</w:t>
      </w:r>
    </w:p>
    <w:p w14:paraId="0FAEA78B" w14:textId="77777777" w:rsidR="00B43DBF" w:rsidRPr="00B43DBF" w:rsidRDefault="00B43DBF" w:rsidP="007810D6">
      <w:pPr>
        <w:pStyle w:val="ds-markdown-paragraph"/>
        <w:numPr>
          <w:ilvl w:val="0"/>
          <w:numId w:val="22"/>
        </w:numPr>
        <w:shd w:val="clear" w:color="auto" w:fill="FFFFFF"/>
        <w:spacing w:before="0" w:beforeAutospacing="0" w:after="0" w:afterAutospacing="0"/>
        <w:rPr>
          <w:color w:val="0F1115"/>
        </w:rPr>
      </w:pPr>
      <w:r w:rsidRPr="00B43DBF">
        <w:rPr>
          <w:color w:val="0F1115"/>
        </w:rPr>
        <w:t>Any allegation of financial exploitation</w:t>
      </w:r>
    </w:p>
    <w:p w14:paraId="3A5E33F2" w14:textId="77777777" w:rsidR="00B43DBF" w:rsidRPr="00B43DBF" w:rsidRDefault="00B43DBF" w:rsidP="007810D6">
      <w:pPr>
        <w:pStyle w:val="ds-markdown-paragraph"/>
        <w:numPr>
          <w:ilvl w:val="0"/>
          <w:numId w:val="22"/>
        </w:numPr>
        <w:shd w:val="clear" w:color="auto" w:fill="FFFFFF"/>
        <w:spacing w:before="0" w:beforeAutospacing="0" w:after="0" w:afterAutospacing="0"/>
        <w:rPr>
          <w:color w:val="0F1115"/>
        </w:rPr>
      </w:pPr>
      <w:r w:rsidRPr="00B43DBF">
        <w:rPr>
          <w:color w:val="0F1115"/>
        </w:rPr>
        <w:t>Duplicate client billing complaint</w:t>
      </w:r>
    </w:p>
    <w:p w14:paraId="4AFBAA73" w14:textId="77777777" w:rsidR="00B43DBF" w:rsidRPr="00B43DBF" w:rsidRDefault="00B43DBF" w:rsidP="007810D6">
      <w:pPr>
        <w:pStyle w:val="ds-markdown-paragraph"/>
        <w:numPr>
          <w:ilvl w:val="0"/>
          <w:numId w:val="22"/>
        </w:numPr>
        <w:shd w:val="clear" w:color="auto" w:fill="FFFFFF"/>
        <w:spacing w:before="0" w:beforeAutospacing="0" w:after="0" w:afterAutospacing="0"/>
        <w:rPr>
          <w:color w:val="0F1115"/>
        </w:rPr>
      </w:pPr>
      <w:r w:rsidRPr="00B43DBF">
        <w:rPr>
          <w:color w:val="0F1115"/>
        </w:rPr>
        <w:t>Unauthorized payment allegation</w:t>
      </w:r>
    </w:p>
    <w:p w14:paraId="33C6C7F5" w14:textId="77777777" w:rsidR="00B43DBF" w:rsidRPr="00B43DBF" w:rsidRDefault="00B43DBF" w:rsidP="007810D6">
      <w:pPr>
        <w:pStyle w:val="ds-markdown-paragraph"/>
        <w:numPr>
          <w:ilvl w:val="0"/>
          <w:numId w:val="22"/>
        </w:numPr>
        <w:shd w:val="clear" w:color="auto" w:fill="FFFFFF"/>
        <w:spacing w:before="0" w:beforeAutospacing="0" w:after="0" w:afterAutospacing="0"/>
        <w:rPr>
          <w:color w:val="0F1115"/>
        </w:rPr>
      </w:pPr>
      <w:r w:rsidRPr="00B43DBF">
        <w:rPr>
          <w:color w:val="0F1115"/>
        </w:rPr>
        <w:t>Client asset complaint</w:t>
      </w:r>
    </w:p>
    <w:p w14:paraId="6BF1D519" w14:textId="77777777" w:rsidR="00B43DBF" w:rsidRPr="00B43DBF" w:rsidRDefault="00B43DBF" w:rsidP="007810D6">
      <w:pPr>
        <w:pStyle w:val="ds-markdown-paragraph"/>
        <w:numPr>
          <w:ilvl w:val="0"/>
          <w:numId w:val="22"/>
        </w:numPr>
        <w:shd w:val="clear" w:color="auto" w:fill="FFFFFF"/>
        <w:spacing w:before="0" w:beforeAutospacing="0" w:after="0" w:afterAutospacing="0"/>
        <w:rPr>
          <w:color w:val="0F1115"/>
        </w:rPr>
      </w:pPr>
      <w:r w:rsidRPr="00B43DBF">
        <w:rPr>
          <w:color w:val="0F1115"/>
        </w:rPr>
        <w:t>Repeated refund irregularities</w:t>
      </w:r>
    </w:p>
    <w:p w14:paraId="37890AC8"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R8.4 Protective Measures</w:t>
      </w:r>
    </w:p>
    <w:p w14:paraId="1F6F674F"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Available actions include:</w:t>
      </w:r>
    </w:p>
    <w:p w14:paraId="0FDB1493" w14:textId="77777777" w:rsidR="00B43DBF" w:rsidRPr="00B43DBF" w:rsidRDefault="00B43DBF" w:rsidP="007810D6">
      <w:pPr>
        <w:pStyle w:val="ds-markdown-paragraph"/>
        <w:numPr>
          <w:ilvl w:val="0"/>
          <w:numId w:val="23"/>
        </w:numPr>
        <w:shd w:val="clear" w:color="auto" w:fill="FFFFFF"/>
        <w:spacing w:before="0" w:beforeAutospacing="0" w:after="0" w:afterAutospacing="0"/>
        <w:rPr>
          <w:color w:val="0F1115"/>
        </w:rPr>
      </w:pPr>
      <w:r w:rsidRPr="00B43DBF">
        <w:rPr>
          <w:color w:val="0F1115"/>
        </w:rPr>
        <w:t>Transaction review</w:t>
      </w:r>
    </w:p>
    <w:p w14:paraId="62B0FAD5" w14:textId="77777777" w:rsidR="00B43DBF" w:rsidRPr="00B43DBF" w:rsidRDefault="00B43DBF" w:rsidP="007810D6">
      <w:pPr>
        <w:pStyle w:val="ds-markdown-paragraph"/>
        <w:numPr>
          <w:ilvl w:val="0"/>
          <w:numId w:val="23"/>
        </w:numPr>
        <w:shd w:val="clear" w:color="auto" w:fill="FFFFFF"/>
        <w:spacing w:before="0" w:beforeAutospacing="0" w:after="0" w:afterAutospacing="0"/>
        <w:rPr>
          <w:color w:val="0F1115"/>
        </w:rPr>
      </w:pPr>
      <w:r w:rsidRPr="00B43DBF">
        <w:rPr>
          <w:color w:val="0F1115"/>
        </w:rPr>
        <w:t>Payment suspension</w:t>
      </w:r>
    </w:p>
    <w:p w14:paraId="3A939665" w14:textId="77777777" w:rsidR="00B43DBF" w:rsidRPr="00B43DBF" w:rsidRDefault="00B43DBF" w:rsidP="007810D6">
      <w:pPr>
        <w:pStyle w:val="ds-markdown-paragraph"/>
        <w:numPr>
          <w:ilvl w:val="0"/>
          <w:numId w:val="23"/>
        </w:numPr>
        <w:shd w:val="clear" w:color="auto" w:fill="FFFFFF"/>
        <w:spacing w:before="0" w:beforeAutospacing="0" w:after="0" w:afterAutospacing="0"/>
        <w:rPr>
          <w:color w:val="0F1115"/>
        </w:rPr>
      </w:pPr>
      <w:r w:rsidRPr="00B43DBF">
        <w:rPr>
          <w:color w:val="0F1115"/>
        </w:rPr>
        <w:t>Companion suspension</w:t>
      </w:r>
    </w:p>
    <w:p w14:paraId="4AFD7270" w14:textId="77777777" w:rsidR="00B43DBF" w:rsidRPr="00B43DBF" w:rsidRDefault="00B43DBF" w:rsidP="007810D6">
      <w:pPr>
        <w:pStyle w:val="ds-markdown-paragraph"/>
        <w:numPr>
          <w:ilvl w:val="0"/>
          <w:numId w:val="23"/>
        </w:numPr>
        <w:shd w:val="clear" w:color="auto" w:fill="FFFFFF"/>
        <w:spacing w:before="0" w:beforeAutospacing="0" w:after="0" w:afterAutospacing="0"/>
        <w:rPr>
          <w:color w:val="0F1115"/>
        </w:rPr>
      </w:pPr>
      <w:r w:rsidRPr="00B43DBF">
        <w:rPr>
          <w:color w:val="0F1115"/>
        </w:rPr>
        <w:t>Sponsor notification</w:t>
      </w:r>
    </w:p>
    <w:p w14:paraId="781C130B" w14:textId="77777777" w:rsidR="00B43DBF" w:rsidRPr="00B43DBF" w:rsidRDefault="00B43DBF" w:rsidP="007810D6">
      <w:pPr>
        <w:pStyle w:val="ds-markdown-paragraph"/>
        <w:numPr>
          <w:ilvl w:val="0"/>
          <w:numId w:val="23"/>
        </w:numPr>
        <w:shd w:val="clear" w:color="auto" w:fill="FFFFFF"/>
        <w:spacing w:before="0" w:beforeAutospacing="0" w:after="0" w:afterAutospacing="0"/>
        <w:rPr>
          <w:color w:val="0F1115"/>
        </w:rPr>
      </w:pPr>
      <w:r w:rsidRPr="00B43DBF">
        <w:rPr>
          <w:color w:val="0F1115"/>
        </w:rPr>
        <w:t>Legal review</w:t>
      </w:r>
    </w:p>
    <w:p w14:paraId="68137D76" w14:textId="77777777" w:rsidR="00B43DBF" w:rsidRPr="00B43DBF" w:rsidRDefault="00B43DBF" w:rsidP="007810D6">
      <w:pPr>
        <w:pStyle w:val="ds-markdown-paragraph"/>
        <w:numPr>
          <w:ilvl w:val="0"/>
          <w:numId w:val="23"/>
        </w:numPr>
        <w:shd w:val="clear" w:color="auto" w:fill="FFFFFF"/>
        <w:spacing w:before="0" w:beforeAutospacing="0" w:after="0" w:afterAutospacing="0"/>
        <w:rPr>
          <w:color w:val="0F1115"/>
        </w:rPr>
      </w:pPr>
      <w:r w:rsidRPr="00B43DBF">
        <w:rPr>
          <w:color w:val="0F1115"/>
        </w:rPr>
        <w:t>Fraud investigation referral</w:t>
      </w:r>
    </w:p>
    <w:p w14:paraId="4D2AF806" w14:textId="2E917E34" w:rsidR="001162DA" w:rsidRPr="001162DA" w:rsidRDefault="001162DA" w:rsidP="007810D6">
      <w:pPr>
        <w:pStyle w:val="ds-markdown-paragraph"/>
        <w:shd w:val="clear" w:color="auto" w:fill="FFFFFF"/>
        <w:spacing w:before="0" w:beforeAutospacing="0" w:after="0" w:afterAutospacing="0"/>
        <w:rPr>
          <w:rStyle w:val="Strong"/>
          <w:color w:val="0F1115"/>
        </w:rPr>
      </w:pPr>
      <w:r w:rsidRPr="001162DA">
        <w:rPr>
          <w:rStyle w:val="Strong"/>
          <w:color w:val="0F1115"/>
        </w:rPr>
        <w:t>R8</w:t>
      </w:r>
      <w:r>
        <w:rPr>
          <w:rStyle w:val="Strong"/>
          <w:color w:val="0F1115"/>
        </w:rPr>
        <w:t>.4</w:t>
      </w:r>
      <w:r w:rsidRPr="001162DA">
        <w:rPr>
          <w:rStyle w:val="Strong"/>
          <w:color w:val="0F1115"/>
        </w:rPr>
        <w:t>A. Financial Exploitation Monitoring Architecture</w:t>
      </w:r>
    </w:p>
    <w:p w14:paraId="0479D780" w14:textId="77777777" w:rsidR="001162DA" w:rsidRDefault="001162DA" w:rsidP="007810D6">
      <w:pPr>
        <w:pStyle w:val="HTMLPreformatted"/>
      </w:pPr>
      <w:r>
        <w:rPr>
          <w:rStyle w:val="HTMLCode"/>
        </w:rPr>
        <w:t>Client Financial Activity</w:t>
      </w:r>
      <w:r>
        <w:br/>
      </w:r>
      <w:r>
        <w:rPr>
          <w:rStyle w:val="HTMLCode"/>
        </w:rPr>
        <w:t xml:space="preserve">             │</w:t>
      </w:r>
      <w:r>
        <w:br/>
      </w:r>
      <w:r>
        <w:rPr>
          <w:rStyle w:val="HTMLCode"/>
        </w:rPr>
        <w:t xml:space="preserve">             ▼</w:t>
      </w:r>
      <w:r>
        <w:br/>
      </w:r>
      <w:r>
        <w:rPr>
          <w:rStyle w:val="HTMLCode"/>
        </w:rPr>
        <w:t xml:space="preserve">    Detection Engine</w:t>
      </w:r>
      <w:r>
        <w:br/>
      </w:r>
      <w:r>
        <w:rPr>
          <w:rStyle w:val="HTMLCode"/>
        </w:rPr>
        <w:t xml:space="preserve">             │</w:t>
      </w:r>
      <w:r>
        <w:br/>
      </w:r>
      <w:r>
        <w:rPr>
          <w:rStyle w:val="HTMLCode"/>
        </w:rPr>
        <w:t xml:space="preserve">             ▼</w:t>
      </w:r>
      <w:r>
        <w:br/>
      </w:r>
      <w:r>
        <w:rPr>
          <w:rStyle w:val="HTMLCode"/>
        </w:rPr>
        <w:t xml:space="preserve">     Risk Indicators</w:t>
      </w:r>
      <w:r>
        <w:br/>
      </w:r>
      <w:r>
        <w:rPr>
          <w:rStyle w:val="HTMLCode"/>
        </w:rPr>
        <w:t xml:space="preserve">             │</w:t>
      </w:r>
      <w:r>
        <w:br/>
      </w:r>
      <w:r>
        <w:rPr>
          <w:rStyle w:val="HTMLCode"/>
        </w:rPr>
        <w:t xml:space="preserve"> ┌───────────┼───────────┐</w:t>
      </w:r>
      <w:r>
        <w:br/>
      </w:r>
      <w:r>
        <w:rPr>
          <w:rStyle w:val="HTMLCode"/>
        </w:rPr>
        <w:t xml:space="preserve"> │           │           │</w:t>
      </w:r>
      <w:r>
        <w:br/>
      </w:r>
      <w:r>
        <w:rPr>
          <w:rStyle w:val="HTMLCode"/>
        </w:rPr>
        <w:t xml:space="preserve"> ▼           ▼           ▼</w:t>
      </w:r>
      <w:r>
        <w:br/>
      </w:r>
      <w:r>
        <w:rPr>
          <w:rStyle w:val="HTMLCode"/>
        </w:rPr>
        <w:t>Unusual   Unauthorized   Asset</w:t>
      </w:r>
      <w:r>
        <w:br/>
      </w:r>
      <w:r>
        <w:rPr>
          <w:rStyle w:val="HTMLCode"/>
        </w:rPr>
        <w:t>Transfers Purchases      Changes</w:t>
      </w:r>
      <w:r>
        <w:br/>
      </w:r>
      <w:r>
        <w:rPr>
          <w:rStyle w:val="HTMLCode"/>
        </w:rPr>
        <w:t xml:space="preserve"> │           │           │</w:t>
      </w:r>
      <w:r>
        <w:br/>
      </w:r>
      <w:r>
        <w:rPr>
          <w:rStyle w:val="HTMLCode"/>
        </w:rPr>
        <w:t xml:space="preserve"> └───────────┼───────────┘</w:t>
      </w:r>
      <w:r>
        <w:br/>
      </w:r>
      <w:r>
        <w:rPr>
          <w:rStyle w:val="HTMLCode"/>
        </w:rPr>
        <w:t xml:space="preserve">             ▼</w:t>
      </w:r>
      <w:r>
        <w:br/>
      </w:r>
      <w:r>
        <w:rPr>
          <w:rStyle w:val="HTMLCode"/>
        </w:rPr>
        <w:t xml:space="preserve">     Safeguarding Alert</w:t>
      </w:r>
      <w:r>
        <w:br/>
      </w:r>
      <w:r>
        <w:rPr>
          <w:rStyle w:val="HTMLCode"/>
        </w:rPr>
        <w:t xml:space="preserve">             │</w:t>
      </w:r>
      <w:r>
        <w:br/>
      </w:r>
      <w:r>
        <w:rPr>
          <w:rStyle w:val="HTMLCode"/>
        </w:rPr>
        <w:t xml:space="preserve">             ▼</w:t>
      </w:r>
      <w:r>
        <w:br/>
      </w:r>
      <w:r>
        <w:rPr>
          <w:rStyle w:val="HTMLCode"/>
        </w:rPr>
        <w:t xml:space="preserve">    Investigation Review</w:t>
      </w:r>
      <w:r>
        <w:br/>
      </w:r>
      <w:r>
        <w:rPr>
          <w:rStyle w:val="HTMLCode"/>
        </w:rPr>
        <w:t xml:space="preserve">             │</w:t>
      </w:r>
      <w:r>
        <w:br/>
      </w:r>
      <w:r>
        <w:rPr>
          <w:rStyle w:val="HTMLCode"/>
        </w:rPr>
        <w:t xml:space="preserve">             ▼</w:t>
      </w:r>
      <w:r>
        <w:br/>
      </w:r>
      <w:r>
        <w:rPr>
          <w:rStyle w:val="HTMLCode"/>
        </w:rPr>
        <w:t xml:space="preserve"> Protective Intervention</w:t>
      </w:r>
      <w:r>
        <w:br/>
      </w:r>
      <w:r>
        <w:rPr>
          <w:rStyle w:val="HTMLCode"/>
        </w:rPr>
        <w:t xml:space="preserve">             │</w:t>
      </w:r>
      <w:r>
        <w:br/>
      </w:r>
      <w:r>
        <w:rPr>
          <w:rStyle w:val="HTMLCode"/>
        </w:rPr>
        <w:t xml:space="preserve">             ▼</w:t>
      </w:r>
      <w:r>
        <w:br/>
      </w:r>
      <w:r>
        <w:rPr>
          <w:rStyle w:val="HTMLCode"/>
        </w:rPr>
        <w:t xml:space="preserve"> Resolution / Escalation</w:t>
      </w:r>
    </w:p>
    <w:p w14:paraId="4EC10A6F" w14:textId="118A4143" w:rsidR="00B43DBF" w:rsidRPr="00B43DBF" w:rsidRDefault="00B43DBF" w:rsidP="007810D6">
      <w:pPr>
        <w:spacing w:after="0" w:line="240" w:lineRule="auto"/>
        <w:rPr>
          <w:rFonts w:ascii="Times New Roman" w:hAnsi="Times New Roman" w:cs="Times New Roman"/>
        </w:rPr>
      </w:pPr>
      <w:r w:rsidRPr="00B43DBF">
        <w:rPr>
          <w:rFonts w:ascii="Times New Roman" w:hAnsi="Times New Roman" w:cs="Times New Roman"/>
        </w:rPr>
        <w:pict w14:anchorId="24C06801">
          <v:rect id="_x0000_i1148" style="width:0;height:.75pt" o:hralign="center" o:hrstd="t" o:hr="t" fillcolor="#a0a0a0" stroked="f"/>
        </w:pict>
      </w:r>
    </w:p>
    <w:p w14:paraId="5EBA13BF" w14:textId="77777777" w:rsidR="00B43DBF" w:rsidRPr="00B43DBF" w:rsidRDefault="00B43DBF" w:rsidP="007810D6">
      <w:pPr>
        <w:pStyle w:val="Heading3"/>
        <w:shd w:val="clear" w:color="auto" w:fill="FFFFFF"/>
        <w:spacing w:before="0" w:line="240" w:lineRule="auto"/>
        <w:rPr>
          <w:rFonts w:ascii="Times New Roman" w:hAnsi="Times New Roman" w:cs="Times New Roman"/>
          <w:color w:val="0F1115"/>
          <w:sz w:val="30"/>
          <w:szCs w:val="30"/>
        </w:rPr>
      </w:pPr>
      <w:r w:rsidRPr="00B43DBF">
        <w:rPr>
          <w:rFonts w:ascii="Times New Roman" w:hAnsi="Times New Roman" w:cs="Times New Roman"/>
          <w:color w:val="0F1115"/>
          <w:sz w:val="30"/>
          <w:szCs w:val="30"/>
        </w:rPr>
        <w:t>SECTION R9: SAFEGUARDING CASE MANAGEMENT</w:t>
      </w:r>
    </w:p>
    <w:p w14:paraId="239474E8"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R9.1 Case Creation Requirement</w:t>
      </w:r>
    </w:p>
    <w:p w14:paraId="1155BF0D"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Every safeguarding concern shall generate a case record. </w:t>
      </w:r>
      <w:r w:rsidRPr="00B43DBF">
        <w:rPr>
          <w:rStyle w:val="Strong"/>
          <w:color w:val="0F1115"/>
        </w:rPr>
        <w:t>No safeguarding concern may be managed outside the case management system.</w:t>
      </w:r>
    </w:p>
    <w:p w14:paraId="218F163D"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R9.2 Mandatory Case Fields</w:t>
      </w:r>
    </w:p>
    <w:tbl>
      <w:tblPr>
        <w:tblW w:w="11280" w:type="dxa"/>
        <w:tblCellMar>
          <w:top w:w="15" w:type="dxa"/>
          <w:left w:w="15" w:type="dxa"/>
          <w:bottom w:w="15" w:type="dxa"/>
          <w:right w:w="15" w:type="dxa"/>
        </w:tblCellMar>
        <w:tblLook w:val="04A0" w:firstRow="1" w:lastRow="0" w:firstColumn="1" w:lastColumn="0" w:noHBand="0" w:noVBand="1"/>
      </w:tblPr>
      <w:tblGrid>
        <w:gridCol w:w="7249"/>
        <w:gridCol w:w="4031"/>
      </w:tblGrid>
      <w:tr w:rsidR="00B43DBF" w:rsidRPr="00B43DBF" w14:paraId="740FC4E0" w14:textId="77777777" w:rsidTr="00B43DBF">
        <w:trPr>
          <w:tblHeader/>
        </w:trPr>
        <w:tc>
          <w:tcPr>
            <w:tcW w:w="0" w:type="auto"/>
            <w:tcBorders>
              <w:top w:val="nil"/>
            </w:tcBorders>
            <w:tcMar>
              <w:top w:w="150" w:type="dxa"/>
              <w:left w:w="0" w:type="dxa"/>
              <w:bottom w:w="150" w:type="dxa"/>
              <w:right w:w="240" w:type="dxa"/>
            </w:tcMar>
            <w:vAlign w:val="center"/>
            <w:hideMark/>
          </w:tcPr>
          <w:p w14:paraId="0954E4B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Field</w:t>
            </w:r>
          </w:p>
        </w:tc>
        <w:tc>
          <w:tcPr>
            <w:tcW w:w="0" w:type="auto"/>
            <w:tcBorders>
              <w:top w:val="nil"/>
            </w:tcBorders>
            <w:tcMar>
              <w:top w:w="150" w:type="dxa"/>
              <w:left w:w="240" w:type="dxa"/>
              <w:bottom w:w="150" w:type="dxa"/>
              <w:right w:w="240" w:type="dxa"/>
            </w:tcMar>
            <w:vAlign w:val="center"/>
            <w:hideMark/>
          </w:tcPr>
          <w:p w14:paraId="18D665E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Requirement</w:t>
            </w:r>
          </w:p>
        </w:tc>
      </w:tr>
      <w:tr w:rsidR="00B43DBF" w:rsidRPr="00B43DBF" w14:paraId="3DE0D8F9" w14:textId="77777777" w:rsidTr="00B43DBF">
        <w:tc>
          <w:tcPr>
            <w:tcW w:w="0" w:type="auto"/>
            <w:tcMar>
              <w:top w:w="150" w:type="dxa"/>
              <w:left w:w="0" w:type="dxa"/>
              <w:bottom w:w="150" w:type="dxa"/>
              <w:right w:w="240" w:type="dxa"/>
            </w:tcMar>
            <w:vAlign w:val="center"/>
            <w:hideMark/>
          </w:tcPr>
          <w:p w14:paraId="1C00B88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CASE_ID</w:t>
            </w:r>
          </w:p>
        </w:tc>
        <w:tc>
          <w:tcPr>
            <w:tcW w:w="0" w:type="auto"/>
            <w:tcMar>
              <w:top w:w="150" w:type="dxa"/>
              <w:left w:w="240" w:type="dxa"/>
              <w:bottom w:w="150" w:type="dxa"/>
              <w:right w:w="0" w:type="dxa"/>
            </w:tcMar>
            <w:vAlign w:val="center"/>
            <w:hideMark/>
          </w:tcPr>
          <w:p w14:paraId="62B4670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Mandatory</w:t>
            </w:r>
          </w:p>
        </w:tc>
      </w:tr>
      <w:tr w:rsidR="00B43DBF" w:rsidRPr="00B43DBF" w14:paraId="0AE2ECD2" w14:textId="77777777" w:rsidTr="00B43DBF">
        <w:tc>
          <w:tcPr>
            <w:tcW w:w="0" w:type="auto"/>
            <w:tcMar>
              <w:top w:w="150" w:type="dxa"/>
              <w:left w:w="0" w:type="dxa"/>
              <w:bottom w:w="150" w:type="dxa"/>
              <w:right w:w="240" w:type="dxa"/>
            </w:tcMar>
            <w:vAlign w:val="center"/>
            <w:hideMark/>
          </w:tcPr>
          <w:p w14:paraId="75F09E1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CLIENT_ID</w:t>
            </w:r>
          </w:p>
        </w:tc>
        <w:tc>
          <w:tcPr>
            <w:tcW w:w="0" w:type="auto"/>
            <w:tcMar>
              <w:top w:w="150" w:type="dxa"/>
              <w:left w:w="240" w:type="dxa"/>
              <w:bottom w:w="150" w:type="dxa"/>
              <w:right w:w="0" w:type="dxa"/>
            </w:tcMar>
            <w:vAlign w:val="center"/>
            <w:hideMark/>
          </w:tcPr>
          <w:p w14:paraId="2AEE1686"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Mandatory</w:t>
            </w:r>
          </w:p>
        </w:tc>
      </w:tr>
      <w:tr w:rsidR="00B43DBF" w:rsidRPr="00B43DBF" w14:paraId="10340303" w14:textId="77777777" w:rsidTr="00B43DBF">
        <w:tc>
          <w:tcPr>
            <w:tcW w:w="0" w:type="auto"/>
            <w:tcMar>
              <w:top w:w="150" w:type="dxa"/>
              <w:left w:w="0" w:type="dxa"/>
              <w:bottom w:w="150" w:type="dxa"/>
              <w:right w:w="240" w:type="dxa"/>
            </w:tcMar>
            <w:vAlign w:val="center"/>
            <w:hideMark/>
          </w:tcPr>
          <w:p w14:paraId="3EA3FB7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REPORT_DATE</w:t>
            </w:r>
          </w:p>
        </w:tc>
        <w:tc>
          <w:tcPr>
            <w:tcW w:w="0" w:type="auto"/>
            <w:tcMar>
              <w:top w:w="150" w:type="dxa"/>
              <w:left w:w="240" w:type="dxa"/>
              <w:bottom w:w="150" w:type="dxa"/>
              <w:right w:w="0" w:type="dxa"/>
            </w:tcMar>
            <w:vAlign w:val="center"/>
            <w:hideMark/>
          </w:tcPr>
          <w:p w14:paraId="33F319D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Mandatory</w:t>
            </w:r>
          </w:p>
        </w:tc>
      </w:tr>
      <w:tr w:rsidR="00B43DBF" w:rsidRPr="00B43DBF" w14:paraId="659431DA" w14:textId="77777777" w:rsidTr="00B43DBF">
        <w:tc>
          <w:tcPr>
            <w:tcW w:w="0" w:type="auto"/>
            <w:tcMar>
              <w:top w:w="150" w:type="dxa"/>
              <w:left w:w="0" w:type="dxa"/>
              <w:bottom w:w="150" w:type="dxa"/>
              <w:right w:w="240" w:type="dxa"/>
            </w:tcMar>
            <w:vAlign w:val="center"/>
            <w:hideMark/>
          </w:tcPr>
          <w:p w14:paraId="366447C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REPORTER</w:t>
            </w:r>
          </w:p>
        </w:tc>
        <w:tc>
          <w:tcPr>
            <w:tcW w:w="0" w:type="auto"/>
            <w:tcMar>
              <w:top w:w="150" w:type="dxa"/>
              <w:left w:w="240" w:type="dxa"/>
              <w:bottom w:w="150" w:type="dxa"/>
              <w:right w:w="0" w:type="dxa"/>
            </w:tcMar>
            <w:vAlign w:val="center"/>
            <w:hideMark/>
          </w:tcPr>
          <w:p w14:paraId="4021A3C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Mandatory</w:t>
            </w:r>
          </w:p>
        </w:tc>
      </w:tr>
      <w:tr w:rsidR="00B43DBF" w:rsidRPr="00B43DBF" w14:paraId="7540FB84" w14:textId="77777777" w:rsidTr="00B43DBF">
        <w:tc>
          <w:tcPr>
            <w:tcW w:w="0" w:type="auto"/>
            <w:tcMar>
              <w:top w:w="150" w:type="dxa"/>
              <w:left w:w="0" w:type="dxa"/>
              <w:bottom w:w="150" w:type="dxa"/>
              <w:right w:w="240" w:type="dxa"/>
            </w:tcMar>
            <w:vAlign w:val="center"/>
            <w:hideMark/>
          </w:tcPr>
          <w:p w14:paraId="0149530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CLASSIFICATION</w:t>
            </w:r>
          </w:p>
        </w:tc>
        <w:tc>
          <w:tcPr>
            <w:tcW w:w="0" w:type="auto"/>
            <w:tcMar>
              <w:top w:w="150" w:type="dxa"/>
              <w:left w:w="240" w:type="dxa"/>
              <w:bottom w:w="150" w:type="dxa"/>
              <w:right w:w="0" w:type="dxa"/>
            </w:tcMar>
            <w:vAlign w:val="center"/>
            <w:hideMark/>
          </w:tcPr>
          <w:p w14:paraId="7502534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Mandatory</w:t>
            </w:r>
          </w:p>
        </w:tc>
      </w:tr>
      <w:tr w:rsidR="00B43DBF" w:rsidRPr="00B43DBF" w14:paraId="75297C26" w14:textId="77777777" w:rsidTr="00B43DBF">
        <w:tc>
          <w:tcPr>
            <w:tcW w:w="0" w:type="auto"/>
            <w:tcMar>
              <w:top w:w="150" w:type="dxa"/>
              <w:left w:w="0" w:type="dxa"/>
              <w:bottom w:w="150" w:type="dxa"/>
              <w:right w:w="240" w:type="dxa"/>
            </w:tcMar>
            <w:vAlign w:val="center"/>
            <w:hideMark/>
          </w:tcPr>
          <w:p w14:paraId="58FDFBF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lastRenderedPageBreak/>
              <w:t>DESCRIPTION</w:t>
            </w:r>
          </w:p>
        </w:tc>
        <w:tc>
          <w:tcPr>
            <w:tcW w:w="0" w:type="auto"/>
            <w:tcMar>
              <w:top w:w="150" w:type="dxa"/>
              <w:left w:w="240" w:type="dxa"/>
              <w:bottom w:w="150" w:type="dxa"/>
              <w:right w:w="0" w:type="dxa"/>
            </w:tcMar>
            <w:vAlign w:val="center"/>
            <w:hideMark/>
          </w:tcPr>
          <w:p w14:paraId="22B7830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Mandatory</w:t>
            </w:r>
          </w:p>
        </w:tc>
      </w:tr>
      <w:tr w:rsidR="00B43DBF" w:rsidRPr="00B43DBF" w14:paraId="075F964B" w14:textId="77777777" w:rsidTr="00B43DBF">
        <w:tc>
          <w:tcPr>
            <w:tcW w:w="0" w:type="auto"/>
            <w:tcMar>
              <w:top w:w="150" w:type="dxa"/>
              <w:left w:w="0" w:type="dxa"/>
              <w:bottom w:w="150" w:type="dxa"/>
              <w:right w:w="240" w:type="dxa"/>
            </w:tcMar>
            <w:vAlign w:val="center"/>
            <w:hideMark/>
          </w:tcPr>
          <w:p w14:paraId="538CC64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OWNER</w:t>
            </w:r>
          </w:p>
        </w:tc>
        <w:tc>
          <w:tcPr>
            <w:tcW w:w="0" w:type="auto"/>
            <w:tcMar>
              <w:top w:w="150" w:type="dxa"/>
              <w:left w:w="240" w:type="dxa"/>
              <w:bottom w:w="150" w:type="dxa"/>
              <w:right w:w="0" w:type="dxa"/>
            </w:tcMar>
            <w:vAlign w:val="center"/>
            <w:hideMark/>
          </w:tcPr>
          <w:p w14:paraId="5A9E563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Mandatory</w:t>
            </w:r>
          </w:p>
        </w:tc>
      </w:tr>
      <w:tr w:rsidR="00B43DBF" w:rsidRPr="00B43DBF" w14:paraId="5C1EEC15" w14:textId="77777777" w:rsidTr="00B43DBF">
        <w:tc>
          <w:tcPr>
            <w:tcW w:w="0" w:type="auto"/>
            <w:tcMar>
              <w:top w:w="150" w:type="dxa"/>
              <w:left w:w="0" w:type="dxa"/>
              <w:bottom w:w="150" w:type="dxa"/>
              <w:right w:w="240" w:type="dxa"/>
            </w:tcMar>
            <w:vAlign w:val="center"/>
            <w:hideMark/>
          </w:tcPr>
          <w:p w14:paraId="791561D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STATUS</w:t>
            </w:r>
          </w:p>
        </w:tc>
        <w:tc>
          <w:tcPr>
            <w:tcW w:w="0" w:type="auto"/>
            <w:tcMar>
              <w:top w:w="150" w:type="dxa"/>
              <w:left w:w="240" w:type="dxa"/>
              <w:bottom w:w="150" w:type="dxa"/>
              <w:right w:w="0" w:type="dxa"/>
            </w:tcMar>
            <w:vAlign w:val="center"/>
            <w:hideMark/>
          </w:tcPr>
          <w:p w14:paraId="4457171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Mandatory</w:t>
            </w:r>
          </w:p>
        </w:tc>
      </w:tr>
      <w:tr w:rsidR="00B43DBF" w:rsidRPr="00B43DBF" w14:paraId="5024FEC5" w14:textId="77777777" w:rsidTr="00B43DBF">
        <w:tc>
          <w:tcPr>
            <w:tcW w:w="0" w:type="auto"/>
            <w:tcMar>
              <w:top w:w="150" w:type="dxa"/>
              <w:left w:w="0" w:type="dxa"/>
              <w:bottom w:w="150" w:type="dxa"/>
              <w:right w:w="240" w:type="dxa"/>
            </w:tcMar>
            <w:vAlign w:val="center"/>
            <w:hideMark/>
          </w:tcPr>
          <w:p w14:paraId="2953CA1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PROTECTIVE_ACTIONS</w:t>
            </w:r>
          </w:p>
        </w:tc>
        <w:tc>
          <w:tcPr>
            <w:tcW w:w="0" w:type="auto"/>
            <w:tcMar>
              <w:top w:w="150" w:type="dxa"/>
              <w:left w:w="240" w:type="dxa"/>
              <w:bottom w:w="150" w:type="dxa"/>
              <w:right w:w="0" w:type="dxa"/>
            </w:tcMar>
            <w:vAlign w:val="center"/>
            <w:hideMark/>
          </w:tcPr>
          <w:p w14:paraId="0E7C430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Mandatory</w:t>
            </w:r>
          </w:p>
        </w:tc>
      </w:tr>
      <w:tr w:rsidR="00B43DBF" w:rsidRPr="00B43DBF" w14:paraId="270199DB" w14:textId="77777777" w:rsidTr="00B43DBF">
        <w:tc>
          <w:tcPr>
            <w:tcW w:w="0" w:type="auto"/>
            <w:tcMar>
              <w:top w:w="150" w:type="dxa"/>
              <w:left w:w="0" w:type="dxa"/>
              <w:bottom w:w="150" w:type="dxa"/>
              <w:right w:w="240" w:type="dxa"/>
            </w:tcMar>
            <w:vAlign w:val="center"/>
            <w:hideMark/>
          </w:tcPr>
          <w:p w14:paraId="364EBC7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INVESTIGATION_STATUS</w:t>
            </w:r>
          </w:p>
        </w:tc>
        <w:tc>
          <w:tcPr>
            <w:tcW w:w="0" w:type="auto"/>
            <w:tcMar>
              <w:top w:w="150" w:type="dxa"/>
              <w:left w:w="240" w:type="dxa"/>
              <w:bottom w:w="150" w:type="dxa"/>
              <w:right w:w="0" w:type="dxa"/>
            </w:tcMar>
            <w:vAlign w:val="center"/>
            <w:hideMark/>
          </w:tcPr>
          <w:p w14:paraId="05A1B0A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Mandatory</w:t>
            </w:r>
          </w:p>
        </w:tc>
      </w:tr>
      <w:tr w:rsidR="00B43DBF" w:rsidRPr="00B43DBF" w14:paraId="555BF578" w14:textId="77777777" w:rsidTr="00B43DBF">
        <w:tc>
          <w:tcPr>
            <w:tcW w:w="0" w:type="auto"/>
            <w:tcMar>
              <w:top w:w="150" w:type="dxa"/>
              <w:left w:w="0" w:type="dxa"/>
              <w:bottom w:w="150" w:type="dxa"/>
              <w:right w:w="240" w:type="dxa"/>
            </w:tcMar>
            <w:vAlign w:val="center"/>
            <w:hideMark/>
          </w:tcPr>
          <w:p w14:paraId="03783516"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CLOSURE_APPROVAL</w:t>
            </w:r>
          </w:p>
        </w:tc>
        <w:tc>
          <w:tcPr>
            <w:tcW w:w="0" w:type="auto"/>
            <w:tcMar>
              <w:top w:w="150" w:type="dxa"/>
              <w:left w:w="240" w:type="dxa"/>
              <w:bottom w:w="150" w:type="dxa"/>
              <w:right w:w="0" w:type="dxa"/>
            </w:tcMar>
            <w:vAlign w:val="center"/>
            <w:hideMark/>
          </w:tcPr>
          <w:p w14:paraId="35994E4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Mandatory</w:t>
            </w:r>
          </w:p>
        </w:tc>
      </w:tr>
    </w:tbl>
    <w:p w14:paraId="43E4DEFA"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R9.3 Case Status Categories</w:t>
      </w:r>
    </w:p>
    <w:tbl>
      <w:tblPr>
        <w:tblW w:w="11280" w:type="dxa"/>
        <w:tblCellMar>
          <w:top w:w="15" w:type="dxa"/>
          <w:left w:w="15" w:type="dxa"/>
          <w:bottom w:w="15" w:type="dxa"/>
          <w:right w:w="15" w:type="dxa"/>
        </w:tblCellMar>
        <w:tblLook w:val="04A0" w:firstRow="1" w:lastRow="0" w:firstColumn="1" w:lastColumn="0" w:noHBand="0" w:noVBand="1"/>
      </w:tblPr>
      <w:tblGrid>
        <w:gridCol w:w="4494"/>
        <w:gridCol w:w="6786"/>
      </w:tblGrid>
      <w:tr w:rsidR="00B43DBF" w:rsidRPr="00B43DBF" w14:paraId="5AA4DAE2" w14:textId="77777777" w:rsidTr="00B43DBF">
        <w:trPr>
          <w:tblHeader/>
        </w:trPr>
        <w:tc>
          <w:tcPr>
            <w:tcW w:w="0" w:type="auto"/>
            <w:tcBorders>
              <w:top w:val="nil"/>
            </w:tcBorders>
            <w:tcMar>
              <w:top w:w="150" w:type="dxa"/>
              <w:left w:w="0" w:type="dxa"/>
              <w:bottom w:w="150" w:type="dxa"/>
              <w:right w:w="240" w:type="dxa"/>
            </w:tcMar>
            <w:vAlign w:val="center"/>
            <w:hideMark/>
          </w:tcPr>
          <w:p w14:paraId="3E4AE34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59FD048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Meaning</w:t>
            </w:r>
          </w:p>
        </w:tc>
      </w:tr>
      <w:tr w:rsidR="00B43DBF" w:rsidRPr="00B43DBF" w14:paraId="664EBAB1" w14:textId="77777777" w:rsidTr="00B43DBF">
        <w:tc>
          <w:tcPr>
            <w:tcW w:w="0" w:type="auto"/>
            <w:tcMar>
              <w:top w:w="150" w:type="dxa"/>
              <w:left w:w="0" w:type="dxa"/>
              <w:bottom w:w="150" w:type="dxa"/>
              <w:right w:w="240" w:type="dxa"/>
            </w:tcMar>
            <w:vAlign w:val="center"/>
            <w:hideMark/>
          </w:tcPr>
          <w:p w14:paraId="016DF06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Open</w:t>
            </w:r>
          </w:p>
        </w:tc>
        <w:tc>
          <w:tcPr>
            <w:tcW w:w="0" w:type="auto"/>
            <w:tcMar>
              <w:top w:w="150" w:type="dxa"/>
              <w:left w:w="240" w:type="dxa"/>
              <w:bottom w:w="150" w:type="dxa"/>
              <w:right w:w="0" w:type="dxa"/>
            </w:tcMar>
            <w:vAlign w:val="center"/>
            <w:hideMark/>
          </w:tcPr>
          <w:p w14:paraId="71ABC91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Active review</w:t>
            </w:r>
          </w:p>
        </w:tc>
      </w:tr>
      <w:tr w:rsidR="00B43DBF" w:rsidRPr="00B43DBF" w14:paraId="31B51C20" w14:textId="77777777" w:rsidTr="00B43DBF">
        <w:tc>
          <w:tcPr>
            <w:tcW w:w="0" w:type="auto"/>
            <w:tcMar>
              <w:top w:w="150" w:type="dxa"/>
              <w:left w:w="0" w:type="dxa"/>
              <w:bottom w:w="150" w:type="dxa"/>
              <w:right w:w="240" w:type="dxa"/>
            </w:tcMar>
            <w:vAlign w:val="center"/>
            <w:hideMark/>
          </w:tcPr>
          <w:p w14:paraId="755D125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Assessment</w:t>
            </w:r>
          </w:p>
        </w:tc>
        <w:tc>
          <w:tcPr>
            <w:tcW w:w="0" w:type="auto"/>
            <w:tcMar>
              <w:top w:w="150" w:type="dxa"/>
              <w:left w:w="240" w:type="dxa"/>
              <w:bottom w:w="150" w:type="dxa"/>
              <w:right w:w="0" w:type="dxa"/>
            </w:tcMar>
            <w:vAlign w:val="center"/>
            <w:hideMark/>
          </w:tcPr>
          <w:p w14:paraId="0E96292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Triage underway</w:t>
            </w:r>
          </w:p>
        </w:tc>
      </w:tr>
      <w:tr w:rsidR="00B43DBF" w:rsidRPr="00B43DBF" w14:paraId="1A76F21B" w14:textId="77777777" w:rsidTr="00B43DBF">
        <w:tc>
          <w:tcPr>
            <w:tcW w:w="0" w:type="auto"/>
            <w:tcMar>
              <w:top w:w="150" w:type="dxa"/>
              <w:left w:w="0" w:type="dxa"/>
              <w:bottom w:w="150" w:type="dxa"/>
              <w:right w:w="240" w:type="dxa"/>
            </w:tcMar>
            <w:vAlign w:val="center"/>
            <w:hideMark/>
          </w:tcPr>
          <w:p w14:paraId="0C04CD7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Investigation</w:t>
            </w:r>
          </w:p>
        </w:tc>
        <w:tc>
          <w:tcPr>
            <w:tcW w:w="0" w:type="auto"/>
            <w:tcMar>
              <w:top w:w="150" w:type="dxa"/>
              <w:left w:w="240" w:type="dxa"/>
              <w:bottom w:w="150" w:type="dxa"/>
              <w:right w:w="0" w:type="dxa"/>
            </w:tcMar>
            <w:vAlign w:val="center"/>
            <w:hideMark/>
          </w:tcPr>
          <w:p w14:paraId="2F4C3AC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Investigation active</w:t>
            </w:r>
          </w:p>
        </w:tc>
      </w:tr>
      <w:tr w:rsidR="00B43DBF" w:rsidRPr="00B43DBF" w14:paraId="205B6A22" w14:textId="77777777" w:rsidTr="00B43DBF">
        <w:tc>
          <w:tcPr>
            <w:tcW w:w="0" w:type="auto"/>
            <w:tcMar>
              <w:top w:w="150" w:type="dxa"/>
              <w:left w:w="0" w:type="dxa"/>
              <w:bottom w:w="150" w:type="dxa"/>
              <w:right w:w="240" w:type="dxa"/>
            </w:tcMar>
            <w:vAlign w:val="center"/>
            <w:hideMark/>
          </w:tcPr>
          <w:p w14:paraId="6032B02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Monitoring</w:t>
            </w:r>
          </w:p>
        </w:tc>
        <w:tc>
          <w:tcPr>
            <w:tcW w:w="0" w:type="auto"/>
            <w:tcMar>
              <w:top w:w="150" w:type="dxa"/>
              <w:left w:w="240" w:type="dxa"/>
              <w:bottom w:w="150" w:type="dxa"/>
              <w:right w:w="0" w:type="dxa"/>
            </w:tcMar>
            <w:vAlign w:val="center"/>
            <w:hideMark/>
          </w:tcPr>
          <w:p w14:paraId="139D9B4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Ongoing observation</w:t>
            </w:r>
          </w:p>
        </w:tc>
      </w:tr>
      <w:tr w:rsidR="00B43DBF" w:rsidRPr="00B43DBF" w14:paraId="3DF2550E" w14:textId="77777777" w:rsidTr="00B43DBF">
        <w:tc>
          <w:tcPr>
            <w:tcW w:w="0" w:type="auto"/>
            <w:tcMar>
              <w:top w:w="150" w:type="dxa"/>
              <w:left w:w="0" w:type="dxa"/>
              <w:bottom w:w="150" w:type="dxa"/>
              <w:right w:w="240" w:type="dxa"/>
            </w:tcMar>
            <w:vAlign w:val="center"/>
            <w:hideMark/>
          </w:tcPr>
          <w:p w14:paraId="6E0364A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Closed</w:t>
            </w:r>
          </w:p>
        </w:tc>
        <w:tc>
          <w:tcPr>
            <w:tcW w:w="0" w:type="auto"/>
            <w:tcMar>
              <w:top w:w="150" w:type="dxa"/>
              <w:left w:w="240" w:type="dxa"/>
              <w:bottom w:w="150" w:type="dxa"/>
              <w:right w:w="0" w:type="dxa"/>
            </w:tcMar>
            <w:vAlign w:val="center"/>
            <w:hideMark/>
          </w:tcPr>
          <w:p w14:paraId="133A483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Completed</w:t>
            </w:r>
          </w:p>
        </w:tc>
      </w:tr>
      <w:tr w:rsidR="00B43DBF" w:rsidRPr="00B43DBF" w14:paraId="22CCB8F1" w14:textId="77777777" w:rsidTr="00B43DBF">
        <w:tc>
          <w:tcPr>
            <w:tcW w:w="0" w:type="auto"/>
            <w:tcMar>
              <w:top w:w="150" w:type="dxa"/>
              <w:left w:w="0" w:type="dxa"/>
              <w:bottom w:w="150" w:type="dxa"/>
              <w:right w:w="240" w:type="dxa"/>
            </w:tcMar>
            <w:vAlign w:val="center"/>
            <w:hideMark/>
          </w:tcPr>
          <w:p w14:paraId="14B5CE7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Archived</w:t>
            </w:r>
          </w:p>
        </w:tc>
        <w:tc>
          <w:tcPr>
            <w:tcW w:w="0" w:type="auto"/>
            <w:tcMar>
              <w:top w:w="150" w:type="dxa"/>
              <w:left w:w="240" w:type="dxa"/>
              <w:bottom w:w="150" w:type="dxa"/>
              <w:right w:w="0" w:type="dxa"/>
            </w:tcMar>
            <w:vAlign w:val="center"/>
            <w:hideMark/>
          </w:tcPr>
          <w:p w14:paraId="1DBE2636"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Retention only</w:t>
            </w:r>
          </w:p>
        </w:tc>
      </w:tr>
    </w:tbl>
    <w:p w14:paraId="22DFA86E"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R9.4 Case Review Requirements</w:t>
      </w:r>
    </w:p>
    <w:tbl>
      <w:tblPr>
        <w:tblW w:w="11280" w:type="dxa"/>
        <w:tblCellMar>
          <w:top w:w="15" w:type="dxa"/>
          <w:left w:w="15" w:type="dxa"/>
          <w:bottom w:w="15" w:type="dxa"/>
          <w:right w:w="15" w:type="dxa"/>
        </w:tblCellMar>
        <w:tblLook w:val="04A0" w:firstRow="1" w:lastRow="0" w:firstColumn="1" w:lastColumn="0" w:noHBand="0" w:noVBand="1"/>
      </w:tblPr>
      <w:tblGrid>
        <w:gridCol w:w="3530"/>
        <w:gridCol w:w="7750"/>
      </w:tblGrid>
      <w:tr w:rsidR="00B43DBF" w:rsidRPr="00B43DBF" w14:paraId="4AFB7F30" w14:textId="77777777" w:rsidTr="00B43DBF">
        <w:trPr>
          <w:tblHeader/>
        </w:trPr>
        <w:tc>
          <w:tcPr>
            <w:tcW w:w="0" w:type="auto"/>
            <w:tcBorders>
              <w:top w:val="nil"/>
            </w:tcBorders>
            <w:tcMar>
              <w:top w:w="150" w:type="dxa"/>
              <w:left w:w="0" w:type="dxa"/>
              <w:bottom w:w="150" w:type="dxa"/>
              <w:right w:w="240" w:type="dxa"/>
            </w:tcMar>
            <w:vAlign w:val="center"/>
            <w:hideMark/>
          </w:tcPr>
          <w:p w14:paraId="794D443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Severity</w:t>
            </w:r>
          </w:p>
        </w:tc>
        <w:tc>
          <w:tcPr>
            <w:tcW w:w="0" w:type="auto"/>
            <w:tcBorders>
              <w:top w:val="nil"/>
            </w:tcBorders>
            <w:tcMar>
              <w:top w:w="150" w:type="dxa"/>
              <w:left w:w="240" w:type="dxa"/>
              <w:bottom w:w="150" w:type="dxa"/>
              <w:right w:w="240" w:type="dxa"/>
            </w:tcMar>
            <w:vAlign w:val="center"/>
            <w:hideMark/>
          </w:tcPr>
          <w:p w14:paraId="24401F3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Review Frequency</w:t>
            </w:r>
          </w:p>
        </w:tc>
      </w:tr>
      <w:tr w:rsidR="00B43DBF" w:rsidRPr="00B43DBF" w14:paraId="5C4988E5" w14:textId="77777777" w:rsidTr="00B43DBF">
        <w:tc>
          <w:tcPr>
            <w:tcW w:w="0" w:type="auto"/>
            <w:tcMar>
              <w:top w:w="150" w:type="dxa"/>
              <w:left w:w="0" w:type="dxa"/>
              <w:bottom w:w="150" w:type="dxa"/>
              <w:right w:w="240" w:type="dxa"/>
            </w:tcMar>
            <w:vAlign w:val="center"/>
            <w:hideMark/>
          </w:tcPr>
          <w:p w14:paraId="2D4B435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S1</w:t>
            </w:r>
          </w:p>
        </w:tc>
        <w:tc>
          <w:tcPr>
            <w:tcW w:w="0" w:type="auto"/>
            <w:tcMar>
              <w:top w:w="150" w:type="dxa"/>
              <w:left w:w="240" w:type="dxa"/>
              <w:bottom w:w="150" w:type="dxa"/>
              <w:right w:w="0" w:type="dxa"/>
            </w:tcMar>
            <w:vAlign w:val="center"/>
            <w:hideMark/>
          </w:tcPr>
          <w:p w14:paraId="3B62E72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Monthly</w:t>
            </w:r>
          </w:p>
        </w:tc>
      </w:tr>
      <w:tr w:rsidR="00B43DBF" w:rsidRPr="00B43DBF" w14:paraId="75736171" w14:textId="77777777" w:rsidTr="00B43DBF">
        <w:tc>
          <w:tcPr>
            <w:tcW w:w="0" w:type="auto"/>
            <w:tcMar>
              <w:top w:w="150" w:type="dxa"/>
              <w:left w:w="0" w:type="dxa"/>
              <w:bottom w:w="150" w:type="dxa"/>
              <w:right w:w="240" w:type="dxa"/>
            </w:tcMar>
            <w:vAlign w:val="center"/>
            <w:hideMark/>
          </w:tcPr>
          <w:p w14:paraId="0C15A3F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S2</w:t>
            </w:r>
          </w:p>
        </w:tc>
        <w:tc>
          <w:tcPr>
            <w:tcW w:w="0" w:type="auto"/>
            <w:tcMar>
              <w:top w:w="150" w:type="dxa"/>
              <w:left w:w="240" w:type="dxa"/>
              <w:bottom w:w="150" w:type="dxa"/>
              <w:right w:w="0" w:type="dxa"/>
            </w:tcMar>
            <w:vAlign w:val="center"/>
            <w:hideMark/>
          </w:tcPr>
          <w:p w14:paraId="35400E5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Bi-weekly</w:t>
            </w:r>
          </w:p>
        </w:tc>
      </w:tr>
      <w:tr w:rsidR="00B43DBF" w:rsidRPr="00B43DBF" w14:paraId="470BC402" w14:textId="77777777" w:rsidTr="00B43DBF">
        <w:tc>
          <w:tcPr>
            <w:tcW w:w="0" w:type="auto"/>
            <w:tcMar>
              <w:top w:w="150" w:type="dxa"/>
              <w:left w:w="0" w:type="dxa"/>
              <w:bottom w:w="150" w:type="dxa"/>
              <w:right w:w="240" w:type="dxa"/>
            </w:tcMar>
            <w:vAlign w:val="center"/>
            <w:hideMark/>
          </w:tcPr>
          <w:p w14:paraId="666E289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S3</w:t>
            </w:r>
          </w:p>
        </w:tc>
        <w:tc>
          <w:tcPr>
            <w:tcW w:w="0" w:type="auto"/>
            <w:tcMar>
              <w:top w:w="150" w:type="dxa"/>
              <w:left w:w="240" w:type="dxa"/>
              <w:bottom w:w="150" w:type="dxa"/>
              <w:right w:w="0" w:type="dxa"/>
            </w:tcMar>
            <w:vAlign w:val="center"/>
            <w:hideMark/>
          </w:tcPr>
          <w:p w14:paraId="2B17B1C6"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Weekly</w:t>
            </w:r>
          </w:p>
        </w:tc>
      </w:tr>
      <w:tr w:rsidR="00B43DBF" w:rsidRPr="00B43DBF" w14:paraId="60B78980" w14:textId="77777777" w:rsidTr="00B43DBF">
        <w:tc>
          <w:tcPr>
            <w:tcW w:w="0" w:type="auto"/>
            <w:tcMar>
              <w:top w:w="150" w:type="dxa"/>
              <w:left w:w="0" w:type="dxa"/>
              <w:bottom w:w="150" w:type="dxa"/>
              <w:right w:w="240" w:type="dxa"/>
            </w:tcMar>
            <w:vAlign w:val="center"/>
            <w:hideMark/>
          </w:tcPr>
          <w:p w14:paraId="296B5AB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S4</w:t>
            </w:r>
          </w:p>
        </w:tc>
        <w:tc>
          <w:tcPr>
            <w:tcW w:w="0" w:type="auto"/>
            <w:tcMar>
              <w:top w:w="150" w:type="dxa"/>
              <w:left w:w="240" w:type="dxa"/>
              <w:bottom w:w="150" w:type="dxa"/>
              <w:right w:w="0" w:type="dxa"/>
            </w:tcMar>
            <w:vAlign w:val="center"/>
            <w:hideMark/>
          </w:tcPr>
          <w:p w14:paraId="1683FE1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Every 48 hours</w:t>
            </w:r>
          </w:p>
        </w:tc>
      </w:tr>
      <w:tr w:rsidR="00B43DBF" w:rsidRPr="00B43DBF" w14:paraId="7C9BCF21" w14:textId="77777777" w:rsidTr="00B43DBF">
        <w:tc>
          <w:tcPr>
            <w:tcW w:w="0" w:type="auto"/>
            <w:tcMar>
              <w:top w:w="150" w:type="dxa"/>
              <w:left w:w="0" w:type="dxa"/>
              <w:bottom w:w="150" w:type="dxa"/>
              <w:right w:w="240" w:type="dxa"/>
            </w:tcMar>
            <w:vAlign w:val="center"/>
            <w:hideMark/>
          </w:tcPr>
          <w:p w14:paraId="7C22E8D6"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S5</w:t>
            </w:r>
          </w:p>
        </w:tc>
        <w:tc>
          <w:tcPr>
            <w:tcW w:w="0" w:type="auto"/>
            <w:tcMar>
              <w:top w:w="150" w:type="dxa"/>
              <w:left w:w="240" w:type="dxa"/>
              <w:bottom w:w="150" w:type="dxa"/>
              <w:right w:w="0" w:type="dxa"/>
            </w:tcMar>
            <w:vAlign w:val="center"/>
            <w:hideMark/>
          </w:tcPr>
          <w:p w14:paraId="624B44D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Daily</w:t>
            </w:r>
          </w:p>
        </w:tc>
      </w:tr>
    </w:tbl>
    <w:p w14:paraId="2A2CE35E" w14:textId="2C0AABF7" w:rsidR="002525B1" w:rsidRPr="002525B1" w:rsidRDefault="002525B1" w:rsidP="007810D6">
      <w:pPr>
        <w:pStyle w:val="ds-markdown-paragraph"/>
        <w:shd w:val="clear" w:color="auto" w:fill="FFFFFF"/>
        <w:spacing w:before="0" w:beforeAutospacing="0" w:after="0" w:afterAutospacing="0"/>
        <w:rPr>
          <w:rStyle w:val="Strong"/>
          <w:color w:val="0F1115"/>
        </w:rPr>
      </w:pPr>
      <w:r w:rsidRPr="002525B1">
        <w:rPr>
          <w:rStyle w:val="Strong"/>
          <w:color w:val="0F1115"/>
        </w:rPr>
        <w:t>R9.</w:t>
      </w:r>
      <w:r>
        <w:rPr>
          <w:rStyle w:val="Strong"/>
          <w:color w:val="0F1115"/>
        </w:rPr>
        <w:t>5</w:t>
      </w:r>
      <w:r w:rsidRPr="002525B1">
        <w:rPr>
          <w:rStyle w:val="Strong"/>
          <w:color w:val="0F1115"/>
        </w:rPr>
        <w:t xml:space="preserve"> Safeguarding Service Level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3"/>
        <w:gridCol w:w="858"/>
      </w:tblGrid>
      <w:tr w:rsidR="002525B1" w14:paraId="30A84AFF" w14:textId="77777777" w:rsidTr="002525B1">
        <w:trPr>
          <w:tblHeader/>
          <w:tblCellSpacing w:w="15" w:type="dxa"/>
        </w:trPr>
        <w:tc>
          <w:tcPr>
            <w:tcW w:w="0" w:type="auto"/>
            <w:vAlign w:val="center"/>
            <w:hideMark/>
          </w:tcPr>
          <w:p w14:paraId="171B5A54" w14:textId="77777777" w:rsidR="002525B1" w:rsidRDefault="002525B1" w:rsidP="007810D6">
            <w:pPr>
              <w:spacing w:after="0" w:line="240" w:lineRule="auto"/>
              <w:jc w:val="center"/>
              <w:rPr>
                <w:b/>
                <w:bCs/>
              </w:rPr>
            </w:pPr>
            <w:r>
              <w:rPr>
                <w:b/>
                <w:bCs/>
              </w:rPr>
              <w:t>Activity</w:t>
            </w:r>
          </w:p>
        </w:tc>
        <w:tc>
          <w:tcPr>
            <w:tcW w:w="0" w:type="auto"/>
            <w:vAlign w:val="center"/>
            <w:hideMark/>
          </w:tcPr>
          <w:p w14:paraId="0F64FF71" w14:textId="77777777" w:rsidR="002525B1" w:rsidRDefault="002525B1" w:rsidP="007810D6">
            <w:pPr>
              <w:spacing w:after="0" w:line="240" w:lineRule="auto"/>
              <w:jc w:val="center"/>
              <w:rPr>
                <w:b/>
                <w:bCs/>
              </w:rPr>
            </w:pPr>
            <w:r>
              <w:rPr>
                <w:b/>
                <w:bCs/>
              </w:rPr>
              <w:t>Target</w:t>
            </w:r>
          </w:p>
        </w:tc>
      </w:tr>
      <w:tr w:rsidR="002525B1" w14:paraId="52CFEE0A" w14:textId="77777777" w:rsidTr="002525B1">
        <w:trPr>
          <w:tblCellSpacing w:w="15" w:type="dxa"/>
        </w:trPr>
        <w:tc>
          <w:tcPr>
            <w:tcW w:w="0" w:type="auto"/>
            <w:vAlign w:val="center"/>
            <w:hideMark/>
          </w:tcPr>
          <w:p w14:paraId="4351F446" w14:textId="77777777" w:rsidR="002525B1" w:rsidRDefault="002525B1" w:rsidP="007810D6">
            <w:pPr>
              <w:spacing w:after="0" w:line="240" w:lineRule="auto"/>
            </w:pPr>
            <w:r>
              <w:t>Incident Intake</w:t>
            </w:r>
          </w:p>
        </w:tc>
        <w:tc>
          <w:tcPr>
            <w:tcW w:w="0" w:type="auto"/>
            <w:vAlign w:val="center"/>
            <w:hideMark/>
          </w:tcPr>
          <w:p w14:paraId="3A1500E4" w14:textId="77777777" w:rsidR="002525B1" w:rsidRDefault="002525B1" w:rsidP="007810D6">
            <w:pPr>
              <w:spacing w:after="0" w:line="240" w:lineRule="auto"/>
            </w:pPr>
            <w:r>
              <w:t>1 hour</w:t>
            </w:r>
          </w:p>
        </w:tc>
      </w:tr>
      <w:tr w:rsidR="002525B1" w14:paraId="70CD4DB4" w14:textId="77777777" w:rsidTr="002525B1">
        <w:trPr>
          <w:tblCellSpacing w:w="15" w:type="dxa"/>
        </w:trPr>
        <w:tc>
          <w:tcPr>
            <w:tcW w:w="0" w:type="auto"/>
            <w:vAlign w:val="center"/>
            <w:hideMark/>
          </w:tcPr>
          <w:p w14:paraId="0DEBCCDA" w14:textId="77777777" w:rsidR="002525B1" w:rsidRDefault="002525B1" w:rsidP="007810D6">
            <w:pPr>
              <w:spacing w:after="0" w:line="240" w:lineRule="auto"/>
            </w:pPr>
            <w:r>
              <w:t>Case Creation</w:t>
            </w:r>
          </w:p>
        </w:tc>
        <w:tc>
          <w:tcPr>
            <w:tcW w:w="0" w:type="auto"/>
            <w:vAlign w:val="center"/>
            <w:hideMark/>
          </w:tcPr>
          <w:p w14:paraId="2A1E8B28" w14:textId="77777777" w:rsidR="002525B1" w:rsidRDefault="002525B1" w:rsidP="007810D6">
            <w:pPr>
              <w:spacing w:after="0" w:line="240" w:lineRule="auto"/>
            </w:pPr>
            <w:r>
              <w:t>2 hours</w:t>
            </w:r>
          </w:p>
        </w:tc>
      </w:tr>
      <w:tr w:rsidR="002525B1" w14:paraId="444D9E2B" w14:textId="77777777" w:rsidTr="002525B1">
        <w:trPr>
          <w:tblCellSpacing w:w="15" w:type="dxa"/>
        </w:trPr>
        <w:tc>
          <w:tcPr>
            <w:tcW w:w="0" w:type="auto"/>
            <w:vAlign w:val="center"/>
            <w:hideMark/>
          </w:tcPr>
          <w:p w14:paraId="0F2AD9DF" w14:textId="77777777" w:rsidR="002525B1" w:rsidRDefault="002525B1" w:rsidP="007810D6">
            <w:pPr>
              <w:spacing w:after="0" w:line="240" w:lineRule="auto"/>
            </w:pPr>
            <w:r>
              <w:t>Initial Risk Assessment</w:t>
            </w:r>
          </w:p>
        </w:tc>
        <w:tc>
          <w:tcPr>
            <w:tcW w:w="0" w:type="auto"/>
            <w:vAlign w:val="center"/>
            <w:hideMark/>
          </w:tcPr>
          <w:p w14:paraId="79F4EDA4" w14:textId="77777777" w:rsidR="002525B1" w:rsidRDefault="002525B1" w:rsidP="007810D6">
            <w:pPr>
              <w:spacing w:after="0" w:line="240" w:lineRule="auto"/>
            </w:pPr>
            <w:r>
              <w:t>4 hours</w:t>
            </w:r>
          </w:p>
        </w:tc>
      </w:tr>
      <w:tr w:rsidR="002525B1" w14:paraId="2064C41E" w14:textId="77777777" w:rsidTr="002525B1">
        <w:trPr>
          <w:tblCellSpacing w:w="15" w:type="dxa"/>
        </w:trPr>
        <w:tc>
          <w:tcPr>
            <w:tcW w:w="0" w:type="auto"/>
            <w:vAlign w:val="center"/>
            <w:hideMark/>
          </w:tcPr>
          <w:p w14:paraId="70B9BF8B" w14:textId="77777777" w:rsidR="002525B1" w:rsidRDefault="002525B1" w:rsidP="007810D6">
            <w:pPr>
              <w:spacing w:after="0" w:line="240" w:lineRule="auto"/>
            </w:pPr>
            <w:r>
              <w:t>Protective Action Decision</w:t>
            </w:r>
          </w:p>
        </w:tc>
        <w:tc>
          <w:tcPr>
            <w:tcW w:w="0" w:type="auto"/>
            <w:vAlign w:val="center"/>
            <w:hideMark/>
          </w:tcPr>
          <w:p w14:paraId="20F6353A" w14:textId="77777777" w:rsidR="002525B1" w:rsidRDefault="002525B1" w:rsidP="007810D6">
            <w:pPr>
              <w:spacing w:after="0" w:line="240" w:lineRule="auto"/>
            </w:pPr>
            <w:r>
              <w:t>4 hours</w:t>
            </w:r>
          </w:p>
        </w:tc>
      </w:tr>
      <w:tr w:rsidR="002525B1" w14:paraId="5D7DAA10" w14:textId="77777777" w:rsidTr="002525B1">
        <w:trPr>
          <w:tblCellSpacing w:w="15" w:type="dxa"/>
        </w:trPr>
        <w:tc>
          <w:tcPr>
            <w:tcW w:w="0" w:type="auto"/>
            <w:vAlign w:val="center"/>
            <w:hideMark/>
          </w:tcPr>
          <w:p w14:paraId="54C488C4" w14:textId="77777777" w:rsidR="002525B1" w:rsidRDefault="002525B1" w:rsidP="007810D6">
            <w:pPr>
              <w:spacing w:after="0" w:line="240" w:lineRule="auto"/>
            </w:pPr>
            <w:r>
              <w:t>Investigator Assignment</w:t>
            </w:r>
          </w:p>
        </w:tc>
        <w:tc>
          <w:tcPr>
            <w:tcW w:w="0" w:type="auto"/>
            <w:vAlign w:val="center"/>
            <w:hideMark/>
          </w:tcPr>
          <w:p w14:paraId="12BFA730" w14:textId="77777777" w:rsidR="002525B1" w:rsidRDefault="002525B1" w:rsidP="007810D6">
            <w:pPr>
              <w:spacing w:after="0" w:line="240" w:lineRule="auto"/>
            </w:pPr>
            <w:r>
              <w:t>24 hours</w:t>
            </w:r>
          </w:p>
        </w:tc>
      </w:tr>
      <w:tr w:rsidR="002525B1" w14:paraId="56F731EF" w14:textId="77777777" w:rsidTr="002525B1">
        <w:trPr>
          <w:tblCellSpacing w:w="15" w:type="dxa"/>
        </w:trPr>
        <w:tc>
          <w:tcPr>
            <w:tcW w:w="0" w:type="auto"/>
            <w:vAlign w:val="center"/>
            <w:hideMark/>
          </w:tcPr>
          <w:p w14:paraId="38F2088C" w14:textId="77777777" w:rsidR="002525B1" w:rsidRDefault="002525B1" w:rsidP="007810D6">
            <w:pPr>
              <w:spacing w:after="0" w:line="240" w:lineRule="auto"/>
            </w:pPr>
            <w:r>
              <w:t>Witness Interview Start</w:t>
            </w:r>
          </w:p>
        </w:tc>
        <w:tc>
          <w:tcPr>
            <w:tcW w:w="0" w:type="auto"/>
            <w:vAlign w:val="center"/>
            <w:hideMark/>
          </w:tcPr>
          <w:p w14:paraId="383EA971" w14:textId="77777777" w:rsidR="002525B1" w:rsidRDefault="002525B1" w:rsidP="007810D6">
            <w:pPr>
              <w:spacing w:after="0" w:line="240" w:lineRule="auto"/>
            </w:pPr>
            <w:r>
              <w:t>3 days</w:t>
            </w:r>
          </w:p>
        </w:tc>
      </w:tr>
      <w:tr w:rsidR="002525B1" w14:paraId="59E02C00" w14:textId="77777777" w:rsidTr="002525B1">
        <w:trPr>
          <w:tblCellSpacing w:w="15" w:type="dxa"/>
        </w:trPr>
        <w:tc>
          <w:tcPr>
            <w:tcW w:w="0" w:type="auto"/>
            <w:vAlign w:val="center"/>
            <w:hideMark/>
          </w:tcPr>
          <w:p w14:paraId="64438E84" w14:textId="77777777" w:rsidR="002525B1" w:rsidRDefault="002525B1" w:rsidP="007810D6">
            <w:pPr>
              <w:spacing w:after="0" w:line="240" w:lineRule="auto"/>
            </w:pPr>
            <w:r>
              <w:t>Draft Findings</w:t>
            </w:r>
          </w:p>
        </w:tc>
        <w:tc>
          <w:tcPr>
            <w:tcW w:w="0" w:type="auto"/>
            <w:vAlign w:val="center"/>
            <w:hideMark/>
          </w:tcPr>
          <w:p w14:paraId="0EBF3EFD" w14:textId="77777777" w:rsidR="002525B1" w:rsidRDefault="002525B1" w:rsidP="007810D6">
            <w:pPr>
              <w:spacing w:after="0" w:line="240" w:lineRule="auto"/>
            </w:pPr>
            <w:r>
              <w:t>7 days</w:t>
            </w:r>
          </w:p>
        </w:tc>
      </w:tr>
      <w:tr w:rsidR="002525B1" w14:paraId="7D144BD9" w14:textId="77777777" w:rsidTr="002525B1">
        <w:trPr>
          <w:tblCellSpacing w:w="15" w:type="dxa"/>
        </w:trPr>
        <w:tc>
          <w:tcPr>
            <w:tcW w:w="0" w:type="auto"/>
            <w:vAlign w:val="center"/>
            <w:hideMark/>
          </w:tcPr>
          <w:p w14:paraId="0804EFC5" w14:textId="77777777" w:rsidR="002525B1" w:rsidRDefault="002525B1" w:rsidP="007810D6">
            <w:pPr>
              <w:spacing w:after="0" w:line="240" w:lineRule="auto"/>
            </w:pPr>
            <w:r>
              <w:t>Closure Review</w:t>
            </w:r>
          </w:p>
        </w:tc>
        <w:tc>
          <w:tcPr>
            <w:tcW w:w="0" w:type="auto"/>
            <w:vAlign w:val="center"/>
            <w:hideMark/>
          </w:tcPr>
          <w:p w14:paraId="406EFE08" w14:textId="77777777" w:rsidR="002525B1" w:rsidRDefault="002525B1" w:rsidP="007810D6">
            <w:pPr>
              <w:spacing w:after="0" w:line="240" w:lineRule="auto"/>
            </w:pPr>
            <w:r>
              <w:t>5 days</w:t>
            </w:r>
          </w:p>
        </w:tc>
      </w:tr>
    </w:tbl>
    <w:p w14:paraId="7DDE341C" w14:textId="63D50447" w:rsidR="00EF6B34" w:rsidRPr="00EF6B34" w:rsidRDefault="00EF6B34" w:rsidP="007810D6">
      <w:pPr>
        <w:pStyle w:val="ds-markdown-paragraph"/>
        <w:shd w:val="clear" w:color="auto" w:fill="FFFFFF"/>
        <w:spacing w:before="0" w:beforeAutospacing="0" w:after="0" w:afterAutospacing="0"/>
        <w:rPr>
          <w:rStyle w:val="Strong"/>
          <w:color w:val="0F1115"/>
        </w:rPr>
      </w:pPr>
      <w:r w:rsidRPr="00EF6B34">
        <w:rPr>
          <w:rStyle w:val="Strong"/>
          <w:color w:val="0F1115"/>
        </w:rPr>
        <w:t>R9.</w:t>
      </w:r>
      <w:r>
        <w:rPr>
          <w:rStyle w:val="Strong"/>
          <w:color w:val="0F1115"/>
        </w:rPr>
        <w:t>6</w:t>
      </w:r>
      <w:r w:rsidRPr="00EF6B34">
        <w:rPr>
          <w:rStyle w:val="Strong"/>
          <w:color w:val="0F1115"/>
        </w:rPr>
        <w:t xml:space="preserve"> Case Aging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7"/>
        <w:gridCol w:w="1883"/>
      </w:tblGrid>
      <w:tr w:rsidR="00EF6B34" w14:paraId="0CE0F3D3" w14:textId="77777777" w:rsidTr="00EF6B34">
        <w:trPr>
          <w:tblHeader/>
          <w:tblCellSpacing w:w="15" w:type="dxa"/>
        </w:trPr>
        <w:tc>
          <w:tcPr>
            <w:tcW w:w="0" w:type="auto"/>
            <w:vAlign w:val="center"/>
            <w:hideMark/>
          </w:tcPr>
          <w:p w14:paraId="508208F6" w14:textId="77777777" w:rsidR="00EF6B34" w:rsidRDefault="00EF6B34" w:rsidP="007810D6">
            <w:pPr>
              <w:spacing w:after="0" w:line="240" w:lineRule="auto"/>
              <w:jc w:val="center"/>
              <w:rPr>
                <w:b/>
                <w:bCs/>
              </w:rPr>
            </w:pPr>
            <w:r>
              <w:rPr>
                <w:b/>
                <w:bCs/>
              </w:rPr>
              <w:lastRenderedPageBreak/>
              <w:t>Age</w:t>
            </w:r>
          </w:p>
        </w:tc>
        <w:tc>
          <w:tcPr>
            <w:tcW w:w="0" w:type="auto"/>
            <w:vAlign w:val="center"/>
            <w:hideMark/>
          </w:tcPr>
          <w:p w14:paraId="279EA9B3" w14:textId="77777777" w:rsidR="00EF6B34" w:rsidRDefault="00EF6B34" w:rsidP="007810D6">
            <w:pPr>
              <w:spacing w:after="0" w:line="240" w:lineRule="auto"/>
              <w:jc w:val="center"/>
              <w:rPr>
                <w:b/>
                <w:bCs/>
              </w:rPr>
            </w:pPr>
            <w:r>
              <w:rPr>
                <w:b/>
                <w:bCs/>
              </w:rPr>
              <w:t>Status</w:t>
            </w:r>
          </w:p>
        </w:tc>
      </w:tr>
      <w:tr w:rsidR="00EF6B34" w14:paraId="63F863A0" w14:textId="77777777" w:rsidTr="00EF6B34">
        <w:trPr>
          <w:tblCellSpacing w:w="15" w:type="dxa"/>
        </w:trPr>
        <w:tc>
          <w:tcPr>
            <w:tcW w:w="0" w:type="auto"/>
            <w:vAlign w:val="center"/>
            <w:hideMark/>
          </w:tcPr>
          <w:p w14:paraId="2CF6972E" w14:textId="77777777" w:rsidR="00EF6B34" w:rsidRDefault="00EF6B34" w:rsidP="007810D6">
            <w:pPr>
              <w:spacing w:after="0" w:line="240" w:lineRule="auto"/>
            </w:pPr>
            <w:r>
              <w:t>0–14 days</w:t>
            </w:r>
          </w:p>
        </w:tc>
        <w:tc>
          <w:tcPr>
            <w:tcW w:w="0" w:type="auto"/>
            <w:vAlign w:val="center"/>
            <w:hideMark/>
          </w:tcPr>
          <w:p w14:paraId="0B129C07" w14:textId="77777777" w:rsidR="00EF6B34" w:rsidRDefault="00EF6B34" w:rsidP="007810D6">
            <w:pPr>
              <w:spacing w:after="0" w:line="240" w:lineRule="auto"/>
            </w:pPr>
            <w:r>
              <w:t>Green</w:t>
            </w:r>
          </w:p>
        </w:tc>
      </w:tr>
      <w:tr w:rsidR="00EF6B34" w14:paraId="312728FD" w14:textId="77777777" w:rsidTr="00EF6B34">
        <w:trPr>
          <w:tblCellSpacing w:w="15" w:type="dxa"/>
        </w:trPr>
        <w:tc>
          <w:tcPr>
            <w:tcW w:w="0" w:type="auto"/>
            <w:vAlign w:val="center"/>
            <w:hideMark/>
          </w:tcPr>
          <w:p w14:paraId="4B12DBF9" w14:textId="77777777" w:rsidR="00EF6B34" w:rsidRDefault="00EF6B34" w:rsidP="007810D6">
            <w:pPr>
              <w:spacing w:after="0" w:line="240" w:lineRule="auto"/>
            </w:pPr>
            <w:r>
              <w:t>15–30 days</w:t>
            </w:r>
          </w:p>
        </w:tc>
        <w:tc>
          <w:tcPr>
            <w:tcW w:w="0" w:type="auto"/>
            <w:vAlign w:val="center"/>
            <w:hideMark/>
          </w:tcPr>
          <w:p w14:paraId="2D8DBA0C" w14:textId="77777777" w:rsidR="00EF6B34" w:rsidRDefault="00EF6B34" w:rsidP="007810D6">
            <w:pPr>
              <w:spacing w:after="0" w:line="240" w:lineRule="auto"/>
            </w:pPr>
            <w:r>
              <w:t>Amber</w:t>
            </w:r>
          </w:p>
        </w:tc>
      </w:tr>
      <w:tr w:rsidR="00EF6B34" w14:paraId="085E9370" w14:textId="77777777" w:rsidTr="00EF6B34">
        <w:trPr>
          <w:tblCellSpacing w:w="15" w:type="dxa"/>
        </w:trPr>
        <w:tc>
          <w:tcPr>
            <w:tcW w:w="0" w:type="auto"/>
            <w:vAlign w:val="center"/>
            <w:hideMark/>
          </w:tcPr>
          <w:p w14:paraId="465C4874" w14:textId="77777777" w:rsidR="00EF6B34" w:rsidRDefault="00EF6B34" w:rsidP="007810D6">
            <w:pPr>
              <w:spacing w:after="0" w:line="240" w:lineRule="auto"/>
            </w:pPr>
            <w:r>
              <w:t>31–60 days</w:t>
            </w:r>
          </w:p>
        </w:tc>
        <w:tc>
          <w:tcPr>
            <w:tcW w:w="0" w:type="auto"/>
            <w:vAlign w:val="center"/>
            <w:hideMark/>
          </w:tcPr>
          <w:p w14:paraId="5D545C1C" w14:textId="77777777" w:rsidR="00EF6B34" w:rsidRDefault="00EF6B34" w:rsidP="007810D6">
            <w:pPr>
              <w:spacing w:after="0" w:line="240" w:lineRule="auto"/>
            </w:pPr>
            <w:r>
              <w:t>Red</w:t>
            </w:r>
          </w:p>
        </w:tc>
      </w:tr>
      <w:tr w:rsidR="00EF6B34" w14:paraId="135B95E0" w14:textId="77777777" w:rsidTr="00EF6B34">
        <w:trPr>
          <w:tblCellSpacing w:w="15" w:type="dxa"/>
        </w:trPr>
        <w:tc>
          <w:tcPr>
            <w:tcW w:w="0" w:type="auto"/>
            <w:vAlign w:val="center"/>
            <w:hideMark/>
          </w:tcPr>
          <w:p w14:paraId="2F4AED6E" w14:textId="77777777" w:rsidR="00EF6B34" w:rsidRDefault="00EF6B34" w:rsidP="007810D6">
            <w:pPr>
              <w:spacing w:after="0" w:line="240" w:lineRule="auto"/>
            </w:pPr>
            <w:r>
              <w:t>&gt;60 days</w:t>
            </w:r>
          </w:p>
        </w:tc>
        <w:tc>
          <w:tcPr>
            <w:tcW w:w="0" w:type="auto"/>
            <w:vAlign w:val="center"/>
            <w:hideMark/>
          </w:tcPr>
          <w:p w14:paraId="68836236" w14:textId="77777777" w:rsidR="00EF6B34" w:rsidRDefault="00EF6B34" w:rsidP="007810D6">
            <w:pPr>
              <w:spacing w:after="0" w:line="240" w:lineRule="auto"/>
            </w:pPr>
            <w:r>
              <w:t>Executive Escalation</w:t>
            </w:r>
          </w:p>
        </w:tc>
      </w:tr>
    </w:tbl>
    <w:p w14:paraId="00661097" w14:textId="205BE3D2" w:rsidR="00B43DBF" w:rsidRPr="00B43DBF" w:rsidRDefault="00B43DBF" w:rsidP="007810D6">
      <w:pPr>
        <w:spacing w:after="0" w:line="240" w:lineRule="auto"/>
        <w:rPr>
          <w:rFonts w:ascii="Times New Roman" w:hAnsi="Times New Roman" w:cs="Times New Roman"/>
          <w:sz w:val="24"/>
          <w:szCs w:val="24"/>
        </w:rPr>
      </w:pPr>
      <w:r w:rsidRPr="00B43DBF">
        <w:rPr>
          <w:rFonts w:ascii="Times New Roman" w:hAnsi="Times New Roman" w:cs="Times New Roman"/>
        </w:rPr>
        <w:pict w14:anchorId="0462A31E">
          <v:rect id="_x0000_i1149" style="width:0;height:.75pt" o:hralign="center" o:hrstd="t" o:hr="t" fillcolor="#a0a0a0" stroked="f"/>
        </w:pict>
      </w:r>
    </w:p>
    <w:p w14:paraId="66971E09" w14:textId="77777777" w:rsidR="00B43DBF" w:rsidRPr="00B43DBF" w:rsidRDefault="00B43DBF" w:rsidP="007810D6">
      <w:pPr>
        <w:pStyle w:val="Heading3"/>
        <w:shd w:val="clear" w:color="auto" w:fill="FFFFFF"/>
        <w:spacing w:before="0" w:line="240" w:lineRule="auto"/>
        <w:rPr>
          <w:rFonts w:ascii="Times New Roman" w:hAnsi="Times New Roman" w:cs="Times New Roman"/>
          <w:color w:val="0F1115"/>
          <w:sz w:val="30"/>
          <w:szCs w:val="30"/>
        </w:rPr>
      </w:pPr>
      <w:r w:rsidRPr="00B43DBF">
        <w:rPr>
          <w:rFonts w:ascii="Times New Roman" w:hAnsi="Times New Roman" w:cs="Times New Roman"/>
          <w:color w:val="0F1115"/>
          <w:sz w:val="30"/>
          <w:szCs w:val="30"/>
        </w:rPr>
        <w:t>SECTION R10: SAFEGUARDING INVESTIGATION FRAMEWORK</w:t>
      </w:r>
    </w:p>
    <w:p w14:paraId="4E682D6A"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R10.1 Investigation Principle</w:t>
      </w:r>
    </w:p>
    <w:p w14:paraId="0DA32430"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Every credible safeguarding allegation shall be investigated fairly, independently, and proportionately. Client protection remains the primary objective.</w:t>
      </w:r>
    </w:p>
    <w:p w14:paraId="46AFEF66"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R10.2 Investigation Lifecycle</w:t>
      </w:r>
    </w:p>
    <w:tbl>
      <w:tblPr>
        <w:tblW w:w="11280" w:type="dxa"/>
        <w:tblCellMar>
          <w:top w:w="15" w:type="dxa"/>
          <w:left w:w="15" w:type="dxa"/>
          <w:bottom w:w="15" w:type="dxa"/>
          <w:right w:w="15" w:type="dxa"/>
        </w:tblCellMar>
        <w:tblLook w:val="04A0" w:firstRow="1" w:lastRow="0" w:firstColumn="1" w:lastColumn="0" w:noHBand="0" w:noVBand="1"/>
      </w:tblPr>
      <w:tblGrid>
        <w:gridCol w:w="2515"/>
        <w:gridCol w:w="8765"/>
      </w:tblGrid>
      <w:tr w:rsidR="00B43DBF" w:rsidRPr="00B43DBF" w14:paraId="30161E6C" w14:textId="77777777" w:rsidTr="00B43DBF">
        <w:trPr>
          <w:tblHeader/>
        </w:trPr>
        <w:tc>
          <w:tcPr>
            <w:tcW w:w="0" w:type="auto"/>
            <w:tcBorders>
              <w:top w:val="nil"/>
            </w:tcBorders>
            <w:tcMar>
              <w:top w:w="150" w:type="dxa"/>
              <w:left w:w="0" w:type="dxa"/>
              <w:bottom w:w="150" w:type="dxa"/>
              <w:right w:w="240" w:type="dxa"/>
            </w:tcMar>
            <w:vAlign w:val="center"/>
            <w:hideMark/>
          </w:tcPr>
          <w:p w14:paraId="667FEB1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Stage</w:t>
            </w:r>
          </w:p>
        </w:tc>
        <w:tc>
          <w:tcPr>
            <w:tcW w:w="0" w:type="auto"/>
            <w:tcBorders>
              <w:top w:val="nil"/>
            </w:tcBorders>
            <w:tcMar>
              <w:top w:w="150" w:type="dxa"/>
              <w:left w:w="240" w:type="dxa"/>
              <w:bottom w:w="150" w:type="dxa"/>
              <w:right w:w="240" w:type="dxa"/>
            </w:tcMar>
            <w:vAlign w:val="center"/>
            <w:hideMark/>
          </w:tcPr>
          <w:p w14:paraId="546B367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Action</w:t>
            </w:r>
          </w:p>
        </w:tc>
      </w:tr>
      <w:tr w:rsidR="00B43DBF" w:rsidRPr="00B43DBF" w14:paraId="4787237B" w14:textId="77777777" w:rsidTr="00B43DBF">
        <w:tc>
          <w:tcPr>
            <w:tcW w:w="0" w:type="auto"/>
            <w:tcMar>
              <w:top w:w="150" w:type="dxa"/>
              <w:left w:w="0" w:type="dxa"/>
              <w:bottom w:w="150" w:type="dxa"/>
              <w:right w:w="240" w:type="dxa"/>
            </w:tcMar>
            <w:vAlign w:val="center"/>
            <w:hideMark/>
          </w:tcPr>
          <w:p w14:paraId="5B99D3E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1</w:t>
            </w:r>
          </w:p>
        </w:tc>
        <w:tc>
          <w:tcPr>
            <w:tcW w:w="0" w:type="auto"/>
            <w:tcMar>
              <w:top w:w="150" w:type="dxa"/>
              <w:left w:w="240" w:type="dxa"/>
              <w:bottom w:w="150" w:type="dxa"/>
              <w:right w:w="0" w:type="dxa"/>
            </w:tcMar>
            <w:vAlign w:val="center"/>
            <w:hideMark/>
          </w:tcPr>
          <w:p w14:paraId="37620C8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Intake</w:t>
            </w:r>
          </w:p>
        </w:tc>
      </w:tr>
      <w:tr w:rsidR="00B43DBF" w:rsidRPr="00B43DBF" w14:paraId="5F595E8E" w14:textId="77777777" w:rsidTr="00B43DBF">
        <w:tc>
          <w:tcPr>
            <w:tcW w:w="0" w:type="auto"/>
            <w:tcMar>
              <w:top w:w="150" w:type="dxa"/>
              <w:left w:w="0" w:type="dxa"/>
              <w:bottom w:w="150" w:type="dxa"/>
              <w:right w:w="240" w:type="dxa"/>
            </w:tcMar>
            <w:vAlign w:val="center"/>
            <w:hideMark/>
          </w:tcPr>
          <w:p w14:paraId="2669055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2</w:t>
            </w:r>
          </w:p>
        </w:tc>
        <w:tc>
          <w:tcPr>
            <w:tcW w:w="0" w:type="auto"/>
            <w:tcMar>
              <w:top w:w="150" w:type="dxa"/>
              <w:left w:w="240" w:type="dxa"/>
              <w:bottom w:w="150" w:type="dxa"/>
              <w:right w:w="0" w:type="dxa"/>
            </w:tcMar>
            <w:vAlign w:val="center"/>
            <w:hideMark/>
          </w:tcPr>
          <w:p w14:paraId="25FFBF4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Classification</w:t>
            </w:r>
          </w:p>
        </w:tc>
      </w:tr>
      <w:tr w:rsidR="00B43DBF" w:rsidRPr="00B43DBF" w14:paraId="4A734EC4" w14:textId="77777777" w:rsidTr="00B43DBF">
        <w:tc>
          <w:tcPr>
            <w:tcW w:w="0" w:type="auto"/>
            <w:tcMar>
              <w:top w:w="150" w:type="dxa"/>
              <w:left w:w="0" w:type="dxa"/>
              <w:bottom w:w="150" w:type="dxa"/>
              <w:right w:w="240" w:type="dxa"/>
            </w:tcMar>
            <w:vAlign w:val="center"/>
            <w:hideMark/>
          </w:tcPr>
          <w:p w14:paraId="028D590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3</w:t>
            </w:r>
          </w:p>
        </w:tc>
        <w:tc>
          <w:tcPr>
            <w:tcW w:w="0" w:type="auto"/>
            <w:tcMar>
              <w:top w:w="150" w:type="dxa"/>
              <w:left w:w="240" w:type="dxa"/>
              <w:bottom w:w="150" w:type="dxa"/>
              <w:right w:w="0" w:type="dxa"/>
            </w:tcMar>
            <w:vAlign w:val="center"/>
            <w:hideMark/>
          </w:tcPr>
          <w:p w14:paraId="039D73E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Protective Action Review</w:t>
            </w:r>
          </w:p>
        </w:tc>
      </w:tr>
      <w:tr w:rsidR="00B43DBF" w:rsidRPr="00B43DBF" w14:paraId="5A37A72C" w14:textId="77777777" w:rsidTr="00B43DBF">
        <w:tc>
          <w:tcPr>
            <w:tcW w:w="0" w:type="auto"/>
            <w:tcMar>
              <w:top w:w="150" w:type="dxa"/>
              <w:left w:w="0" w:type="dxa"/>
              <w:bottom w:w="150" w:type="dxa"/>
              <w:right w:w="240" w:type="dxa"/>
            </w:tcMar>
            <w:vAlign w:val="center"/>
            <w:hideMark/>
          </w:tcPr>
          <w:p w14:paraId="44A17F5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4</w:t>
            </w:r>
          </w:p>
        </w:tc>
        <w:tc>
          <w:tcPr>
            <w:tcW w:w="0" w:type="auto"/>
            <w:tcMar>
              <w:top w:w="150" w:type="dxa"/>
              <w:left w:w="240" w:type="dxa"/>
              <w:bottom w:w="150" w:type="dxa"/>
              <w:right w:w="0" w:type="dxa"/>
            </w:tcMar>
            <w:vAlign w:val="center"/>
            <w:hideMark/>
          </w:tcPr>
          <w:p w14:paraId="02A049B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Evidence Collection</w:t>
            </w:r>
          </w:p>
        </w:tc>
      </w:tr>
      <w:tr w:rsidR="00B43DBF" w:rsidRPr="00B43DBF" w14:paraId="2CE035EA" w14:textId="77777777" w:rsidTr="00B43DBF">
        <w:tc>
          <w:tcPr>
            <w:tcW w:w="0" w:type="auto"/>
            <w:tcMar>
              <w:top w:w="150" w:type="dxa"/>
              <w:left w:w="0" w:type="dxa"/>
              <w:bottom w:w="150" w:type="dxa"/>
              <w:right w:w="240" w:type="dxa"/>
            </w:tcMar>
            <w:vAlign w:val="center"/>
            <w:hideMark/>
          </w:tcPr>
          <w:p w14:paraId="241532B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5</w:t>
            </w:r>
          </w:p>
        </w:tc>
        <w:tc>
          <w:tcPr>
            <w:tcW w:w="0" w:type="auto"/>
            <w:tcMar>
              <w:top w:w="150" w:type="dxa"/>
              <w:left w:w="240" w:type="dxa"/>
              <w:bottom w:w="150" w:type="dxa"/>
              <w:right w:w="0" w:type="dxa"/>
            </w:tcMar>
            <w:vAlign w:val="center"/>
            <w:hideMark/>
          </w:tcPr>
          <w:p w14:paraId="5C470D9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Witness Interviews</w:t>
            </w:r>
          </w:p>
        </w:tc>
      </w:tr>
      <w:tr w:rsidR="00B43DBF" w:rsidRPr="00B43DBF" w14:paraId="78032F4E" w14:textId="77777777" w:rsidTr="00B43DBF">
        <w:tc>
          <w:tcPr>
            <w:tcW w:w="0" w:type="auto"/>
            <w:tcMar>
              <w:top w:w="150" w:type="dxa"/>
              <w:left w:w="0" w:type="dxa"/>
              <w:bottom w:w="150" w:type="dxa"/>
              <w:right w:w="240" w:type="dxa"/>
            </w:tcMar>
            <w:vAlign w:val="center"/>
            <w:hideMark/>
          </w:tcPr>
          <w:p w14:paraId="30811B5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6</w:t>
            </w:r>
          </w:p>
        </w:tc>
        <w:tc>
          <w:tcPr>
            <w:tcW w:w="0" w:type="auto"/>
            <w:tcMar>
              <w:top w:w="150" w:type="dxa"/>
              <w:left w:w="240" w:type="dxa"/>
              <w:bottom w:w="150" w:type="dxa"/>
              <w:right w:w="0" w:type="dxa"/>
            </w:tcMar>
            <w:vAlign w:val="center"/>
            <w:hideMark/>
          </w:tcPr>
          <w:p w14:paraId="640391F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Findings Assessment</w:t>
            </w:r>
          </w:p>
        </w:tc>
      </w:tr>
      <w:tr w:rsidR="00B43DBF" w:rsidRPr="00B43DBF" w14:paraId="4FC1697B" w14:textId="77777777" w:rsidTr="00B43DBF">
        <w:tc>
          <w:tcPr>
            <w:tcW w:w="0" w:type="auto"/>
            <w:tcMar>
              <w:top w:w="150" w:type="dxa"/>
              <w:left w:w="0" w:type="dxa"/>
              <w:bottom w:w="150" w:type="dxa"/>
              <w:right w:w="240" w:type="dxa"/>
            </w:tcMar>
            <w:vAlign w:val="center"/>
            <w:hideMark/>
          </w:tcPr>
          <w:p w14:paraId="2D3AB23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7</w:t>
            </w:r>
          </w:p>
        </w:tc>
        <w:tc>
          <w:tcPr>
            <w:tcW w:w="0" w:type="auto"/>
            <w:tcMar>
              <w:top w:w="150" w:type="dxa"/>
              <w:left w:w="240" w:type="dxa"/>
              <w:bottom w:w="150" w:type="dxa"/>
              <w:right w:w="0" w:type="dxa"/>
            </w:tcMar>
            <w:vAlign w:val="center"/>
            <w:hideMark/>
          </w:tcPr>
          <w:p w14:paraId="3FD454A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Corrective Actions</w:t>
            </w:r>
          </w:p>
        </w:tc>
      </w:tr>
      <w:tr w:rsidR="00B43DBF" w:rsidRPr="00B43DBF" w14:paraId="01E1F461" w14:textId="77777777" w:rsidTr="00B43DBF">
        <w:tc>
          <w:tcPr>
            <w:tcW w:w="0" w:type="auto"/>
            <w:tcMar>
              <w:top w:w="150" w:type="dxa"/>
              <w:left w:w="0" w:type="dxa"/>
              <w:bottom w:w="150" w:type="dxa"/>
              <w:right w:w="240" w:type="dxa"/>
            </w:tcMar>
            <w:vAlign w:val="center"/>
            <w:hideMark/>
          </w:tcPr>
          <w:p w14:paraId="49F87E7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8</w:t>
            </w:r>
          </w:p>
        </w:tc>
        <w:tc>
          <w:tcPr>
            <w:tcW w:w="0" w:type="auto"/>
            <w:tcMar>
              <w:top w:w="150" w:type="dxa"/>
              <w:left w:w="240" w:type="dxa"/>
              <w:bottom w:w="150" w:type="dxa"/>
              <w:right w:w="0" w:type="dxa"/>
            </w:tcMar>
            <w:vAlign w:val="center"/>
            <w:hideMark/>
          </w:tcPr>
          <w:p w14:paraId="5D18221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Closure Approval</w:t>
            </w:r>
          </w:p>
        </w:tc>
      </w:tr>
    </w:tbl>
    <w:p w14:paraId="5285FBE4" w14:textId="413993EC" w:rsidR="00BE4E7B" w:rsidRPr="00BE4E7B" w:rsidRDefault="00BE4E7B" w:rsidP="007810D6">
      <w:pPr>
        <w:pStyle w:val="ds-markdown-paragraph"/>
        <w:shd w:val="clear" w:color="auto" w:fill="FFFFFF"/>
        <w:spacing w:before="0" w:beforeAutospacing="0" w:after="0" w:afterAutospacing="0"/>
        <w:rPr>
          <w:rStyle w:val="Strong"/>
        </w:rPr>
      </w:pPr>
      <w:r w:rsidRPr="00BE4E7B">
        <w:rPr>
          <w:rStyle w:val="Strong"/>
        </w:rPr>
        <w:t>R10</w:t>
      </w:r>
      <w:r w:rsidRPr="00BE4E7B">
        <w:rPr>
          <w:rStyle w:val="Strong"/>
        </w:rPr>
        <w:t>.2</w:t>
      </w:r>
      <w:r w:rsidRPr="00BE4E7B">
        <w:rPr>
          <w:rStyle w:val="Strong"/>
        </w:rPr>
        <w:t>A. Safeguarding Incident Lifecycle</w:t>
      </w:r>
    </w:p>
    <w:p w14:paraId="791D359D" w14:textId="77777777" w:rsidR="00BE4E7B" w:rsidRDefault="00BE4E7B" w:rsidP="007810D6">
      <w:pPr>
        <w:pStyle w:val="HTMLPreformatted"/>
      </w:pPr>
      <w:r>
        <w:rPr>
          <w:rStyle w:val="HTMLCode"/>
        </w:rPr>
        <w:t>Incident Report Received</w:t>
      </w:r>
      <w:r>
        <w:br/>
      </w:r>
      <w:r>
        <w:rPr>
          <w:rStyle w:val="HTMLCode"/>
        </w:rPr>
        <w:t xml:space="preserve">            │</w:t>
      </w:r>
      <w:r>
        <w:br/>
      </w:r>
      <w:r>
        <w:rPr>
          <w:rStyle w:val="HTMLCode"/>
        </w:rPr>
        <w:t xml:space="preserve">            ▼</w:t>
      </w:r>
      <w:r>
        <w:br/>
      </w:r>
      <w:r>
        <w:rPr>
          <w:rStyle w:val="HTMLCode"/>
        </w:rPr>
        <w:t xml:space="preserve">    Initial Triage</w:t>
      </w:r>
      <w:r>
        <w:br/>
      </w:r>
      <w:r>
        <w:rPr>
          <w:rStyle w:val="HTMLCode"/>
        </w:rPr>
        <w:t xml:space="preserve">            │</w:t>
      </w:r>
      <w:r>
        <w:br/>
      </w:r>
      <w:r>
        <w:rPr>
          <w:rStyle w:val="HTMLCode"/>
        </w:rPr>
        <w:t xml:space="preserve">            ▼</w:t>
      </w:r>
      <w:r>
        <w:br/>
      </w:r>
      <w:r>
        <w:rPr>
          <w:rStyle w:val="HTMLCode"/>
        </w:rPr>
        <w:t xml:space="preserve">  Severity Classification</w:t>
      </w:r>
      <w:r>
        <w:br/>
      </w:r>
      <w:r>
        <w:rPr>
          <w:rStyle w:val="HTMLCode"/>
        </w:rPr>
        <w:t xml:space="preserve">      (S1-S5)</w:t>
      </w:r>
      <w:r>
        <w:br/>
      </w:r>
      <w:r>
        <w:rPr>
          <w:rStyle w:val="HTMLCode"/>
        </w:rPr>
        <w:t xml:space="preserve">            │</w:t>
      </w:r>
      <w:r>
        <w:br/>
      </w:r>
      <w:r>
        <w:rPr>
          <w:rStyle w:val="HTMLCode"/>
        </w:rPr>
        <w:t xml:space="preserve">            ▼</w:t>
      </w:r>
      <w:r>
        <w:br/>
      </w:r>
      <w:r>
        <w:rPr>
          <w:rStyle w:val="HTMLCode"/>
        </w:rPr>
        <w:t xml:space="preserve"> Risk Assessment Completed</w:t>
      </w:r>
      <w:r>
        <w:br/>
      </w:r>
      <w:r>
        <w:rPr>
          <w:rStyle w:val="HTMLCode"/>
        </w:rPr>
        <w:t xml:space="preserve">            │</w:t>
      </w:r>
      <w:r>
        <w:br/>
      </w:r>
      <w:r>
        <w:rPr>
          <w:rStyle w:val="HTMLCode"/>
        </w:rPr>
        <w:t xml:space="preserve">            ▼</w:t>
      </w:r>
      <w:r>
        <w:br/>
      </w:r>
      <w:r>
        <w:rPr>
          <w:rStyle w:val="HTMLCode"/>
        </w:rPr>
        <w:t xml:space="preserve"> Protective Action Review</w:t>
      </w:r>
      <w:r>
        <w:br/>
      </w:r>
      <w:r>
        <w:rPr>
          <w:rStyle w:val="HTMLCode"/>
        </w:rPr>
        <w:t xml:space="preserve">            │</w:t>
      </w:r>
      <w:r>
        <w:br/>
      </w:r>
      <w:r>
        <w:rPr>
          <w:rStyle w:val="HTMLCode"/>
        </w:rPr>
        <w:t xml:space="preserve">            ├───────────────► Immediate Protection</w:t>
      </w:r>
      <w:r>
        <w:br/>
      </w:r>
      <w:r>
        <w:rPr>
          <w:rStyle w:val="HTMLCode"/>
        </w:rPr>
        <w:t xml:space="preserve">            │</w:t>
      </w:r>
      <w:r>
        <w:br/>
      </w:r>
      <w:r>
        <w:rPr>
          <w:rStyle w:val="HTMLCode"/>
        </w:rPr>
        <w:t xml:space="preserve">            ▼</w:t>
      </w:r>
      <w:r>
        <w:br/>
      </w:r>
      <w:r>
        <w:rPr>
          <w:rStyle w:val="HTMLCode"/>
        </w:rPr>
        <w:t xml:space="preserve"> Investigation Initiated</w:t>
      </w:r>
      <w:r>
        <w:br/>
      </w:r>
      <w:r>
        <w:rPr>
          <w:rStyle w:val="HTMLCode"/>
        </w:rPr>
        <w:t xml:space="preserve">            │</w:t>
      </w:r>
      <w:r>
        <w:br/>
      </w:r>
      <w:r>
        <w:rPr>
          <w:rStyle w:val="HTMLCode"/>
        </w:rPr>
        <w:t xml:space="preserve">            ▼</w:t>
      </w:r>
      <w:r>
        <w:br/>
      </w:r>
      <w:r>
        <w:rPr>
          <w:rStyle w:val="HTMLCode"/>
        </w:rPr>
        <w:t xml:space="preserve"> Evidence Collection</w:t>
      </w:r>
      <w:r>
        <w:br/>
      </w:r>
      <w:r>
        <w:rPr>
          <w:rStyle w:val="HTMLCode"/>
        </w:rPr>
        <w:t xml:space="preserve">            │</w:t>
      </w:r>
      <w:r>
        <w:br/>
      </w:r>
      <w:r>
        <w:rPr>
          <w:rStyle w:val="HTMLCode"/>
        </w:rPr>
        <w:t xml:space="preserve">            ▼</w:t>
      </w:r>
      <w:r>
        <w:br/>
      </w:r>
      <w:r>
        <w:rPr>
          <w:rStyle w:val="HTMLCode"/>
        </w:rPr>
        <w:t xml:space="preserve"> Witness Interviews</w:t>
      </w:r>
      <w:r>
        <w:br/>
      </w:r>
      <w:r>
        <w:rPr>
          <w:rStyle w:val="HTMLCode"/>
        </w:rPr>
        <w:t xml:space="preserve">            │</w:t>
      </w:r>
      <w:r>
        <w:br/>
      </w:r>
      <w:r>
        <w:rPr>
          <w:rStyle w:val="HTMLCode"/>
        </w:rPr>
        <w:t xml:space="preserve">            ▼</w:t>
      </w:r>
      <w:r>
        <w:br/>
      </w:r>
      <w:r>
        <w:rPr>
          <w:rStyle w:val="HTMLCode"/>
        </w:rPr>
        <w:t xml:space="preserve"> Findings Assessment</w:t>
      </w:r>
      <w:r>
        <w:br/>
      </w:r>
      <w:r>
        <w:rPr>
          <w:rStyle w:val="HTMLCode"/>
        </w:rPr>
        <w:t xml:space="preserve">            │</w:t>
      </w:r>
      <w:r>
        <w:br/>
      </w:r>
      <w:r>
        <w:rPr>
          <w:rStyle w:val="HTMLCode"/>
        </w:rPr>
        <w:lastRenderedPageBreak/>
        <w:t xml:space="preserve">            ▼</w:t>
      </w:r>
      <w:r>
        <w:br/>
      </w:r>
      <w:r>
        <w:rPr>
          <w:rStyle w:val="HTMLCode"/>
        </w:rPr>
        <w:t xml:space="preserve"> Root Cause Analysis</w:t>
      </w:r>
      <w:r>
        <w:br/>
      </w:r>
      <w:r>
        <w:rPr>
          <w:rStyle w:val="HTMLCode"/>
        </w:rPr>
        <w:t xml:space="preserve">            │</w:t>
      </w:r>
      <w:r>
        <w:br/>
      </w:r>
      <w:r>
        <w:rPr>
          <w:rStyle w:val="HTMLCode"/>
        </w:rPr>
        <w:t xml:space="preserve">            ▼</w:t>
      </w:r>
      <w:r>
        <w:br/>
      </w:r>
      <w:r>
        <w:rPr>
          <w:rStyle w:val="HTMLCode"/>
        </w:rPr>
        <w:t xml:space="preserve"> Corrective Actions</w:t>
      </w:r>
      <w:r>
        <w:br/>
      </w:r>
      <w:r>
        <w:rPr>
          <w:rStyle w:val="HTMLCode"/>
        </w:rPr>
        <w:t xml:space="preserve">            │</w:t>
      </w:r>
      <w:r>
        <w:br/>
      </w:r>
      <w:r>
        <w:rPr>
          <w:rStyle w:val="HTMLCode"/>
        </w:rPr>
        <w:t xml:space="preserve">            ▼</w:t>
      </w:r>
      <w:r>
        <w:br/>
      </w:r>
      <w:r>
        <w:rPr>
          <w:rStyle w:val="HTMLCode"/>
        </w:rPr>
        <w:t xml:space="preserve"> Closure Review</w:t>
      </w:r>
      <w:r>
        <w:br/>
      </w:r>
      <w:r>
        <w:rPr>
          <w:rStyle w:val="HTMLCode"/>
        </w:rPr>
        <w:t xml:space="preserve">            │</w:t>
      </w:r>
      <w:r>
        <w:br/>
      </w:r>
      <w:r>
        <w:rPr>
          <w:rStyle w:val="HTMLCode"/>
        </w:rPr>
        <w:t xml:space="preserve">            ▼</w:t>
      </w:r>
      <w:r>
        <w:br/>
      </w:r>
      <w:r>
        <w:rPr>
          <w:rStyle w:val="HTMLCode"/>
        </w:rPr>
        <w:t xml:space="preserve"> Lessons Learned</w:t>
      </w:r>
      <w:r>
        <w:br/>
      </w:r>
      <w:r>
        <w:rPr>
          <w:rStyle w:val="HTMLCode"/>
        </w:rPr>
        <w:t xml:space="preserve">            │</w:t>
      </w:r>
      <w:r>
        <w:br/>
      </w:r>
      <w:r>
        <w:rPr>
          <w:rStyle w:val="HTMLCode"/>
        </w:rPr>
        <w:t xml:space="preserve">            ▼</w:t>
      </w:r>
      <w:r>
        <w:br/>
      </w:r>
      <w:r>
        <w:rPr>
          <w:rStyle w:val="HTMLCode"/>
        </w:rPr>
        <w:t xml:space="preserve"> Archive &amp; Monitoring</w:t>
      </w:r>
    </w:p>
    <w:p w14:paraId="47779B19" w14:textId="77777777" w:rsidR="00BE4E7B" w:rsidRDefault="00BE4E7B" w:rsidP="007810D6">
      <w:pPr>
        <w:pStyle w:val="ds-markdown-paragraph"/>
        <w:shd w:val="clear" w:color="auto" w:fill="FFFFFF"/>
        <w:spacing w:before="0" w:beforeAutospacing="0" w:after="0" w:afterAutospacing="0"/>
        <w:rPr>
          <w:rStyle w:val="Strong"/>
          <w:color w:val="0F1115"/>
        </w:rPr>
      </w:pPr>
    </w:p>
    <w:p w14:paraId="5468DD0B" w14:textId="0007D4B4"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R10.3 Investigation Standards</w:t>
      </w:r>
    </w:p>
    <w:p w14:paraId="55F4C47E"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Investigations shall be:</w:t>
      </w:r>
    </w:p>
    <w:p w14:paraId="2A22E9EB" w14:textId="77777777" w:rsidR="00B43DBF" w:rsidRPr="00B43DBF" w:rsidRDefault="00B43DBF" w:rsidP="007810D6">
      <w:pPr>
        <w:pStyle w:val="ds-markdown-paragraph"/>
        <w:numPr>
          <w:ilvl w:val="0"/>
          <w:numId w:val="24"/>
        </w:numPr>
        <w:shd w:val="clear" w:color="auto" w:fill="FFFFFF"/>
        <w:spacing w:before="0" w:beforeAutospacing="0" w:after="0" w:afterAutospacing="0"/>
        <w:rPr>
          <w:color w:val="0F1115"/>
        </w:rPr>
      </w:pPr>
      <w:r w:rsidRPr="00B43DBF">
        <w:rPr>
          <w:color w:val="0F1115"/>
        </w:rPr>
        <w:t>Objective</w:t>
      </w:r>
    </w:p>
    <w:p w14:paraId="1874B58A" w14:textId="77777777" w:rsidR="00B43DBF" w:rsidRPr="00B43DBF" w:rsidRDefault="00B43DBF" w:rsidP="007810D6">
      <w:pPr>
        <w:pStyle w:val="ds-markdown-paragraph"/>
        <w:numPr>
          <w:ilvl w:val="0"/>
          <w:numId w:val="24"/>
        </w:numPr>
        <w:shd w:val="clear" w:color="auto" w:fill="FFFFFF"/>
        <w:spacing w:before="0" w:beforeAutospacing="0" w:after="0" w:afterAutospacing="0"/>
        <w:rPr>
          <w:color w:val="0F1115"/>
        </w:rPr>
      </w:pPr>
      <w:r w:rsidRPr="00B43DBF">
        <w:rPr>
          <w:color w:val="0F1115"/>
        </w:rPr>
        <w:t>Confidential</w:t>
      </w:r>
    </w:p>
    <w:p w14:paraId="50652874" w14:textId="77777777" w:rsidR="00B43DBF" w:rsidRPr="00B43DBF" w:rsidRDefault="00B43DBF" w:rsidP="007810D6">
      <w:pPr>
        <w:pStyle w:val="ds-markdown-paragraph"/>
        <w:numPr>
          <w:ilvl w:val="0"/>
          <w:numId w:val="24"/>
        </w:numPr>
        <w:shd w:val="clear" w:color="auto" w:fill="FFFFFF"/>
        <w:spacing w:before="0" w:beforeAutospacing="0" w:after="0" w:afterAutospacing="0"/>
        <w:rPr>
          <w:color w:val="0F1115"/>
        </w:rPr>
      </w:pPr>
      <w:r w:rsidRPr="00B43DBF">
        <w:rPr>
          <w:color w:val="0F1115"/>
        </w:rPr>
        <w:t>Evidence-based</w:t>
      </w:r>
    </w:p>
    <w:p w14:paraId="53CDC241" w14:textId="77777777" w:rsidR="00B43DBF" w:rsidRPr="00B43DBF" w:rsidRDefault="00B43DBF" w:rsidP="007810D6">
      <w:pPr>
        <w:pStyle w:val="ds-markdown-paragraph"/>
        <w:numPr>
          <w:ilvl w:val="0"/>
          <w:numId w:val="24"/>
        </w:numPr>
        <w:shd w:val="clear" w:color="auto" w:fill="FFFFFF"/>
        <w:spacing w:before="0" w:beforeAutospacing="0" w:after="0" w:afterAutospacing="0"/>
        <w:rPr>
          <w:color w:val="0F1115"/>
        </w:rPr>
      </w:pPr>
      <w:r w:rsidRPr="00B43DBF">
        <w:rPr>
          <w:color w:val="0F1115"/>
        </w:rPr>
        <w:t>Documented</w:t>
      </w:r>
    </w:p>
    <w:p w14:paraId="17A228D5" w14:textId="77777777" w:rsidR="00B43DBF" w:rsidRPr="00B43DBF" w:rsidRDefault="00B43DBF" w:rsidP="007810D6">
      <w:pPr>
        <w:pStyle w:val="ds-markdown-paragraph"/>
        <w:numPr>
          <w:ilvl w:val="0"/>
          <w:numId w:val="24"/>
        </w:numPr>
        <w:shd w:val="clear" w:color="auto" w:fill="FFFFFF"/>
        <w:spacing w:before="0" w:beforeAutospacing="0" w:after="0" w:afterAutospacing="0"/>
        <w:rPr>
          <w:color w:val="0F1115"/>
        </w:rPr>
      </w:pPr>
      <w:r w:rsidRPr="00B43DBF">
        <w:rPr>
          <w:color w:val="0F1115"/>
        </w:rPr>
        <w:t>Auditable</w:t>
      </w:r>
    </w:p>
    <w:p w14:paraId="43053877"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R10.4 Investigation Outcomes</w:t>
      </w:r>
    </w:p>
    <w:tbl>
      <w:tblPr>
        <w:tblW w:w="11280" w:type="dxa"/>
        <w:tblCellMar>
          <w:top w:w="15" w:type="dxa"/>
          <w:left w:w="15" w:type="dxa"/>
          <w:bottom w:w="15" w:type="dxa"/>
          <w:right w:w="15" w:type="dxa"/>
        </w:tblCellMar>
        <w:tblLook w:val="04A0" w:firstRow="1" w:lastRow="0" w:firstColumn="1" w:lastColumn="0" w:noHBand="0" w:noVBand="1"/>
      </w:tblPr>
      <w:tblGrid>
        <w:gridCol w:w="4102"/>
        <w:gridCol w:w="7178"/>
      </w:tblGrid>
      <w:tr w:rsidR="00B43DBF" w:rsidRPr="00B43DBF" w14:paraId="7D30B586" w14:textId="77777777" w:rsidTr="00B43DBF">
        <w:trPr>
          <w:tblHeader/>
        </w:trPr>
        <w:tc>
          <w:tcPr>
            <w:tcW w:w="0" w:type="auto"/>
            <w:tcBorders>
              <w:top w:val="nil"/>
            </w:tcBorders>
            <w:tcMar>
              <w:top w:w="150" w:type="dxa"/>
              <w:left w:w="0" w:type="dxa"/>
              <w:bottom w:w="150" w:type="dxa"/>
              <w:right w:w="240" w:type="dxa"/>
            </w:tcMar>
            <w:vAlign w:val="center"/>
            <w:hideMark/>
          </w:tcPr>
          <w:p w14:paraId="3A53F2D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Outcome</w:t>
            </w:r>
          </w:p>
        </w:tc>
        <w:tc>
          <w:tcPr>
            <w:tcW w:w="0" w:type="auto"/>
            <w:tcBorders>
              <w:top w:val="nil"/>
            </w:tcBorders>
            <w:tcMar>
              <w:top w:w="150" w:type="dxa"/>
              <w:left w:w="240" w:type="dxa"/>
              <w:bottom w:w="150" w:type="dxa"/>
              <w:right w:w="240" w:type="dxa"/>
            </w:tcMar>
            <w:vAlign w:val="center"/>
            <w:hideMark/>
          </w:tcPr>
          <w:p w14:paraId="4197F22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Meaning</w:t>
            </w:r>
          </w:p>
        </w:tc>
      </w:tr>
      <w:tr w:rsidR="00B43DBF" w:rsidRPr="00B43DBF" w14:paraId="16BEE7AD" w14:textId="77777777" w:rsidTr="00B43DBF">
        <w:tc>
          <w:tcPr>
            <w:tcW w:w="0" w:type="auto"/>
            <w:tcMar>
              <w:top w:w="150" w:type="dxa"/>
              <w:left w:w="0" w:type="dxa"/>
              <w:bottom w:w="150" w:type="dxa"/>
              <w:right w:w="240" w:type="dxa"/>
            </w:tcMar>
            <w:vAlign w:val="center"/>
            <w:hideMark/>
          </w:tcPr>
          <w:p w14:paraId="50B0D83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Unsubstantiated</w:t>
            </w:r>
          </w:p>
        </w:tc>
        <w:tc>
          <w:tcPr>
            <w:tcW w:w="0" w:type="auto"/>
            <w:tcMar>
              <w:top w:w="150" w:type="dxa"/>
              <w:left w:w="240" w:type="dxa"/>
              <w:bottom w:w="150" w:type="dxa"/>
              <w:right w:w="0" w:type="dxa"/>
            </w:tcMar>
            <w:vAlign w:val="center"/>
            <w:hideMark/>
          </w:tcPr>
          <w:p w14:paraId="2B632CE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Evidence insufficient</w:t>
            </w:r>
          </w:p>
        </w:tc>
      </w:tr>
      <w:tr w:rsidR="00B43DBF" w:rsidRPr="00B43DBF" w14:paraId="0163B813" w14:textId="77777777" w:rsidTr="00B43DBF">
        <w:tc>
          <w:tcPr>
            <w:tcW w:w="0" w:type="auto"/>
            <w:tcMar>
              <w:top w:w="150" w:type="dxa"/>
              <w:left w:w="0" w:type="dxa"/>
              <w:bottom w:w="150" w:type="dxa"/>
              <w:right w:w="240" w:type="dxa"/>
            </w:tcMar>
            <w:vAlign w:val="center"/>
            <w:hideMark/>
          </w:tcPr>
          <w:p w14:paraId="34CA831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Partially Substantiated</w:t>
            </w:r>
          </w:p>
        </w:tc>
        <w:tc>
          <w:tcPr>
            <w:tcW w:w="0" w:type="auto"/>
            <w:tcMar>
              <w:top w:w="150" w:type="dxa"/>
              <w:left w:w="240" w:type="dxa"/>
              <w:bottom w:w="150" w:type="dxa"/>
              <w:right w:w="0" w:type="dxa"/>
            </w:tcMar>
            <w:vAlign w:val="center"/>
            <w:hideMark/>
          </w:tcPr>
          <w:p w14:paraId="58138F0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Some allegations supported</w:t>
            </w:r>
          </w:p>
        </w:tc>
      </w:tr>
      <w:tr w:rsidR="00B43DBF" w:rsidRPr="00B43DBF" w14:paraId="24A9309A" w14:textId="77777777" w:rsidTr="00B43DBF">
        <w:tc>
          <w:tcPr>
            <w:tcW w:w="0" w:type="auto"/>
            <w:tcMar>
              <w:top w:w="150" w:type="dxa"/>
              <w:left w:w="0" w:type="dxa"/>
              <w:bottom w:w="150" w:type="dxa"/>
              <w:right w:w="240" w:type="dxa"/>
            </w:tcMar>
            <w:vAlign w:val="center"/>
            <w:hideMark/>
          </w:tcPr>
          <w:p w14:paraId="699955E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Substantiated</w:t>
            </w:r>
          </w:p>
        </w:tc>
        <w:tc>
          <w:tcPr>
            <w:tcW w:w="0" w:type="auto"/>
            <w:tcMar>
              <w:top w:w="150" w:type="dxa"/>
              <w:left w:w="240" w:type="dxa"/>
              <w:bottom w:w="150" w:type="dxa"/>
              <w:right w:w="0" w:type="dxa"/>
            </w:tcMar>
            <w:vAlign w:val="center"/>
            <w:hideMark/>
          </w:tcPr>
          <w:p w14:paraId="3A81E7D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Allegation supported</w:t>
            </w:r>
          </w:p>
        </w:tc>
      </w:tr>
      <w:tr w:rsidR="00B43DBF" w:rsidRPr="00B43DBF" w14:paraId="04869CE4" w14:textId="77777777" w:rsidTr="00B43DBF">
        <w:tc>
          <w:tcPr>
            <w:tcW w:w="0" w:type="auto"/>
            <w:tcMar>
              <w:top w:w="150" w:type="dxa"/>
              <w:left w:w="0" w:type="dxa"/>
              <w:bottom w:w="150" w:type="dxa"/>
              <w:right w:w="240" w:type="dxa"/>
            </w:tcMar>
            <w:vAlign w:val="center"/>
            <w:hideMark/>
          </w:tcPr>
          <w:p w14:paraId="09BA4E9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Critical Substantiated</w:t>
            </w:r>
          </w:p>
        </w:tc>
        <w:tc>
          <w:tcPr>
            <w:tcW w:w="0" w:type="auto"/>
            <w:tcMar>
              <w:top w:w="150" w:type="dxa"/>
              <w:left w:w="240" w:type="dxa"/>
              <w:bottom w:w="150" w:type="dxa"/>
              <w:right w:w="0" w:type="dxa"/>
            </w:tcMar>
            <w:vAlign w:val="center"/>
            <w:hideMark/>
          </w:tcPr>
          <w:p w14:paraId="4B6533F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Serious safeguarding violation confirmed</w:t>
            </w:r>
          </w:p>
        </w:tc>
      </w:tr>
    </w:tbl>
    <w:p w14:paraId="3B3D7F5D"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R10.5 Founder Visibility Requirements</w:t>
      </w:r>
    </w:p>
    <w:p w14:paraId="414BF6E4"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The Founder Board shall receive summaries of:</w:t>
      </w:r>
    </w:p>
    <w:p w14:paraId="1A4B5615" w14:textId="77777777" w:rsidR="00B43DBF" w:rsidRPr="00B43DBF" w:rsidRDefault="00B43DBF" w:rsidP="007810D6">
      <w:pPr>
        <w:pStyle w:val="ds-markdown-paragraph"/>
        <w:numPr>
          <w:ilvl w:val="0"/>
          <w:numId w:val="25"/>
        </w:numPr>
        <w:shd w:val="clear" w:color="auto" w:fill="FFFFFF"/>
        <w:spacing w:before="0" w:beforeAutospacing="0" w:after="0" w:afterAutospacing="0"/>
        <w:rPr>
          <w:color w:val="0F1115"/>
        </w:rPr>
      </w:pPr>
      <w:r w:rsidRPr="00B43DBF">
        <w:rPr>
          <w:color w:val="0F1115"/>
        </w:rPr>
        <w:t>All S5 incidents</w:t>
      </w:r>
    </w:p>
    <w:p w14:paraId="57322185" w14:textId="77777777" w:rsidR="00B43DBF" w:rsidRPr="00B43DBF" w:rsidRDefault="00B43DBF" w:rsidP="007810D6">
      <w:pPr>
        <w:pStyle w:val="ds-markdown-paragraph"/>
        <w:numPr>
          <w:ilvl w:val="0"/>
          <w:numId w:val="25"/>
        </w:numPr>
        <w:shd w:val="clear" w:color="auto" w:fill="FFFFFF"/>
        <w:spacing w:before="0" w:beforeAutospacing="0" w:after="0" w:afterAutospacing="0"/>
        <w:rPr>
          <w:color w:val="0F1115"/>
        </w:rPr>
      </w:pPr>
      <w:r w:rsidRPr="00B43DBF">
        <w:rPr>
          <w:color w:val="0F1115"/>
        </w:rPr>
        <w:t>All Critical Substantiated findings</w:t>
      </w:r>
    </w:p>
    <w:p w14:paraId="393CC681" w14:textId="77777777" w:rsidR="00B43DBF" w:rsidRPr="00B43DBF" w:rsidRDefault="00B43DBF" w:rsidP="007810D6">
      <w:pPr>
        <w:pStyle w:val="ds-markdown-paragraph"/>
        <w:numPr>
          <w:ilvl w:val="0"/>
          <w:numId w:val="25"/>
        </w:numPr>
        <w:shd w:val="clear" w:color="auto" w:fill="FFFFFF"/>
        <w:spacing w:before="0" w:beforeAutospacing="0" w:after="0" w:afterAutospacing="0"/>
        <w:rPr>
          <w:color w:val="0F1115"/>
        </w:rPr>
      </w:pPr>
      <w:r w:rsidRPr="00B43DBF">
        <w:rPr>
          <w:color w:val="0F1115"/>
        </w:rPr>
        <w:t>All repeat-offender investigations</w:t>
      </w:r>
    </w:p>
    <w:p w14:paraId="6B981EDF" w14:textId="77777777" w:rsidR="00B43DBF" w:rsidRPr="00B43DBF" w:rsidRDefault="00B43DBF" w:rsidP="007810D6">
      <w:pPr>
        <w:pStyle w:val="ds-markdown-paragraph"/>
        <w:numPr>
          <w:ilvl w:val="0"/>
          <w:numId w:val="25"/>
        </w:numPr>
        <w:shd w:val="clear" w:color="auto" w:fill="FFFFFF"/>
        <w:spacing w:before="0" w:beforeAutospacing="0" w:after="0" w:afterAutospacing="0"/>
        <w:rPr>
          <w:color w:val="0F1115"/>
        </w:rPr>
      </w:pPr>
      <w:r w:rsidRPr="00B43DBF">
        <w:rPr>
          <w:color w:val="0F1115"/>
        </w:rPr>
        <w:t>All investigations involving senior personnel</w:t>
      </w:r>
    </w:p>
    <w:p w14:paraId="45E55350"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R10.6 Root Cause Analysis Methodology</w:t>
      </w:r>
    </w:p>
    <w:p w14:paraId="09B9F91C"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Approved methodologies for Level 3-5 incidents:</w:t>
      </w:r>
    </w:p>
    <w:p w14:paraId="3E9660DE" w14:textId="77777777" w:rsidR="00B43DBF" w:rsidRPr="00B43DBF" w:rsidRDefault="00B43DBF" w:rsidP="007810D6">
      <w:pPr>
        <w:pStyle w:val="ds-markdown-paragraph"/>
        <w:numPr>
          <w:ilvl w:val="0"/>
          <w:numId w:val="26"/>
        </w:numPr>
        <w:shd w:val="clear" w:color="auto" w:fill="FFFFFF"/>
        <w:spacing w:before="0" w:beforeAutospacing="0" w:after="0" w:afterAutospacing="0"/>
        <w:rPr>
          <w:color w:val="0F1115"/>
        </w:rPr>
      </w:pPr>
      <w:r w:rsidRPr="00B43DBF">
        <w:rPr>
          <w:color w:val="0F1115"/>
        </w:rPr>
        <w:t>Five Whys (for straightforward incidents)</w:t>
      </w:r>
    </w:p>
    <w:p w14:paraId="2A0EF93F" w14:textId="77777777" w:rsidR="00B43DBF" w:rsidRPr="00B43DBF" w:rsidRDefault="00B43DBF" w:rsidP="007810D6">
      <w:pPr>
        <w:pStyle w:val="ds-markdown-paragraph"/>
        <w:numPr>
          <w:ilvl w:val="0"/>
          <w:numId w:val="26"/>
        </w:numPr>
        <w:shd w:val="clear" w:color="auto" w:fill="FFFFFF"/>
        <w:spacing w:before="0" w:beforeAutospacing="0" w:after="0" w:afterAutospacing="0"/>
        <w:rPr>
          <w:color w:val="0F1115"/>
        </w:rPr>
      </w:pPr>
      <w:r w:rsidRPr="00B43DBF">
        <w:rPr>
          <w:color w:val="0F1115"/>
        </w:rPr>
        <w:t>Fishbone (Ishikawa) Analysis (for complex incidents)</w:t>
      </w:r>
    </w:p>
    <w:p w14:paraId="1B7C9C23" w14:textId="77777777" w:rsidR="00B43DBF" w:rsidRPr="00B43DBF" w:rsidRDefault="00B43DBF" w:rsidP="007810D6">
      <w:pPr>
        <w:pStyle w:val="ds-markdown-paragraph"/>
        <w:numPr>
          <w:ilvl w:val="0"/>
          <w:numId w:val="26"/>
        </w:numPr>
        <w:shd w:val="clear" w:color="auto" w:fill="FFFFFF"/>
        <w:spacing w:before="0" w:beforeAutospacing="0" w:after="0" w:afterAutospacing="0"/>
        <w:rPr>
          <w:color w:val="0F1115"/>
        </w:rPr>
      </w:pPr>
      <w:r w:rsidRPr="00B43DBF">
        <w:rPr>
          <w:color w:val="0F1115"/>
        </w:rPr>
        <w:t>Barrier Analysis (for control failures)</w:t>
      </w:r>
    </w:p>
    <w:p w14:paraId="167EB1AD" w14:textId="77777777" w:rsidR="00B43DBF" w:rsidRPr="00B43DBF" w:rsidRDefault="00B43DBF" w:rsidP="007810D6">
      <w:pPr>
        <w:pStyle w:val="ds-markdown-paragraph"/>
        <w:numPr>
          <w:ilvl w:val="0"/>
          <w:numId w:val="26"/>
        </w:numPr>
        <w:shd w:val="clear" w:color="auto" w:fill="FFFFFF"/>
        <w:spacing w:before="0" w:beforeAutospacing="0" w:after="0" w:afterAutospacing="0"/>
        <w:rPr>
          <w:color w:val="0F1115"/>
        </w:rPr>
      </w:pPr>
      <w:r w:rsidRPr="00B43DBF">
        <w:rPr>
          <w:color w:val="0F1115"/>
        </w:rPr>
        <w:t>Human Factors Review (for workforce-related incidents)</w:t>
      </w:r>
    </w:p>
    <w:p w14:paraId="1572EDDA"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Requirement:</w:t>
      </w:r>
      <w:r w:rsidRPr="00B43DBF">
        <w:rPr>
          <w:color w:val="0F1115"/>
        </w:rPr>
        <w:t> All Level 3-5 incidents must use at least one approved methodology. Methodology used must be documented in investigation report.</w:t>
      </w:r>
    </w:p>
    <w:p w14:paraId="751B79EA"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R10.7 Client Rights During Safeguarding Processes</w:t>
      </w:r>
    </w:p>
    <w:p w14:paraId="3A210F47"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Clients have the right to:</w:t>
      </w:r>
    </w:p>
    <w:p w14:paraId="2153E7A5" w14:textId="77777777" w:rsidR="00B43DBF" w:rsidRPr="00B43DBF" w:rsidRDefault="00B43DBF" w:rsidP="007810D6">
      <w:pPr>
        <w:pStyle w:val="ds-markdown-paragraph"/>
        <w:numPr>
          <w:ilvl w:val="0"/>
          <w:numId w:val="27"/>
        </w:numPr>
        <w:shd w:val="clear" w:color="auto" w:fill="FFFFFF"/>
        <w:spacing w:before="0" w:beforeAutospacing="0" w:after="0" w:afterAutospacing="0"/>
        <w:rPr>
          <w:color w:val="0F1115"/>
        </w:rPr>
      </w:pPr>
      <w:r w:rsidRPr="00B43DBF">
        <w:rPr>
          <w:color w:val="0F1115"/>
        </w:rPr>
        <w:t>Be heard</w:t>
      </w:r>
    </w:p>
    <w:p w14:paraId="2AEA580B" w14:textId="77777777" w:rsidR="00B43DBF" w:rsidRPr="00B43DBF" w:rsidRDefault="00B43DBF" w:rsidP="007810D6">
      <w:pPr>
        <w:pStyle w:val="ds-markdown-paragraph"/>
        <w:numPr>
          <w:ilvl w:val="0"/>
          <w:numId w:val="27"/>
        </w:numPr>
        <w:shd w:val="clear" w:color="auto" w:fill="FFFFFF"/>
        <w:spacing w:before="0" w:beforeAutospacing="0" w:after="0" w:afterAutospacing="0"/>
        <w:rPr>
          <w:color w:val="0F1115"/>
        </w:rPr>
      </w:pPr>
      <w:r w:rsidRPr="00B43DBF">
        <w:rPr>
          <w:color w:val="0F1115"/>
        </w:rPr>
        <w:t>Make complaints</w:t>
      </w:r>
    </w:p>
    <w:p w14:paraId="7B407330" w14:textId="77777777" w:rsidR="00B43DBF" w:rsidRPr="00B43DBF" w:rsidRDefault="00B43DBF" w:rsidP="007810D6">
      <w:pPr>
        <w:pStyle w:val="ds-markdown-paragraph"/>
        <w:numPr>
          <w:ilvl w:val="0"/>
          <w:numId w:val="27"/>
        </w:numPr>
        <w:shd w:val="clear" w:color="auto" w:fill="FFFFFF"/>
        <w:spacing w:before="0" w:beforeAutospacing="0" w:after="0" w:afterAutospacing="0"/>
        <w:rPr>
          <w:color w:val="0F1115"/>
        </w:rPr>
      </w:pPr>
      <w:r w:rsidRPr="00B43DBF">
        <w:rPr>
          <w:color w:val="0F1115"/>
        </w:rPr>
        <w:t>Advocate representation</w:t>
      </w:r>
    </w:p>
    <w:p w14:paraId="728FE66E" w14:textId="77777777" w:rsidR="00B43DBF" w:rsidRPr="00B43DBF" w:rsidRDefault="00B43DBF" w:rsidP="007810D6">
      <w:pPr>
        <w:pStyle w:val="ds-markdown-paragraph"/>
        <w:numPr>
          <w:ilvl w:val="0"/>
          <w:numId w:val="27"/>
        </w:numPr>
        <w:shd w:val="clear" w:color="auto" w:fill="FFFFFF"/>
        <w:spacing w:before="0" w:beforeAutospacing="0" w:after="0" w:afterAutospacing="0"/>
        <w:rPr>
          <w:color w:val="0F1115"/>
        </w:rPr>
      </w:pPr>
      <w:r w:rsidRPr="00B43DBF">
        <w:rPr>
          <w:color w:val="0F1115"/>
        </w:rPr>
        <w:t>Interpretation services</w:t>
      </w:r>
    </w:p>
    <w:p w14:paraId="1587FCAE" w14:textId="77777777" w:rsidR="00B43DBF" w:rsidRPr="00B43DBF" w:rsidRDefault="00B43DBF" w:rsidP="007810D6">
      <w:pPr>
        <w:pStyle w:val="ds-markdown-paragraph"/>
        <w:numPr>
          <w:ilvl w:val="0"/>
          <w:numId w:val="27"/>
        </w:numPr>
        <w:shd w:val="clear" w:color="auto" w:fill="FFFFFF"/>
        <w:spacing w:before="0" w:beforeAutospacing="0" w:after="0" w:afterAutospacing="0"/>
        <w:rPr>
          <w:color w:val="0F1115"/>
        </w:rPr>
      </w:pPr>
      <w:r w:rsidRPr="00B43DBF">
        <w:rPr>
          <w:color w:val="0F1115"/>
        </w:rPr>
        <w:t>Accessibility accommodations</w:t>
      </w:r>
    </w:p>
    <w:p w14:paraId="1CF55649" w14:textId="77777777" w:rsidR="00B43DBF" w:rsidRPr="00B43DBF" w:rsidRDefault="00B43DBF" w:rsidP="007810D6">
      <w:pPr>
        <w:pStyle w:val="ds-markdown-paragraph"/>
        <w:numPr>
          <w:ilvl w:val="0"/>
          <w:numId w:val="27"/>
        </w:numPr>
        <w:shd w:val="clear" w:color="auto" w:fill="FFFFFF"/>
        <w:spacing w:before="0" w:beforeAutospacing="0" w:after="0" w:afterAutospacing="0"/>
        <w:rPr>
          <w:color w:val="0F1115"/>
        </w:rPr>
      </w:pPr>
      <w:r w:rsidRPr="00B43DBF">
        <w:rPr>
          <w:color w:val="0F1115"/>
        </w:rPr>
        <w:t>Confidentiality (to the extent possible)</w:t>
      </w:r>
    </w:p>
    <w:p w14:paraId="0AFBF568" w14:textId="77777777" w:rsidR="00B43DBF" w:rsidRPr="00B43DBF" w:rsidRDefault="00B43DBF" w:rsidP="007810D6">
      <w:pPr>
        <w:pStyle w:val="ds-markdown-paragraph"/>
        <w:numPr>
          <w:ilvl w:val="0"/>
          <w:numId w:val="27"/>
        </w:numPr>
        <w:shd w:val="clear" w:color="auto" w:fill="FFFFFF"/>
        <w:spacing w:before="0" w:beforeAutospacing="0" w:after="0" w:afterAutospacing="0"/>
        <w:rPr>
          <w:color w:val="0F1115"/>
        </w:rPr>
      </w:pPr>
      <w:r w:rsidRPr="00B43DBF">
        <w:rPr>
          <w:color w:val="0F1115"/>
        </w:rPr>
        <w:t>Protection from retaliation</w:t>
      </w:r>
    </w:p>
    <w:p w14:paraId="7F0243CF" w14:textId="77777777" w:rsidR="00B43DBF" w:rsidRPr="00B43DBF" w:rsidRDefault="00B43DBF" w:rsidP="007810D6">
      <w:pPr>
        <w:pStyle w:val="ds-markdown-paragraph"/>
        <w:numPr>
          <w:ilvl w:val="0"/>
          <w:numId w:val="27"/>
        </w:numPr>
        <w:shd w:val="clear" w:color="auto" w:fill="FFFFFF"/>
        <w:spacing w:before="0" w:beforeAutospacing="0" w:after="0" w:afterAutospacing="0"/>
        <w:rPr>
          <w:color w:val="0F1115"/>
        </w:rPr>
      </w:pPr>
      <w:r w:rsidRPr="00B43DBF">
        <w:rPr>
          <w:color w:val="0F1115"/>
        </w:rPr>
        <w:t>Receive outcome summaries where legally permissible</w:t>
      </w:r>
    </w:p>
    <w:p w14:paraId="14F062C6"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R10.8 Safeguarding Investigation Completion Targets</w:t>
      </w:r>
    </w:p>
    <w:tbl>
      <w:tblPr>
        <w:tblW w:w="11280" w:type="dxa"/>
        <w:tblCellMar>
          <w:top w:w="15" w:type="dxa"/>
          <w:left w:w="15" w:type="dxa"/>
          <w:bottom w:w="15" w:type="dxa"/>
          <w:right w:w="15" w:type="dxa"/>
        </w:tblCellMar>
        <w:tblLook w:val="04A0" w:firstRow="1" w:lastRow="0" w:firstColumn="1" w:lastColumn="0" w:noHBand="0" w:noVBand="1"/>
      </w:tblPr>
      <w:tblGrid>
        <w:gridCol w:w="2561"/>
        <w:gridCol w:w="8719"/>
      </w:tblGrid>
      <w:tr w:rsidR="00B43DBF" w:rsidRPr="00B43DBF" w14:paraId="1C4B22D9" w14:textId="77777777" w:rsidTr="00B43DBF">
        <w:trPr>
          <w:tblHeader/>
        </w:trPr>
        <w:tc>
          <w:tcPr>
            <w:tcW w:w="0" w:type="auto"/>
            <w:tcBorders>
              <w:top w:val="nil"/>
            </w:tcBorders>
            <w:tcMar>
              <w:top w:w="150" w:type="dxa"/>
              <w:left w:w="0" w:type="dxa"/>
              <w:bottom w:w="150" w:type="dxa"/>
              <w:right w:w="240" w:type="dxa"/>
            </w:tcMar>
            <w:vAlign w:val="center"/>
            <w:hideMark/>
          </w:tcPr>
          <w:p w14:paraId="650A021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lastRenderedPageBreak/>
              <w:t>Severity</w:t>
            </w:r>
          </w:p>
        </w:tc>
        <w:tc>
          <w:tcPr>
            <w:tcW w:w="0" w:type="auto"/>
            <w:tcBorders>
              <w:top w:val="nil"/>
            </w:tcBorders>
            <w:tcMar>
              <w:top w:w="150" w:type="dxa"/>
              <w:left w:w="240" w:type="dxa"/>
              <w:bottom w:w="150" w:type="dxa"/>
              <w:right w:w="240" w:type="dxa"/>
            </w:tcMar>
            <w:vAlign w:val="center"/>
            <w:hideMark/>
          </w:tcPr>
          <w:p w14:paraId="4BFF4D7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Target Closure</w:t>
            </w:r>
          </w:p>
        </w:tc>
      </w:tr>
      <w:tr w:rsidR="00B43DBF" w:rsidRPr="00B43DBF" w14:paraId="75C68B6E" w14:textId="77777777" w:rsidTr="00B43DBF">
        <w:tc>
          <w:tcPr>
            <w:tcW w:w="0" w:type="auto"/>
            <w:tcMar>
              <w:top w:w="150" w:type="dxa"/>
              <w:left w:w="0" w:type="dxa"/>
              <w:bottom w:w="150" w:type="dxa"/>
              <w:right w:w="240" w:type="dxa"/>
            </w:tcMar>
            <w:vAlign w:val="center"/>
            <w:hideMark/>
          </w:tcPr>
          <w:p w14:paraId="0984B22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S1</w:t>
            </w:r>
          </w:p>
        </w:tc>
        <w:tc>
          <w:tcPr>
            <w:tcW w:w="0" w:type="auto"/>
            <w:tcMar>
              <w:top w:w="150" w:type="dxa"/>
              <w:left w:w="240" w:type="dxa"/>
              <w:bottom w:w="150" w:type="dxa"/>
              <w:right w:w="0" w:type="dxa"/>
            </w:tcMar>
            <w:vAlign w:val="center"/>
            <w:hideMark/>
          </w:tcPr>
          <w:p w14:paraId="42B35B6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30 days</w:t>
            </w:r>
          </w:p>
        </w:tc>
      </w:tr>
      <w:tr w:rsidR="00B43DBF" w:rsidRPr="00B43DBF" w14:paraId="3B035F40" w14:textId="77777777" w:rsidTr="00B43DBF">
        <w:tc>
          <w:tcPr>
            <w:tcW w:w="0" w:type="auto"/>
            <w:tcMar>
              <w:top w:w="150" w:type="dxa"/>
              <w:left w:w="0" w:type="dxa"/>
              <w:bottom w:w="150" w:type="dxa"/>
              <w:right w:w="240" w:type="dxa"/>
            </w:tcMar>
            <w:vAlign w:val="center"/>
            <w:hideMark/>
          </w:tcPr>
          <w:p w14:paraId="5CDFF55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S2</w:t>
            </w:r>
          </w:p>
        </w:tc>
        <w:tc>
          <w:tcPr>
            <w:tcW w:w="0" w:type="auto"/>
            <w:tcMar>
              <w:top w:w="150" w:type="dxa"/>
              <w:left w:w="240" w:type="dxa"/>
              <w:bottom w:w="150" w:type="dxa"/>
              <w:right w:w="0" w:type="dxa"/>
            </w:tcMar>
            <w:vAlign w:val="center"/>
            <w:hideMark/>
          </w:tcPr>
          <w:p w14:paraId="16D3161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21 days</w:t>
            </w:r>
          </w:p>
        </w:tc>
      </w:tr>
      <w:tr w:rsidR="00B43DBF" w:rsidRPr="00B43DBF" w14:paraId="2D2EC78E" w14:textId="77777777" w:rsidTr="00B43DBF">
        <w:tc>
          <w:tcPr>
            <w:tcW w:w="0" w:type="auto"/>
            <w:tcMar>
              <w:top w:w="150" w:type="dxa"/>
              <w:left w:w="0" w:type="dxa"/>
              <w:bottom w:w="150" w:type="dxa"/>
              <w:right w:w="240" w:type="dxa"/>
            </w:tcMar>
            <w:vAlign w:val="center"/>
            <w:hideMark/>
          </w:tcPr>
          <w:p w14:paraId="0B69ED8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S3</w:t>
            </w:r>
          </w:p>
        </w:tc>
        <w:tc>
          <w:tcPr>
            <w:tcW w:w="0" w:type="auto"/>
            <w:tcMar>
              <w:top w:w="150" w:type="dxa"/>
              <w:left w:w="240" w:type="dxa"/>
              <w:bottom w:w="150" w:type="dxa"/>
              <w:right w:w="0" w:type="dxa"/>
            </w:tcMar>
            <w:vAlign w:val="center"/>
            <w:hideMark/>
          </w:tcPr>
          <w:p w14:paraId="79C8F36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14 days</w:t>
            </w:r>
          </w:p>
        </w:tc>
      </w:tr>
      <w:tr w:rsidR="00B43DBF" w:rsidRPr="00B43DBF" w14:paraId="07753C6D" w14:textId="77777777" w:rsidTr="00B43DBF">
        <w:tc>
          <w:tcPr>
            <w:tcW w:w="0" w:type="auto"/>
            <w:tcMar>
              <w:top w:w="150" w:type="dxa"/>
              <w:left w:w="0" w:type="dxa"/>
              <w:bottom w:w="150" w:type="dxa"/>
              <w:right w:w="240" w:type="dxa"/>
            </w:tcMar>
            <w:vAlign w:val="center"/>
            <w:hideMark/>
          </w:tcPr>
          <w:p w14:paraId="76AA664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S4</w:t>
            </w:r>
          </w:p>
        </w:tc>
        <w:tc>
          <w:tcPr>
            <w:tcW w:w="0" w:type="auto"/>
            <w:tcMar>
              <w:top w:w="150" w:type="dxa"/>
              <w:left w:w="240" w:type="dxa"/>
              <w:bottom w:w="150" w:type="dxa"/>
              <w:right w:w="0" w:type="dxa"/>
            </w:tcMar>
            <w:vAlign w:val="center"/>
            <w:hideMark/>
          </w:tcPr>
          <w:p w14:paraId="0222ADE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7 days</w:t>
            </w:r>
          </w:p>
        </w:tc>
      </w:tr>
      <w:tr w:rsidR="00B43DBF" w:rsidRPr="00B43DBF" w14:paraId="12890FE0" w14:textId="77777777" w:rsidTr="00B43DBF">
        <w:tc>
          <w:tcPr>
            <w:tcW w:w="0" w:type="auto"/>
            <w:tcMar>
              <w:top w:w="150" w:type="dxa"/>
              <w:left w:w="0" w:type="dxa"/>
              <w:bottom w:w="150" w:type="dxa"/>
              <w:right w:w="240" w:type="dxa"/>
            </w:tcMar>
            <w:vAlign w:val="center"/>
            <w:hideMark/>
          </w:tcPr>
          <w:p w14:paraId="379BD11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S5</w:t>
            </w:r>
          </w:p>
        </w:tc>
        <w:tc>
          <w:tcPr>
            <w:tcW w:w="0" w:type="auto"/>
            <w:tcMar>
              <w:top w:w="150" w:type="dxa"/>
              <w:left w:w="240" w:type="dxa"/>
              <w:bottom w:w="150" w:type="dxa"/>
              <w:right w:w="0" w:type="dxa"/>
            </w:tcMar>
            <w:vAlign w:val="center"/>
            <w:hideMark/>
          </w:tcPr>
          <w:p w14:paraId="6FB1C96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Executive Oversight Until Closure</w:t>
            </w:r>
          </w:p>
        </w:tc>
      </w:tr>
    </w:tbl>
    <w:p w14:paraId="66E448D4" w14:textId="77777777" w:rsidR="00FD367B" w:rsidRPr="00FD367B" w:rsidRDefault="00FD367B" w:rsidP="007810D6">
      <w:pPr>
        <w:pStyle w:val="ds-markdown-paragraph"/>
        <w:shd w:val="clear" w:color="auto" w:fill="FFFFFF"/>
        <w:spacing w:before="0" w:beforeAutospacing="0" w:after="0" w:afterAutospacing="0"/>
        <w:rPr>
          <w:rStyle w:val="Strong"/>
          <w:color w:val="0F1115"/>
        </w:rPr>
      </w:pPr>
      <w:r w:rsidRPr="00FD367B">
        <w:rPr>
          <w:rStyle w:val="Strong"/>
          <w:color w:val="0F1115"/>
        </w:rPr>
        <w:t>R10.9 Standard of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0"/>
        <w:gridCol w:w="2363"/>
      </w:tblGrid>
      <w:tr w:rsidR="00FD367B" w14:paraId="03B91590" w14:textId="77777777" w:rsidTr="00FD367B">
        <w:trPr>
          <w:tblHeader/>
          <w:tblCellSpacing w:w="15" w:type="dxa"/>
        </w:trPr>
        <w:tc>
          <w:tcPr>
            <w:tcW w:w="0" w:type="auto"/>
            <w:vAlign w:val="center"/>
            <w:hideMark/>
          </w:tcPr>
          <w:p w14:paraId="5ECAEAAB" w14:textId="77777777" w:rsidR="00FD367B" w:rsidRDefault="00FD367B" w:rsidP="007810D6">
            <w:pPr>
              <w:spacing w:after="0" w:line="240" w:lineRule="auto"/>
              <w:jc w:val="center"/>
              <w:rPr>
                <w:b/>
                <w:bCs/>
              </w:rPr>
            </w:pPr>
            <w:r>
              <w:rPr>
                <w:b/>
                <w:bCs/>
              </w:rPr>
              <w:t>Outcome</w:t>
            </w:r>
          </w:p>
        </w:tc>
        <w:tc>
          <w:tcPr>
            <w:tcW w:w="0" w:type="auto"/>
            <w:vAlign w:val="center"/>
            <w:hideMark/>
          </w:tcPr>
          <w:p w14:paraId="2999936A" w14:textId="77777777" w:rsidR="00FD367B" w:rsidRDefault="00FD367B" w:rsidP="007810D6">
            <w:pPr>
              <w:spacing w:after="0" w:line="240" w:lineRule="auto"/>
              <w:jc w:val="center"/>
              <w:rPr>
                <w:b/>
                <w:bCs/>
              </w:rPr>
            </w:pPr>
            <w:r>
              <w:rPr>
                <w:b/>
                <w:bCs/>
              </w:rPr>
              <w:t>Standard</w:t>
            </w:r>
          </w:p>
        </w:tc>
      </w:tr>
      <w:tr w:rsidR="00FD367B" w14:paraId="7BE9CF1A" w14:textId="77777777" w:rsidTr="00FD367B">
        <w:trPr>
          <w:tblCellSpacing w:w="15" w:type="dxa"/>
        </w:trPr>
        <w:tc>
          <w:tcPr>
            <w:tcW w:w="0" w:type="auto"/>
            <w:vAlign w:val="center"/>
            <w:hideMark/>
          </w:tcPr>
          <w:p w14:paraId="6E7CF6CC" w14:textId="77777777" w:rsidR="00FD367B" w:rsidRDefault="00FD367B" w:rsidP="007810D6">
            <w:pPr>
              <w:spacing w:after="0" w:line="240" w:lineRule="auto"/>
            </w:pPr>
            <w:r>
              <w:t>Unsubstantiated</w:t>
            </w:r>
          </w:p>
        </w:tc>
        <w:tc>
          <w:tcPr>
            <w:tcW w:w="0" w:type="auto"/>
            <w:vAlign w:val="center"/>
            <w:hideMark/>
          </w:tcPr>
          <w:p w14:paraId="4B14E6DF" w14:textId="77777777" w:rsidR="00FD367B" w:rsidRDefault="00FD367B" w:rsidP="007810D6">
            <w:pPr>
              <w:spacing w:after="0" w:line="240" w:lineRule="auto"/>
            </w:pPr>
            <w:r>
              <w:t>Insufficient evidence</w:t>
            </w:r>
          </w:p>
        </w:tc>
      </w:tr>
      <w:tr w:rsidR="00FD367B" w14:paraId="4B3EFFB8" w14:textId="77777777" w:rsidTr="00FD367B">
        <w:trPr>
          <w:tblCellSpacing w:w="15" w:type="dxa"/>
        </w:trPr>
        <w:tc>
          <w:tcPr>
            <w:tcW w:w="0" w:type="auto"/>
            <w:vAlign w:val="center"/>
            <w:hideMark/>
          </w:tcPr>
          <w:p w14:paraId="53BB0D55" w14:textId="77777777" w:rsidR="00FD367B" w:rsidRDefault="00FD367B" w:rsidP="007810D6">
            <w:pPr>
              <w:spacing w:after="0" w:line="240" w:lineRule="auto"/>
            </w:pPr>
            <w:r>
              <w:t>Substantiated</w:t>
            </w:r>
          </w:p>
        </w:tc>
        <w:tc>
          <w:tcPr>
            <w:tcW w:w="0" w:type="auto"/>
            <w:vAlign w:val="center"/>
            <w:hideMark/>
          </w:tcPr>
          <w:p w14:paraId="49FB5D81" w14:textId="77777777" w:rsidR="00FD367B" w:rsidRDefault="00FD367B" w:rsidP="007810D6">
            <w:pPr>
              <w:spacing w:after="0" w:line="240" w:lineRule="auto"/>
            </w:pPr>
            <w:r>
              <w:t>Balance of probabilities</w:t>
            </w:r>
          </w:p>
        </w:tc>
      </w:tr>
      <w:tr w:rsidR="00FD367B" w14:paraId="7A2E37CF" w14:textId="77777777" w:rsidTr="00FD367B">
        <w:trPr>
          <w:tblCellSpacing w:w="15" w:type="dxa"/>
        </w:trPr>
        <w:tc>
          <w:tcPr>
            <w:tcW w:w="0" w:type="auto"/>
            <w:vAlign w:val="center"/>
            <w:hideMark/>
          </w:tcPr>
          <w:p w14:paraId="4AE51839" w14:textId="77777777" w:rsidR="00FD367B" w:rsidRDefault="00FD367B" w:rsidP="007810D6">
            <w:pPr>
              <w:spacing w:after="0" w:line="240" w:lineRule="auto"/>
            </w:pPr>
            <w:r>
              <w:t>Criminal Referral</w:t>
            </w:r>
          </w:p>
        </w:tc>
        <w:tc>
          <w:tcPr>
            <w:tcW w:w="0" w:type="auto"/>
            <w:vAlign w:val="center"/>
            <w:hideMark/>
          </w:tcPr>
          <w:p w14:paraId="51DF2F81" w14:textId="77777777" w:rsidR="00FD367B" w:rsidRDefault="00FD367B" w:rsidP="007810D6">
            <w:pPr>
              <w:spacing w:after="0" w:line="240" w:lineRule="auto"/>
            </w:pPr>
            <w:r>
              <w:t>Reasonable suspicion</w:t>
            </w:r>
          </w:p>
        </w:tc>
      </w:tr>
      <w:tr w:rsidR="00FD367B" w14:paraId="40718918" w14:textId="77777777" w:rsidTr="00FD367B">
        <w:trPr>
          <w:tblCellSpacing w:w="15" w:type="dxa"/>
        </w:trPr>
        <w:tc>
          <w:tcPr>
            <w:tcW w:w="0" w:type="auto"/>
            <w:vAlign w:val="center"/>
            <w:hideMark/>
          </w:tcPr>
          <w:p w14:paraId="5A1FF922" w14:textId="77777777" w:rsidR="00FD367B" w:rsidRDefault="00FD367B" w:rsidP="007810D6">
            <w:pPr>
              <w:spacing w:after="0" w:line="240" w:lineRule="auto"/>
            </w:pPr>
            <w:r>
              <w:t>Regulatory Referral</w:t>
            </w:r>
          </w:p>
        </w:tc>
        <w:tc>
          <w:tcPr>
            <w:tcW w:w="0" w:type="auto"/>
            <w:vAlign w:val="center"/>
            <w:hideMark/>
          </w:tcPr>
          <w:p w14:paraId="17A56DC9" w14:textId="77777777" w:rsidR="00FD367B" w:rsidRDefault="00FD367B" w:rsidP="007810D6">
            <w:pPr>
              <w:spacing w:after="0" w:line="240" w:lineRule="auto"/>
            </w:pPr>
            <w:r>
              <w:t>Regulatory threshold met</w:t>
            </w:r>
          </w:p>
        </w:tc>
      </w:tr>
    </w:tbl>
    <w:p w14:paraId="2F32BD8C" w14:textId="0146A97B" w:rsidR="00B43DBF" w:rsidRPr="00B43DBF" w:rsidRDefault="00B43DBF" w:rsidP="007810D6">
      <w:pPr>
        <w:spacing w:after="0" w:line="240" w:lineRule="auto"/>
        <w:rPr>
          <w:rFonts w:ascii="Times New Roman" w:hAnsi="Times New Roman" w:cs="Times New Roman"/>
          <w:sz w:val="24"/>
          <w:szCs w:val="24"/>
        </w:rPr>
      </w:pPr>
      <w:r w:rsidRPr="00B43DBF">
        <w:rPr>
          <w:rFonts w:ascii="Times New Roman" w:hAnsi="Times New Roman" w:cs="Times New Roman"/>
        </w:rPr>
        <w:pict w14:anchorId="57186494">
          <v:rect id="_x0000_i1150" style="width:0;height:.75pt" o:hralign="center" o:hrstd="t" o:hr="t" fillcolor="#a0a0a0" stroked="f"/>
        </w:pict>
      </w:r>
    </w:p>
    <w:p w14:paraId="489E6E0A" w14:textId="77777777" w:rsidR="00B43DBF" w:rsidRPr="00B43DBF" w:rsidRDefault="00B43DBF" w:rsidP="007810D6">
      <w:pPr>
        <w:pStyle w:val="Heading3"/>
        <w:shd w:val="clear" w:color="auto" w:fill="FFFFFF"/>
        <w:spacing w:before="0" w:line="240" w:lineRule="auto"/>
        <w:rPr>
          <w:rFonts w:ascii="Times New Roman" w:hAnsi="Times New Roman" w:cs="Times New Roman"/>
          <w:color w:val="0F1115"/>
          <w:sz w:val="30"/>
          <w:szCs w:val="30"/>
        </w:rPr>
      </w:pPr>
      <w:r w:rsidRPr="00B43DBF">
        <w:rPr>
          <w:rFonts w:ascii="Times New Roman" w:hAnsi="Times New Roman" w:cs="Times New Roman"/>
          <w:color w:val="0F1115"/>
          <w:sz w:val="30"/>
          <w:szCs w:val="30"/>
        </w:rPr>
        <w:t>SECTION R11: COMPANION MISCONDUCT &amp; REGISTRY</w:t>
      </w:r>
    </w:p>
    <w:p w14:paraId="00F048BC"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R11.1 Companion Misconduct Registry</w:t>
      </w:r>
    </w:p>
    <w:p w14:paraId="1D22F245"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Golden Wings shall maintain an internal barred-worker database for companions who have:</w:t>
      </w:r>
    </w:p>
    <w:p w14:paraId="60B50DB8" w14:textId="77777777" w:rsidR="00B43DBF" w:rsidRPr="00B43DBF" w:rsidRDefault="00B43DBF" w:rsidP="007810D6">
      <w:pPr>
        <w:pStyle w:val="ds-markdown-paragraph"/>
        <w:numPr>
          <w:ilvl w:val="0"/>
          <w:numId w:val="28"/>
        </w:numPr>
        <w:shd w:val="clear" w:color="auto" w:fill="FFFFFF"/>
        <w:spacing w:before="0" w:beforeAutospacing="0" w:after="0" w:afterAutospacing="0"/>
        <w:rPr>
          <w:color w:val="0F1115"/>
        </w:rPr>
      </w:pPr>
      <w:r w:rsidRPr="00B43DBF">
        <w:rPr>
          <w:color w:val="0F1115"/>
        </w:rPr>
        <w:t>Received substantiated safeguarding findings</w:t>
      </w:r>
    </w:p>
    <w:p w14:paraId="1CDC2A38" w14:textId="77777777" w:rsidR="00B43DBF" w:rsidRPr="00B43DBF" w:rsidRDefault="00B43DBF" w:rsidP="007810D6">
      <w:pPr>
        <w:pStyle w:val="ds-markdown-paragraph"/>
        <w:numPr>
          <w:ilvl w:val="0"/>
          <w:numId w:val="28"/>
        </w:numPr>
        <w:shd w:val="clear" w:color="auto" w:fill="FFFFFF"/>
        <w:spacing w:before="0" w:beforeAutospacing="0" w:after="0" w:afterAutospacing="0"/>
        <w:rPr>
          <w:color w:val="0F1115"/>
        </w:rPr>
      </w:pPr>
      <w:r w:rsidRPr="00B43DBF">
        <w:rPr>
          <w:color w:val="0F1115"/>
        </w:rPr>
        <w:t>Been terminated for cause related to client harm</w:t>
      </w:r>
    </w:p>
    <w:p w14:paraId="454C6462" w14:textId="77777777" w:rsidR="00B43DBF" w:rsidRPr="00B43DBF" w:rsidRDefault="00B43DBF" w:rsidP="007810D6">
      <w:pPr>
        <w:pStyle w:val="ds-markdown-paragraph"/>
        <w:numPr>
          <w:ilvl w:val="0"/>
          <w:numId w:val="28"/>
        </w:numPr>
        <w:shd w:val="clear" w:color="auto" w:fill="FFFFFF"/>
        <w:spacing w:before="0" w:beforeAutospacing="0" w:after="0" w:afterAutospacing="0"/>
        <w:rPr>
          <w:color w:val="0F1115"/>
        </w:rPr>
      </w:pPr>
      <w:r w:rsidRPr="00B43DBF">
        <w:rPr>
          <w:color w:val="0F1115"/>
        </w:rPr>
        <w:t>Been suspended pending serious investigation (pending outcome)</w:t>
      </w:r>
    </w:p>
    <w:p w14:paraId="1EB3ECBA"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R11.2 Registry Access</w:t>
      </w:r>
    </w:p>
    <w:p w14:paraId="778D6F56"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Access restricted to:</w:t>
      </w:r>
    </w:p>
    <w:p w14:paraId="07F5394C" w14:textId="77777777" w:rsidR="00B43DBF" w:rsidRPr="00B43DBF" w:rsidRDefault="00B43DBF" w:rsidP="007810D6">
      <w:pPr>
        <w:pStyle w:val="ds-markdown-paragraph"/>
        <w:numPr>
          <w:ilvl w:val="0"/>
          <w:numId w:val="29"/>
        </w:numPr>
        <w:shd w:val="clear" w:color="auto" w:fill="FFFFFF"/>
        <w:spacing w:before="0" w:beforeAutospacing="0" w:after="0" w:afterAutospacing="0"/>
        <w:rPr>
          <w:color w:val="0F1115"/>
        </w:rPr>
      </w:pPr>
      <w:r w:rsidRPr="00B43DBF">
        <w:rPr>
          <w:color w:val="0F1115"/>
        </w:rPr>
        <w:t>Safeguarding Chair</w:t>
      </w:r>
    </w:p>
    <w:p w14:paraId="65A3C03F" w14:textId="77777777" w:rsidR="00B43DBF" w:rsidRPr="00B43DBF" w:rsidRDefault="00B43DBF" w:rsidP="007810D6">
      <w:pPr>
        <w:pStyle w:val="ds-markdown-paragraph"/>
        <w:numPr>
          <w:ilvl w:val="0"/>
          <w:numId w:val="29"/>
        </w:numPr>
        <w:shd w:val="clear" w:color="auto" w:fill="FFFFFF"/>
        <w:spacing w:before="0" w:beforeAutospacing="0" w:after="0" w:afterAutospacing="0"/>
        <w:rPr>
          <w:color w:val="0F1115"/>
        </w:rPr>
      </w:pPr>
      <w:r w:rsidRPr="00B43DBF">
        <w:rPr>
          <w:color w:val="0F1115"/>
        </w:rPr>
        <w:t>COO</w:t>
      </w:r>
    </w:p>
    <w:p w14:paraId="56130E19" w14:textId="77777777" w:rsidR="00B43DBF" w:rsidRPr="00B43DBF" w:rsidRDefault="00B43DBF" w:rsidP="007810D6">
      <w:pPr>
        <w:pStyle w:val="ds-markdown-paragraph"/>
        <w:numPr>
          <w:ilvl w:val="0"/>
          <w:numId w:val="29"/>
        </w:numPr>
        <w:shd w:val="clear" w:color="auto" w:fill="FFFFFF"/>
        <w:spacing w:before="0" w:beforeAutospacing="0" w:after="0" w:afterAutospacing="0"/>
        <w:rPr>
          <w:color w:val="0F1115"/>
        </w:rPr>
      </w:pPr>
      <w:r w:rsidRPr="00B43DBF">
        <w:rPr>
          <w:color w:val="0F1115"/>
        </w:rPr>
        <w:t>HR Lead (for hiring screening)</w:t>
      </w:r>
    </w:p>
    <w:p w14:paraId="3410AD6C"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R11.3 Registry Use</w:t>
      </w:r>
    </w:p>
    <w:p w14:paraId="7ED9E7FD"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Before hiring any companion, screening shall check the registry. Any individual on the registry with a substantiated finding of client harm shall not be hired.</w:t>
      </w:r>
    </w:p>
    <w:p w14:paraId="08A5DA5C"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R11.4 Registry Data Protection Controls</w:t>
      </w:r>
    </w:p>
    <w:tbl>
      <w:tblPr>
        <w:tblW w:w="11280" w:type="dxa"/>
        <w:tblCellMar>
          <w:top w:w="15" w:type="dxa"/>
          <w:left w:w="15" w:type="dxa"/>
          <w:bottom w:w="15" w:type="dxa"/>
          <w:right w:w="15" w:type="dxa"/>
        </w:tblCellMar>
        <w:tblLook w:val="04A0" w:firstRow="1" w:lastRow="0" w:firstColumn="1" w:lastColumn="0" w:noHBand="0" w:noVBand="1"/>
      </w:tblPr>
      <w:tblGrid>
        <w:gridCol w:w="2424"/>
        <w:gridCol w:w="8856"/>
      </w:tblGrid>
      <w:tr w:rsidR="00B43DBF" w:rsidRPr="00B43DBF" w14:paraId="67F46540" w14:textId="77777777" w:rsidTr="00B43DBF">
        <w:trPr>
          <w:tblHeader/>
        </w:trPr>
        <w:tc>
          <w:tcPr>
            <w:tcW w:w="0" w:type="auto"/>
            <w:tcBorders>
              <w:top w:val="nil"/>
            </w:tcBorders>
            <w:tcMar>
              <w:top w:w="150" w:type="dxa"/>
              <w:left w:w="0" w:type="dxa"/>
              <w:bottom w:w="150" w:type="dxa"/>
              <w:right w:w="240" w:type="dxa"/>
            </w:tcMar>
            <w:vAlign w:val="center"/>
            <w:hideMark/>
          </w:tcPr>
          <w:p w14:paraId="5DB6C23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Control</w:t>
            </w:r>
          </w:p>
        </w:tc>
        <w:tc>
          <w:tcPr>
            <w:tcW w:w="0" w:type="auto"/>
            <w:tcBorders>
              <w:top w:val="nil"/>
            </w:tcBorders>
            <w:tcMar>
              <w:top w:w="150" w:type="dxa"/>
              <w:left w:w="240" w:type="dxa"/>
              <w:bottom w:w="150" w:type="dxa"/>
              <w:right w:w="240" w:type="dxa"/>
            </w:tcMar>
            <w:vAlign w:val="center"/>
            <w:hideMark/>
          </w:tcPr>
          <w:p w14:paraId="47461DD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Standard</w:t>
            </w:r>
          </w:p>
        </w:tc>
      </w:tr>
      <w:tr w:rsidR="00B43DBF" w:rsidRPr="00B43DBF" w14:paraId="055035CD" w14:textId="77777777" w:rsidTr="00B43DBF">
        <w:tc>
          <w:tcPr>
            <w:tcW w:w="0" w:type="auto"/>
            <w:tcMar>
              <w:top w:w="150" w:type="dxa"/>
              <w:left w:w="0" w:type="dxa"/>
              <w:bottom w:w="150" w:type="dxa"/>
              <w:right w:w="240" w:type="dxa"/>
            </w:tcMar>
            <w:vAlign w:val="center"/>
            <w:hideMark/>
          </w:tcPr>
          <w:p w14:paraId="25DD2A6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Access</w:t>
            </w:r>
          </w:p>
        </w:tc>
        <w:tc>
          <w:tcPr>
            <w:tcW w:w="0" w:type="auto"/>
            <w:tcMar>
              <w:top w:w="150" w:type="dxa"/>
              <w:left w:w="240" w:type="dxa"/>
              <w:bottom w:w="150" w:type="dxa"/>
              <w:right w:w="0" w:type="dxa"/>
            </w:tcMar>
            <w:vAlign w:val="center"/>
            <w:hideMark/>
          </w:tcPr>
          <w:p w14:paraId="30B0AFA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Restricted to Safeguarding Chair, COO, HR Lead</w:t>
            </w:r>
          </w:p>
        </w:tc>
      </w:tr>
      <w:tr w:rsidR="00B43DBF" w:rsidRPr="00B43DBF" w14:paraId="37166B10" w14:textId="77777777" w:rsidTr="00B43DBF">
        <w:tc>
          <w:tcPr>
            <w:tcW w:w="0" w:type="auto"/>
            <w:tcMar>
              <w:top w:w="150" w:type="dxa"/>
              <w:left w:w="0" w:type="dxa"/>
              <w:bottom w:w="150" w:type="dxa"/>
              <w:right w:w="240" w:type="dxa"/>
            </w:tcMar>
            <w:vAlign w:val="center"/>
            <w:hideMark/>
          </w:tcPr>
          <w:p w14:paraId="712CA48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Retention</w:t>
            </w:r>
          </w:p>
        </w:tc>
        <w:tc>
          <w:tcPr>
            <w:tcW w:w="0" w:type="auto"/>
            <w:tcMar>
              <w:top w:w="150" w:type="dxa"/>
              <w:left w:w="240" w:type="dxa"/>
              <w:bottom w:w="150" w:type="dxa"/>
              <w:right w:w="0" w:type="dxa"/>
            </w:tcMar>
            <w:vAlign w:val="center"/>
            <w:hideMark/>
          </w:tcPr>
          <w:p w14:paraId="58B1C66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Duration of employment + 10 years (substantiated findings)</w:t>
            </w:r>
          </w:p>
        </w:tc>
      </w:tr>
      <w:tr w:rsidR="00B43DBF" w:rsidRPr="00B43DBF" w14:paraId="0CBFE0EF" w14:textId="77777777" w:rsidTr="00B43DBF">
        <w:tc>
          <w:tcPr>
            <w:tcW w:w="0" w:type="auto"/>
            <w:tcMar>
              <w:top w:w="150" w:type="dxa"/>
              <w:left w:w="0" w:type="dxa"/>
              <w:bottom w:w="150" w:type="dxa"/>
              <w:right w:w="240" w:type="dxa"/>
            </w:tcMar>
            <w:vAlign w:val="center"/>
            <w:hideMark/>
          </w:tcPr>
          <w:p w14:paraId="72161D6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Deletion</w:t>
            </w:r>
          </w:p>
        </w:tc>
        <w:tc>
          <w:tcPr>
            <w:tcW w:w="0" w:type="auto"/>
            <w:tcMar>
              <w:top w:w="150" w:type="dxa"/>
              <w:left w:w="240" w:type="dxa"/>
              <w:bottom w:w="150" w:type="dxa"/>
              <w:right w:w="0" w:type="dxa"/>
            </w:tcMar>
            <w:vAlign w:val="center"/>
            <w:hideMark/>
          </w:tcPr>
          <w:p w14:paraId="5571E08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Unsubstantiated findings removed after 3 years</w:t>
            </w:r>
          </w:p>
        </w:tc>
      </w:tr>
      <w:tr w:rsidR="00B43DBF" w:rsidRPr="00B43DBF" w14:paraId="2B5CD868" w14:textId="77777777" w:rsidTr="00B43DBF">
        <w:tc>
          <w:tcPr>
            <w:tcW w:w="0" w:type="auto"/>
            <w:tcMar>
              <w:top w:w="150" w:type="dxa"/>
              <w:left w:w="0" w:type="dxa"/>
              <w:bottom w:w="150" w:type="dxa"/>
              <w:right w:w="240" w:type="dxa"/>
            </w:tcMar>
            <w:vAlign w:val="center"/>
            <w:hideMark/>
          </w:tcPr>
          <w:p w14:paraId="3824D94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Subject access</w:t>
            </w:r>
          </w:p>
        </w:tc>
        <w:tc>
          <w:tcPr>
            <w:tcW w:w="0" w:type="auto"/>
            <w:tcMar>
              <w:top w:w="150" w:type="dxa"/>
              <w:left w:w="240" w:type="dxa"/>
              <w:bottom w:w="150" w:type="dxa"/>
              <w:right w:w="0" w:type="dxa"/>
            </w:tcMar>
            <w:vAlign w:val="center"/>
            <w:hideMark/>
          </w:tcPr>
          <w:p w14:paraId="78B0A2A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Companion may request copy of own record</w:t>
            </w:r>
          </w:p>
        </w:tc>
      </w:tr>
      <w:tr w:rsidR="00B43DBF" w:rsidRPr="00B43DBF" w14:paraId="725644D2" w14:textId="77777777" w:rsidTr="00B43DBF">
        <w:tc>
          <w:tcPr>
            <w:tcW w:w="0" w:type="auto"/>
            <w:tcMar>
              <w:top w:w="150" w:type="dxa"/>
              <w:left w:w="0" w:type="dxa"/>
              <w:bottom w:w="150" w:type="dxa"/>
              <w:right w:w="240" w:type="dxa"/>
            </w:tcMar>
            <w:vAlign w:val="center"/>
            <w:hideMark/>
          </w:tcPr>
          <w:p w14:paraId="23E6CB7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Correction</w:t>
            </w:r>
          </w:p>
        </w:tc>
        <w:tc>
          <w:tcPr>
            <w:tcW w:w="0" w:type="auto"/>
            <w:tcMar>
              <w:top w:w="150" w:type="dxa"/>
              <w:left w:w="240" w:type="dxa"/>
              <w:bottom w:w="150" w:type="dxa"/>
              <w:right w:w="0" w:type="dxa"/>
            </w:tcMar>
            <w:vAlign w:val="center"/>
            <w:hideMark/>
          </w:tcPr>
          <w:p w14:paraId="6817C10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Companion may request correction with evidence</w:t>
            </w:r>
          </w:p>
        </w:tc>
      </w:tr>
      <w:tr w:rsidR="00B43DBF" w:rsidRPr="00B43DBF" w14:paraId="2318E276" w14:textId="77777777" w:rsidTr="00B43DBF">
        <w:tc>
          <w:tcPr>
            <w:tcW w:w="0" w:type="auto"/>
            <w:tcMar>
              <w:top w:w="150" w:type="dxa"/>
              <w:left w:w="0" w:type="dxa"/>
              <w:bottom w:w="150" w:type="dxa"/>
              <w:right w:w="240" w:type="dxa"/>
            </w:tcMar>
            <w:vAlign w:val="center"/>
            <w:hideMark/>
          </w:tcPr>
          <w:p w14:paraId="729B2D76"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Audit</w:t>
            </w:r>
          </w:p>
        </w:tc>
        <w:tc>
          <w:tcPr>
            <w:tcW w:w="0" w:type="auto"/>
            <w:tcMar>
              <w:top w:w="150" w:type="dxa"/>
              <w:left w:w="240" w:type="dxa"/>
              <w:bottom w:w="150" w:type="dxa"/>
              <w:right w:w="0" w:type="dxa"/>
            </w:tcMar>
            <w:vAlign w:val="center"/>
            <w:hideMark/>
          </w:tcPr>
          <w:p w14:paraId="462C0DC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All access logged per Document I</w:t>
            </w:r>
          </w:p>
        </w:tc>
      </w:tr>
    </w:tbl>
    <w:p w14:paraId="0CB47C92" w14:textId="77777777" w:rsidR="00B43DBF" w:rsidRPr="00B43DBF" w:rsidRDefault="00B43DBF" w:rsidP="007810D6">
      <w:pPr>
        <w:spacing w:after="0" w:line="240" w:lineRule="auto"/>
        <w:rPr>
          <w:rFonts w:ascii="Times New Roman" w:hAnsi="Times New Roman" w:cs="Times New Roman"/>
          <w:sz w:val="24"/>
          <w:szCs w:val="24"/>
        </w:rPr>
      </w:pPr>
      <w:r w:rsidRPr="00B43DBF">
        <w:rPr>
          <w:rFonts w:ascii="Times New Roman" w:hAnsi="Times New Roman" w:cs="Times New Roman"/>
        </w:rPr>
        <w:pict w14:anchorId="5DD761D2">
          <v:rect id="_x0000_i1151" style="width:0;height:.75pt" o:hralign="center" o:hrstd="t" o:hr="t" fillcolor="#a0a0a0" stroked="f"/>
        </w:pict>
      </w:r>
    </w:p>
    <w:p w14:paraId="031BAD42" w14:textId="77777777" w:rsidR="00B43DBF" w:rsidRPr="00B43DBF" w:rsidRDefault="00B43DBF" w:rsidP="007810D6">
      <w:pPr>
        <w:pStyle w:val="Heading3"/>
        <w:shd w:val="clear" w:color="auto" w:fill="FFFFFF"/>
        <w:spacing w:before="0" w:line="240" w:lineRule="auto"/>
        <w:rPr>
          <w:rFonts w:ascii="Times New Roman" w:hAnsi="Times New Roman" w:cs="Times New Roman"/>
          <w:color w:val="0F1115"/>
          <w:sz w:val="30"/>
          <w:szCs w:val="30"/>
        </w:rPr>
      </w:pPr>
      <w:r w:rsidRPr="00B43DBF">
        <w:rPr>
          <w:rFonts w:ascii="Times New Roman" w:hAnsi="Times New Roman" w:cs="Times New Roman"/>
          <w:color w:val="0F1115"/>
          <w:sz w:val="30"/>
          <w:szCs w:val="30"/>
        </w:rPr>
        <w:t>SECTION R12: INVESTIGATOR INDEPENDENCE &amp; CONFLICT MANAGEMENT</w:t>
      </w:r>
    </w:p>
    <w:p w14:paraId="57D263A3"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R12.1 Independence Principle</w:t>
      </w:r>
    </w:p>
    <w:p w14:paraId="3D4559EE"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No individual may investigate:</w:t>
      </w:r>
    </w:p>
    <w:p w14:paraId="2897D7A7" w14:textId="77777777" w:rsidR="00B43DBF" w:rsidRPr="00B43DBF" w:rsidRDefault="00B43DBF" w:rsidP="007810D6">
      <w:pPr>
        <w:pStyle w:val="ds-markdown-paragraph"/>
        <w:numPr>
          <w:ilvl w:val="0"/>
          <w:numId w:val="30"/>
        </w:numPr>
        <w:shd w:val="clear" w:color="auto" w:fill="FFFFFF"/>
        <w:spacing w:before="0" w:beforeAutospacing="0" w:after="0" w:afterAutospacing="0"/>
        <w:rPr>
          <w:color w:val="0F1115"/>
        </w:rPr>
      </w:pPr>
      <w:r w:rsidRPr="00B43DBF">
        <w:rPr>
          <w:color w:val="0F1115"/>
        </w:rPr>
        <w:lastRenderedPageBreak/>
        <w:t>Their own conduct</w:t>
      </w:r>
    </w:p>
    <w:p w14:paraId="6438F37D" w14:textId="77777777" w:rsidR="00B43DBF" w:rsidRPr="00B43DBF" w:rsidRDefault="00B43DBF" w:rsidP="007810D6">
      <w:pPr>
        <w:pStyle w:val="ds-markdown-paragraph"/>
        <w:numPr>
          <w:ilvl w:val="0"/>
          <w:numId w:val="30"/>
        </w:numPr>
        <w:shd w:val="clear" w:color="auto" w:fill="FFFFFF"/>
        <w:spacing w:before="0" w:beforeAutospacing="0" w:after="0" w:afterAutospacing="0"/>
        <w:rPr>
          <w:color w:val="0F1115"/>
        </w:rPr>
      </w:pPr>
      <w:r w:rsidRPr="00B43DBF">
        <w:rPr>
          <w:color w:val="0F1115"/>
        </w:rPr>
        <w:t>Their direct reports</w:t>
      </w:r>
    </w:p>
    <w:p w14:paraId="77E1E9BC" w14:textId="77777777" w:rsidR="00B43DBF" w:rsidRPr="00B43DBF" w:rsidRDefault="00B43DBF" w:rsidP="007810D6">
      <w:pPr>
        <w:pStyle w:val="ds-markdown-paragraph"/>
        <w:numPr>
          <w:ilvl w:val="0"/>
          <w:numId w:val="30"/>
        </w:numPr>
        <w:shd w:val="clear" w:color="auto" w:fill="FFFFFF"/>
        <w:spacing w:before="0" w:beforeAutospacing="0" w:after="0" w:afterAutospacing="0"/>
        <w:rPr>
          <w:color w:val="0F1115"/>
        </w:rPr>
      </w:pPr>
      <w:r w:rsidRPr="00B43DBF">
        <w:rPr>
          <w:color w:val="0F1115"/>
        </w:rPr>
        <w:t>Their manager</w:t>
      </w:r>
    </w:p>
    <w:p w14:paraId="30D0BDA5" w14:textId="77777777" w:rsidR="00B43DBF" w:rsidRPr="00B43DBF" w:rsidRDefault="00B43DBF" w:rsidP="007810D6">
      <w:pPr>
        <w:pStyle w:val="ds-markdown-paragraph"/>
        <w:numPr>
          <w:ilvl w:val="0"/>
          <w:numId w:val="30"/>
        </w:numPr>
        <w:shd w:val="clear" w:color="auto" w:fill="FFFFFF"/>
        <w:spacing w:before="0" w:beforeAutospacing="0" w:after="0" w:afterAutospacing="0"/>
        <w:rPr>
          <w:color w:val="0F1115"/>
        </w:rPr>
      </w:pPr>
      <w:r w:rsidRPr="00B43DBF">
        <w:rPr>
          <w:color w:val="0F1115"/>
        </w:rPr>
        <w:t>Their spouse or family member</w:t>
      </w:r>
    </w:p>
    <w:p w14:paraId="53082F98" w14:textId="77777777" w:rsidR="00B43DBF" w:rsidRPr="00B43DBF" w:rsidRDefault="00B43DBF" w:rsidP="007810D6">
      <w:pPr>
        <w:pStyle w:val="ds-markdown-paragraph"/>
        <w:numPr>
          <w:ilvl w:val="0"/>
          <w:numId w:val="30"/>
        </w:numPr>
        <w:shd w:val="clear" w:color="auto" w:fill="FFFFFF"/>
        <w:spacing w:before="0" w:beforeAutospacing="0" w:after="0" w:afterAutospacing="0"/>
        <w:rPr>
          <w:color w:val="0F1115"/>
        </w:rPr>
      </w:pPr>
      <w:r w:rsidRPr="00B43DBF">
        <w:rPr>
          <w:color w:val="0F1115"/>
        </w:rPr>
        <w:t>Their financial interests</w:t>
      </w:r>
    </w:p>
    <w:p w14:paraId="7C16AD16"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R12.2 Conflict Categories</w:t>
      </w:r>
    </w:p>
    <w:tbl>
      <w:tblPr>
        <w:tblW w:w="11280" w:type="dxa"/>
        <w:tblCellMar>
          <w:top w:w="15" w:type="dxa"/>
          <w:left w:w="15" w:type="dxa"/>
          <w:bottom w:w="15" w:type="dxa"/>
          <w:right w:w="15" w:type="dxa"/>
        </w:tblCellMar>
        <w:tblLook w:val="04A0" w:firstRow="1" w:lastRow="0" w:firstColumn="1" w:lastColumn="0" w:noHBand="0" w:noVBand="1"/>
      </w:tblPr>
      <w:tblGrid>
        <w:gridCol w:w="11280"/>
      </w:tblGrid>
      <w:tr w:rsidR="00B43DBF" w:rsidRPr="00B43DBF" w14:paraId="193387E6" w14:textId="77777777" w:rsidTr="00B43DBF">
        <w:trPr>
          <w:tblHeader/>
        </w:trPr>
        <w:tc>
          <w:tcPr>
            <w:tcW w:w="0" w:type="auto"/>
            <w:tcBorders>
              <w:top w:val="nil"/>
            </w:tcBorders>
            <w:tcMar>
              <w:top w:w="150" w:type="dxa"/>
              <w:left w:w="0" w:type="dxa"/>
              <w:bottom w:w="150" w:type="dxa"/>
              <w:right w:w="240" w:type="dxa"/>
            </w:tcMar>
            <w:vAlign w:val="center"/>
            <w:hideMark/>
          </w:tcPr>
          <w:p w14:paraId="0CFB212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Conflict Type</w:t>
            </w:r>
          </w:p>
        </w:tc>
      </w:tr>
      <w:tr w:rsidR="00B43DBF" w:rsidRPr="00B43DBF" w14:paraId="08878486" w14:textId="77777777" w:rsidTr="00B43DBF">
        <w:tc>
          <w:tcPr>
            <w:tcW w:w="0" w:type="auto"/>
            <w:tcMar>
              <w:top w:w="150" w:type="dxa"/>
              <w:left w:w="0" w:type="dxa"/>
              <w:bottom w:w="150" w:type="dxa"/>
              <w:right w:w="0" w:type="dxa"/>
            </w:tcMar>
            <w:vAlign w:val="center"/>
            <w:hideMark/>
          </w:tcPr>
          <w:p w14:paraId="68F134E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Financial</w:t>
            </w:r>
          </w:p>
        </w:tc>
      </w:tr>
      <w:tr w:rsidR="00B43DBF" w:rsidRPr="00B43DBF" w14:paraId="0C38D6B8" w14:textId="77777777" w:rsidTr="00B43DBF">
        <w:tc>
          <w:tcPr>
            <w:tcW w:w="0" w:type="auto"/>
            <w:tcMar>
              <w:top w:w="150" w:type="dxa"/>
              <w:left w:w="0" w:type="dxa"/>
              <w:bottom w:w="150" w:type="dxa"/>
              <w:right w:w="0" w:type="dxa"/>
            </w:tcMar>
            <w:vAlign w:val="center"/>
            <w:hideMark/>
          </w:tcPr>
          <w:p w14:paraId="51F3ACC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Familial</w:t>
            </w:r>
          </w:p>
        </w:tc>
      </w:tr>
      <w:tr w:rsidR="00B43DBF" w:rsidRPr="00B43DBF" w14:paraId="2BCAEED1" w14:textId="77777777" w:rsidTr="00B43DBF">
        <w:tc>
          <w:tcPr>
            <w:tcW w:w="0" w:type="auto"/>
            <w:tcMar>
              <w:top w:w="150" w:type="dxa"/>
              <w:left w:w="0" w:type="dxa"/>
              <w:bottom w:w="150" w:type="dxa"/>
              <w:right w:w="0" w:type="dxa"/>
            </w:tcMar>
            <w:vAlign w:val="center"/>
            <w:hideMark/>
          </w:tcPr>
          <w:p w14:paraId="7B9204B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Employment</w:t>
            </w:r>
          </w:p>
        </w:tc>
      </w:tr>
      <w:tr w:rsidR="00B43DBF" w:rsidRPr="00B43DBF" w14:paraId="4B7DD216" w14:textId="77777777" w:rsidTr="00B43DBF">
        <w:tc>
          <w:tcPr>
            <w:tcW w:w="0" w:type="auto"/>
            <w:tcMar>
              <w:top w:w="150" w:type="dxa"/>
              <w:left w:w="0" w:type="dxa"/>
              <w:bottom w:w="150" w:type="dxa"/>
              <w:right w:w="0" w:type="dxa"/>
            </w:tcMar>
            <w:vAlign w:val="center"/>
            <w:hideMark/>
          </w:tcPr>
          <w:p w14:paraId="23388CC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Vendor Relationship</w:t>
            </w:r>
          </w:p>
        </w:tc>
      </w:tr>
      <w:tr w:rsidR="00B43DBF" w:rsidRPr="00B43DBF" w14:paraId="2DBDCBA8" w14:textId="77777777" w:rsidTr="00B43DBF">
        <w:tc>
          <w:tcPr>
            <w:tcW w:w="0" w:type="auto"/>
            <w:tcMar>
              <w:top w:w="150" w:type="dxa"/>
              <w:left w:w="0" w:type="dxa"/>
              <w:bottom w:w="150" w:type="dxa"/>
              <w:right w:w="0" w:type="dxa"/>
            </w:tcMar>
            <w:vAlign w:val="center"/>
            <w:hideMark/>
          </w:tcPr>
          <w:p w14:paraId="34F1726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Reporting Line</w:t>
            </w:r>
          </w:p>
        </w:tc>
      </w:tr>
      <w:tr w:rsidR="00B43DBF" w:rsidRPr="00B43DBF" w14:paraId="16F479A8" w14:textId="77777777" w:rsidTr="00B43DBF">
        <w:tc>
          <w:tcPr>
            <w:tcW w:w="0" w:type="auto"/>
            <w:tcMar>
              <w:top w:w="150" w:type="dxa"/>
              <w:left w:w="0" w:type="dxa"/>
              <w:bottom w:w="150" w:type="dxa"/>
              <w:right w:w="0" w:type="dxa"/>
            </w:tcMar>
            <w:vAlign w:val="center"/>
            <w:hideMark/>
          </w:tcPr>
          <w:p w14:paraId="653AAC6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Personal Relationship</w:t>
            </w:r>
          </w:p>
        </w:tc>
      </w:tr>
    </w:tbl>
    <w:p w14:paraId="3BEBE924"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R12.3 Mandatory Recusal</w:t>
      </w:r>
    </w:p>
    <w:p w14:paraId="645BCC03"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Any identified conflict requires:</w:t>
      </w:r>
    </w:p>
    <w:p w14:paraId="30AE894D" w14:textId="77777777" w:rsidR="00B43DBF" w:rsidRPr="00B43DBF" w:rsidRDefault="00B43DBF" w:rsidP="007810D6">
      <w:pPr>
        <w:pStyle w:val="ds-markdown-paragraph"/>
        <w:numPr>
          <w:ilvl w:val="0"/>
          <w:numId w:val="31"/>
        </w:numPr>
        <w:shd w:val="clear" w:color="auto" w:fill="FFFFFF"/>
        <w:spacing w:before="0" w:beforeAutospacing="0" w:after="0" w:afterAutospacing="0"/>
        <w:rPr>
          <w:color w:val="0F1115"/>
        </w:rPr>
      </w:pPr>
      <w:r w:rsidRPr="00B43DBF">
        <w:rPr>
          <w:color w:val="0F1115"/>
        </w:rPr>
        <w:t>Immediate disclosure</w:t>
      </w:r>
    </w:p>
    <w:p w14:paraId="32D60C44" w14:textId="77777777" w:rsidR="00B43DBF" w:rsidRPr="00B43DBF" w:rsidRDefault="00B43DBF" w:rsidP="007810D6">
      <w:pPr>
        <w:pStyle w:val="ds-markdown-paragraph"/>
        <w:numPr>
          <w:ilvl w:val="0"/>
          <w:numId w:val="31"/>
        </w:numPr>
        <w:shd w:val="clear" w:color="auto" w:fill="FFFFFF"/>
        <w:spacing w:before="0" w:beforeAutospacing="0" w:after="0" w:afterAutospacing="0"/>
        <w:rPr>
          <w:color w:val="0F1115"/>
        </w:rPr>
      </w:pPr>
      <w:r w:rsidRPr="00B43DBF">
        <w:rPr>
          <w:color w:val="0F1115"/>
        </w:rPr>
        <w:t>Formal recusal</w:t>
      </w:r>
    </w:p>
    <w:p w14:paraId="58A15682" w14:textId="77777777" w:rsidR="00B43DBF" w:rsidRPr="00B43DBF" w:rsidRDefault="00B43DBF" w:rsidP="007810D6">
      <w:pPr>
        <w:pStyle w:val="ds-markdown-paragraph"/>
        <w:numPr>
          <w:ilvl w:val="0"/>
          <w:numId w:val="31"/>
        </w:numPr>
        <w:shd w:val="clear" w:color="auto" w:fill="FFFFFF"/>
        <w:spacing w:before="0" w:beforeAutospacing="0" w:after="0" w:afterAutospacing="0"/>
        <w:rPr>
          <w:color w:val="0F1115"/>
        </w:rPr>
      </w:pPr>
      <w:r w:rsidRPr="00B43DBF">
        <w:rPr>
          <w:color w:val="0F1115"/>
        </w:rPr>
        <w:t>Replacement investigator assignment</w:t>
      </w:r>
    </w:p>
    <w:p w14:paraId="40808FD8"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R12.4 Independence Verification</w:t>
      </w:r>
    </w:p>
    <w:p w14:paraId="1F1B2A69"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Every investigation file shall include:</w:t>
      </w:r>
    </w:p>
    <w:p w14:paraId="7036C8EC" w14:textId="77777777" w:rsidR="00B43DBF" w:rsidRPr="00B43DBF" w:rsidRDefault="00B43DBF" w:rsidP="007810D6">
      <w:pPr>
        <w:pStyle w:val="ds-markdown-paragraph"/>
        <w:numPr>
          <w:ilvl w:val="0"/>
          <w:numId w:val="32"/>
        </w:numPr>
        <w:shd w:val="clear" w:color="auto" w:fill="FFFFFF"/>
        <w:spacing w:before="0" w:beforeAutospacing="0" w:after="0" w:afterAutospacing="0"/>
        <w:rPr>
          <w:color w:val="0F1115"/>
        </w:rPr>
      </w:pPr>
      <w:r w:rsidRPr="00B43DBF">
        <w:rPr>
          <w:color w:val="0F1115"/>
        </w:rPr>
        <w:t>Investigator Declaration</w:t>
      </w:r>
    </w:p>
    <w:p w14:paraId="00C6EA38" w14:textId="77777777" w:rsidR="00B43DBF" w:rsidRPr="00B43DBF" w:rsidRDefault="00B43DBF" w:rsidP="007810D6">
      <w:pPr>
        <w:pStyle w:val="ds-markdown-paragraph"/>
        <w:numPr>
          <w:ilvl w:val="0"/>
          <w:numId w:val="32"/>
        </w:numPr>
        <w:shd w:val="clear" w:color="auto" w:fill="FFFFFF"/>
        <w:spacing w:before="0" w:beforeAutospacing="0" w:after="0" w:afterAutospacing="0"/>
        <w:rPr>
          <w:color w:val="0F1115"/>
        </w:rPr>
      </w:pPr>
      <w:r w:rsidRPr="00B43DBF">
        <w:rPr>
          <w:color w:val="0F1115"/>
        </w:rPr>
        <w:t>Conflict Assessment</w:t>
      </w:r>
    </w:p>
    <w:p w14:paraId="6A1409C8" w14:textId="77777777" w:rsidR="00B43DBF" w:rsidRPr="00B43DBF" w:rsidRDefault="00B43DBF" w:rsidP="007810D6">
      <w:pPr>
        <w:pStyle w:val="ds-markdown-paragraph"/>
        <w:numPr>
          <w:ilvl w:val="0"/>
          <w:numId w:val="32"/>
        </w:numPr>
        <w:shd w:val="clear" w:color="auto" w:fill="FFFFFF"/>
        <w:spacing w:before="0" w:beforeAutospacing="0" w:after="0" w:afterAutospacing="0"/>
        <w:rPr>
          <w:color w:val="0F1115"/>
        </w:rPr>
      </w:pPr>
      <w:r w:rsidRPr="00B43DBF">
        <w:rPr>
          <w:color w:val="0F1115"/>
        </w:rPr>
        <w:t>Independence Confirmation</w:t>
      </w:r>
    </w:p>
    <w:p w14:paraId="1DC83AA4"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R12.5 Executive Subject Investigation Rule</w:t>
      </w:r>
    </w:p>
    <w:p w14:paraId="257E639F"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Any allegation involving a Founder, Executive, Safeguarding Chair, or COO must be assigned to an external investigator. Internal investigation is prohibited.</w:t>
      </w:r>
    </w:p>
    <w:p w14:paraId="7CC08D85"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R12.6 External Investigator for Founder Allegations</w:t>
      </w:r>
    </w:p>
    <w:p w14:paraId="02022174"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If a Founder is the subject of an allegation, the investigation shall be conducted by an independent external investigator appointed by the remaining Founders and Legal Counsel.</w:t>
      </w:r>
    </w:p>
    <w:p w14:paraId="26CA159E" w14:textId="77777777" w:rsidR="00B43DBF" w:rsidRPr="00B43DBF" w:rsidRDefault="00B43DBF" w:rsidP="007810D6">
      <w:pPr>
        <w:spacing w:after="0" w:line="240" w:lineRule="auto"/>
        <w:rPr>
          <w:rFonts w:ascii="Times New Roman" w:hAnsi="Times New Roman" w:cs="Times New Roman"/>
        </w:rPr>
      </w:pPr>
      <w:r w:rsidRPr="00B43DBF">
        <w:rPr>
          <w:rFonts w:ascii="Times New Roman" w:hAnsi="Times New Roman" w:cs="Times New Roman"/>
        </w:rPr>
        <w:pict w14:anchorId="2AD0B03F">
          <v:rect id="_x0000_i1152" style="width:0;height:.75pt" o:hralign="center" o:hrstd="t" o:hr="t" fillcolor="#a0a0a0" stroked="f"/>
        </w:pict>
      </w:r>
    </w:p>
    <w:p w14:paraId="31AC03E7" w14:textId="77777777" w:rsidR="00B43DBF" w:rsidRPr="00B43DBF" w:rsidRDefault="00B43DBF" w:rsidP="007810D6">
      <w:pPr>
        <w:pStyle w:val="Heading3"/>
        <w:shd w:val="clear" w:color="auto" w:fill="FFFFFF"/>
        <w:spacing w:before="0" w:line="240" w:lineRule="auto"/>
        <w:rPr>
          <w:rFonts w:ascii="Times New Roman" w:hAnsi="Times New Roman" w:cs="Times New Roman"/>
          <w:color w:val="0F1115"/>
          <w:sz w:val="30"/>
          <w:szCs w:val="30"/>
        </w:rPr>
      </w:pPr>
      <w:r w:rsidRPr="00B43DBF">
        <w:rPr>
          <w:rFonts w:ascii="Times New Roman" w:hAnsi="Times New Roman" w:cs="Times New Roman"/>
          <w:color w:val="0F1115"/>
          <w:sz w:val="30"/>
          <w:szCs w:val="30"/>
        </w:rPr>
        <w:t>SECTION R13: CASE CLOSURE APPROVAL MATRIX</w:t>
      </w:r>
    </w:p>
    <w:tbl>
      <w:tblPr>
        <w:tblW w:w="11280" w:type="dxa"/>
        <w:tblCellMar>
          <w:top w:w="15" w:type="dxa"/>
          <w:left w:w="15" w:type="dxa"/>
          <w:bottom w:w="15" w:type="dxa"/>
          <w:right w:w="15" w:type="dxa"/>
        </w:tblCellMar>
        <w:tblLook w:val="04A0" w:firstRow="1" w:lastRow="0" w:firstColumn="1" w:lastColumn="0" w:noHBand="0" w:noVBand="1"/>
      </w:tblPr>
      <w:tblGrid>
        <w:gridCol w:w="3011"/>
        <w:gridCol w:w="8269"/>
      </w:tblGrid>
      <w:tr w:rsidR="00B43DBF" w:rsidRPr="00B43DBF" w14:paraId="531DB6E2" w14:textId="77777777" w:rsidTr="00B43DBF">
        <w:trPr>
          <w:tblHeader/>
        </w:trPr>
        <w:tc>
          <w:tcPr>
            <w:tcW w:w="0" w:type="auto"/>
            <w:tcBorders>
              <w:top w:val="nil"/>
            </w:tcBorders>
            <w:tcMar>
              <w:top w:w="150" w:type="dxa"/>
              <w:left w:w="0" w:type="dxa"/>
              <w:bottom w:w="150" w:type="dxa"/>
              <w:right w:w="240" w:type="dxa"/>
            </w:tcMar>
            <w:vAlign w:val="center"/>
            <w:hideMark/>
          </w:tcPr>
          <w:p w14:paraId="2F1E738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Severity</w:t>
            </w:r>
          </w:p>
        </w:tc>
        <w:tc>
          <w:tcPr>
            <w:tcW w:w="0" w:type="auto"/>
            <w:tcBorders>
              <w:top w:val="nil"/>
            </w:tcBorders>
            <w:tcMar>
              <w:top w:w="150" w:type="dxa"/>
              <w:left w:w="240" w:type="dxa"/>
              <w:bottom w:w="150" w:type="dxa"/>
              <w:right w:w="240" w:type="dxa"/>
            </w:tcMar>
            <w:vAlign w:val="center"/>
            <w:hideMark/>
          </w:tcPr>
          <w:p w14:paraId="3E44091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Closure Authority</w:t>
            </w:r>
          </w:p>
        </w:tc>
      </w:tr>
      <w:tr w:rsidR="00B43DBF" w:rsidRPr="00B43DBF" w14:paraId="0E57B792" w14:textId="77777777" w:rsidTr="00B43DBF">
        <w:tc>
          <w:tcPr>
            <w:tcW w:w="0" w:type="auto"/>
            <w:tcMar>
              <w:top w:w="150" w:type="dxa"/>
              <w:left w:w="0" w:type="dxa"/>
              <w:bottom w:w="150" w:type="dxa"/>
              <w:right w:w="240" w:type="dxa"/>
            </w:tcMar>
            <w:vAlign w:val="center"/>
            <w:hideMark/>
          </w:tcPr>
          <w:p w14:paraId="35FDDBC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S1</w:t>
            </w:r>
          </w:p>
        </w:tc>
        <w:tc>
          <w:tcPr>
            <w:tcW w:w="0" w:type="auto"/>
            <w:tcMar>
              <w:top w:w="150" w:type="dxa"/>
              <w:left w:w="240" w:type="dxa"/>
              <w:bottom w:w="150" w:type="dxa"/>
              <w:right w:w="0" w:type="dxa"/>
            </w:tcMar>
            <w:vAlign w:val="center"/>
            <w:hideMark/>
          </w:tcPr>
          <w:p w14:paraId="66E5862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Relationship Manager</w:t>
            </w:r>
          </w:p>
        </w:tc>
      </w:tr>
      <w:tr w:rsidR="00B43DBF" w:rsidRPr="00B43DBF" w14:paraId="6C6E63D1" w14:textId="77777777" w:rsidTr="00B43DBF">
        <w:tc>
          <w:tcPr>
            <w:tcW w:w="0" w:type="auto"/>
            <w:tcMar>
              <w:top w:w="150" w:type="dxa"/>
              <w:left w:w="0" w:type="dxa"/>
              <w:bottom w:w="150" w:type="dxa"/>
              <w:right w:w="240" w:type="dxa"/>
            </w:tcMar>
            <w:vAlign w:val="center"/>
            <w:hideMark/>
          </w:tcPr>
          <w:p w14:paraId="562A211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S2</w:t>
            </w:r>
          </w:p>
        </w:tc>
        <w:tc>
          <w:tcPr>
            <w:tcW w:w="0" w:type="auto"/>
            <w:tcMar>
              <w:top w:w="150" w:type="dxa"/>
              <w:left w:w="240" w:type="dxa"/>
              <w:bottom w:w="150" w:type="dxa"/>
              <w:right w:w="0" w:type="dxa"/>
            </w:tcMar>
            <w:vAlign w:val="center"/>
            <w:hideMark/>
          </w:tcPr>
          <w:p w14:paraId="29458E3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Operations Lead</w:t>
            </w:r>
          </w:p>
        </w:tc>
      </w:tr>
      <w:tr w:rsidR="00B43DBF" w:rsidRPr="00B43DBF" w14:paraId="0B4B8D18" w14:textId="77777777" w:rsidTr="00B43DBF">
        <w:tc>
          <w:tcPr>
            <w:tcW w:w="0" w:type="auto"/>
            <w:tcMar>
              <w:top w:w="150" w:type="dxa"/>
              <w:left w:w="0" w:type="dxa"/>
              <w:bottom w:w="150" w:type="dxa"/>
              <w:right w:w="240" w:type="dxa"/>
            </w:tcMar>
            <w:vAlign w:val="center"/>
            <w:hideMark/>
          </w:tcPr>
          <w:p w14:paraId="61F848D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S3</w:t>
            </w:r>
          </w:p>
        </w:tc>
        <w:tc>
          <w:tcPr>
            <w:tcW w:w="0" w:type="auto"/>
            <w:tcMar>
              <w:top w:w="150" w:type="dxa"/>
              <w:left w:w="240" w:type="dxa"/>
              <w:bottom w:w="150" w:type="dxa"/>
              <w:right w:w="0" w:type="dxa"/>
            </w:tcMar>
            <w:vAlign w:val="center"/>
            <w:hideMark/>
          </w:tcPr>
          <w:p w14:paraId="0D0EC94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Safeguarding Chair</w:t>
            </w:r>
          </w:p>
        </w:tc>
      </w:tr>
      <w:tr w:rsidR="00B43DBF" w:rsidRPr="00B43DBF" w14:paraId="6061B04C" w14:textId="77777777" w:rsidTr="00B43DBF">
        <w:tc>
          <w:tcPr>
            <w:tcW w:w="0" w:type="auto"/>
            <w:tcMar>
              <w:top w:w="150" w:type="dxa"/>
              <w:left w:w="0" w:type="dxa"/>
              <w:bottom w:w="150" w:type="dxa"/>
              <w:right w:w="240" w:type="dxa"/>
            </w:tcMar>
            <w:vAlign w:val="center"/>
            <w:hideMark/>
          </w:tcPr>
          <w:p w14:paraId="6C709A5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S4</w:t>
            </w:r>
          </w:p>
        </w:tc>
        <w:tc>
          <w:tcPr>
            <w:tcW w:w="0" w:type="auto"/>
            <w:tcMar>
              <w:top w:w="150" w:type="dxa"/>
              <w:left w:w="240" w:type="dxa"/>
              <w:bottom w:w="150" w:type="dxa"/>
              <w:right w:w="0" w:type="dxa"/>
            </w:tcMar>
            <w:vAlign w:val="center"/>
            <w:hideMark/>
          </w:tcPr>
          <w:p w14:paraId="36DD3C5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COO + Safeguarding Chair</w:t>
            </w:r>
          </w:p>
        </w:tc>
      </w:tr>
      <w:tr w:rsidR="00B43DBF" w:rsidRPr="00B43DBF" w14:paraId="5DF9AFE9" w14:textId="77777777" w:rsidTr="00B43DBF">
        <w:tc>
          <w:tcPr>
            <w:tcW w:w="0" w:type="auto"/>
            <w:tcMar>
              <w:top w:w="150" w:type="dxa"/>
              <w:left w:w="0" w:type="dxa"/>
              <w:bottom w:w="150" w:type="dxa"/>
              <w:right w:w="240" w:type="dxa"/>
            </w:tcMar>
            <w:vAlign w:val="center"/>
            <w:hideMark/>
          </w:tcPr>
          <w:p w14:paraId="1EB53EC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S5</w:t>
            </w:r>
          </w:p>
        </w:tc>
        <w:tc>
          <w:tcPr>
            <w:tcW w:w="0" w:type="auto"/>
            <w:tcMar>
              <w:top w:w="150" w:type="dxa"/>
              <w:left w:w="240" w:type="dxa"/>
              <w:bottom w:w="150" w:type="dxa"/>
              <w:right w:w="0" w:type="dxa"/>
            </w:tcMar>
            <w:vAlign w:val="center"/>
            <w:hideMark/>
          </w:tcPr>
          <w:p w14:paraId="2A35689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Founder Board</w:t>
            </w:r>
          </w:p>
        </w:tc>
      </w:tr>
    </w:tbl>
    <w:p w14:paraId="4EDE55AF"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No case may be closed without documented approval from the appropriate authority.</w:t>
      </w:r>
    </w:p>
    <w:p w14:paraId="428A04D3" w14:textId="77777777" w:rsidR="00B43DBF" w:rsidRPr="00B43DBF" w:rsidRDefault="00B43DBF" w:rsidP="007810D6">
      <w:pPr>
        <w:spacing w:after="0" w:line="240" w:lineRule="auto"/>
        <w:rPr>
          <w:rFonts w:ascii="Times New Roman" w:hAnsi="Times New Roman" w:cs="Times New Roman"/>
        </w:rPr>
      </w:pPr>
      <w:r w:rsidRPr="00B43DBF">
        <w:rPr>
          <w:rFonts w:ascii="Times New Roman" w:hAnsi="Times New Roman" w:cs="Times New Roman"/>
        </w:rPr>
        <w:pict w14:anchorId="23063D80">
          <v:rect id="_x0000_i1153" style="width:0;height:.75pt" o:hralign="center" o:hrstd="t" o:hr="t" fillcolor="#a0a0a0" stroked="f"/>
        </w:pict>
      </w:r>
    </w:p>
    <w:p w14:paraId="43E7DBDB" w14:textId="77777777" w:rsidR="00B43DBF" w:rsidRPr="00B43DBF" w:rsidRDefault="00B43DBF" w:rsidP="007810D6">
      <w:pPr>
        <w:pStyle w:val="Heading3"/>
        <w:shd w:val="clear" w:color="auto" w:fill="FFFFFF"/>
        <w:spacing w:before="0" w:line="240" w:lineRule="auto"/>
        <w:rPr>
          <w:rFonts w:ascii="Times New Roman" w:hAnsi="Times New Roman" w:cs="Times New Roman"/>
          <w:color w:val="0F1115"/>
          <w:sz w:val="30"/>
          <w:szCs w:val="30"/>
        </w:rPr>
      </w:pPr>
      <w:r w:rsidRPr="00B43DBF">
        <w:rPr>
          <w:rFonts w:ascii="Times New Roman" w:hAnsi="Times New Roman" w:cs="Times New Roman"/>
          <w:color w:val="0F1115"/>
          <w:sz w:val="30"/>
          <w:szCs w:val="30"/>
        </w:rPr>
        <w:lastRenderedPageBreak/>
        <w:t>SECTION R14: REPEAT OFFENDER ESCALATION LOGIC</w:t>
      </w:r>
    </w:p>
    <w:tbl>
      <w:tblPr>
        <w:tblW w:w="11280" w:type="dxa"/>
        <w:tblCellMar>
          <w:top w:w="15" w:type="dxa"/>
          <w:left w:w="15" w:type="dxa"/>
          <w:bottom w:w="15" w:type="dxa"/>
          <w:right w:w="15" w:type="dxa"/>
        </w:tblCellMar>
        <w:tblLook w:val="04A0" w:firstRow="1" w:lastRow="0" w:firstColumn="1" w:lastColumn="0" w:noHBand="0" w:noVBand="1"/>
      </w:tblPr>
      <w:tblGrid>
        <w:gridCol w:w="5899"/>
        <w:gridCol w:w="5381"/>
      </w:tblGrid>
      <w:tr w:rsidR="00B43DBF" w:rsidRPr="00B43DBF" w14:paraId="5223BD0C" w14:textId="77777777" w:rsidTr="00B43DBF">
        <w:trPr>
          <w:tblHeader/>
        </w:trPr>
        <w:tc>
          <w:tcPr>
            <w:tcW w:w="0" w:type="auto"/>
            <w:tcBorders>
              <w:top w:val="nil"/>
            </w:tcBorders>
            <w:tcMar>
              <w:top w:w="150" w:type="dxa"/>
              <w:left w:w="0" w:type="dxa"/>
              <w:bottom w:w="150" w:type="dxa"/>
              <w:right w:w="240" w:type="dxa"/>
            </w:tcMar>
            <w:vAlign w:val="center"/>
            <w:hideMark/>
          </w:tcPr>
          <w:p w14:paraId="30EA4C2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Threshold</w:t>
            </w:r>
          </w:p>
        </w:tc>
        <w:tc>
          <w:tcPr>
            <w:tcW w:w="0" w:type="auto"/>
            <w:tcBorders>
              <w:top w:val="nil"/>
            </w:tcBorders>
            <w:tcMar>
              <w:top w:w="150" w:type="dxa"/>
              <w:left w:w="240" w:type="dxa"/>
              <w:bottom w:w="150" w:type="dxa"/>
              <w:right w:w="240" w:type="dxa"/>
            </w:tcMar>
            <w:vAlign w:val="center"/>
            <w:hideMark/>
          </w:tcPr>
          <w:p w14:paraId="27786E1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Action</w:t>
            </w:r>
          </w:p>
        </w:tc>
      </w:tr>
      <w:tr w:rsidR="00B43DBF" w:rsidRPr="00B43DBF" w14:paraId="4716DE43" w14:textId="77777777" w:rsidTr="00B43DBF">
        <w:tc>
          <w:tcPr>
            <w:tcW w:w="0" w:type="auto"/>
            <w:tcMar>
              <w:top w:w="150" w:type="dxa"/>
              <w:left w:w="0" w:type="dxa"/>
              <w:bottom w:w="150" w:type="dxa"/>
              <w:right w:w="240" w:type="dxa"/>
            </w:tcMar>
            <w:vAlign w:val="center"/>
            <w:hideMark/>
          </w:tcPr>
          <w:p w14:paraId="40184FA6"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2 safeguarding allegations within 12 months (same workforce member)</w:t>
            </w:r>
          </w:p>
        </w:tc>
        <w:tc>
          <w:tcPr>
            <w:tcW w:w="0" w:type="auto"/>
            <w:tcMar>
              <w:top w:w="150" w:type="dxa"/>
              <w:left w:w="240" w:type="dxa"/>
              <w:bottom w:w="150" w:type="dxa"/>
              <w:right w:w="0" w:type="dxa"/>
            </w:tcMar>
            <w:vAlign w:val="center"/>
            <w:hideMark/>
          </w:tcPr>
          <w:p w14:paraId="7FB4686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Mandatory watchlist; formal review; enhanced supervision</w:t>
            </w:r>
          </w:p>
        </w:tc>
      </w:tr>
      <w:tr w:rsidR="00B43DBF" w:rsidRPr="00B43DBF" w14:paraId="765CB68C" w14:textId="77777777" w:rsidTr="00B43DBF">
        <w:tc>
          <w:tcPr>
            <w:tcW w:w="0" w:type="auto"/>
            <w:tcMar>
              <w:top w:w="150" w:type="dxa"/>
              <w:left w:w="0" w:type="dxa"/>
              <w:bottom w:w="150" w:type="dxa"/>
              <w:right w:w="240" w:type="dxa"/>
            </w:tcMar>
            <w:vAlign w:val="center"/>
            <w:hideMark/>
          </w:tcPr>
          <w:p w14:paraId="535980E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1 substantiated finding + 1 new allegation within 12 months</w:t>
            </w:r>
          </w:p>
        </w:tc>
        <w:tc>
          <w:tcPr>
            <w:tcW w:w="0" w:type="auto"/>
            <w:tcMar>
              <w:top w:w="150" w:type="dxa"/>
              <w:left w:w="240" w:type="dxa"/>
              <w:bottom w:w="150" w:type="dxa"/>
              <w:right w:w="0" w:type="dxa"/>
            </w:tcMar>
            <w:vAlign w:val="center"/>
            <w:hideMark/>
          </w:tcPr>
          <w:p w14:paraId="2BB2686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Mandatory watchlist; formal review; enhanced supervision</w:t>
            </w:r>
          </w:p>
        </w:tc>
      </w:tr>
      <w:tr w:rsidR="00B43DBF" w:rsidRPr="00B43DBF" w14:paraId="50764131" w14:textId="77777777" w:rsidTr="00B43DBF">
        <w:tc>
          <w:tcPr>
            <w:tcW w:w="0" w:type="auto"/>
            <w:tcMar>
              <w:top w:w="150" w:type="dxa"/>
              <w:left w:w="0" w:type="dxa"/>
              <w:bottom w:w="150" w:type="dxa"/>
              <w:right w:w="240" w:type="dxa"/>
            </w:tcMar>
            <w:vAlign w:val="center"/>
            <w:hideMark/>
          </w:tcPr>
          <w:p w14:paraId="5DD4055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3 substantiated findings (cumulative)</w:t>
            </w:r>
          </w:p>
        </w:tc>
        <w:tc>
          <w:tcPr>
            <w:tcW w:w="0" w:type="auto"/>
            <w:tcMar>
              <w:top w:w="150" w:type="dxa"/>
              <w:left w:w="240" w:type="dxa"/>
              <w:bottom w:w="150" w:type="dxa"/>
              <w:right w:w="0" w:type="dxa"/>
            </w:tcMar>
            <w:vAlign w:val="center"/>
            <w:hideMark/>
          </w:tcPr>
          <w:p w14:paraId="29DE4E8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Permanent barred-worker registry placement; termination review</w:t>
            </w:r>
          </w:p>
        </w:tc>
      </w:tr>
    </w:tbl>
    <w:p w14:paraId="63AFD395" w14:textId="77777777" w:rsidR="00B43DBF" w:rsidRPr="00B43DBF" w:rsidRDefault="00B43DBF" w:rsidP="007810D6">
      <w:pPr>
        <w:spacing w:after="0" w:line="240" w:lineRule="auto"/>
        <w:rPr>
          <w:rFonts w:ascii="Times New Roman" w:hAnsi="Times New Roman" w:cs="Times New Roman"/>
          <w:sz w:val="24"/>
          <w:szCs w:val="24"/>
        </w:rPr>
      </w:pPr>
      <w:r w:rsidRPr="00B43DBF">
        <w:rPr>
          <w:rFonts w:ascii="Times New Roman" w:hAnsi="Times New Roman" w:cs="Times New Roman"/>
        </w:rPr>
        <w:pict w14:anchorId="41721E75">
          <v:rect id="_x0000_i1154" style="width:0;height:.75pt" o:hralign="center" o:hrstd="t" o:hr="t" fillcolor="#a0a0a0" stroked="f"/>
        </w:pict>
      </w:r>
    </w:p>
    <w:p w14:paraId="6B54F2B6" w14:textId="77777777" w:rsidR="00B43DBF" w:rsidRPr="00B43DBF" w:rsidRDefault="00B43DBF" w:rsidP="007810D6">
      <w:pPr>
        <w:pStyle w:val="Heading3"/>
        <w:shd w:val="clear" w:color="auto" w:fill="FFFFFF"/>
        <w:spacing w:before="0" w:line="240" w:lineRule="auto"/>
        <w:rPr>
          <w:rFonts w:ascii="Times New Roman" w:hAnsi="Times New Roman" w:cs="Times New Roman"/>
          <w:color w:val="0F1115"/>
          <w:sz w:val="30"/>
          <w:szCs w:val="30"/>
        </w:rPr>
      </w:pPr>
      <w:r w:rsidRPr="00B43DBF">
        <w:rPr>
          <w:rFonts w:ascii="Times New Roman" w:hAnsi="Times New Roman" w:cs="Times New Roman"/>
          <w:color w:val="0F1115"/>
          <w:sz w:val="30"/>
          <w:szCs w:val="30"/>
        </w:rPr>
        <w:t>SECTION R15: FRAUD MANAGEMENT PRINCIPLES</w:t>
      </w:r>
    </w:p>
    <w:p w14:paraId="34F02C6D"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R15.1 Institutional Principle</w:t>
      </w:r>
    </w:p>
    <w:p w14:paraId="7CE51242"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Golden Wings shall maintain a zero-tolerance approach toward:</w:t>
      </w:r>
    </w:p>
    <w:tbl>
      <w:tblPr>
        <w:tblW w:w="11280" w:type="dxa"/>
        <w:tblCellMar>
          <w:top w:w="15" w:type="dxa"/>
          <w:left w:w="15" w:type="dxa"/>
          <w:bottom w:w="15" w:type="dxa"/>
          <w:right w:w="15" w:type="dxa"/>
        </w:tblCellMar>
        <w:tblLook w:val="04A0" w:firstRow="1" w:lastRow="0" w:firstColumn="1" w:lastColumn="0" w:noHBand="0" w:noVBand="1"/>
      </w:tblPr>
      <w:tblGrid>
        <w:gridCol w:w="1983"/>
        <w:gridCol w:w="9297"/>
      </w:tblGrid>
      <w:tr w:rsidR="00B43DBF" w:rsidRPr="00B43DBF" w14:paraId="09C3107A" w14:textId="77777777" w:rsidTr="00B43DBF">
        <w:trPr>
          <w:tblHeader/>
        </w:trPr>
        <w:tc>
          <w:tcPr>
            <w:tcW w:w="0" w:type="auto"/>
            <w:tcBorders>
              <w:top w:val="nil"/>
            </w:tcBorders>
            <w:tcMar>
              <w:top w:w="150" w:type="dxa"/>
              <w:left w:w="0" w:type="dxa"/>
              <w:bottom w:w="150" w:type="dxa"/>
              <w:right w:w="240" w:type="dxa"/>
            </w:tcMar>
            <w:vAlign w:val="center"/>
            <w:hideMark/>
          </w:tcPr>
          <w:p w14:paraId="7AFA64C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Category</w:t>
            </w:r>
          </w:p>
        </w:tc>
        <w:tc>
          <w:tcPr>
            <w:tcW w:w="0" w:type="auto"/>
            <w:tcBorders>
              <w:top w:val="nil"/>
            </w:tcBorders>
            <w:tcMar>
              <w:top w:w="150" w:type="dxa"/>
              <w:left w:w="240" w:type="dxa"/>
              <w:bottom w:w="150" w:type="dxa"/>
              <w:right w:w="240" w:type="dxa"/>
            </w:tcMar>
            <w:vAlign w:val="center"/>
            <w:hideMark/>
          </w:tcPr>
          <w:p w14:paraId="72FA5CB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Examples</w:t>
            </w:r>
          </w:p>
        </w:tc>
      </w:tr>
      <w:tr w:rsidR="00B43DBF" w:rsidRPr="00B43DBF" w14:paraId="56477B1E" w14:textId="77777777" w:rsidTr="00B43DBF">
        <w:tc>
          <w:tcPr>
            <w:tcW w:w="0" w:type="auto"/>
            <w:tcMar>
              <w:top w:w="150" w:type="dxa"/>
              <w:left w:w="0" w:type="dxa"/>
              <w:bottom w:w="150" w:type="dxa"/>
              <w:right w:w="240" w:type="dxa"/>
            </w:tcMar>
            <w:vAlign w:val="center"/>
            <w:hideMark/>
          </w:tcPr>
          <w:p w14:paraId="1B5BDCE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Internal fraud</w:t>
            </w:r>
          </w:p>
        </w:tc>
        <w:tc>
          <w:tcPr>
            <w:tcW w:w="0" w:type="auto"/>
            <w:tcMar>
              <w:top w:w="150" w:type="dxa"/>
              <w:left w:w="240" w:type="dxa"/>
              <w:bottom w:w="150" w:type="dxa"/>
              <w:right w:w="0" w:type="dxa"/>
            </w:tcMar>
            <w:vAlign w:val="center"/>
            <w:hideMark/>
          </w:tcPr>
          <w:p w14:paraId="2E35854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Payroll manipulation, ghost workers, expense abuse, procurement collusion, asset theft, cash diversion</w:t>
            </w:r>
          </w:p>
        </w:tc>
      </w:tr>
      <w:tr w:rsidR="00B43DBF" w:rsidRPr="00B43DBF" w14:paraId="66BD0788" w14:textId="77777777" w:rsidTr="00B43DBF">
        <w:tc>
          <w:tcPr>
            <w:tcW w:w="0" w:type="auto"/>
            <w:tcMar>
              <w:top w:w="150" w:type="dxa"/>
              <w:left w:w="0" w:type="dxa"/>
              <w:bottom w:w="150" w:type="dxa"/>
              <w:right w:w="240" w:type="dxa"/>
            </w:tcMar>
            <w:vAlign w:val="center"/>
            <w:hideMark/>
          </w:tcPr>
          <w:p w14:paraId="0F4B04D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External fraud</w:t>
            </w:r>
          </w:p>
        </w:tc>
        <w:tc>
          <w:tcPr>
            <w:tcW w:w="0" w:type="auto"/>
            <w:tcMar>
              <w:top w:w="150" w:type="dxa"/>
              <w:left w:w="240" w:type="dxa"/>
              <w:bottom w:w="150" w:type="dxa"/>
              <w:right w:w="0" w:type="dxa"/>
            </w:tcMar>
            <w:vAlign w:val="center"/>
            <w:hideMark/>
          </w:tcPr>
          <w:p w14:paraId="4C04946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Identity manipulation, false reimbursement requests, payment reversals, chargeback abuse</w:t>
            </w:r>
          </w:p>
        </w:tc>
      </w:tr>
      <w:tr w:rsidR="00B43DBF" w:rsidRPr="00B43DBF" w14:paraId="5762B9A0" w14:textId="77777777" w:rsidTr="00B43DBF">
        <w:tc>
          <w:tcPr>
            <w:tcW w:w="0" w:type="auto"/>
            <w:tcMar>
              <w:top w:w="150" w:type="dxa"/>
              <w:left w:w="0" w:type="dxa"/>
              <w:bottom w:w="150" w:type="dxa"/>
              <w:right w:w="240" w:type="dxa"/>
            </w:tcMar>
            <w:vAlign w:val="center"/>
            <w:hideMark/>
          </w:tcPr>
          <w:p w14:paraId="7CD6D26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Workforce fraud</w:t>
            </w:r>
          </w:p>
        </w:tc>
        <w:tc>
          <w:tcPr>
            <w:tcW w:w="0" w:type="auto"/>
            <w:tcMar>
              <w:top w:w="150" w:type="dxa"/>
              <w:left w:w="240" w:type="dxa"/>
              <w:bottom w:w="150" w:type="dxa"/>
              <w:right w:w="0" w:type="dxa"/>
            </w:tcMar>
            <w:vAlign w:val="center"/>
            <w:hideMark/>
          </w:tcPr>
          <w:p w14:paraId="5851DB9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Fake attendance, shift falsification, mileage fraud, companion substitution, false certification</w:t>
            </w:r>
          </w:p>
        </w:tc>
      </w:tr>
      <w:tr w:rsidR="00B43DBF" w:rsidRPr="00B43DBF" w14:paraId="3850182D" w14:textId="77777777" w:rsidTr="00B43DBF">
        <w:tc>
          <w:tcPr>
            <w:tcW w:w="0" w:type="auto"/>
            <w:tcMar>
              <w:top w:w="150" w:type="dxa"/>
              <w:left w:w="0" w:type="dxa"/>
              <w:bottom w:w="150" w:type="dxa"/>
              <w:right w:w="240" w:type="dxa"/>
            </w:tcMar>
            <w:vAlign w:val="center"/>
            <w:hideMark/>
          </w:tcPr>
          <w:p w14:paraId="017813A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Vendor fraud</w:t>
            </w:r>
          </w:p>
        </w:tc>
        <w:tc>
          <w:tcPr>
            <w:tcW w:w="0" w:type="auto"/>
            <w:tcMar>
              <w:top w:w="150" w:type="dxa"/>
              <w:left w:w="240" w:type="dxa"/>
              <w:bottom w:w="150" w:type="dxa"/>
              <w:right w:w="0" w:type="dxa"/>
            </w:tcMar>
            <w:vAlign w:val="center"/>
            <w:hideMark/>
          </w:tcPr>
          <w:p w14:paraId="7697CAE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Inflated invoicing, duplicate invoices, related-party concealment, kickback arrangements</w:t>
            </w:r>
          </w:p>
        </w:tc>
      </w:tr>
      <w:tr w:rsidR="00B43DBF" w:rsidRPr="00B43DBF" w14:paraId="766EB874" w14:textId="77777777" w:rsidTr="00B43DBF">
        <w:tc>
          <w:tcPr>
            <w:tcW w:w="0" w:type="auto"/>
            <w:tcMar>
              <w:top w:w="150" w:type="dxa"/>
              <w:left w:w="0" w:type="dxa"/>
              <w:bottom w:w="150" w:type="dxa"/>
              <w:right w:w="240" w:type="dxa"/>
            </w:tcMar>
            <w:vAlign w:val="center"/>
            <w:hideMark/>
          </w:tcPr>
          <w:p w14:paraId="73BC38F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Technology fraud</w:t>
            </w:r>
          </w:p>
        </w:tc>
        <w:tc>
          <w:tcPr>
            <w:tcW w:w="0" w:type="auto"/>
            <w:tcMar>
              <w:top w:w="150" w:type="dxa"/>
              <w:left w:w="240" w:type="dxa"/>
              <w:bottom w:w="150" w:type="dxa"/>
              <w:right w:w="0" w:type="dxa"/>
            </w:tcMar>
            <w:vAlign w:val="center"/>
            <w:hideMark/>
          </w:tcPr>
          <w:p w14:paraId="16E1FB3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Credential abuse, account takeover, bot attacks, payment gateway manipulation</w:t>
            </w:r>
          </w:p>
        </w:tc>
      </w:tr>
      <w:tr w:rsidR="00B43DBF" w:rsidRPr="00B43DBF" w14:paraId="52662C30" w14:textId="77777777" w:rsidTr="00B43DBF">
        <w:tc>
          <w:tcPr>
            <w:tcW w:w="0" w:type="auto"/>
            <w:tcMar>
              <w:top w:w="150" w:type="dxa"/>
              <w:left w:w="0" w:type="dxa"/>
              <w:bottom w:w="150" w:type="dxa"/>
              <w:right w:w="240" w:type="dxa"/>
            </w:tcMar>
            <w:vAlign w:val="center"/>
            <w:hideMark/>
          </w:tcPr>
          <w:p w14:paraId="10A72DA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Clinical fraud</w:t>
            </w:r>
          </w:p>
        </w:tc>
        <w:tc>
          <w:tcPr>
            <w:tcW w:w="0" w:type="auto"/>
            <w:tcMar>
              <w:top w:w="150" w:type="dxa"/>
              <w:left w:w="240" w:type="dxa"/>
              <w:bottom w:w="150" w:type="dxa"/>
              <w:right w:w="0" w:type="dxa"/>
            </w:tcMar>
            <w:vAlign w:val="center"/>
            <w:hideMark/>
          </w:tcPr>
          <w:p w14:paraId="789049A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False assessments, fake credentials, manipulated reports, unlicensed practitioner activity</w:t>
            </w:r>
          </w:p>
        </w:tc>
      </w:tr>
      <w:tr w:rsidR="00B43DBF" w:rsidRPr="00B43DBF" w14:paraId="3521EFCE" w14:textId="77777777" w:rsidTr="00B43DBF">
        <w:tc>
          <w:tcPr>
            <w:tcW w:w="0" w:type="auto"/>
            <w:tcMar>
              <w:top w:w="150" w:type="dxa"/>
              <w:left w:w="0" w:type="dxa"/>
              <w:bottom w:w="150" w:type="dxa"/>
              <w:right w:w="240" w:type="dxa"/>
            </w:tcMar>
            <w:vAlign w:val="center"/>
            <w:hideMark/>
          </w:tcPr>
          <w:p w14:paraId="34BA00F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Safeguarding fraud</w:t>
            </w:r>
          </w:p>
        </w:tc>
        <w:tc>
          <w:tcPr>
            <w:tcW w:w="0" w:type="auto"/>
            <w:tcMar>
              <w:top w:w="150" w:type="dxa"/>
              <w:left w:w="240" w:type="dxa"/>
              <w:bottom w:w="150" w:type="dxa"/>
              <w:right w:w="0" w:type="dxa"/>
            </w:tcMar>
            <w:vAlign w:val="center"/>
            <w:hideMark/>
          </w:tcPr>
          <w:p w14:paraId="5EC48B5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Concealed abuse, false incident closure, evidence suppression, investigation misrepresentation</w:t>
            </w:r>
          </w:p>
        </w:tc>
      </w:tr>
    </w:tbl>
    <w:p w14:paraId="71F986F4"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Fraud prevention is a core safeguarding obligation. Fraud risk shall be treated as both financial risk and safeguarding risk depending on the affected stakeholder.</w:t>
      </w:r>
    </w:p>
    <w:p w14:paraId="0CBB25AC"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R15.2 Fraud Management Objectives</w:t>
      </w:r>
    </w:p>
    <w:p w14:paraId="02A0E1AC"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The Fraud Control Framework shall:</w:t>
      </w:r>
    </w:p>
    <w:p w14:paraId="70FE4113" w14:textId="77777777" w:rsidR="00B43DBF" w:rsidRPr="00B43DBF" w:rsidRDefault="00B43DBF" w:rsidP="007810D6">
      <w:pPr>
        <w:pStyle w:val="ds-markdown-paragraph"/>
        <w:numPr>
          <w:ilvl w:val="0"/>
          <w:numId w:val="33"/>
        </w:numPr>
        <w:shd w:val="clear" w:color="auto" w:fill="FFFFFF"/>
        <w:spacing w:before="0" w:beforeAutospacing="0" w:after="0" w:afterAutospacing="0"/>
        <w:rPr>
          <w:color w:val="0F1115"/>
        </w:rPr>
      </w:pPr>
      <w:r w:rsidRPr="00B43DBF">
        <w:rPr>
          <w:color w:val="0F1115"/>
        </w:rPr>
        <w:t>Prevent fraud before occurrence</w:t>
      </w:r>
    </w:p>
    <w:p w14:paraId="65135B95" w14:textId="77777777" w:rsidR="00B43DBF" w:rsidRPr="00B43DBF" w:rsidRDefault="00B43DBF" w:rsidP="007810D6">
      <w:pPr>
        <w:pStyle w:val="ds-markdown-paragraph"/>
        <w:numPr>
          <w:ilvl w:val="0"/>
          <w:numId w:val="33"/>
        </w:numPr>
        <w:shd w:val="clear" w:color="auto" w:fill="FFFFFF"/>
        <w:spacing w:before="0" w:beforeAutospacing="0" w:after="0" w:afterAutospacing="0"/>
        <w:rPr>
          <w:color w:val="0F1115"/>
        </w:rPr>
      </w:pPr>
      <w:r w:rsidRPr="00B43DBF">
        <w:rPr>
          <w:color w:val="0F1115"/>
        </w:rPr>
        <w:t>Detect fraud rapidly</w:t>
      </w:r>
    </w:p>
    <w:p w14:paraId="32AD4044" w14:textId="77777777" w:rsidR="00B43DBF" w:rsidRPr="00B43DBF" w:rsidRDefault="00B43DBF" w:rsidP="007810D6">
      <w:pPr>
        <w:pStyle w:val="ds-markdown-paragraph"/>
        <w:numPr>
          <w:ilvl w:val="0"/>
          <w:numId w:val="33"/>
        </w:numPr>
        <w:shd w:val="clear" w:color="auto" w:fill="FFFFFF"/>
        <w:spacing w:before="0" w:beforeAutospacing="0" w:after="0" w:afterAutospacing="0"/>
        <w:rPr>
          <w:color w:val="0F1115"/>
        </w:rPr>
      </w:pPr>
      <w:r w:rsidRPr="00B43DBF">
        <w:rPr>
          <w:color w:val="0F1115"/>
        </w:rPr>
        <w:t>Investigate fraud independently</w:t>
      </w:r>
    </w:p>
    <w:p w14:paraId="3B874213" w14:textId="77777777" w:rsidR="00B43DBF" w:rsidRPr="00B43DBF" w:rsidRDefault="00B43DBF" w:rsidP="007810D6">
      <w:pPr>
        <w:pStyle w:val="ds-markdown-paragraph"/>
        <w:numPr>
          <w:ilvl w:val="0"/>
          <w:numId w:val="33"/>
        </w:numPr>
        <w:shd w:val="clear" w:color="auto" w:fill="FFFFFF"/>
        <w:spacing w:before="0" w:beforeAutospacing="0" w:after="0" w:afterAutospacing="0"/>
        <w:rPr>
          <w:color w:val="0F1115"/>
        </w:rPr>
      </w:pPr>
      <w:r w:rsidRPr="00B43DBF">
        <w:rPr>
          <w:color w:val="0F1115"/>
        </w:rPr>
        <w:t>Recover losses where possible</w:t>
      </w:r>
    </w:p>
    <w:p w14:paraId="4EFEB6C8" w14:textId="77777777" w:rsidR="00B43DBF" w:rsidRPr="00B43DBF" w:rsidRDefault="00B43DBF" w:rsidP="007810D6">
      <w:pPr>
        <w:pStyle w:val="ds-markdown-paragraph"/>
        <w:numPr>
          <w:ilvl w:val="0"/>
          <w:numId w:val="33"/>
        </w:numPr>
        <w:shd w:val="clear" w:color="auto" w:fill="FFFFFF"/>
        <w:spacing w:before="0" w:beforeAutospacing="0" w:after="0" w:afterAutospacing="0"/>
        <w:rPr>
          <w:color w:val="0F1115"/>
        </w:rPr>
      </w:pPr>
      <w:r w:rsidRPr="00B43DBF">
        <w:rPr>
          <w:color w:val="0F1115"/>
        </w:rPr>
        <w:t>Protect clients from exploitation</w:t>
      </w:r>
    </w:p>
    <w:p w14:paraId="1CB6F55E" w14:textId="77777777" w:rsidR="00B43DBF" w:rsidRPr="00B43DBF" w:rsidRDefault="00B43DBF" w:rsidP="007810D6">
      <w:pPr>
        <w:pStyle w:val="ds-markdown-paragraph"/>
        <w:numPr>
          <w:ilvl w:val="0"/>
          <w:numId w:val="33"/>
        </w:numPr>
        <w:shd w:val="clear" w:color="auto" w:fill="FFFFFF"/>
        <w:spacing w:before="0" w:beforeAutospacing="0" w:after="0" w:afterAutospacing="0"/>
        <w:rPr>
          <w:color w:val="0F1115"/>
        </w:rPr>
      </w:pPr>
      <w:r w:rsidRPr="00B43DBF">
        <w:rPr>
          <w:color w:val="0F1115"/>
        </w:rPr>
        <w:t>Preserve evidence</w:t>
      </w:r>
    </w:p>
    <w:p w14:paraId="31EFE167" w14:textId="77777777" w:rsidR="00B43DBF" w:rsidRPr="00B43DBF" w:rsidRDefault="00B43DBF" w:rsidP="007810D6">
      <w:pPr>
        <w:pStyle w:val="ds-markdown-paragraph"/>
        <w:numPr>
          <w:ilvl w:val="0"/>
          <w:numId w:val="33"/>
        </w:numPr>
        <w:shd w:val="clear" w:color="auto" w:fill="FFFFFF"/>
        <w:spacing w:before="0" w:beforeAutospacing="0" w:after="0" w:afterAutospacing="0"/>
        <w:rPr>
          <w:color w:val="0F1115"/>
        </w:rPr>
      </w:pPr>
      <w:r w:rsidRPr="00B43DBF">
        <w:rPr>
          <w:color w:val="0F1115"/>
        </w:rPr>
        <w:t>Support legal enforcement</w:t>
      </w:r>
    </w:p>
    <w:p w14:paraId="5AA7067B"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R15.3 Fraud Governance Hierarchy</w:t>
      </w:r>
    </w:p>
    <w:tbl>
      <w:tblPr>
        <w:tblW w:w="11280" w:type="dxa"/>
        <w:tblCellMar>
          <w:top w:w="15" w:type="dxa"/>
          <w:left w:w="15" w:type="dxa"/>
          <w:bottom w:w="15" w:type="dxa"/>
          <w:right w:w="15" w:type="dxa"/>
        </w:tblCellMar>
        <w:tblLook w:val="04A0" w:firstRow="1" w:lastRow="0" w:firstColumn="1" w:lastColumn="0" w:noHBand="0" w:noVBand="1"/>
      </w:tblPr>
      <w:tblGrid>
        <w:gridCol w:w="4958"/>
        <w:gridCol w:w="6322"/>
      </w:tblGrid>
      <w:tr w:rsidR="00B43DBF" w:rsidRPr="00B43DBF" w14:paraId="629EDB7F" w14:textId="77777777" w:rsidTr="00B43DBF">
        <w:trPr>
          <w:tblHeader/>
        </w:trPr>
        <w:tc>
          <w:tcPr>
            <w:tcW w:w="0" w:type="auto"/>
            <w:tcBorders>
              <w:top w:val="nil"/>
            </w:tcBorders>
            <w:tcMar>
              <w:top w:w="150" w:type="dxa"/>
              <w:left w:w="0" w:type="dxa"/>
              <w:bottom w:w="150" w:type="dxa"/>
              <w:right w:w="240" w:type="dxa"/>
            </w:tcMar>
            <w:vAlign w:val="center"/>
            <w:hideMark/>
          </w:tcPr>
          <w:p w14:paraId="54B0834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Area</w:t>
            </w:r>
          </w:p>
        </w:tc>
        <w:tc>
          <w:tcPr>
            <w:tcW w:w="0" w:type="auto"/>
            <w:tcBorders>
              <w:top w:val="nil"/>
            </w:tcBorders>
            <w:tcMar>
              <w:top w:w="150" w:type="dxa"/>
              <w:left w:w="240" w:type="dxa"/>
              <w:bottom w:w="150" w:type="dxa"/>
              <w:right w:w="240" w:type="dxa"/>
            </w:tcMar>
            <w:vAlign w:val="center"/>
            <w:hideMark/>
          </w:tcPr>
          <w:p w14:paraId="12A86E5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Accountable Authority</w:t>
            </w:r>
          </w:p>
        </w:tc>
      </w:tr>
      <w:tr w:rsidR="00B43DBF" w:rsidRPr="00B43DBF" w14:paraId="04C08528" w14:textId="77777777" w:rsidTr="00B43DBF">
        <w:tc>
          <w:tcPr>
            <w:tcW w:w="0" w:type="auto"/>
            <w:tcMar>
              <w:top w:w="150" w:type="dxa"/>
              <w:left w:w="0" w:type="dxa"/>
              <w:bottom w:w="150" w:type="dxa"/>
              <w:right w:w="240" w:type="dxa"/>
            </w:tcMar>
            <w:vAlign w:val="center"/>
            <w:hideMark/>
          </w:tcPr>
          <w:p w14:paraId="03577EB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Fraud Prevention</w:t>
            </w:r>
          </w:p>
        </w:tc>
        <w:tc>
          <w:tcPr>
            <w:tcW w:w="0" w:type="auto"/>
            <w:tcMar>
              <w:top w:w="150" w:type="dxa"/>
              <w:left w:w="240" w:type="dxa"/>
              <w:bottom w:w="150" w:type="dxa"/>
              <w:right w:w="0" w:type="dxa"/>
            </w:tcMar>
            <w:vAlign w:val="center"/>
            <w:hideMark/>
          </w:tcPr>
          <w:p w14:paraId="4EA400D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COO</w:t>
            </w:r>
          </w:p>
        </w:tc>
      </w:tr>
      <w:tr w:rsidR="00B43DBF" w:rsidRPr="00B43DBF" w14:paraId="314CF854" w14:textId="77777777" w:rsidTr="00B43DBF">
        <w:tc>
          <w:tcPr>
            <w:tcW w:w="0" w:type="auto"/>
            <w:tcMar>
              <w:top w:w="150" w:type="dxa"/>
              <w:left w:w="0" w:type="dxa"/>
              <w:bottom w:w="150" w:type="dxa"/>
              <w:right w:w="240" w:type="dxa"/>
            </w:tcMar>
            <w:vAlign w:val="center"/>
            <w:hideMark/>
          </w:tcPr>
          <w:p w14:paraId="68C11596"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Fraud Monitoring</w:t>
            </w:r>
          </w:p>
        </w:tc>
        <w:tc>
          <w:tcPr>
            <w:tcW w:w="0" w:type="auto"/>
            <w:tcMar>
              <w:top w:w="150" w:type="dxa"/>
              <w:left w:w="240" w:type="dxa"/>
              <w:bottom w:w="150" w:type="dxa"/>
              <w:right w:w="0" w:type="dxa"/>
            </w:tcMar>
            <w:vAlign w:val="center"/>
            <w:hideMark/>
          </w:tcPr>
          <w:p w14:paraId="5266155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Compliance Team</w:t>
            </w:r>
          </w:p>
        </w:tc>
      </w:tr>
      <w:tr w:rsidR="00B43DBF" w:rsidRPr="00B43DBF" w14:paraId="46AE06BA" w14:textId="77777777" w:rsidTr="00B43DBF">
        <w:tc>
          <w:tcPr>
            <w:tcW w:w="0" w:type="auto"/>
            <w:tcMar>
              <w:top w:w="150" w:type="dxa"/>
              <w:left w:w="0" w:type="dxa"/>
              <w:bottom w:w="150" w:type="dxa"/>
              <w:right w:w="240" w:type="dxa"/>
            </w:tcMar>
            <w:vAlign w:val="center"/>
            <w:hideMark/>
          </w:tcPr>
          <w:p w14:paraId="70DF8CE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Fraud Investigation</w:t>
            </w:r>
          </w:p>
        </w:tc>
        <w:tc>
          <w:tcPr>
            <w:tcW w:w="0" w:type="auto"/>
            <w:tcMar>
              <w:top w:w="150" w:type="dxa"/>
              <w:left w:w="240" w:type="dxa"/>
              <w:bottom w:w="150" w:type="dxa"/>
              <w:right w:w="0" w:type="dxa"/>
            </w:tcMar>
            <w:vAlign w:val="center"/>
            <w:hideMark/>
          </w:tcPr>
          <w:p w14:paraId="4B2E34D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Investigations Lead</w:t>
            </w:r>
          </w:p>
        </w:tc>
      </w:tr>
      <w:tr w:rsidR="00B43DBF" w:rsidRPr="00B43DBF" w14:paraId="10F446C0" w14:textId="77777777" w:rsidTr="00B43DBF">
        <w:tc>
          <w:tcPr>
            <w:tcW w:w="0" w:type="auto"/>
            <w:tcMar>
              <w:top w:w="150" w:type="dxa"/>
              <w:left w:w="0" w:type="dxa"/>
              <w:bottom w:w="150" w:type="dxa"/>
              <w:right w:w="240" w:type="dxa"/>
            </w:tcMar>
            <w:vAlign w:val="center"/>
            <w:hideMark/>
          </w:tcPr>
          <w:p w14:paraId="1D44F99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lastRenderedPageBreak/>
              <w:t>Client Protection</w:t>
            </w:r>
          </w:p>
        </w:tc>
        <w:tc>
          <w:tcPr>
            <w:tcW w:w="0" w:type="auto"/>
            <w:tcMar>
              <w:top w:w="150" w:type="dxa"/>
              <w:left w:w="240" w:type="dxa"/>
              <w:bottom w:w="150" w:type="dxa"/>
              <w:right w:w="0" w:type="dxa"/>
            </w:tcMar>
            <w:vAlign w:val="center"/>
            <w:hideMark/>
          </w:tcPr>
          <w:p w14:paraId="7A28F96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Safeguarding Chair</w:t>
            </w:r>
          </w:p>
        </w:tc>
      </w:tr>
      <w:tr w:rsidR="00B43DBF" w:rsidRPr="00B43DBF" w14:paraId="3B86CF7A" w14:textId="77777777" w:rsidTr="00B43DBF">
        <w:tc>
          <w:tcPr>
            <w:tcW w:w="0" w:type="auto"/>
            <w:tcMar>
              <w:top w:w="150" w:type="dxa"/>
              <w:left w:w="0" w:type="dxa"/>
              <w:bottom w:w="150" w:type="dxa"/>
              <w:right w:w="240" w:type="dxa"/>
            </w:tcMar>
            <w:vAlign w:val="center"/>
            <w:hideMark/>
          </w:tcPr>
          <w:p w14:paraId="064AE9E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Financial Recovery</w:t>
            </w:r>
          </w:p>
        </w:tc>
        <w:tc>
          <w:tcPr>
            <w:tcW w:w="0" w:type="auto"/>
            <w:tcMar>
              <w:top w:w="150" w:type="dxa"/>
              <w:left w:w="240" w:type="dxa"/>
              <w:bottom w:w="150" w:type="dxa"/>
              <w:right w:w="0" w:type="dxa"/>
            </w:tcMar>
            <w:vAlign w:val="center"/>
            <w:hideMark/>
          </w:tcPr>
          <w:p w14:paraId="02FCE91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Finance Lead</w:t>
            </w:r>
          </w:p>
        </w:tc>
      </w:tr>
      <w:tr w:rsidR="00B43DBF" w:rsidRPr="00B43DBF" w14:paraId="47C27EA1" w14:textId="77777777" w:rsidTr="00B43DBF">
        <w:tc>
          <w:tcPr>
            <w:tcW w:w="0" w:type="auto"/>
            <w:tcMar>
              <w:top w:w="150" w:type="dxa"/>
              <w:left w:w="0" w:type="dxa"/>
              <w:bottom w:w="150" w:type="dxa"/>
              <w:right w:w="240" w:type="dxa"/>
            </w:tcMar>
            <w:vAlign w:val="center"/>
            <w:hideMark/>
          </w:tcPr>
          <w:p w14:paraId="3DD2570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Criminal Referral</w:t>
            </w:r>
          </w:p>
        </w:tc>
        <w:tc>
          <w:tcPr>
            <w:tcW w:w="0" w:type="auto"/>
            <w:tcMar>
              <w:top w:w="150" w:type="dxa"/>
              <w:left w:w="240" w:type="dxa"/>
              <w:bottom w:w="150" w:type="dxa"/>
              <w:right w:w="0" w:type="dxa"/>
            </w:tcMar>
            <w:vAlign w:val="center"/>
            <w:hideMark/>
          </w:tcPr>
          <w:p w14:paraId="4961CB56"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Founder Board + Legal</w:t>
            </w:r>
          </w:p>
        </w:tc>
      </w:tr>
      <w:tr w:rsidR="00B43DBF" w:rsidRPr="00B43DBF" w14:paraId="5F5BB6E7" w14:textId="77777777" w:rsidTr="00B43DBF">
        <w:tc>
          <w:tcPr>
            <w:tcW w:w="0" w:type="auto"/>
            <w:tcMar>
              <w:top w:w="150" w:type="dxa"/>
              <w:left w:w="0" w:type="dxa"/>
              <w:bottom w:w="150" w:type="dxa"/>
              <w:right w:w="240" w:type="dxa"/>
            </w:tcMar>
            <w:vAlign w:val="center"/>
            <w:hideMark/>
          </w:tcPr>
          <w:p w14:paraId="0B80BEE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Oversight</w:t>
            </w:r>
          </w:p>
        </w:tc>
        <w:tc>
          <w:tcPr>
            <w:tcW w:w="0" w:type="auto"/>
            <w:tcMar>
              <w:top w:w="150" w:type="dxa"/>
              <w:left w:w="240" w:type="dxa"/>
              <w:bottom w:w="150" w:type="dxa"/>
              <w:right w:w="0" w:type="dxa"/>
            </w:tcMar>
            <w:vAlign w:val="center"/>
            <w:hideMark/>
          </w:tcPr>
          <w:p w14:paraId="65288AA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Founder Board</w:t>
            </w:r>
          </w:p>
        </w:tc>
      </w:tr>
    </w:tbl>
    <w:p w14:paraId="5C84A963" w14:textId="77777777" w:rsidR="00B43DBF" w:rsidRPr="00B43DBF" w:rsidRDefault="00B43DBF" w:rsidP="007810D6">
      <w:pPr>
        <w:spacing w:after="0" w:line="240" w:lineRule="auto"/>
        <w:rPr>
          <w:rFonts w:ascii="Times New Roman" w:hAnsi="Times New Roman" w:cs="Times New Roman"/>
          <w:sz w:val="24"/>
          <w:szCs w:val="24"/>
        </w:rPr>
      </w:pPr>
      <w:r w:rsidRPr="00B43DBF">
        <w:rPr>
          <w:rFonts w:ascii="Times New Roman" w:hAnsi="Times New Roman" w:cs="Times New Roman"/>
        </w:rPr>
        <w:pict w14:anchorId="520748DE">
          <v:rect id="_x0000_i1155" style="width:0;height:.75pt" o:hralign="center" o:hrstd="t" o:hr="t" fillcolor="#a0a0a0" stroked="f"/>
        </w:pict>
      </w:r>
    </w:p>
    <w:p w14:paraId="68632343" w14:textId="77777777" w:rsidR="00B43DBF" w:rsidRPr="00B43DBF" w:rsidRDefault="00B43DBF" w:rsidP="007810D6">
      <w:pPr>
        <w:pStyle w:val="Heading3"/>
        <w:shd w:val="clear" w:color="auto" w:fill="FFFFFF"/>
        <w:spacing w:before="0" w:line="240" w:lineRule="auto"/>
        <w:rPr>
          <w:rFonts w:ascii="Times New Roman" w:hAnsi="Times New Roman" w:cs="Times New Roman"/>
          <w:color w:val="0F1115"/>
          <w:sz w:val="30"/>
          <w:szCs w:val="30"/>
        </w:rPr>
      </w:pPr>
      <w:r w:rsidRPr="00B43DBF">
        <w:rPr>
          <w:rFonts w:ascii="Times New Roman" w:hAnsi="Times New Roman" w:cs="Times New Roman"/>
          <w:color w:val="0F1115"/>
          <w:sz w:val="30"/>
          <w:szCs w:val="30"/>
        </w:rPr>
        <w:t>SECTION R16: FRAUD RISK TAXONOMY</w:t>
      </w:r>
    </w:p>
    <w:p w14:paraId="3E4CBB8C"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R16.1 Internal Fraud (FRD-01)</w:t>
      </w:r>
      <w:r w:rsidRPr="00B43DBF">
        <w:rPr>
          <w:color w:val="0F1115"/>
        </w:rPr>
        <w:br/>
      </w:r>
      <w:r w:rsidRPr="00B43DBF">
        <w:rPr>
          <w:rStyle w:val="Strong"/>
          <w:color w:val="0F1115"/>
        </w:rPr>
        <w:t>Examples:</w:t>
      </w:r>
      <w:r w:rsidRPr="00B43DBF">
        <w:rPr>
          <w:color w:val="0F1115"/>
        </w:rPr>
        <w:t> Payroll manipulation, ghost workers, expense abuse, procurement collusion, asset theft, cash diversion, unauthorized discounts.</w:t>
      </w:r>
    </w:p>
    <w:p w14:paraId="20C3CD84"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R16.2 Client Fraud (FRD-02)</w:t>
      </w:r>
      <w:r w:rsidRPr="00B43DBF">
        <w:rPr>
          <w:color w:val="0F1115"/>
        </w:rPr>
        <w:br/>
      </w:r>
      <w:r w:rsidRPr="00B43DBF">
        <w:rPr>
          <w:rStyle w:val="Strong"/>
          <w:color w:val="0F1115"/>
        </w:rPr>
        <w:t>Examples:</w:t>
      </w:r>
      <w:r w:rsidRPr="00B43DBF">
        <w:rPr>
          <w:color w:val="0F1115"/>
        </w:rPr>
        <w:t> Identity manipulation, false reimbursement requests, payment reversals, chargeback abuse, false safeguarding allegations.</w:t>
      </w:r>
    </w:p>
    <w:p w14:paraId="12B00AC3"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R16.3 Workforce Fraud (FRD-03)</w:t>
      </w:r>
      <w:r w:rsidRPr="00B43DBF">
        <w:rPr>
          <w:color w:val="0F1115"/>
        </w:rPr>
        <w:br/>
      </w:r>
      <w:r w:rsidRPr="00B43DBF">
        <w:rPr>
          <w:rStyle w:val="Strong"/>
          <w:color w:val="0F1115"/>
        </w:rPr>
        <w:t>Examples:</w:t>
      </w:r>
      <w:r w:rsidRPr="00B43DBF">
        <w:rPr>
          <w:color w:val="0F1115"/>
        </w:rPr>
        <w:t> Fake attendance, shift falsification, mileage fraud, companion substitution, false certification.</w:t>
      </w:r>
    </w:p>
    <w:p w14:paraId="06998B19"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R16.4 Vendor Fraud (FRD-04)</w:t>
      </w:r>
      <w:r w:rsidRPr="00B43DBF">
        <w:rPr>
          <w:color w:val="0F1115"/>
        </w:rPr>
        <w:br/>
      </w:r>
      <w:r w:rsidRPr="00B43DBF">
        <w:rPr>
          <w:rStyle w:val="Strong"/>
          <w:color w:val="0F1115"/>
        </w:rPr>
        <w:t>Examples:</w:t>
      </w:r>
      <w:r w:rsidRPr="00B43DBF">
        <w:rPr>
          <w:color w:val="0F1115"/>
        </w:rPr>
        <w:t> Inflated invoicing, duplicate invoices, related-party concealment, kickback arrangements.</w:t>
      </w:r>
    </w:p>
    <w:p w14:paraId="4B79F0A9"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R16.5 Technology Fraud (FRD-05)</w:t>
      </w:r>
      <w:r w:rsidRPr="00B43DBF">
        <w:rPr>
          <w:color w:val="0F1115"/>
        </w:rPr>
        <w:br/>
      </w:r>
      <w:r w:rsidRPr="00B43DBF">
        <w:rPr>
          <w:rStyle w:val="Strong"/>
          <w:color w:val="0F1115"/>
        </w:rPr>
        <w:t>Examples:</w:t>
      </w:r>
      <w:r w:rsidRPr="00B43DBF">
        <w:rPr>
          <w:color w:val="0F1115"/>
        </w:rPr>
        <w:t> Credential abuse, account takeover, bot attacks, payment gateway manipulation, identity spoofing.</w:t>
      </w:r>
    </w:p>
    <w:p w14:paraId="20124E2D"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R16.6 Clinical Fraud (FRD-06)</w:t>
      </w:r>
      <w:r w:rsidRPr="00B43DBF">
        <w:rPr>
          <w:color w:val="0F1115"/>
        </w:rPr>
        <w:br/>
      </w:r>
      <w:r w:rsidRPr="00B43DBF">
        <w:rPr>
          <w:rStyle w:val="Strong"/>
          <w:color w:val="0F1115"/>
        </w:rPr>
        <w:t>Examples:</w:t>
      </w:r>
      <w:r w:rsidRPr="00B43DBF">
        <w:rPr>
          <w:color w:val="0F1115"/>
        </w:rPr>
        <w:t> False assessments, fake credentials, manipulated reports, unlicensed practitioner activity.</w:t>
      </w:r>
    </w:p>
    <w:p w14:paraId="794DD276"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R16.7 Safeguarding Fraud (FRD-07)</w:t>
      </w:r>
      <w:r w:rsidRPr="00B43DBF">
        <w:rPr>
          <w:color w:val="0F1115"/>
        </w:rPr>
        <w:br/>
      </w:r>
      <w:r w:rsidRPr="00B43DBF">
        <w:rPr>
          <w:rStyle w:val="Strong"/>
          <w:color w:val="0F1115"/>
        </w:rPr>
        <w:t>Examples:</w:t>
      </w:r>
      <w:r w:rsidRPr="00B43DBF">
        <w:rPr>
          <w:color w:val="0F1115"/>
        </w:rPr>
        <w:t> Concealed abuse, false incident closure, evidence suppression, misrepresentation of investigations.</w:t>
      </w:r>
    </w:p>
    <w:p w14:paraId="398FE8F6" w14:textId="77777777" w:rsidR="00B43DBF" w:rsidRPr="00B43DBF" w:rsidRDefault="00B43DBF" w:rsidP="007810D6">
      <w:pPr>
        <w:spacing w:after="0" w:line="240" w:lineRule="auto"/>
        <w:rPr>
          <w:rFonts w:ascii="Times New Roman" w:hAnsi="Times New Roman" w:cs="Times New Roman"/>
        </w:rPr>
      </w:pPr>
      <w:r w:rsidRPr="00B43DBF">
        <w:rPr>
          <w:rFonts w:ascii="Times New Roman" w:hAnsi="Times New Roman" w:cs="Times New Roman"/>
        </w:rPr>
        <w:pict w14:anchorId="7C8348BB">
          <v:rect id="_x0000_i1156" style="width:0;height:.75pt" o:hralign="center" o:hrstd="t" o:hr="t" fillcolor="#a0a0a0" stroked="f"/>
        </w:pict>
      </w:r>
    </w:p>
    <w:p w14:paraId="60E8F504" w14:textId="77777777" w:rsidR="00B43DBF" w:rsidRPr="00B43DBF" w:rsidRDefault="00B43DBF" w:rsidP="007810D6">
      <w:pPr>
        <w:pStyle w:val="Heading3"/>
        <w:shd w:val="clear" w:color="auto" w:fill="FFFFFF"/>
        <w:spacing w:before="0" w:line="240" w:lineRule="auto"/>
        <w:rPr>
          <w:rFonts w:ascii="Times New Roman" w:hAnsi="Times New Roman" w:cs="Times New Roman"/>
          <w:color w:val="0F1115"/>
          <w:sz w:val="30"/>
          <w:szCs w:val="30"/>
        </w:rPr>
      </w:pPr>
      <w:r w:rsidRPr="00B43DBF">
        <w:rPr>
          <w:rFonts w:ascii="Times New Roman" w:hAnsi="Times New Roman" w:cs="Times New Roman"/>
          <w:color w:val="0F1115"/>
          <w:sz w:val="30"/>
          <w:szCs w:val="30"/>
        </w:rPr>
        <w:t>SECTION R17: FRAUD DETECTION ARCHITECTURE</w:t>
      </w:r>
    </w:p>
    <w:p w14:paraId="640C7783"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R17.1 Detection Sources</w:t>
      </w:r>
    </w:p>
    <w:p w14:paraId="4D51CD5B"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Fraud monitoring shall ingest from:</w:t>
      </w:r>
    </w:p>
    <w:p w14:paraId="5640040F" w14:textId="77777777" w:rsidR="00B43DBF" w:rsidRPr="00B43DBF" w:rsidRDefault="00B43DBF" w:rsidP="007810D6">
      <w:pPr>
        <w:pStyle w:val="ds-markdown-paragraph"/>
        <w:numPr>
          <w:ilvl w:val="0"/>
          <w:numId w:val="34"/>
        </w:numPr>
        <w:shd w:val="clear" w:color="auto" w:fill="FFFFFF"/>
        <w:spacing w:before="0" w:beforeAutospacing="0" w:after="0" w:afterAutospacing="0"/>
        <w:rPr>
          <w:color w:val="0F1115"/>
        </w:rPr>
      </w:pPr>
      <w:r w:rsidRPr="00B43DBF">
        <w:rPr>
          <w:color w:val="0F1115"/>
        </w:rPr>
        <w:t>Transaction monitoring</w:t>
      </w:r>
    </w:p>
    <w:p w14:paraId="70E891C8" w14:textId="77777777" w:rsidR="00B43DBF" w:rsidRPr="00B43DBF" w:rsidRDefault="00B43DBF" w:rsidP="007810D6">
      <w:pPr>
        <w:pStyle w:val="ds-markdown-paragraph"/>
        <w:numPr>
          <w:ilvl w:val="0"/>
          <w:numId w:val="34"/>
        </w:numPr>
        <w:shd w:val="clear" w:color="auto" w:fill="FFFFFF"/>
        <w:spacing w:before="0" w:beforeAutospacing="0" w:after="0" w:afterAutospacing="0"/>
        <w:rPr>
          <w:color w:val="0F1115"/>
        </w:rPr>
      </w:pPr>
      <w:r w:rsidRPr="00B43DBF">
        <w:rPr>
          <w:color w:val="0F1115"/>
        </w:rPr>
        <w:t>Payroll monitoring</w:t>
      </w:r>
    </w:p>
    <w:p w14:paraId="252D99CC" w14:textId="77777777" w:rsidR="00B43DBF" w:rsidRPr="00B43DBF" w:rsidRDefault="00B43DBF" w:rsidP="007810D6">
      <w:pPr>
        <w:pStyle w:val="ds-markdown-paragraph"/>
        <w:numPr>
          <w:ilvl w:val="0"/>
          <w:numId w:val="34"/>
        </w:numPr>
        <w:shd w:val="clear" w:color="auto" w:fill="FFFFFF"/>
        <w:spacing w:before="0" w:beforeAutospacing="0" w:after="0" w:afterAutospacing="0"/>
        <w:rPr>
          <w:color w:val="0F1115"/>
        </w:rPr>
      </w:pPr>
      <w:r w:rsidRPr="00B43DBF">
        <w:rPr>
          <w:color w:val="0F1115"/>
        </w:rPr>
        <w:t>Vendor monitoring</w:t>
      </w:r>
    </w:p>
    <w:p w14:paraId="6171EF90" w14:textId="77777777" w:rsidR="00B43DBF" w:rsidRPr="00B43DBF" w:rsidRDefault="00B43DBF" w:rsidP="007810D6">
      <w:pPr>
        <w:pStyle w:val="ds-markdown-paragraph"/>
        <w:numPr>
          <w:ilvl w:val="0"/>
          <w:numId w:val="34"/>
        </w:numPr>
        <w:shd w:val="clear" w:color="auto" w:fill="FFFFFF"/>
        <w:spacing w:before="0" w:beforeAutospacing="0" w:after="0" w:afterAutospacing="0"/>
        <w:rPr>
          <w:color w:val="0F1115"/>
        </w:rPr>
      </w:pPr>
      <w:r w:rsidRPr="00B43DBF">
        <w:rPr>
          <w:color w:val="0F1115"/>
        </w:rPr>
        <w:t>Complaint systems</w:t>
      </w:r>
    </w:p>
    <w:p w14:paraId="6B0059F3" w14:textId="77777777" w:rsidR="00B43DBF" w:rsidRPr="00B43DBF" w:rsidRDefault="00B43DBF" w:rsidP="007810D6">
      <w:pPr>
        <w:pStyle w:val="ds-markdown-paragraph"/>
        <w:numPr>
          <w:ilvl w:val="0"/>
          <w:numId w:val="34"/>
        </w:numPr>
        <w:shd w:val="clear" w:color="auto" w:fill="FFFFFF"/>
        <w:spacing w:before="0" w:beforeAutospacing="0" w:after="0" w:afterAutospacing="0"/>
        <w:rPr>
          <w:color w:val="0F1115"/>
        </w:rPr>
      </w:pPr>
      <w:r w:rsidRPr="00B43DBF">
        <w:rPr>
          <w:color w:val="0F1115"/>
        </w:rPr>
        <w:t>Safeguarding reports</w:t>
      </w:r>
    </w:p>
    <w:p w14:paraId="0787BC09" w14:textId="77777777" w:rsidR="00B43DBF" w:rsidRPr="00B43DBF" w:rsidRDefault="00B43DBF" w:rsidP="007810D6">
      <w:pPr>
        <w:pStyle w:val="ds-markdown-paragraph"/>
        <w:numPr>
          <w:ilvl w:val="0"/>
          <w:numId w:val="34"/>
        </w:numPr>
        <w:shd w:val="clear" w:color="auto" w:fill="FFFFFF"/>
        <w:spacing w:before="0" w:beforeAutospacing="0" w:after="0" w:afterAutospacing="0"/>
        <w:rPr>
          <w:color w:val="0F1115"/>
        </w:rPr>
      </w:pPr>
      <w:r w:rsidRPr="00B43DBF">
        <w:rPr>
          <w:color w:val="0F1115"/>
        </w:rPr>
        <w:t>Whistleblower reports</w:t>
      </w:r>
    </w:p>
    <w:p w14:paraId="7D456960" w14:textId="77777777" w:rsidR="00B43DBF" w:rsidRPr="00B43DBF" w:rsidRDefault="00B43DBF" w:rsidP="007810D6">
      <w:pPr>
        <w:pStyle w:val="ds-markdown-paragraph"/>
        <w:numPr>
          <w:ilvl w:val="0"/>
          <w:numId w:val="34"/>
        </w:numPr>
        <w:shd w:val="clear" w:color="auto" w:fill="FFFFFF"/>
        <w:spacing w:before="0" w:beforeAutospacing="0" w:after="0" w:afterAutospacing="0"/>
        <w:rPr>
          <w:color w:val="0F1115"/>
        </w:rPr>
      </w:pPr>
      <w:r w:rsidRPr="00B43DBF">
        <w:rPr>
          <w:color w:val="0F1115"/>
        </w:rPr>
        <w:t>Audit findings</w:t>
      </w:r>
    </w:p>
    <w:p w14:paraId="6AE88C59" w14:textId="77777777" w:rsidR="00B43DBF" w:rsidRPr="00B43DBF" w:rsidRDefault="00B43DBF" w:rsidP="007810D6">
      <w:pPr>
        <w:pStyle w:val="ds-markdown-paragraph"/>
        <w:numPr>
          <w:ilvl w:val="0"/>
          <w:numId w:val="34"/>
        </w:numPr>
        <w:shd w:val="clear" w:color="auto" w:fill="FFFFFF"/>
        <w:spacing w:before="0" w:beforeAutospacing="0" w:after="0" w:afterAutospacing="0"/>
        <w:rPr>
          <w:color w:val="0F1115"/>
        </w:rPr>
      </w:pPr>
      <w:r w:rsidRPr="00B43DBF">
        <w:rPr>
          <w:color w:val="0F1115"/>
        </w:rPr>
        <w:t>Access logs</w:t>
      </w:r>
    </w:p>
    <w:p w14:paraId="765D1190" w14:textId="77777777" w:rsidR="00B43DBF" w:rsidRPr="00B43DBF" w:rsidRDefault="00B43DBF" w:rsidP="007810D6">
      <w:pPr>
        <w:pStyle w:val="ds-markdown-paragraph"/>
        <w:numPr>
          <w:ilvl w:val="0"/>
          <w:numId w:val="34"/>
        </w:numPr>
        <w:shd w:val="clear" w:color="auto" w:fill="FFFFFF"/>
        <w:spacing w:before="0" w:beforeAutospacing="0" w:after="0" w:afterAutospacing="0"/>
        <w:rPr>
          <w:color w:val="0F1115"/>
        </w:rPr>
      </w:pPr>
      <w:r w:rsidRPr="00B43DBF">
        <w:rPr>
          <w:color w:val="0F1115"/>
        </w:rPr>
        <w:t>Financial reconciliations</w:t>
      </w:r>
    </w:p>
    <w:p w14:paraId="6B77BC6B"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R17.2 Fraud Alert Categories</w:t>
      </w:r>
    </w:p>
    <w:tbl>
      <w:tblPr>
        <w:tblW w:w="11280" w:type="dxa"/>
        <w:tblCellMar>
          <w:top w:w="15" w:type="dxa"/>
          <w:left w:w="15" w:type="dxa"/>
          <w:bottom w:w="15" w:type="dxa"/>
          <w:right w:w="15" w:type="dxa"/>
        </w:tblCellMar>
        <w:tblLook w:val="04A0" w:firstRow="1" w:lastRow="0" w:firstColumn="1" w:lastColumn="0" w:noHBand="0" w:noVBand="1"/>
      </w:tblPr>
      <w:tblGrid>
        <w:gridCol w:w="3361"/>
        <w:gridCol w:w="7919"/>
      </w:tblGrid>
      <w:tr w:rsidR="00B43DBF" w:rsidRPr="00B43DBF" w14:paraId="3C831F3A" w14:textId="77777777" w:rsidTr="00B43DBF">
        <w:trPr>
          <w:tblHeader/>
        </w:trPr>
        <w:tc>
          <w:tcPr>
            <w:tcW w:w="0" w:type="auto"/>
            <w:tcBorders>
              <w:top w:val="nil"/>
            </w:tcBorders>
            <w:tcMar>
              <w:top w:w="150" w:type="dxa"/>
              <w:left w:w="0" w:type="dxa"/>
              <w:bottom w:w="150" w:type="dxa"/>
              <w:right w:w="240" w:type="dxa"/>
            </w:tcMar>
            <w:vAlign w:val="center"/>
            <w:hideMark/>
          </w:tcPr>
          <w:p w14:paraId="6B843F7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Alert ID</w:t>
            </w:r>
          </w:p>
        </w:tc>
        <w:tc>
          <w:tcPr>
            <w:tcW w:w="0" w:type="auto"/>
            <w:tcBorders>
              <w:top w:val="nil"/>
            </w:tcBorders>
            <w:tcMar>
              <w:top w:w="150" w:type="dxa"/>
              <w:left w:w="240" w:type="dxa"/>
              <w:bottom w:w="150" w:type="dxa"/>
              <w:right w:w="240" w:type="dxa"/>
            </w:tcMar>
            <w:vAlign w:val="center"/>
            <w:hideMark/>
          </w:tcPr>
          <w:p w14:paraId="4B84B0E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Description</w:t>
            </w:r>
          </w:p>
        </w:tc>
      </w:tr>
      <w:tr w:rsidR="00B43DBF" w:rsidRPr="00B43DBF" w14:paraId="52248E1C" w14:textId="77777777" w:rsidTr="00B43DBF">
        <w:tc>
          <w:tcPr>
            <w:tcW w:w="0" w:type="auto"/>
            <w:tcMar>
              <w:top w:w="150" w:type="dxa"/>
              <w:left w:w="0" w:type="dxa"/>
              <w:bottom w:w="150" w:type="dxa"/>
              <w:right w:w="240" w:type="dxa"/>
            </w:tcMar>
            <w:vAlign w:val="center"/>
            <w:hideMark/>
          </w:tcPr>
          <w:p w14:paraId="0D51CC5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FRAUD-01</w:t>
            </w:r>
          </w:p>
        </w:tc>
        <w:tc>
          <w:tcPr>
            <w:tcW w:w="0" w:type="auto"/>
            <w:tcMar>
              <w:top w:w="150" w:type="dxa"/>
              <w:left w:w="240" w:type="dxa"/>
              <w:bottom w:w="150" w:type="dxa"/>
              <w:right w:w="0" w:type="dxa"/>
            </w:tcMar>
            <w:vAlign w:val="center"/>
            <w:hideMark/>
          </w:tcPr>
          <w:p w14:paraId="1618D80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Duplicate payment</w:t>
            </w:r>
          </w:p>
        </w:tc>
      </w:tr>
      <w:tr w:rsidR="00B43DBF" w:rsidRPr="00B43DBF" w14:paraId="724934AC" w14:textId="77777777" w:rsidTr="00B43DBF">
        <w:tc>
          <w:tcPr>
            <w:tcW w:w="0" w:type="auto"/>
            <w:tcMar>
              <w:top w:w="150" w:type="dxa"/>
              <w:left w:w="0" w:type="dxa"/>
              <w:bottom w:w="150" w:type="dxa"/>
              <w:right w:w="240" w:type="dxa"/>
            </w:tcMar>
            <w:vAlign w:val="center"/>
            <w:hideMark/>
          </w:tcPr>
          <w:p w14:paraId="5F6CB4E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FRAUD-02</w:t>
            </w:r>
          </w:p>
        </w:tc>
        <w:tc>
          <w:tcPr>
            <w:tcW w:w="0" w:type="auto"/>
            <w:tcMar>
              <w:top w:w="150" w:type="dxa"/>
              <w:left w:w="240" w:type="dxa"/>
              <w:bottom w:w="150" w:type="dxa"/>
              <w:right w:w="0" w:type="dxa"/>
            </w:tcMar>
            <w:vAlign w:val="center"/>
            <w:hideMark/>
          </w:tcPr>
          <w:p w14:paraId="68647E2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Duplicate invoice</w:t>
            </w:r>
          </w:p>
        </w:tc>
      </w:tr>
      <w:tr w:rsidR="00B43DBF" w:rsidRPr="00B43DBF" w14:paraId="219C0248" w14:textId="77777777" w:rsidTr="00B43DBF">
        <w:tc>
          <w:tcPr>
            <w:tcW w:w="0" w:type="auto"/>
            <w:tcMar>
              <w:top w:w="150" w:type="dxa"/>
              <w:left w:w="0" w:type="dxa"/>
              <w:bottom w:w="150" w:type="dxa"/>
              <w:right w:w="240" w:type="dxa"/>
            </w:tcMar>
            <w:vAlign w:val="center"/>
            <w:hideMark/>
          </w:tcPr>
          <w:p w14:paraId="7D76B0C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FRAUD-03</w:t>
            </w:r>
          </w:p>
        </w:tc>
        <w:tc>
          <w:tcPr>
            <w:tcW w:w="0" w:type="auto"/>
            <w:tcMar>
              <w:top w:w="150" w:type="dxa"/>
              <w:left w:w="240" w:type="dxa"/>
              <w:bottom w:w="150" w:type="dxa"/>
              <w:right w:w="0" w:type="dxa"/>
            </w:tcMar>
            <w:vAlign w:val="center"/>
            <w:hideMark/>
          </w:tcPr>
          <w:p w14:paraId="4D67C92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Duplicate vendor bank account</w:t>
            </w:r>
          </w:p>
        </w:tc>
      </w:tr>
      <w:tr w:rsidR="00B43DBF" w:rsidRPr="00B43DBF" w14:paraId="48D8B5A4" w14:textId="77777777" w:rsidTr="00B43DBF">
        <w:tc>
          <w:tcPr>
            <w:tcW w:w="0" w:type="auto"/>
            <w:tcMar>
              <w:top w:w="150" w:type="dxa"/>
              <w:left w:w="0" w:type="dxa"/>
              <w:bottom w:w="150" w:type="dxa"/>
              <w:right w:w="240" w:type="dxa"/>
            </w:tcMar>
            <w:vAlign w:val="center"/>
            <w:hideMark/>
          </w:tcPr>
          <w:p w14:paraId="7910515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FRAUD-04</w:t>
            </w:r>
          </w:p>
        </w:tc>
        <w:tc>
          <w:tcPr>
            <w:tcW w:w="0" w:type="auto"/>
            <w:tcMar>
              <w:top w:w="150" w:type="dxa"/>
              <w:left w:w="240" w:type="dxa"/>
              <w:bottom w:w="150" w:type="dxa"/>
              <w:right w:w="0" w:type="dxa"/>
            </w:tcMar>
            <w:vAlign w:val="center"/>
            <w:hideMark/>
          </w:tcPr>
          <w:p w14:paraId="020D072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Unauthorized pricing override</w:t>
            </w:r>
          </w:p>
        </w:tc>
      </w:tr>
      <w:tr w:rsidR="00B43DBF" w:rsidRPr="00B43DBF" w14:paraId="5418DB64" w14:textId="77777777" w:rsidTr="00B43DBF">
        <w:tc>
          <w:tcPr>
            <w:tcW w:w="0" w:type="auto"/>
            <w:tcMar>
              <w:top w:w="150" w:type="dxa"/>
              <w:left w:w="0" w:type="dxa"/>
              <w:bottom w:w="150" w:type="dxa"/>
              <w:right w:w="240" w:type="dxa"/>
            </w:tcMar>
            <w:vAlign w:val="center"/>
            <w:hideMark/>
          </w:tcPr>
          <w:p w14:paraId="3CBD373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lastRenderedPageBreak/>
              <w:t>FRAUD-05</w:t>
            </w:r>
          </w:p>
        </w:tc>
        <w:tc>
          <w:tcPr>
            <w:tcW w:w="0" w:type="auto"/>
            <w:tcMar>
              <w:top w:w="150" w:type="dxa"/>
              <w:left w:w="240" w:type="dxa"/>
              <w:bottom w:w="150" w:type="dxa"/>
              <w:right w:w="0" w:type="dxa"/>
            </w:tcMar>
            <w:vAlign w:val="center"/>
            <w:hideMark/>
          </w:tcPr>
          <w:p w14:paraId="41FAF86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Attendance anomaly</w:t>
            </w:r>
          </w:p>
        </w:tc>
      </w:tr>
      <w:tr w:rsidR="00B43DBF" w:rsidRPr="00B43DBF" w14:paraId="47EF5C66" w14:textId="77777777" w:rsidTr="00B43DBF">
        <w:tc>
          <w:tcPr>
            <w:tcW w:w="0" w:type="auto"/>
            <w:tcMar>
              <w:top w:w="150" w:type="dxa"/>
              <w:left w:w="0" w:type="dxa"/>
              <w:bottom w:w="150" w:type="dxa"/>
              <w:right w:w="240" w:type="dxa"/>
            </w:tcMar>
            <w:vAlign w:val="center"/>
            <w:hideMark/>
          </w:tcPr>
          <w:p w14:paraId="58A55FD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FRAUD-06</w:t>
            </w:r>
          </w:p>
        </w:tc>
        <w:tc>
          <w:tcPr>
            <w:tcW w:w="0" w:type="auto"/>
            <w:tcMar>
              <w:top w:w="150" w:type="dxa"/>
              <w:left w:w="240" w:type="dxa"/>
              <w:bottom w:w="150" w:type="dxa"/>
              <w:right w:w="0" w:type="dxa"/>
            </w:tcMar>
            <w:vAlign w:val="center"/>
            <w:hideMark/>
          </w:tcPr>
          <w:p w14:paraId="5B5ADD7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Excessive refunds</w:t>
            </w:r>
          </w:p>
        </w:tc>
      </w:tr>
      <w:tr w:rsidR="00B43DBF" w:rsidRPr="00B43DBF" w14:paraId="7EA3A374" w14:textId="77777777" w:rsidTr="00B43DBF">
        <w:tc>
          <w:tcPr>
            <w:tcW w:w="0" w:type="auto"/>
            <w:tcMar>
              <w:top w:w="150" w:type="dxa"/>
              <w:left w:w="0" w:type="dxa"/>
              <w:bottom w:w="150" w:type="dxa"/>
              <w:right w:w="240" w:type="dxa"/>
            </w:tcMar>
            <w:vAlign w:val="center"/>
            <w:hideMark/>
          </w:tcPr>
          <w:p w14:paraId="44B88F0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FRAUD-07</w:t>
            </w:r>
          </w:p>
        </w:tc>
        <w:tc>
          <w:tcPr>
            <w:tcW w:w="0" w:type="auto"/>
            <w:tcMar>
              <w:top w:w="150" w:type="dxa"/>
              <w:left w:w="240" w:type="dxa"/>
              <w:bottom w:w="150" w:type="dxa"/>
              <w:right w:w="0" w:type="dxa"/>
            </w:tcMar>
            <w:vAlign w:val="center"/>
            <w:hideMark/>
          </w:tcPr>
          <w:p w14:paraId="7754789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Suspicious payroll change</w:t>
            </w:r>
          </w:p>
        </w:tc>
      </w:tr>
      <w:tr w:rsidR="00B43DBF" w:rsidRPr="00B43DBF" w14:paraId="48E43A95" w14:textId="77777777" w:rsidTr="00B43DBF">
        <w:tc>
          <w:tcPr>
            <w:tcW w:w="0" w:type="auto"/>
            <w:tcMar>
              <w:top w:w="150" w:type="dxa"/>
              <w:left w:w="0" w:type="dxa"/>
              <w:bottom w:w="150" w:type="dxa"/>
              <w:right w:w="240" w:type="dxa"/>
            </w:tcMar>
            <w:vAlign w:val="center"/>
            <w:hideMark/>
          </w:tcPr>
          <w:p w14:paraId="66C28E8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FRAUD-08</w:t>
            </w:r>
          </w:p>
        </w:tc>
        <w:tc>
          <w:tcPr>
            <w:tcW w:w="0" w:type="auto"/>
            <w:tcMar>
              <w:top w:w="150" w:type="dxa"/>
              <w:left w:w="240" w:type="dxa"/>
              <w:bottom w:w="150" w:type="dxa"/>
              <w:right w:w="0" w:type="dxa"/>
            </w:tcMar>
            <w:vAlign w:val="center"/>
            <w:hideMark/>
          </w:tcPr>
          <w:p w14:paraId="50E3A956"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Identity mismatch</w:t>
            </w:r>
          </w:p>
        </w:tc>
      </w:tr>
      <w:tr w:rsidR="00B43DBF" w:rsidRPr="00B43DBF" w14:paraId="470BC051" w14:textId="77777777" w:rsidTr="00B43DBF">
        <w:tc>
          <w:tcPr>
            <w:tcW w:w="0" w:type="auto"/>
            <w:tcMar>
              <w:top w:w="150" w:type="dxa"/>
              <w:left w:w="0" w:type="dxa"/>
              <w:bottom w:w="150" w:type="dxa"/>
              <w:right w:w="240" w:type="dxa"/>
            </w:tcMar>
            <w:vAlign w:val="center"/>
            <w:hideMark/>
          </w:tcPr>
          <w:p w14:paraId="76A8470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FRAUD-09</w:t>
            </w:r>
          </w:p>
        </w:tc>
        <w:tc>
          <w:tcPr>
            <w:tcW w:w="0" w:type="auto"/>
            <w:tcMar>
              <w:top w:w="150" w:type="dxa"/>
              <w:left w:w="240" w:type="dxa"/>
              <w:bottom w:w="150" w:type="dxa"/>
              <w:right w:w="0" w:type="dxa"/>
            </w:tcMar>
            <w:vAlign w:val="center"/>
            <w:hideMark/>
          </w:tcPr>
          <w:p w14:paraId="30B9129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Manual ledger modification</w:t>
            </w:r>
          </w:p>
        </w:tc>
      </w:tr>
      <w:tr w:rsidR="00B43DBF" w:rsidRPr="00B43DBF" w14:paraId="4E35DECE" w14:textId="77777777" w:rsidTr="00B43DBF">
        <w:tc>
          <w:tcPr>
            <w:tcW w:w="0" w:type="auto"/>
            <w:tcMar>
              <w:top w:w="150" w:type="dxa"/>
              <w:left w:w="0" w:type="dxa"/>
              <w:bottom w:w="150" w:type="dxa"/>
              <w:right w:w="240" w:type="dxa"/>
            </w:tcMar>
            <w:vAlign w:val="center"/>
            <w:hideMark/>
          </w:tcPr>
          <w:p w14:paraId="28DDAE8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FRAUD-10</w:t>
            </w:r>
          </w:p>
        </w:tc>
        <w:tc>
          <w:tcPr>
            <w:tcW w:w="0" w:type="auto"/>
            <w:tcMar>
              <w:top w:w="150" w:type="dxa"/>
              <w:left w:w="240" w:type="dxa"/>
              <w:bottom w:w="150" w:type="dxa"/>
              <w:right w:w="0" w:type="dxa"/>
            </w:tcMar>
            <w:vAlign w:val="center"/>
            <w:hideMark/>
          </w:tcPr>
          <w:p w14:paraId="5B7C64D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Related-party conflict indicator</w:t>
            </w:r>
          </w:p>
        </w:tc>
      </w:tr>
    </w:tbl>
    <w:p w14:paraId="03B155FD"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R17.3 Fraud Alert Severity</w:t>
      </w:r>
    </w:p>
    <w:tbl>
      <w:tblPr>
        <w:tblW w:w="11280" w:type="dxa"/>
        <w:tblCellMar>
          <w:top w:w="15" w:type="dxa"/>
          <w:left w:w="15" w:type="dxa"/>
          <w:bottom w:w="15" w:type="dxa"/>
          <w:right w:w="15" w:type="dxa"/>
        </w:tblCellMar>
        <w:tblLook w:val="04A0" w:firstRow="1" w:lastRow="0" w:firstColumn="1" w:lastColumn="0" w:noHBand="0" w:noVBand="1"/>
      </w:tblPr>
      <w:tblGrid>
        <w:gridCol w:w="2702"/>
        <w:gridCol w:w="8578"/>
      </w:tblGrid>
      <w:tr w:rsidR="00B43DBF" w:rsidRPr="00B43DBF" w14:paraId="209DE576" w14:textId="77777777" w:rsidTr="00B43DBF">
        <w:trPr>
          <w:tblHeader/>
        </w:trPr>
        <w:tc>
          <w:tcPr>
            <w:tcW w:w="0" w:type="auto"/>
            <w:tcBorders>
              <w:top w:val="nil"/>
            </w:tcBorders>
            <w:tcMar>
              <w:top w:w="150" w:type="dxa"/>
              <w:left w:w="0" w:type="dxa"/>
              <w:bottom w:w="150" w:type="dxa"/>
              <w:right w:w="240" w:type="dxa"/>
            </w:tcMar>
            <w:vAlign w:val="center"/>
            <w:hideMark/>
          </w:tcPr>
          <w:p w14:paraId="453C738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Level</w:t>
            </w:r>
          </w:p>
        </w:tc>
        <w:tc>
          <w:tcPr>
            <w:tcW w:w="0" w:type="auto"/>
            <w:tcBorders>
              <w:top w:val="nil"/>
            </w:tcBorders>
            <w:tcMar>
              <w:top w:w="150" w:type="dxa"/>
              <w:left w:w="240" w:type="dxa"/>
              <w:bottom w:w="150" w:type="dxa"/>
              <w:right w:w="240" w:type="dxa"/>
            </w:tcMar>
            <w:vAlign w:val="center"/>
            <w:hideMark/>
          </w:tcPr>
          <w:p w14:paraId="3B28A06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Classification</w:t>
            </w:r>
          </w:p>
        </w:tc>
      </w:tr>
      <w:tr w:rsidR="00B43DBF" w:rsidRPr="00B43DBF" w14:paraId="6B8BC539" w14:textId="77777777" w:rsidTr="00B43DBF">
        <w:tc>
          <w:tcPr>
            <w:tcW w:w="0" w:type="auto"/>
            <w:tcMar>
              <w:top w:w="150" w:type="dxa"/>
              <w:left w:w="0" w:type="dxa"/>
              <w:bottom w:w="150" w:type="dxa"/>
              <w:right w:w="240" w:type="dxa"/>
            </w:tcMar>
            <w:vAlign w:val="center"/>
            <w:hideMark/>
          </w:tcPr>
          <w:p w14:paraId="64789E2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F1</w:t>
            </w:r>
          </w:p>
        </w:tc>
        <w:tc>
          <w:tcPr>
            <w:tcW w:w="0" w:type="auto"/>
            <w:tcMar>
              <w:top w:w="150" w:type="dxa"/>
              <w:left w:w="240" w:type="dxa"/>
              <w:bottom w:w="150" w:type="dxa"/>
              <w:right w:w="0" w:type="dxa"/>
            </w:tcMar>
            <w:vAlign w:val="center"/>
            <w:hideMark/>
          </w:tcPr>
          <w:p w14:paraId="02575606"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Low Concern</w:t>
            </w:r>
          </w:p>
        </w:tc>
      </w:tr>
      <w:tr w:rsidR="00B43DBF" w:rsidRPr="00B43DBF" w14:paraId="27FBF83F" w14:textId="77777777" w:rsidTr="00B43DBF">
        <w:tc>
          <w:tcPr>
            <w:tcW w:w="0" w:type="auto"/>
            <w:tcMar>
              <w:top w:w="150" w:type="dxa"/>
              <w:left w:w="0" w:type="dxa"/>
              <w:bottom w:w="150" w:type="dxa"/>
              <w:right w:w="240" w:type="dxa"/>
            </w:tcMar>
            <w:vAlign w:val="center"/>
            <w:hideMark/>
          </w:tcPr>
          <w:p w14:paraId="6C19F98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F2</w:t>
            </w:r>
          </w:p>
        </w:tc>
        <w:tc>
          <w:tcPr>
            <w:tcW w:w="0" w:type="auto"/>
            <w:tcMar>
              <w:top w:w="150" w:type="dxa"/>
              <w:left w:w="240" w:type="dxa"/>
              <w:bottom w:w="150" w:type="dxa"/>
              <w:right w:w="0" w:type="dxa"/>
            </w:tcMar>
            <w:vAlign w:val="center"/>
            <w:hideMark/>
          </w:tcPr>
          <w:p w14:paraId="3B863DC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Moderate Concern</w:t>
            </w:r>
          </w:p>
        </w:tc>
      </w:tr>
      <w:tr w:rsidR="00B43DBF" w:rsidRPr="00B43DBF" w14:paraId="6CDA5F82" w14:textId="77777777" w:rsidTr="00B43DBF">
        <w:tc>
          <w:tcPr>
            <w:tcW w:w="0" w:type="auto"/>
            <w:tcMar>
              <w:top w:w="150" w:type="dxa"/>
              <w:left w:w="0" w:type="dxa"/>
              <w:bottom w:w="150" w:type="dxa"/>
              <w:right w:w="240" w:type="dxa"/>
            </w:tcMar>
            <w:vAlign w:val="center"/>
            <w:hideMark/>
          </w:tcPr>
          <w:p w14:paraId="086F484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F3</w:t>
            </w:r>
          </w:p>
        </w:tc>
        <w:tc>
          <w:tcPr>
            <w:tcW w:w="0" w:type="auto"/>
            <w:tcMar>
              <w:top w:w="150" w:type="dxa"/>
              <w:left w:w="240" w:type="dxa"/>
              <w:bottom w:w="150" w:type="dxa"/>
              <w:right w:w="0" w:type="dxa"/>
            </w:tcMar>
            <w:vAlign w:val="center"/>
            <w:hideMark/>
          </w:tcPr>
          <w:p w14:paraId="303498E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Significant Concern</w:t>
            </w:r>
          </w:p>
        </w:tc>
      </w:tr>
      <w:tr w:rsidR="00B43DBF" w:rsidRPr="00B43DBF" w14:paraId="78679118" w14:textId="77777777" w:rsidTr="00B43DBF">
        <w:tc>
          <w:tcPr>
            <w:tcW w:w="0" w:type="auto"/>
            <w:tcMar>
              <w:top w:w="150" w:type="dxa"/>
              <w:left w:w="0" w:type="dxa"/>
              <w:bottom w:w="150" w:type="dxa"/>
              <w:right w:w="240" w:type="dxa"/>
            </w:tcMar>
            <w:vAlign w:val="center"/>
            <w:hideMark/>
          </w:tcPr>
          <w:p w14:paraId="108EE1A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F4</w:t>
            </w:r>
          </w:p>
        </w:tc>
        <w:tc>
          <w:tcPr>
            <w:tcW w:w="0" w:type="auto"/>
            <w:tcMar>
              <w:top w:w="150" w:type="dxa"/>
              <w:left w:w="240" w:type="dxa"/>
              <w:bottom w:w="150" w:type="dxa"/>
              <w:right w:w="0" w:type="dxa"/>
            </w:tcMar>
            <w:vAlign w:val="center"/>
            <w:hideMark/>
          </w:tcPr>
          <w:p w14:paraId="5473C55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Major Fraud Risk</w:t>
            </w:r>
          </w:p>
        </w:tc>
      </w:tr>
      <w:tr w:rsidR="00B43DBF" w:rsidRPr="00B43DBF" w14:paraId="7E99A401" w14:textId="77777777" w:rsidTr="00B43DBF">
        <w:tc>
          <w:tcPr>
            <w:tcW w:w="0" w:type="auto"/>
            <w:tcMar>
              <w:top w:w="150" w:type="dxa"/>
              <w:left w:w="0" w:type="dxa"/>
              <w:bottom w:w="150" w:type="dxa"/>
              <w:right w:w="240" w:type="dxa"/>
            </w:tcMar>
            <w:vAlign w:val="center"/>
            <w:hideMark/>
          </w:tcPr>
          <w:p w14:paraId="38363FC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F5</w:t>
            </w:r>
          </w:p>
        </w:tc>
        <w:tc>
          <w:tcPr>
            <w:tcW w:w="0" w:type="auto"/>
            <w:tcMar>
              <w:top w:w="150" w:type="dxa"/>
              <w:left w:w="240" w:type="dxa"/>
              <w:bottom w:w="150" w:type="dxa"/>
              <w:right w:w="0" w:type="dxa"/>
            </w:tcMar>
            <w:vAlign w:val="center"/>
            <w:hideMark/>
          </w:tcPr>
          <w:p w14:paraId="14398B1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Confirmed Fraud Event</w:t>
            </w:r>
          </w:p>
        </w:tc>
      </w:tr>
    </w:tbl>
    <w:p w14:paraId="6735B279"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R17.4 Automatic Escalation Rules</w:t>
      </w:r>
    </w:p>
    <w:tbl>
      <w:tblPr>
        <w:tblW w:w="11280" w:type="dxa"/>
        <w:tblCellMar>
          <w:top w:w="15" w:type="dxa"/>
          <w:left w:w="15" w:type="dxa"/>
          <w:bottom w:w="15" w:type="dxa"/>
          <w:right w:w="15" w:type="dxa"/>
        </w:tblCellMar>
        <w:tblLook w:val="04A0" w:firstRow="1" w:lastRow="0" w:firstColumn="1" w:lastColumn="0" w:noHBand="0" w:noVBand="1"/>
      </w:tblPr>
      <w:tblGrid>
        <w:gridCol w:w="3339"/>
        <w:gridCol w:w="7941"/>
      </w:tblGrid>
      <w:tr w:rsidR="00B43DBF" w:rsidRPr="00B43DBF" w14:paraId="6F92BC6C" w14:textId="77777777" w:rsidTr="00B43DBF">
        <w:trPr>
          <w:tblHeader/>
        </w:trPr>
        <w:tc>
          <w:tcPr>
            <w:tcW w:w="0" w:type="auto"/>
            <w:tcBorders>
              <w:top w:val="nil"/>
            </w:tcBorders>
            <w:tcMar>
              <w:top w:w="150" w:type="dxa"/>
              <w:left w:w="0" w:type="dxa"/>
              <w:bottom w:w="150" w:type="dxa"/>
              <w:right w:w="240" w:type="dxa"/>
            </w:tcMar>
            <w:vAlign w:val="center"/>
            <w:hideMark/>
          </w:tcPr>
          <w:p w14:paraId="120CAC6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Severity</w:t>
            </w:r>
          </w:p>
        </w:tc>
        <w:tc>
          <w:tcPr>
            <w:tcW w:w="0" w:type="auto"/>
            <w:tcBorders>
              <w:top w:val="nil"/>
            </w:tcBorders>
            <w:tcMar>
              <w:top w:w="150" w:type="dxa"/>
              <w:left w:w="240" w:type="dxa"/>
              <w:bottom w:w="150" w:type="dxa"/>
              <w:right w:w="240" w:type="dxa"/>
            </w:tcMar>
            <w:vAlign w:val="center"/>
            <w:hideMark/>
          </w:tcPr>
          <w:p w14:paraId="0B3E496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Escalation</w:t>
            </w:r>
          </w:p>
        </w:tc>
      </w:tr>
      <w:tr w:rsidR="00B43DBF" w:rsidRPr="00B43DBF" w14:paraId="3CA242B5" w14:textId="77777777" w:rsidTr="00B43DBF">
        <w:tc>
          <w:tcPr>
            <w:tcW w:w="0" w:type="auto"/>
            <w:tcMar>
              <w:top w:w="150" w:type="dxa"/>
              <w:left w:w="0" w:type="dxa"/>
              <w:bottom w:w="150" w:type="dxa"/>
              <w:right w:w="240" w:type="dxa"/>
            </w:tcMar>
            <w:vAlign w:val="center"/>
            <w:hideMark/>
          </w:tcPr>
          <w:p w14:paraId="6B536A6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F1</w:t>
            </w:r>
          </w:p>
        </w:tc>
        <w:tc>
          <w:tcPr>
            <w:tcW w:w="0" w:type="auto"/>
            <w:tcMar>
              <w:top w:w="150" w:type="dxa"/>
              <w:left w:w="240" w:type="dxa"/>
              <w:bottom w:w="150" w:type="dxa"/>
              <w:right w:w="0" w:type="dxa"/>
            </w:tcMar>
            <w:vAlign w:val="center"/>
            <w:hideMark/>
          </w:tcPr>
          <w:p w14:paraId="7A26C6B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Department Review</w:t>
            </w:r>
          </w:p>
        </w:tc>
      </w:tr>
      <w:tr w:rsidR="00B43DBF" w:rsidRPr="00B43DBF" w14:paraId="1D50E207" w14:textId="77777777" w:rsidTr="00B43DBF">
        <w:tc>
          <w:tcPr>
            <w:tcW w:w="0" w:type="auto"/>
            <w:tcMar>
              <w:top w:w="150" w:type="dxa"/>
              <w:left w:w="0" w:type="dxa"/>
              <w:bottom w:w="150" w:type="dxa"/>
              <w:right w:w="240" w:type="dxa"/>
            </w:tcMar>
            <w:vAlign w:val="center"/>
            <w:hideMark/>
          </w:tcPr>
          <w:p w14:paraId="37E5E6B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F2</w:t>
            </w:r>
          </w:p>
        </w:tc>
        <w:tc>
          <w:tcPr>
            <w:tcW w:w="0" w:type="auto"/>
            <w:tcMar>
              <w:top w:w="150" w:type="dxa"/>
              <w:left w:w="240" w:type="dxa"/>
              <w:bottom w:w="150" w:type="dxa"/>
              <w:right w:w="0" w:type="dxa"/>
            </w:tcMar>
            <w:vAlign w:val="center"/>
            <w:hideMark/>
          </w:tcPr>
          <w:p w14:paraId="09D0762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Compliance Review</w:t>
            </w:r>
          </w:p>
        </w:tc>
      </w:tr>
      <w:tr w:rsidR="00B43DBF" w:rsidRPr="00B43DBF" w14:paraId="00BD24D2" w14:textId="77777777" w:rsidTr="00B43DBF">
        <w:tc>
          <w:tcPr>
            <w:tcW w:w="0" w:type="auto"/>
            <w:tcMar>
              <w:top w:w="150" w:type="dxa"/>
              <w:left w:w="0" w:type="dxa"/>
              <w:bottom w:w="150" w:type="dxa"/>
              <w:right w:w="240" w:type="dxa"/>
            </w:tcMar>
            <w:vAlign w:val="center"/>
            <w:hideMark/>
          </w:tcPr>
          <w:p w14:paraId="42FBDAB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F3</w:t>
            </w:r>
          </w:p>
        </w:tc>
        <w:tc>
          <w:tcPr>
            <w:tcW w:w="0" w:type="auto"/>
            <w:tcMar>
              <w:top w:w="150" w:type="dxa"/>
              <w:left w:w="240" w:type="dxa"/>
              <w:bottom w:w="150" w:type="dxa"/>
              <w:right w:w="0" w:type="dxa"/>
            </w:tcMar>
            <w:vAlign w:val="center"/>
            <w:hideMark/>
          </w:tcPr>
          <w:p w14:paraId="5301A25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COO Review</w:t>
            </w:r>
          </w:p>
        </w:tc>
      </w:tr>
      <w:tr w:rsidR="00B43DBF" w:rsidRPr="00B43DBF" w14:paraId="549EDD54" w14:textId="77777777" w:rsidTr="00B43DBF">
        <w:tc>
          <w:tcPr>
            <w:tcW w:w="0" w:type="auto"/>
            <w:tcMar>
              <w:top w:w="150" w:type="dxa"/>
              <w:left w:w="0" w:type="dxa"/>
              <w:bottom w:w="150" w:type="dxa"/>
              <w:right w:w="240" w:type="dxa"/>
            </w:tcMar>
            <w:vAlign w:val="center"/>
            <w:hideMark/>
          </w:tcPr>
          <w:p w14:paraId="733A378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F4</w:t>
            </w:r>
          </w:p>
        </w:tc>
        <w:tc>
          <w:tcPr>
            <w:tcW w:w="0" w:type="auto"/>
            <w:tcMar>
              <w:top w:w="150" w:type="dxa"/>
              <w:left w:w="240" w:type="dxa"/>
              <w:bottom w:w="150" w:type="dxa"/>
              <w:right w:w="0" w:type="dxa"/>
            </w:tcMar>
            <w:vAlign w:val="center"/>
            <w:hideMark/>
          </w:tcPr>
          <w:p w14:paraId="1B70E21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Founder Notification</w:t>
            </w:r>
          </w:p>
        </w:tc>
      </w:tr>
      <w:tr w:rsidR="00B43DBF" w:rsidRPr="00B43DBF" w14:paraId="4C4C6D0D" w14:textId="77777777" w:rsidTr="00B43DBF">
        <w:tc>
          <w:tcPr>
            <w:tcW w:w="0" w:type="auto"/>
            <w:tcMar>
              <w:top w:w="150" w:type="dxa"/>
              <w:left w:w="0" w:type="dxa"/>
              <w:bottom w:w="150" w:type="dxa"/>
              <w:right w:w="240" w:type="dxa"/>
            </w:tcMar>
            <w:vAlign w:val="center"/>
            <w:hideMark/>
          </w:tcPr>
          <w:p w14:paraId="6D9DD03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F5</w:t>
            </w:r>
          </w:p>
        </w:tc>
        <w:tc>
          <w:tcPr>
            <w:tcW w:w="0" w:type="auto"/>
            <w:tcMar>
              <w:top w:w="150" w:type="dxa"/>
              <w:left w:w="240" w:type="dxa"/>
              <w:bottom w:w="150" w:type="dxa"/>
              <w:right w:w="0" w:type="dxa"/>
            </w:tcMar>
            <w:vAlign w:val="center"/>
            <w:hideMark/>
          </w:tcPr>
          <w:p w14:paraId="5A49624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Founder Board + Legal</w:t>
            </w:r>
          </w:p>
        </w:tc>
      </w:tr>
    </w:tbl>
    <w:p w14:paraId="2B006018" w14:textId="77777777" w:rsidR="00B43DBF" w:rsidRPr="00B43DBF" w:rsidRDefault="00B43DBF" w:rsidP="007810D6">
      <w:pPr>
        <w:spacing w:after="0" w:line="240" w:lineRule="auto"/>
        <w:rPr>
          <w:rFonts w:ascii="Times New Roman" w:hAnsi="Times New Roman" w:cs="Times New Roman"/>
          <w:sz w:val="24"/>
          <w:szCs w:val="24"/>
        </w:rPr>
      </w:pPr>
      <w:r w:rsidRPr="00B43DBF">
        <w:rPr>
          <w:rFonts w:ascii="Times New Roman" w:hAnsi="Times New Roman" w:cs="Times New Roman"/>
        </w:rPr>
        <w:pict w14:anchorId="538A3734">
          <v:rect id="_x0000_i1157" style="width:0;height:.75pt" o:hralign="center" o:hrstd="t" o:hr="t" fillcolor="#a0a0a0" stroked="f"/>
        </w:pict>
      </w:r>
    </w:p>
    <w:p w14:paraId="4873406D" w14:textId="77777777" w:rsidR="00B43DBF" w:rsidRPr="00B43DBF" w:rsidRDefault="00B43DBF" w:rsidP="007810D6">
      <w:pPr>
        <w:pStyle w:val="Heading3"/>
        <w:shd w:val="clear" w:color="auto" w:fill="FFFFFF"/>
        <w:spacing w:before="0" w:line="240" w:lineRule="auto"/>
        <w:rPr>
          <w:rFonts w:ascii="Times New Roman" w:hAnsi="Times New Roman" w:cs="Times New Roman"/>
          <w:color w:val="0F1115"/>
          <w:sz w:val="30"/>
          <w:szCs w:val="30"/>
        </w:rPr>
      </w:pPr>
      <w:r w:rsidRPr="00B43DBF">
        <w:rPr>
          <w:rFonts w:ascii="Times New Roman" w:hAnsi="Times New Roman" w:cs="Times New Roman"/>
          <w:color w:val="0F1115"/>
          <w:sz w:val="30"/>
          <w:szCs w:val="30"/>
        </w:rPr>
        <w:t>SECTION R18: FRAUD INVESTIGATION CASE MANAGEMENT</w:t>
      </w:r>
    </w:p>
    <w:p w14:paraId="087B68EC"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R18.1 Investigation Principle</w:t>
      </w:r>
    </w:p>
    <w:p w14:paraId="0174D89D"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Every fraud allegation shall receive:</w:t>
      </w:r>
    </w:p>
    <w:p w14:paraId="7AA6BF52" w14:textId="77777777" w:rsidR="00B43DBF" w:rsidRPr="00B43DBF" w:rsidRDefault="00B43DBF" w:rsidP="007810D6">
      <w:pPr>
        <w:pStyle w:val="ds-markdown-paragraph"/>
        <w:numPr>
          <w:ilvl w:val="0"/>
          <w:numId w:val="35"/>
        </w:numPr>
        <w:shd w:val="clear" w:color="auto" w:fill="FFFFFF"/>
        <w:spacing w:before="0" w:beforeAutospacing="0" w:after="0" w:afterAutospacing="0"/>
        <w:rPr>
          <w:color w:val="0F1115"/>
        </w:rPr>
      </w:pPr>
      <w:r w:rsidRPr="00B43DBF">
        <w:rPr>
          <w:color w:val="0F1115"/>
        </w:rPr>
        <w:t>Case ID</w:t>
      </w:r>
    </w:p>
    <w:p w14:paraId="6A06A725" w14:textId="77777777" w:rsidR="00B43DBF" w:rsidRPr="00B43DBF" w:rsidRDefault="00B43DBF" w:rsidP="007810D6">
      <w:pPr>
        <w:pStyle w:val="ds-markdown-paragraph"/>
        <w:numPr>
          <w:ilvl w:val="0"/>
          <w:numId w:val="35"/>
        </w:numPr>
        <w:shd w:val="clear" w:color="auto" w:fill="FFFFFF"/>
        <w:spacing w:before="0" w:beforeAutospacing="0" w:after="0" w:afterAutospacing="0"/>
        <w:rPr>
          <w:color w:val="0F1115"/>
        </w:rPr>
      </w:pPr>
      <w:r w:rsidRPr="00B43DBF">
        <w:rPr>
          <w:color w:val="0F1115"/>
        </w:rPr>
        <w:t>Investigator assignment</w:t>
      </w:r>
    </w:p>
    <w:p w14:paraId="1C4733A6" w14:textId="77777777" w:rsidR="00B43DBF" w:rsidRPr="00B43DBF" w:rsidRDefault="00B43DBF" w:rsidP="007810D6">
      <w:pPr>
        <w:pStyle w:val="ds-markdown-paragraph"/>
        <w:numPr>
          <w:ilvl w:val="0"/>
          <w:numId w:val="35"/>
        </w:numPr>
        <w:shd w:val="clear" w:color="auto" w:fill="FFFFFF"/>
        <w:spacing w:before="0" w:beforeAutospacing="0" w:after="0" w:afterAutospacing="0"/>
        <w:rPr>
          <w:color w:val="0F1115"/>
        </w:rPr>
      </w:pPr>
      <w:r w:rsidRPr="00B43DBF">
        <w:rPr>
          <w:color w:val="0F1115"/>
        </w:rPr>
        <w:t>Evidence collection</w:t>
      </w:r>
    </w:p>
    <w:p w14:paraId="72952EC9" w14:textId="77777777" w:rsidR="00B43DBF" w:rsidRPr="00B43DBF" w:rsidRDefault="00B43DBF" w:rsidP="007810D6">
      <w:pPr>
        <w:pStyle w:val="ds-markdown-paragraph"/>
        <w:numPr>
          <w:ilvl w:val="0"/>
          <w:numId w:val="35"/>
        </w:numPr>
        <w:shd w:val="clear" w:color="auto" w:fill="FFFFFF"/>
        <w:spacing w:before="0" w:beforeAutospacing="0" w:after="0" w:afterAutospacing="0"/>
        <w:rPr>
          <w:color w:val="0F1115"/>
        </w:rPr>
      </w:pPr>
      <w:r w:rsidRPr="00B43DBF">
        <w:rPr>
          <w:color w:val="0F1115"/>
        </w:rPr>
        <w:t>Findings report</w:t>
      </w:r>
    </w:p>
    <w:p w14:paraId="6030B9CC" w14:textId="77777777" w:rsidR="00B43DBF" w:rsidRPr="00B43DBF" w:rsidRDefault="00B43DBF" w:rsidP="007810D6">
      <w:pPr>
        <w:pStyle w:val="ds-markdown-paragraph"/>
        <w:numPr>
          <w:ilvl w:val="0"/>
          <w:numId w:val="35"/>
        </w:numPr>
        <w:shd w:val="clear" w:color="auto" w:fill="FFFFFF"/>
        <w:spacing w:before="0" w:beforeAutospacing="0" w:after="0" w:afterAutospacing="0"/>
        <w:rPr>
          <w:color w:val="0F1115"/>
        </w:rPr>
      </w:pPr>
      <w:r w:rsidRPr="00B43DBF">
        <w:rPr>
          <w:color w:val="0F1115"/>
        </w:rPr>
        <w:t>Closure approval</w:t>
      </w:r>
    </w:p>
    <w:p w14:paraId="4854ACC9"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No fraud allegation may be closed without documented review.</w:t>
      </w:r>
    </w:p>
    <w:p w14:paraId="73758783"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R18.2 Investigation Workflow</w:t>
      </w:r>
    </w:p>
    <w:p w14:paraId="7EDCAD63" w14:textId="77777777" w:rsidR="00B43DBF" w:rsidRPr="00B43DBF" w:rsidRDefault="00B43DBF" w:rsidP="007810D6">
      <w:pPr>
        <w:shd w:val="clear" w:color="auto" w:fill="FFFFFF"/>
        <w:spacing w:after="0" w:line="240" w:lineRule="auto"/>
        <w:rPr>
          <w:rFonts w:ascii="Times New Roman" w:hAnsi="Times New Roman" w:cs="Times New Roman"/>
          <w:color w:val="0F1115"/>
          <w:sz w:val="20"/>
          <w:szCs w:val="20"/>
        </w:rPr>
      </w:pPr>
      <w:r w:rsidRPr="00B43DBF">
        <w:rPr>
          <w:rStyle w:val="d813de27"/>
          <w:rFonts w:ascii="Times New Roman" w:hAnsi="Times New Roman" w:cs="Times New Roman"/>
          <w:color w:val="0F1115"/>
          <w:sz w:val="18"/>
          <w:szCs w:val="18"/>
        </w:rPr>
        <w:t>text</w:t>
      </w:r>
    </w:p>
    <w:p w14:paraId="72F4B875"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Fraud Alert</w:t>
      </w:r>
    </w:p>
    <w:p w14:paraId="31554655"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 xml:space="preserve">       │</w:t>
      </w:r>
    </w:p>
    <w:p w14:paraId="2F77FF06"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 xml:space="preserve">       ▼</w:t>
      </w:r>
    </w:p>
    <w:p w14:paraId="297F6259"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lastRenderedPageBreak/>
        <w:t>Case Creation</w:t>
      </w:r>
    </w:p>
    <w:p w14:paraId="16ECA9A8"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 xml:space="preserve">       │</w:t>
      </w:r>
    </w:p>
    <w:p w14:paraId="103543C9"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 xml:space="preserve">       ▼</w:t>
      </w:r>
    </w:p>
    <w:p w14:paraId="667640DF"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Evidence Collection</w:t>
      </w:r>
    </w:p>
    <w:p w14:paraId="61A39675"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 xml:space="preserve">       │</w:t>
      </w:r>
    </w:p>
    <w:p w14:paraId="5BCFF279"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 xml:space="preserve">       ▼</w:t>
      </w:r>
    </w:p>
    <w:p w14:paraId="53960258"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Risk Assessment</w:t>
      </w:r>
    </w:p>
    <w:p w14:paraId="3CE4C382"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 xml:space="preserve">       │</w:t>
      </w:r>
    </w:p>
    <w:p w14:paraId="2F2D2E64"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 xml:space="preserve">       ▼</w:t>
      </w:r>
    </w:p>
    <w:p w14:paraId="735975D6"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Investigation Findings</w:t>
      </w:r>
    </w:p>
    <w:p w14:paraId="4A0A85D5"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 xml:space="preserve">       │</w:t>
      </w:r>
    </w:p>
    <w:p w14:paraId="10BD1639"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 xml:space="preserve">       ▼</w:t>
      </w:r>
    </w:p>
    <w:p w14:paraId="410A3404"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Corrective Action</w:t>
      </w:r>
    </w:p>
    <w:p w14:paraId="3F7A56D8"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 xml:space="preserve">       │</w:t>
      </w:r>
    </w:p>
    <w:p w14:paraId="53626AB1"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 xml:space="preserve">       ▼</w:t>
      </w:r>
    </w:p>
    <w:p w14:paraId="01A3FA6C"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Case Closure</w:t>
      </w:r>
    </w:p>
    <w:p w14:paraId="012B4057" w14:textId="5C7F76BC" w:rsidR="000E29F5" w:rsidRDefault="000E29F5" w:rsidP="007810D6">
      <w:pPr>
        <w:pStyle w:val="ds-markdown-paragraph"/>
        <w:shd w:val="clear" w:color="auto" w:fill="FFFFFF"/>
        <w:spacing w:before="0" w:beforeAutospacing="0" w:after="0" w:afterAutospacing="0"/>
      </w:pPr>
      <w:r w:rsidRPr="000E29F5">
        <w:rPr>
          <w:rStyle w:val="Strong"/>
          <w:color w:val="0F1115"/>
        </w:rPr>
        <w:t>R18</w:t>
      </w:r>
      <w:r>
        <w:rPr>
          <w:rStyle w:val="Strong"/>
          <w:color w:val="0F1115"/>
        </w:rPr>
        <w:t>.2</w:t>
      </w:r>
      <w:r w:rsidRPr="000E29F5">
        <w:rPr>
          <w:rStyle w:val="Strong"/>
          <w:color w:val="0F1115"/>
        </w:rPr>
        <w:t>A. Fraud Investigation Lifecycle</w:t>
      </w:r>
    </w:p>
    <w:p w14:paraId="734FEE9E" w14:textId="77777777" w:rsidR="000E29F5" w:rsidRDefault="000E29F5" w:rsidP="007810D6">
      <w:pPr>
        <w:pStyle w:val="HTMLPreformatted"/>
      </w:pPr>
      <w:r>
        <w:rPr>
          <w:rStyle w:val="HTMLCode"/>
        </w:rPr>
        <w:t>Fraud Alert Generated</w:t>
      </w:r>
      <w:r>
        <w:br/>
      </w:r>
      <w:r>
        <w:rPr>
          <w:rStyle w:val="HTMLCode"/>
        </w:rPr>
        <w:t xml:space="preserve">          │</w:t>
      </w:r>
      <w:r>
        <w:br/>
      </w:r>
      <w:r>
        <w:rPr>
          <w:rStyle w:val="HTMLCode"/>
        </w:rPr>
        <w:t xml:space="preserve">          ▼</w:t>
      </w:r>
      <w:r>
        <w:br/>
      </w:r>
      <w:r>
        <w:rPr>
          <w:rStyle w:val="HTMLCode"/>
        </w:rPr>
        <w:t xml:space="preserve">      Case Opened</w:t>
      </w:r>
      <w:r>
        <w:br/>
      </w:r>
      <w:r>
        <w:rPr>
          <w:rStyle w:val="HTMLCode"/>
        </w:rPr>
        <w:t xml:space="preserve">          │</w:t>
      </w:r>
      <w:r>
        <w:br/>
      </w:r>
      <w:r>
        <w:rPr>
          <w:rStyle w:val="HTMLCode"/>
        </w:rPr>
        <w:t xml:space="preserve">          ▼</w:t>
      </w:r>
      <w:r>
        <w:br/>
      </w:r>
      <w:r>
        <w:rPr>
          <w:rStyle w:val="HTMLCode"/>
        </w:rPr>
        <w:t xml:space="preserve"> Risk Classification</w:t>
      </w:r>
      <w:r>
        <w:br/>
      </w:r>
      <w:r>
        <w:rPr>
          <w:rStyle w:val="HTMLCode"/>
        </w:rPr>
        <w:t xml:space="preserve">          │</w:t>
      </w:r>
      <w:r>
        <w:br/>
      </w:r>
      <w:r>
        <w:rPr>
          <w:rStyle w:val="HTMLCode"/>
        </w:rPr>
        <w:t xml:space="preserve">          ▼</w:t>
      </w:r>
      <w:r>
        <w:br/>
      </w:r>
      <w:r>
        <w:rPr>
          <w:rStyle w:val="HTMLCode"/>
        </w:rPr>
        <w:t xml:space="preserve"> Evidence Collection</w:t>
      </w:r>
      <w:r>
        <w:br/>
      </w:r>
      <w:r>
        <w:rPr>
          <w:rStyle w:val="HTMLCode"/>
        </w:rPr>
        <w:t xml:space="preserve">          │</w:t>
      </w:r>
      <w:r>
        <w:br/>
      </w:r>
      <w:r>
        <w:rPr>
          <w:rStyle w:val="HTMLCode"/>
        </w:rPr>
        <w:t xml:space="preserve">          ▼</w:t>
      </w:r>
      <w:r>
        <w:br/>
      </w:r>
      <w:r>
        <w:rPr>
          <w:rStyle w:val="HTMLCode"/>
        </w:rPr>
        <w:t xml:space="preserve"> Digital Forensics</w:t>
      </w:r>
      <w:r>
        <w:br/>
      </w:r>
      <w:r>
        <w:rPr>
          <w:rStyle w:val="HTMLCode"/>
        </w:rPr>
        <w:t xml:space="preserve">          │</w:t>
      </w:r>
      <w:r>
        <w:br/>
      </w:r>
      <w:r>
        <w:rPr>
          <w:rStyle w:val="HTMLCode"/>
        </w:rPr>
        <w:t xml:space="preserve">          ▼</w:t>
      </w:r>
      <w:r>
        <w:br/>
      </w:r>
      <w:r>
        <w:rPr>
          <w:rStyle w:val="HTMLCode"/>
        </w:rPr>
        <w:t xml:space="preserve"> Findings Assessment</w:t>
      </w:r>
      <w:r>
        <w:br/>
      </w:r>
      <w:r>
        <w:rPr>
          <w:rStyle w:val="HTMLCode"/>
        </w:rPr>
        <w:t xml:space="preserve">          │</w:t>
      </w:r>
      <w:r>
        <w:br/>
      </w:r>
      <w:r>
        <w:rPr>
          <w:rStyle w:val="HTMLCode"/>
        </w:rPr>
        <w:t xml:space="preserve">          ▼</w:t>
      </w:r>
      <w:r>
        <w:br/>
      </w:r>
      <w:r>
        <w:rPr>
          <w:rStyle w:val="HTMLCode"/>
        </w:rPr>
        <w:t xml:space="preserve"> Confirmed?</w:t>
      </w:r>
      <w:r>
        <w:br/>
      </w:r>
      <w:r>
        <w:rPr>
          <w:rStyle w:val="HTMLCode"/>
        </w:rPr>
        <w:t xml:space="preserve">      │         │</w:t>
      </w:r>
      <w:r>
        <w:br/>
      </w:r>
      <w:r>
        <w:rPr>
          <w:rStyle w:val="HTMLCode"/>
        </w:rPr>
        <w:t xml:space="preserve">      ▼         ▼</w:t>
      </w:r>
      <w:r>
        <w:br/>
      </w:r>
      <w:r>
        <w:rPr>
          <w:rStyle w:val="HTMLCode"/>
        </w:rPr>
        <w:t xml:space="preserve">     No        Yes</w:t>
      </w:r>
      <w:r>
        <w:br/>
      </w:r>
      <w:r>
        <w:rPr>
          <w:rStyle w:val="HTMLCode"/>
        </w:rPr>
        <w:t xml:space="preserve">      │         │</w:t>
      </w:r>
      <w:r>
        <w:br/>
      </w:r>
      <w:r>
        <w:rPr>
          <w:rStyle w:val="HTMLCode"/>
        </w:rPr>
        <w:t xml:space="preserve">      ▼         ▼</w:t>
      </w:r>
      <w:r>
        <w:br/>
      </w:r>
      <w:r>
        <w:rPr>
          <w:rStyle w:val="HTMLCode"/>
        </w:rPr>
        <w:t xml:space="preserve"> Close     Recovery Process</w:t>
      </w:r>
      <w:r>
        <w:br/>
      </w:r>
      <w:r>
        <w:rPr>
          <w:rStyle w:val="HTMLCode"/>
        </w:rPr>
        <w:t xml:space="preserve">      │         │</w:t>
      </w:r>
      <w:r>
        <w:br/>
      </w:r>
      <w:r>
        <w:rPr>
          <w:rStyle w:val="HTMLCode"/>
        </w:rPr>
        <w:t xml:space="preserve">      ▼         ▼</w:t>
      </w:r>
      <w:r>
        <w:br/>
      </w:r>
      <w:r>
        <w:rPr>
          <w:rStyle w:val="HTMLCode"/>
        </w:rPr>
        <w:t xml:space="preserve"> Archive  Corrective Actions</w:t>
      </w:r>
      <w:r>
        <w:br/>
      </w:r>
      <w:r>
        <w:rPr>
          <w:rStyle w:val="HTMLCode"/>
        </w:rPr>
        <w:t xml:space="preserve">                │</w:t>
      </w:r>
      <w:r>
        <w:br/>
      </w:r>
      <w:r>
        <w:rPr>
          <w:rStyle w:val="HTMLCode"/>
        </w:rPr>
        <w:t xml:space="preserve">                ▼</w:t>
      </w:r>
      <w:r>
        <w:br/>
      </w:r>
      <w:r>
        <w:rPr>
          <w:rStyle w:val="HTMLCode"/>
        </w:rPr>
        <w:t xml:space="preserve">          Executive Review</w:t>
      </w:r>
      <w:r>
        <w:br/>
      </w:r>
      <w:r>
        <w:rPr>
          <w:rStyle w:val="HTMLCode"/>
        </w:rPr>
        <w:t xml:space="preserve">                │</w:t>
      </w:r>
      <w:r>
        <w:br/>
      </w:r>
      <w:r>
        <w:rPr>
          <w:rStyle w:val="HTMLCode"/>
        </w:rPr>
        <w:t xml:space="preserve">                ▼</w:t>
      </w:r>
      <w:r>
        <w:br/>
      </w:r>
      <w:r>
        <w:rPr>
          <w:rStyle w:val="HTMLCode"/>
        </w:rPr>
        <w:t xml:space="preserve">               Close</w:t>
      </w:r>
    </w:p>
    <w:p w14:paraId="0ACAA6DA" w14:textId="48C865DA"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R18.3 Mandatory Investigation Fields</w:t>
      </w:r>
    </w:p>
    <w:tbl>
      <w:tblPr>
        <w:tblW w:w="11280" w:type="dxa"/>
        <w:tblCellMar>
          <w:top w:w="15" w:type="dxa"/>
          <w:left w:w="15" w:type="dxa"/>
          <w:bottom w:w="15" w:type="dxa"/>
          <w:right w:w="15" w:type="dxa"/>
        </w:tblCellMar>
        <w:tblLook w:val="04A0" w:firstRow="1" w:lastRow="0" w:firstColumn="1" w:lastColumn="0" w:noHBand="0" w:noVBand="1"/>
      </w:tblPr>
      <w:tblGrid>
        <w:gridCol w:w="6890"/>
        <w:gridCol w:w="4390"/>
      </w:tblGrid>
      <w:tr w:rsidR="00B43DBF" w:rsidRPr="00B43DBF" w14:paraId="02E639CC" w14:textId="77777777" w:rsidTr="00B43DBF">
        <w:trPr>
          <w:tblHeader/>
        </w:trPr>
        <w:tc>
          <w:tcPr>
            <w:tcW w:w="0" w:type="auto"/>
            <w:tcBorders>
              <w:top w:val="nil"/>
            </w:tcBorders>
            <w:tcMar>
              <w:top w:w="150" w:type="dxa"/>
              <w:left w:w="0" w:type="dxa"/>
              <w:bottom w:w="150" w:type="dxa"/>
              <w:right w:w="240" w:type="dxa"/>
            </w:tcMar>
            <w:vAlign w:val="center"/>
            <w:hideMark/>
          </w:tcPr>
          <w:p w14:paraId="1B6FB3B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Field</w:t>
            </w:r>
          </w:p>
        </w:tc>
        <w:tc>
          <w:tcPr>
            <w:tcW w:w="0" w:type="auto"/>
            <w:tcBorders>
              <w:top w:val="nil"/>
            </w:tcBorders>
            <w:tcMar>
              <w:top w:w="150" w:type="dxa"/>
              <w:left w:w="240" w:type="dxa"/>
              <w:bottom w:w="150" w:type="dxa"/>
              <w:right w:w="240" w:type="dxa"/>
            </w:tcMar>
            <w:vAlign w:val="center"/>
            <w:hideMark/>
          </w:tcPr>
          <w:p w14:paraId="274E538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Requirement</w:t>
            </w:r>
          </w:p>
        </w:tc>
      </w:tr>
      <w:tr w:rsidR="00B43DBF" w:rsidRPr="00B43DBF" w14:paraId="5E72EB8D" w14:textId="77777777" w:rsidTr="00B43DBF">
        <w:tc>
          <w:tcPr>
            <w:tcW w:w="0" w:type="auto"/>
            <w:tcMar>
              <w:top w:w="150" w:type="dxa"/>
              <w:left w:w="0" w:type="dxa"/>
              <w:bottom w:w="150" w:type="dxa"/>
              <w:right w:w="240" w:type="dxa"/>
            </w:tcMar>
            <w:vAlign w:val="center"/>
            <w:hideMark/>
          </w:tcPr>
          <w:p w14:paraId="5543EC3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CASE_ID</w:t>
            </w:r>
          </w:p>
        </w:tc>
        <w:tc>
          <w:tcPr>
            <w:tcW w:w="0" w:type="auto"/>
            <w:tcMar>
              <w:top w:w="150" w:type="dxa"/>
              <w:left w:w="240" w:type="dxa"/>
              <w:bottom w:w="150" w:type="dxa"/>
              <w:right w:w="0" w:type="dxa"/>
            </w:tcMar>
            <w:vAlign w:val="center"/>
            <w:hideMark/>
          </w:tcPr>
          <w:p w14:paraId="29CAA6E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Mandatory</w:t>
            </w:r>
          </w:p>
        </w:tc>
      </w:tr>
      <w:tr w:rsidR="00B43DBF" w:rsidRPr="00B43DBF" w14:paraId="2BA41396" w14:textId="77777777" w:rsidTr="00B43DBF">
        <w:tc>
          <w:tcPr>
            <w:tcW w:w="0" w:type="auto"/>
            <w:tcMar>
              <w:top w:w="150" w:type="dxa"/>
              <w:left w:w="0" w:type="dxa"/>
              <w:bottom w:w="150" w:type="dxa"/>
              <w:right w:w="240" w:type="dxa"/>
            </w:tcMar>
            <w:vAlign w:val="center"/>
            <w:hideMark/>
          </w:tcPr>
          <w:p w14:paraId="79C35A0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DATE_OPENED</w:t>
            </w:r>
          </w:p>
        </w:tc>
        <w:tc>
          <w:tcPr>
            <w:tcW w:w="0" w:type="auto"/>
            <w:tcMar>
              <w:top w:w="150" w:type="dxa"/>
              <w:left w:w="240" w:type="dxa"/>
              <w:bottom w:w="150" w:type="dxa"/>
              <w:right w:w="0" w:type="dxa"/>
            </w:tcMar>
            <w:vAlign w:val="center"/>
            <w:hideMark/>
          </w:tcPr>
          <w:p w14:paraId="5662E97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Mandatory</w:t>
            </w:r>
          </w:p>
        </w:tc>
      </w:tr>
      <w:tr w:rsidR="00B43DBF" w:rsidRPr="00B43DBF" w14:paraId="5AD2B639" w14:textId="77777777" w:rsidTr="00B43DBF">
        <w:tc>
          <w:tcPr>
            <w:tcW w:w="0" w:type="auto"/>
            <w:tcMar>
              <w:top w:w="150" w:type="dxa"/>
              <w:left w:w="0" w:type="dxa"/>
              <w:bottom w:w="150" w:type="dxa"/>
              <w:right w:w="240" w:type="dxa"/>
            </w:tcMar>
            <w:vAlign w:val="center"/>
            <w:hideMark/>
          </w:tcPr>
          <w:p w14:paraId="50903DA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ALLEGATION_TYPE</w:t>
            </w:r>
          </w:p>
        </w:tc>
        <w:tc>
          <w:tcPr>
            <w:tcW w:w="0" w:type="auto"/>
            <w:tcMar>
              <w:top w:w="150" w:type="dxa"/>
              <w:left w:w="240" w:type="dxa"/>
              <w:bottom w:w="150" w:type="dxa"/>
              <w:right w:w="0" w:type="dxa"/>
            </w:tcMar>
            <w:vAlign w:val="center"/>
            <w:hideMark/>
          </w:tcPr>
          <w:p w14:paraId="489A198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Mandatory</w:t>
            </w:r>
          </w:p>
        </w:tc>
      </w:tr>
      <w:tr w:rsidR="00B43DBF" w:rsidRPr="00B43DBF" w14:paraId="0B9D68CD" w14:textId="77777777" w:rsidTr="00B43DBF">
        <w:tc>
          <w:tcPr>
            <w:tcW w:w="0" w:type="auto"/>
            <w:tcMar>
              <w:top w:w="150" w:type="dxa"/>
              <w:left w:w="0" w:type="dxa"/>
              <w:bottom w:w="150" w:type="dxa"/>
              <w:right w:w="240" w:type="dxa"/>
            </w:tcMar>
            <w:vAlign w:val="center"/>
            <w:hideMark/>
          </w:tcPr>
          <w:p w14:paraId="60A5828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REPORT_SOURCE</w:t>
            </w:r>
          </w:p>
        </w:tc>
        <w:tc>
          <w:tcPr>
            <w:tcW w:w="0" w:type="auto"/>
            <w:tcMar>
              <w:top w:w="150" w:type="dxa"/>
              <w:left w:w="240" w:type="dxa"/>
              <w:bottom w:w="150" w:type="dxa"/>
              <w:right w:w="0" w:type="dxa"/>
            </w:tcMar>
            <w:vAlign w:val="center"/>
            <w:hideMark/>
          </w:tcPr>
          <w:p w14:paraId="488E068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Mandatory</w:t>
            </w:r>
          </w:p>
        </w:tc>
      </w:tr>
      <w:tr w:rsidR="00B43DBF" w:rsidRPr="00B43DBF" w14:paraId="299CA09E" w14:textId="77777777" w:rsidTr="00B43DBF">
        <w:tc>
          <w:tcPr>
            <w:tcW w:w="0" w:type="auto"/>
            <w:tcMar>
              <w:top w:w="150" w:type="dxa"/>
              <w:left w:w="0" w:type="dxa"/>
              <w:bottom w:w="150" w:type="dxa"/>
              <w:right w:w="240" w:type="dxa"/>
            </w:tcMar>
            <w:vAlign w:val="center"/>
            <w:hideMark/>
          </w:tcPr>
          <w:p w14:paraId="30CA2856"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INVESTIGATOR</w:t>
            </w:r>
          </w:p>
        </w:tc>
        <w:tc>
          <w:tcPr>
            <w:tcW w:w="0" w:type="auto"/>
            <w:tcMar>
              <w:top w:w="150" w:type="dxa"/>
              <w:left w:w="240" w:type="dxa"/>
              <w:bottom w:w="150" w:type="dxa"/>
              <w:right w:w="0" w:type="dxa"/>
            </w:tcMar>
            <w:vAlign w:val="center"/>
            <w:hideMark/>
          </w:tcPr>
          <w:p w14:paraId="567A36F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Mandatory</w:t>
            </w:r>
          </w:p>
        </w:tc>
      </w:tr>
      <w:tr w:rsidR="00B43DBF" w:rsidRPr="00B43DBF" w14:paraId="32F3FE79" w14:textId="77777777" w:rsidTr="00B43DBF">
        <w:tc>
          <w:tcPr>
            <w:tcW w:w="0" w:type="auto"/>
            <w:tcMar>
              <w:top w:w="150" w:type="dxa"/>
              <w:left w:w="0" w:type="dxa"/>
              <w:bottom w:w="150" w:type="dxa"/>
              <w:right w:w="240" w:type="dxa"/>
            </w:tcMar>
            <w:vAlign w:val="center"/>
            <w:hideMark/>
          </w:tcPr>
          <w:p w14:paraId="78CA87E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lastRenderedPageBreak/>
              <w:t>EVIDENCE_LOG</w:t>
            </w:r>
          </w:p>
        </w:tc>
        <w:tc>
          <w:tcPr>
            <w:tcW w:w="0" w:type="auto"/>
            <w:tcMar>
              <w:top w:w="150" w:type="dxa"/>
              <w:left w:w="240" w:type="dxa"/>
              <w:bottom w:w="150" w:type="dxa"/>
              <w:right w:w="0" w:type="dxa"/>
            </w:tcMar>
            <w:vAlign w:val="center"/>
            <w:hideMark/>
          </w:tcPr>
          <w:p w14:paraId="0CCD16E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Mandatory</w:t>
            </w:r>
          </w:p>
        </w:tc>
      </w:tr>
      <w:tr w:rsidR="00B43DBF" w:rsidRPr="00B43DBF" w14:paraId="75465595" w14:textId="77777777" w:rsidTr="00B43DBF">
        <w:tc>
          <w:tcPr>
            <w:tcW w:w="0" w:type="auto"/>
            <w:tcMar>
              <w:top w:w="150" w:type="dxa"/>
              <w:left w:w="0" w:type="dxa"/>
              <w:bottom w:w="150" w:type="dxa"/>
              <w:right w:w="240" w:type="dxa"/>
            </w:tcMar>
            <w:vAlign w:val="center"/>
            <w:hideMark/>
          </w:tcPr>
          <w:p w14:paraId="5576330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STATUS</w:t>
            </w:r>
          </w:p>
        </w:tc>
        <w:tc>
          <w:tcPr>
            <w:tcW w:w="0" w:type="auto"/>
            <w:tcMar>
              <w:top w:w="150" w:type="dxa"/>
              <w:left w:w="240" w:type="dxa"/>
              <w:bottom w:w="150" w:type="dxa"/>
              <w:right w:w="0" w:type="dxa"/>
            </w:tcMar>
            <w:vAlign w:val="center"/>
            <w:hideMark/>
          </w:tcPr>
          <w:p w14:paraId="3290BA4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Mandatory</w:t>
            </w:r>
          </w:p>
        </w:tc>
      </w:tr>
      <w:tr w:rsidR="00B43DBF" w:rsidRPr="00B43DBF" w14:paraId="2222122B" w14:textId="77777777" w:rsidTr="00B43DBF">
        <w:tc>
          <w:tcPr>
            <w:tcW w:w="0" w:type="auto"/>
            <w:tcMar>
              <w:top w:w="150" w:type="dxa"/>
              <w:left w:w="0" w:type="dxa"/>
              <w:bottom w:w="150" w:type="dxa"/>
              <w:right w:w="240" w:type="dxa"/>
            </w:tcMar>
            <w:vAlign w:val="center"/>
            <w:hideMark/>
          </w:tcPr>
          <w:p w14:paraId="264E2CA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FINDINGS</w:t>
            </w:r>
          </w:p>
        </w:tc>
        <w:tc>
          <w:tcPr>
            <w:tcW w:w="0" w:type="auto"/>
            <w:tcMar>
              <w:top w:w="150" w:type="dxa"/>
              <w:left w:w="240" w:type="dxa"/>
              <w:bottom w:w="150" w:type="dxa"/>
              <w:right w:w="0" w:type="dxa"/>
            </w:tcMar>
            <w:vAlign w:val="center"/>
            <w:hideMark/>
          </w:tcPr>
          <w:p w14:paraId="20135EA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Mandatory</w:t>
            </w:r>
          </w:p>
        </w:tc>
      </w:tr>
      <w:tr w:rsidR="00B43DBF" w:rsidRPr="00B43DBF" w14:paraId="4FFE46EB" w14:textId="77777777" w:rsidTr="00B43DBF">
        <w:tc>
          <w:tcPr>
            <w:tcW w:w="0" w:type="auto"/>
            <w:tcMar>
              <w:top w:w="150" w:type="dxa"/>
              <w:left w:w="0" w:type="dxa"/>
              <w:bottom w:w="150" w:type="dxa"/>
              <w:right w:w="240" w:type="dxa"/>
            </w:tcMar>
            <w:vAlign w:val="center"/>
            <w:hideMark/>
          </w:tcPr>
          <w:p w14:paraId="101FC0A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CLOSURE_APPROVAL</w:t>
            </w:r>
          </w:p>
        </w:tc>
        <w:tc>
          <w:tcPr>
            <w:tcW w:w="0" w:type="auto"/>
            <w:tcMar>
              <w:top w:w="150" w:type="dxa"/>
              <w:left w:w="240" w:type="dxa"/>
              <w:bottom w:w="150" w:type="dxa"/>
              <w:right w:w="0" w:type="dxa"/>
            </w:tcMar>
            <w:vAlign w:val="center"/>
            <w:hideMark/>
          </w:tcPr>
          <w:p w14:paraId="2D2DC57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Mandatory</w:t>
            </w:r>
          </w:p>
        </w:tc>
      </w:tr>
    </w:tbl>
    <w:p w14:paraId="68F37E89"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R18.4 Investigation Timelines</w:t>
      </w:r>
    </w:p>
    <w:tbl>
      <w:tblPr>
        <w:tblW w:w="11280" w:type="dxa"/>
        <w:tblCellMar>
          <w:top w:w="15" w:type="dxa"/>
          <w:left w:w="15" w:type="dxa"/>
          <w:bottom w:w="15" w:type="dxa"/>
          <w:right w:w="15" w:type="dxa"/>
        </w:tblCellMar>
        <w:tblLook w:val="04A0" w:firstRow="1" w:lastRow="0" w:firstColumn="1" w:lastColumn="0" w:noHBand="0" w:noVBand="1"/>
      </w:tblPr>
      <w:tblGrid>
        <w:gridCol w:w="2722"/>
        <w:gridCol w:w="8558"/>
      </w:tblGrid>
      <w:tr w:rsidR="00B43DBF" w:rsidRPr="00B43DBF" w14:paraId="622415D4" w14:textId="77777777" w:rsidTr="00B43DBF">
        <w:trPr>
          <w:tblHeader/>
        </w:trPr>
        <w:tc>
          <w:tcPr>
            <w:tcW w:w="0" w:type="auto"/>
            <w:tcBorders>
              <w:top w:val="nil"/>
            </w:tcBorders>
            <w:tcMar>
              <w:top w:w="150" w:type="dxa"/>
              <w:left w:w="0" w:type="dxa"/>
              <w:bottom w:w="150" w:type="dxa"/>
              <w:right w:w="240" w:type="dxa"/>
            </w:tcMar>
            <w:vAlign w:val="center"/>
            <w:hideMark/>
          </w:tcPr>
          <w:p w14:paraId="604A2D7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Severity</w:t>
            </w:r>
          </w:p>
        </w:tc>
        <w:tc>
          <w:tcPr>
            <w:tcW w:w="0" w:type="auto"/>
            <w:tcBorders>
              <w:top w:val="nil"/>
            </w:tcBorders>
            <w:tcMar>
              <w:top w:w="150" w:type="dxa"/>
              <w:left w:w="240" w:type="dxa"/>
              <w:bottom w:w="150" w:type="dxa"/>
              <w:right w:w="240" w:type="dxa"/>
            </w:tcMar>
            <w:vAlign w:val="center"/>
            <w:hideMark/>
          </w:tcPr>
          <w:p w14:paraId="18BE934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Completion Target</w:t>
            </w:r>
          </w:p>
        </w:tc>
      </w:tr>
      <w:tr w:rsidR="00B43DBF" w:rsidRPr="00B43DBF" w14:paraId="0E499322" w14:textId="77777777" w:rsidTr="00B43DBF">
        <w:tc>
          <w:tcPr>
            <w:tcW w:w="0" w:type="auto"/>
            <w:tcMar>
              <w:top w:w="150" w:type="dxa"/>
              <w:left w:w="0" w:type="dxa"/>
              <w:bottom w:w="150" w:type="dxa"/>
              <w:right w:w="240" w:type="dxa"/>
            </w:tcMar>
            <w:vAlign w:val="center"/>
            <w:hideMark/>
          </w:tcPr>
          <w:p w14:paraId="1D66517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F1</w:t>
            </w:r>
          </w:p>
        </w:tc>
        <w:tc>
          <w:tcPr>
            <w:tcW w:w="0" w:type="auto"/>
            <w:tcMar>
              <w:top w:w="150" w:type="dxa"/>
              <w:left w:w="240" w:type="dxa"/>
              <w:bottom w:w="150" w:type="dxa"/>
              <w:right w:w="0" w:type="dxa"/>
            </w:tcMar>
            <w:vAlign w:val="center"/>
            <w:hideMark/>
          </w:tcPr>
          <w:p w14:paraId="795007D6"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30 Days</w:t>
            </w:r>
          </w:p>
        </w:tc>
      </w:tr>
      <w:tr w:rsidR="00B43DBF" w:rsidRPr="00B43DBF" w14:paraId="23A351C4" w14:textId="77777777" w:rsidTr="00B43DBF">
        <w:tc>
          <w:tcPr>
            <w:tcW w:w="0" w:type="auto"/>
            <w:tcMar>
              <w:top w:w="150" w:type="dxa"/>
              <w:left w:w="0" w:type="dxa"/>
              <w:bottom w:w="150" w:type="dxa"/>
              <w:right w:w="240" w:type="dxa"/>
            </w:tcMar>
            <w:vAlign w:val="center"/>
            <w:hideMark/>
          </w:tcPr>
          <w:p w14:paraId="379E328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F2</w:t>
            </w:r>
          </w:p>
        </w:tc>
        <w:tc>
          <w:tcPr>
            <w:tcW w:w="0" w:type="auto"/>
            <w:tcMar>
              <w:top w:w="150" w:type="dxa"/>
              <w:left w:w="240" w:type="dxa"/>
              <w:bottom w:w="150" w:type="dxa"/>
              <w:right w:w="0" w:type="dxa"/>
            </w:tcMar>
            <w:vAlign w:val="center"/>
            <w:hideMark/>
          </w:tcPr>
          <w:p w14:paraId="4B05413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21 Days</w:t>
            </w:r>
          </w:p>
        </w:tc>
      </w:tr>
      <w:tr w:rsidR="00B43DBF" w:rsidRPr="00B43DBF" w14:paraId="46A3A7A5" w14:textId="77777777" w:rsidTr="00B43DBF">
        <w:tc>
          <w:tcPr>
            <w:tcW w:w="0" w:type="auto"/>
            <w:tcMar>
              <w:top w:w="150" w:type="dxa"/>
              <w:left w:w="0" w:type="dxa"/>
              <w:bottom w:w="150" w:type="dxa"/>
              <w:right w:w="240" w:type="dxa"/>
            </w:tcMar>
            <w:vAlign w:val="center"/>
            <w:hideMark/>
          </w:tcPr>
          <w:p w14:paraId="4B8498E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F3</w:t>
            </w:r>
          </w:p>
        </w:tc>
        <w:tc>
          <w:tcPr>
            <w:tcW w:w="0" w:type="auto"/>
            <w:tcMar>
              <w:top w:w="150" w:type="dxa"/>
              <w:left w:w="240" w:type="dxa"/>
              <w:bottom w:w="150" w:type="dxa"/>
              <w:right w:w="0" w:type="dxa"/>
            </w:tcMar>
            <w:vAlign w:val="center"/>
            <w:hideMark/>
          </w:tcPr>
          <w:p w14:paraId="38EBBC4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14 Days</w:t>
            </w:r>
          </w:p>
        </w:tc>
      </w:tr>
      <w:tr w:rsidR="00B43DBF" w:rsidRPr="00B43DBF" w14:paraId="59AC048F" w14:textId="77777777" w:rsidTr="00B43DBF">
        <w:tc>
          <w:tcPr>
            <w:tcW w:w="0" w:type="auto"/>
            <w:tcMar>
              <w:top w:w="150" w:type="dxa"/>
              <w:left w:w="0" w:type="dxa"/>
              <w:bottom w:w="150" w:type="dxa"/>
              <w:right w:w="240" w:type="dxa"/>
            </w:tcMar>
            <w:vAlign w:val="center"/>
            <w:hideMark/>
          </w:tcPr>
          <w:p w14:paraId="0F633E56"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F4</w:t>
            </w:r>
          </w:p>
        </w:tc>
        <w:tc>
          <w:tcPr>
            <w:tcW w:w="0" w:type="auto"/>
            <w:tcMar>
              <w:top w:w="150" w:type="dxa"/>
              <w:left w:w="240" w:type="dxa"/>
              <w:bottom w:w="150" w:type="dxa"/>
              <w:right w:w="0" w:type="dxa"/>
            </w:tcMar>
            <w:vAlign w:val="center"/>
            <w:hideMark/>
          </w:tcPr>
          <w:p w14:paraId="6D5B111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7 Days</w:t>
            </w:r>
          </w:p>
        </w:tc>
      </w:tr>
      <w:tr w:rsidR="00B43DBF" w:rsidRPr="00B43DBF" w14:paraId="2E28CC9D" w14:textId="77777777" w:rsidTr="00B43DBF">
        <w:tc>
          <w:tcPr>
            <w:tcW w:w="0" w:type="auto"/>
            <w:tcMar>
              <w:top w:w="150" w:type="dxa"/>
              <w:left w:w="0" w:type="dxa"/>
              <w:bottom w:w="150" w:type="dxa"/>
              <w:right w:w="240" w:type="dxa"/>
            </w:tcMar>
            <w:vAlign w:val="center"/>
            <w:hideMark/>
          </w:tcPr>
          <w:p w14:paraId="3737D45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F5</w:t>
            </w:r>
          </w:p>
        </w:tc>
        <w:tc>
          <w:tcPr>
            <w:tcW w:w="0" w:type="auto"/>
            <w:tcMar>
              <w:top w:w="150" w:type="dxa"/>
              <w:left w:w="240" w:type="dxa"/>
              <w:bottom w:w="150" w:type="dxa"/>
              <w:right w:w="0" w:type="dxa"/>
            </w:tcMar>
            <w:vAlign w:val="center"/>
            <w:hideMark/>
          </w:tcPr>
          <w:p w14:paraId="73DADBA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Immediate Executive Oversight</w:t>
            </w:r>
          </w:p>
        </w:tc>
      </w:tr>
    </w:tbl>
    <w:p w14:paraId="6E3E7920" w14:textId="77777777" w:rsidR="00B43DBF" w:rsidRPr="00B43DBF" w:rsidRDefault="00B43DBF" w:rsidP="007810D6">
      <w:pPr>
        <w:spacing w:after="0" w:line="240" w:lineRule="auto"/>
        <w:rPr>
          <w:rFonts w:ascii="Times New Roman" w:hAnsi="Times New Roman" w:cs="Times New Roman"/>
          <w:sz w:val="24"/>
          <w:szCs w:val="24"/>
        </w:rPr>
      </w:pPr>
      <w:r w:rsidRPr="00B43DBF">
        <w:rPr>
          <w:rFonts w:ascii="Times New Roman" w:hAnsi="Times New Roman" w:cs="Times New Roman"/>
        </w:rPr>
        <w:pict w14:anchorId="787496BC">
          <v:rect id="_x0000_i1158" style="width:0;height:.75pt" o:hralign="center" o:hrstd="t" o:hr="t" fillcolor="#a0a0a0" stroked="f"/>
        </w:pict>
      </w:r>
    </w:p>
    <w:p w14:paraId="6DB9B583" w14:textId="77777777" w:rsidR="00B43DBF" w:rsidRPr="00B43DBF" w:rsidRDefault="00B43DBF" w:rsidP="007810D6">
      <w:pPr>
        <w:pStyle w:val="Heading3"/>
        <w:shd w:val="clear" w:color="auto" w:fill="FFFFFF"/>
        <w:spacing w:before="0" w:line="240" w:lineRule="auto"/>
        <w:rPr>
          <w:rFonts w:ascii="Times New Roman" w:hAnsi="Times New Roman" w:cs="Times New Roman"/>
          <w:color w:val="0F1115"/>
          <w:sz w:val="30"/>
          <w:szCs w:val="30"/>
        </w:rPr>
      </w:pPr>
      <w:r w:rsidRPr="00B43DBF">
        <w:rPr>
          <w:rFonts w:ascii="Times New Roman" w:hAnsi="Times New Roman" w:cs="Times New Roman"/>
          <w:color w:val="0F1115"/>
          <w:sz w:val="30"/>
          <w:szCs w:val="30"/>
        </w:rPr>
        <w:t>SECTION R19: DIGITAL FORENSICS &amp; EVIDENCE MANAGEMENT</w:t>
      </w:r>
    </w:p>
    <w:p w14:paraId="08754A38"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R19.1 Evidence Integrity Principle</w:t>
      </w:r>
    </w:p>
    <w:p w14:paraId="16AD01EA"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Evidence must remain:</w:t>
      </w:r>
    </w:p>
    <w:p w14:paraId="062F30FF" w14:textId="77777777" w:rsidR="00B43DBF" w:rsidRPr="00B43DBF" w:rsidRDefault="00B43DBF" w:rsidP="007810D6">
      <w:pPr>
        <w:pStyle w:val="ds-markdown-paragraph"/>
        <w:numPr>
          <w:ilvl w:val="0"/>
          <w:numId w:val="36"/>
        </w:numPr>
        <w:shd w:val="clear" w:color="auto" w:fill="FFFFFF"/>
        <w:spacing w:before="0" w:beforeAutospacing="0" w:after="0" w:afterAutospacing="0"/>
        <w:rPr>
          <w:color w:val="0F1115"/>
        </w:rPr>
      </w:pPr>
      <w:r w:rsidRPr="00B43DBF">
        <w:rPr>
          <w:color w:val="0F1115"/>
        </w:rPr>
        <w:t>Authentic</w:t>
      </w:r>
    </w:p>
    <w:p w14:paraId="5B7768F2" w14:textId="77777777" w:rsidR="00B43DBF" w:rsidRPr="00B43DBF" w:rsidRDefault="00B43DBF" w:rsidP="007810D6">
      <w:pPr>
        <w:pStyle w:val="ds-markdown-paragraph"/>
        <w:numPr>
          <w:ilvl w:val="0"/>
          <w:numId w:val="36"/>
        </w:numPr>
        <w:shd w:val="clear" w:color="auto" w:fill="FFFFFF"/>
        <w:spacing w:before="0" w:beforeAutospacing="0" w:after="0" w:afterAutospacing="0"/>
        <w:rPr>
          <w:color w:val="0F1115"/>
        </w:rPr>
      </w:pPr>
      <w:r w:rsidRPr="00B43DBF">
        <w:rPr>
          <w:color w:val="0F1115"/>
        </w:rPr>
        <w:t>Complete</w:t>
      </w:r>
    </w:p>
    <w:p w14:paraId="0F02029B" w14:textId="77777777" w:rsidR="00B43DBF" w:rsidRPr="00B43DBF" w:rsidRDefault="00B43DBF" w:rsidP="007810D6">
      <w:pPr>
        <w:pStyle w:val="ds-markdown-paragraph"/>
        <w:numPr>
          <w:ilvl w:val="0"/>
          <w:numId w:val="36"/>
        </w:numPr>
        <w:shd w:val="clear" w:color="auto" w:fill="FFFFFF"/>
        <w:spacing w:before="0" w:beforeAutospacing="0" w:after="0" w:afterAutospacing="0"/>
        <w:rPr>
          <w:color w:val="0F1115"/>
        </w:rPr>
      </w:pPr>
      <w:r w:rsidRPr="00B43DBF">
        <w:rPr>
          <w:color w:val="0F1115"/>
        </w:rPr>
        <w:t>Traceable</w:t>
      </w:r>
    </w:p>
    <w:p w14:paraId="5B2A9CFE" w14:textId="77777777" w:rsidR="00B43DBF" w:rsidRPr="00B43DBF" w:rsidRDefault="00B43DBF" w:rsidP="007810D6">
      <w:pPr>
        <w:pStyle w:val="ds-markdown-paragraph"/>
        <w:numPr>
          <w:ilvl w:val="0"/>
          <w:numId w:val="36"/>
        </w:numPr>
        <w:shd w:val="clear" w:color="auto" w:fill="FFFFFF"/>
        <w:spacing w:before="0" w:beforeAutospacing="0" w:after="0" w:afterAutospacing="0"/>
        <w:rPr>
          <w:color w:val="0F1115"/>
        </w:rPr>
      </w:pPr>
      <w:r w:rsidRPr="00B43DBF">
        <w:rPr>
          <w:color w:val="0F1115"/>
        </w:rPr>
        <w:t>Tamper-resistant</w:t>
      </w:r>
    </w:p>
    <w:p w14:paraId="0CD5AE51"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R19.2 Evidence Sources</w:t>
      </w:r>
    </w:p>
    <w:p w14:paraId="7C8D1E6E"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Evidence may include:</w:t>
      </w:r>
    </w:p>
    <w:p w14:paraId="4CD56D54" w14:textId="77777777" w:rsidR="00B43DBF" w:rsidRPr="00B43DBF" w:rsidRDefault="00B43DBF" w:rsidP="007810D6">
      <w:pPr>
        <w:pStyle w:val="ds-markdown-paragraph"/>
        <w:numPr>
          <w:ilvl w:val="0"/>
          <w:numId w:val="37"/>
        </w:numPr>
        <w:shd w:val="clear" w:color="auto" w:fill="FFFFFF"/>
        <w:spacing w:before="0" w:beforeAutospacing="0" w:after="0" w:afterAutospacing="0"/>
        <w:rPr>
          <w:color w:val="0F1115"/>
        </w:rPr>
      </w:pPr>
      <w:r w:rsidRPr="00B43DBF">
        <w:rPr>
          <w:color w:val="0F1115"/>
        </w:rPr>
        <w:t>System logs</w:t>
      </w:r>
    </w:p>
    <w:p w14:paraId="32D003A9" w14:textId="77777777" w:rsidR="00B43DBF" w:rsidRPr="00B43DBF" w:rsidRDefault="00B43DBF" w:rsidP="007810D6">
      <w:pPr>
        <w:pStyle w:val="ds-markdown-paragraph"/>
        <w:numPr>
          <w:ilvl w:val="0"/>
          <w:numId w:val="37"/>
        </w:numPr>
        <w:shd w:val="clear" w:color="auto" w:fill="FFFFFF"/>
        <w:spacing w:before="0" w:beforeAutospacing="0" w:after="0" w:afterAutospacing="0"/>
        <w:rPr>
          <w:color w:val="0F1115"/>
        </w:rPr>
      </w:pPr>
      <w:r w:rsidRPr="00B43DBF">
        <w:rPr>
          <w:color w:val="0F1115"/>
        </w:rPr>
        <w:t>Access logs</w:t>
      </w:r>
    </w:p>
    <w:p w14:paraId="7129438E" w14:textId="77777777" w:rsidR="00B43DBF" w:rsidRPr="00B43DBF" w:rsidRDefault="00B43DBF" w:rsidP="007810D6">
      <w:pPr>
        <w:pStyle w:val="ds-markdown-paragraph"/>
        <w:numPr>
          <w:ilvl w:val="0"/>
          <w:numId w:val="37"/>
        </w:numPr>
        <w:shd w:val="clear" w:color="auto" w:fill="FFFFFF"/>
        <w:spacing w:before="0" w:beforeAutospacing="0" w:after="0" w:afterAutospacing="0"/>
        <w:rPr>
          <w:color w:val="0F1115"/>
        </w:rPr>
      </w:pPr>
      <w:r w:rsidRPr="00B43DBF">
        <w:rPr>
          <w:color w:val="0F1115"/>
        </w:rPr>
        <w:t>Payment logs</w:t>
      </w:r>
    </w:p>
    <w:p w14:paraId="5711A4A2" w14:textId="77777777" w:rsidR="00B43DBF" w:rsidRPr="00B43DBF" w:rsidRDefault="00B43DBF" w:rsidP="007810D6">
      <w:pPr>
        <w:pStyle w:val="ds-markdown-paragraph"/>
        <w:numPr>
          <w:ilvl w:val="0"/>
          <w:numId w:val="37"/>
        </w:numPr>
        <w:shd w:val="clear" w:color="auto" w:fill="FFFFFF"/>
        <w:spacing w:before="0" w:beforeAutospacing="0" w:after="0" w:afterAutospacing="0"/>
        <w:rPr>
          <w:color w:val="0F1115"/>
        </w:rPr>
      </w:pPr>
      <w:r w:rsidRPr="00B43DBF">
        <w:rPr>
          <w:color w:val="0F1115"/>
        </w:rPr>
        <w:t>Communication records</w:t>
      </w:r>
    </w:p>
    <w:p w14:paraId="5AE5B30A" w14:textId="77777777" w:rsidR="00B43DBF" w:rsidRPr="00B43DBF" w:rsidRDefault="00B43DBF" w:rsidP="007810D6">
      <w:pPr>
        <w:pStyle w:val="ds-markdown-paragraph"/>
        <w:numPr>
          <w:ilvl w:val="0"/>
          <w:numId w:val="37"/>
        </w:numPr>
        <w:shd w:val="clear" w:color="auto" w:fill="FFFFFF"/>
        <w:spacing w:before="0" w:beforeAutospacing="0" w:after="0" w:afterAutospacing="0"/>
        <w:rPr>
          <w:color w:val="0F1115"/>
        </w:rPr>
      </w:pPr>
      <w:r w:rsidRPr="00B43DBF">
        <w:rPr>
          <w:color w:val="0F1115"/>
        </w:rPr>
        <w:t>Audit records</w:t>
      </w:r>
    </w:p>
    <w:p w14:paraId="39127ED2" w14:textId="77777777" w:rsidR="00B43DBF" w:rsidRPr="00B43DBF" w:rsidRDefault="00B43DBF" w:rsidP="007810D6">
      <w:pPr>
        <w:pStyle w:val="ds-markdown-paragraph"/>
        <w:numPr>
          <w:ilvl w:val="0"/>
          <w:numId w:val="37"/>
        </w:numPr>
        <w:shd w:val="clear" w:color="auto" w:fill="FFFFFF"/>
        <w:spacing w:before="0" w:beforeAutospacing="0" w:after="0" w:afterAutospacing="0"/>
        <w:rPr>
          <w:color w:val="0F1115"/>
        </w:rPr>
      </w:pPr>
      <w:r w:rsidRPr="00B43DBF">
        <w:rPr>
          <w:color w:val="0F1115"/>
        </w:rPr>
        <w:t>CCTV records</w:t>
      </w:r>
    </w:p>
    <w:p w14:paraId="1597FF41" w14:textId="77777777" w:rsidR="00B43DBF" w:rsidRPr="00B43DBF" w:rsidRDefault="00B43DBF" w:rsidP="007810D6">
      <w:pPr>
        <w:pStyle w:val="ds-markdown-paragraph"/>
        <w:numPr>
          <w:ilvl w:val="0"/>
          <w:numId w:val="37"/>
        </w:numPr>
        <w:shd w:val="clear" w:color="auto" w:fill="FFFFFF"/>
        <w:spacing w:before="0" w:beforeAutospacing="0" w:after="0" w:afterAutospacing="0"/>
        <w:rPr>
          <w:color w:val="0F1115"/>
        </w:rPr>
      </w:pPr>
      <w:r w:rsidRPr="00B43DBF">
        <w:rPr>
          <w:color w:val="0F1115"/>
        </w:rPr>
        <w:t>Uploaded documents</w:t>
      </w:r>
    </w:p>
    <w:p w14:paraId="0328269A" w14:textId="77777777" w:rsidR="00B43DBF" w:rsidRPr="00B43DBF" w:rsidRDefault="00B43DBF" w:rsidP="007810D6">
      <w:pPr>
        <w:pStyle w:val="ds-markdown-paragraph"/>
        <w:numPr>
          <w:ilvl w:val="0"/>
          <w:numId w:val="37"/>
        </w:numPr>
        <w:shd w:val="clear" w:color="auto" w:fill="FFFFFF"/>
        <w:spacing w:before="0" w:beforeAutospacing="0" w:after="0" w:afterAutospacing="0"/>
        <w:rPr>
          <w:color w:val="0F1115"/>
        </w:rPr>
      </w:pPr>
      <w:r w:rsidRPr="00B43DBF">
        <w:rPr>
          <w:color w:val="0F1115"/>
        </w:rPr>
        <w:t>Clinical records</w:t>
      </w:r>
    </w:p>
    <w:p w14:paraId="365D8816" w14:textId="77777777" w:rsidR="00B43DBF" w:rsidRPr="00B43DBF" w:rsidRDefault="00B43DBF" w:rsidP="007810D6">
      <w:pPr>
        <w:pStyle w:val="ds-markdown-paragraph"/>
        <w:numPr>
          <w:ilvl w:val="0"/>
          <w:numId w:val="37"/>
        </w:numPr>
        <w:shd w:val="clear" w:color="auto" w:fill="FFFFFF"/>
        <w:spacing w:before="0" w:beforeAutospacing="0" w:after="0" w:afterAutospacing="0"/>
        <w:rPr>
          <w:color w:val="0F1115"/>
        </w:rPr>
      </w:pPr>
      <w:r w:rsidRPr="00B43DBF">
        <w:rPr>
          <w:color w:val="0F1115"/>
        </w:rPr>
        <w:t>Safeguarding reports</w:t>
      </w:r>
    </w:p>
    <w:p w14:paraId="3D3A78EE"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R19.3 Chain of Custody Requirement</w:t>
      </w:r>
    </w:p>
    <w:p w14:paraId="073E1124"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Every evidence item must contain:</w:t>
      </w:r>
    </w:p>
    <w:tbl>
      <w:tblPr>
        <w:tblW w:w="11280" w:type="dxa"/>
        <w:tblCellMar>
          <w:top w:w="15" w:type="dxa"/>
          <w:left w:w="15" w:type="dxa"/>
          <w:bottom w:w="15" w:type="dxa"/>
          <w:right w:w="15" w:type="dxa"/>
        </w:tblCellMar>
        <w:tblLook w:val="04A0" w:firstRow="1" w:lastRow="0" w:firstColumn="1" w:lastColumn="0" w:noHBand="0" w:noVBand="1"/>
      </w:tblPr>
      <w:tblGrid>
        <w:gridCol w:w="5046"/>
        <w:gridCol w:w="6234"/>
      </w:tblGrid>
      <w:tr w:rsidR="00B43DBF" w:rsidRPr="00B43DBF" w14:paraId="048C42E5" w14:textId="77777777" w:rsidTr="00B43DBF">
        <w:trPr>
          <w:tblHeader/>
        </w:trPr>
        <w:tc>
          <w:tcPr>
            <w:tcW w:w="0" w:type="auto"/>
            <w:tcBorders>
              <w:top w:val="nil"/>
            </w:tcBorders>
            <w:tcMar>
              <w:top w:w="150" w:type="dxa"/>
              <w:left w:w="0" w:type="dxa"/>
              <w:bottom w:w="150" w:type="dxa"/>
              <w:right w:w="240" w:type="dxa"/>
            </w:tcMar>
            <w:vAlign w:val="center"/>
            <w:hideMark/>
          </w:tcPr>
          <w:p w14:paraId="73243AE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Field</w:t>
            </w:r>
          </w:p>
        </w:tc>
        <w:tc>
          <w:tcPr>
            <w:tcW w:w="0" w:type="auto"/>
            <w:tcBorders>
              <w:top w:val="nil"/>
            </w:tcBorders>
            <w:tcMar>
              <w:top w:w="150" w:type="dxa"/>
              <w:left w:w="240" w:type="dxa"/>
              <w:bottom w:w="150" w:type="dxa"/>
              <w:right w:w="240" w:type="dxa"/>
            </w:tcMar>
            <w:vAlign w:val="center"/>
            <w:hideMark/>
          </w:tcPr>
          <w:p w14:paraId="4FF4FC9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Description</w:t>
            </w:r>
          </w:p>
        </w:tc>
      </w:tr>
      <w:tr w:rsidR="00B43DBF" w:rsidRPr="00B43DBF" w14:paraId="44CF84C0" w14:textId="77777777" w:rsidTr="00B43DBF">
        <w:tc>
          <w:tcPr>
            <w:tcW w:w="0" w:type="auto"/>
            <w:tcMar>
              <w:top w:w="150" w:type="dxa"/>
              <w:left w:w="0" w:type="dxa"/>
              <w:bottom w:w="150" w:type="dxa"/>
              <w:right w:w="240" w:type="dxa"/>
            </w:tcMar>
            <w:vAlign w:val="center"/>
            <w:hideMark/>
          </w:tcPr>
          <w:p w14:paraId="13EF0A9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Evidence ID</w:t>
            </w:r>
          </w:p>
        </w:tc>
        <w:tc>
          <w:tcPr>
            <w:tcW w:w="0" w:type="auto"/>
            <w:tcMar>
              <w:top w:w="150" w:type="dxa"/>
              <w:left w:w="240" w:type="dxa"/>
              <w:bottom w:w="150" w:type="dxa"/>
              <w:right w:w="0" w:type="dxa"/>
            </w:tcMar>
            <w:vAlign w:val="center"/>
            <w:hideMark/>
          </w:tcPr>
          <w:p w14:paraId="5475C33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Unique identifier</w:t>
            </w:r>
          </w:p>
        </w:tc>
      </w:tr>
      <w:tr w:rsidR="00B43DBF" w:rsidRPr="00B43DBF" w14:paraId="4F60DB70" w14:textId="77777777" w:rsidTr="00B43DBF">
        <w:tc>
          <w:tcPr>
            <w:tcW w:w="0" w:type="auto"/>
            <w:tcMar>
              <w:top w:w="150" w:type="dxa"/>
              <w:left w:w="0" w:type="dxa"/>
              <w:bottom w:w="150" w:type="dxa"/>
              <w:right w:w="240" w:type="dxa"/>
            </w:tcMar>
            <w:vAlign w:val="center"/>
            <w:hideMark/>
          </w:tcPr>
          <w:p w14:paraId="68249D2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Source</w:t>
            </w:r>
          </w:p>
        </w:tc>
        <w:tc>
          <w:tcPr>
            <w:tcW w:w="0" w:type="auto"/>
            <w:tcMar>
              <w:top w:w="150" w:type="dxa"/>
              <w:left w:w="240" w:type="dxa"/>
              <w:bottom w:w="150" w:type="dxa"/>
              <w:right w:w="0" w:type="dxa"/>
            </w:tcMar>
            <w:vAlign w:val="center"/>
            <w:hideMark/>
          </w:tcPr>
          <w:p w14:paraId="5FAEC8F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Origin of evidence</w:t>
            </w:r>
          </w:p>
        </w:tc>
      </w:tr>
      <w:tr w:rsidR="00B43DBF" w:rsidRPr="00B43DBF" w14:paraId="7E5EEFD2" w14:textId="77777777" w:rsidTr="00B43DBF">
        <w:tc>
          <w:tcPr>
            <w:tcW w:w="0" w:type="auto"/>
            <w:tcMar>
              <w:top w:w="150" w:type="dxa"/>
              <w:left w:w="0" w:type="dxa"/>
              <w:bottom w:w="150" w:type="dxa"/>
              <w:right w:w="240" w:type="dxa"/>
            </w:tcMar>
            <w:vAlign w:val="center"/>
            <w:hideMark/>
          </w:tcPr>
          <w:p w14:paraId="51CF2F8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Collection Date</w:t>
            </w:r>
          </w:p>
        </w:tc>
        <w:tc>
          <w:tcPr>
            <w:tcW w:w="0" w:type="auto"/>
            <w:tcMar>
              <w:top w:w="150" w:type="dxa"/>
              <w:left w:w="240" w:type="dxa"/>
              <w:bottom w:w="150" w:type="dxa"/>
              <w:right w:w="0" w:type="dxa"/>
            </w:tcMar>
            <w:vAlign w:val="center"/>
            <w:hideMark/>
          </w:tcPr>
          <w:p w14:paraId="145E3D36"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When collected</w:t>
            </w:r>
          </w:p>
        </w:tc>
      </w:tr>
      <w:tr w:rsidR="00B43DBF" w:rsidRPr="00B43DBF" w14:paraId="1087C463" w14:textId="77777777" w:rsidTr="00B43DBF">
        <w:tc>
          <w:tcPr>
            <w:tcW w:w="0" w:type="auto"/>
            <w:tcMar>
              <w:top w:w="150" w:type="dxa"/>
              <w:left w:w="0" w:type="dxa"/>
              <w:bottom w:w="150" w:type="dxa"/>
              <w:right w:w="240" w:type="dxa"/>
            </w:tcMar>
            <w:vAlign w:val="center"/>
            <w:hideMark/>
          </w:tcPr>
          <w:p w14:paraId="1B2335C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Collector</w:t>
            </w:r>
          </w:p>
        </w:tc>
        <w:tc>
          <w:tcPr>
            <w:tcW w:w="0" w:type="auto"/>
            <w:tcMar>
              <w:top w:w="150" w:type="dxa"/>
              <w:left w:w="240" w:type="dxa"/>
              <w:bottom w:w="150" w:type="dxa"/>
              <w:right w:w="0" w:type="dxa"/>
            </w:tcMar>
            <w:vAlign w:val="center"/>
            <w:hideMark/>
          </w:tcPr>
          <w:p w14:paraId="30D2580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Who collected</w:t>
            </w:r>
          </w:p>
        </w:tc>
      </w:tr>
      <w:tr w:rsidR="00B43DBF" w:rsidRPr="00B43DBF" w14:paraId="38E66D28" w14:textId="77777777" w:rsidTr="00B43DBF">
        <w:tc>
          <w:tcPr>
            <w:tcW w:w="0" w:type="auto"/>
            <w:tcMar>
              <w:top w:w="150" w:type="dxa"/>
              <w:left w:w="0" w:type="dxa"/>
              <w:bottom w:w="150" w:type="dxa"/>
              <w:right w:w="240" w:type="dxa"/>
            </w:tcMar>
            <w:vAlign w:val="center"/>
            <w:hideMark/>
          </w:tcPr>
          <w:p w14:paraId="4385B426"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lastRenderedPageBreak/>
              <w:t>Hash Reference</w:t>
            </w:r>
          </w:p>
        </w:tc>
        <w:tc>
          <w:tcPr>
            <w:tcW w:w="0" w:type="auto"/>
            <w:tcMar>
              <w:top w:w="150" w:type="dxa"/>
              <w:left w:w="240" w:type="dxa"/>
              <w:bottom w:w="150" w:type="dxa"/>
              <w:right w:w="0" w:type="dxa"/>
            </w:tcMar>
            <w:vAlign w:val="center"/>
            <w:hideMark/>
          </w:tcPr>
          <w:p w14:paraId="7B5CF9C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SHA-256 of evidence</w:t>
            </w:r>
          </w:p>
        </w:tc>
      </w:tr>
      <w:tr w:rsidR="00B43DBF" w:rsidRPr="00B43DBF" w14:paraId="67D7541C" w14:textId="77777777" w:rsidTr="00B43DBF">
        <w:tc>
          <w:tcPr>
            <w:tcW w:w="0" w:type="auto"/>
            <w:tcMar>
              <w:top w:w="150" w:type="dxa"/>
              <w:left w:w="0" w:type="dxa"/>
              <w:bottom w:w="150" w:type="dxa"/>
              <w:right w:w="240" w:type="dxa"/>
            </w:tcMar>
            <w:vAlign w:val="center"/>
            <w:hideMark/>
          </w:tcPr>
          <w:p w14:paraId="7AF65DB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Storage Location</w:t>
            </w:r>
          </w:p>
        </w:tc>
        <w:tc>
          <w:tcPr>
            <w:tcW w:w="0" w:type="auto"/>
            <w:tcMar>
              <w:top w:w="150" w:type="dxa"/>
              <w:left w:w="240" w:type="dxa"/>
              <w:bottom w:w="150" w:type="dxa"/>
              <w:right w:w="0" w:type="dxa"/>
            </w:tcMar>
            <w:vAlign w:val="center"/>
            <w:hideMark/>
          </w:tcPr>
          <w:p w14:paraId="5876FD1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Where stored</w:t>
            </w:r>
          </w:p>
        </w:tc>
      </w:tr>
      <w:tr w:rsidR="00B43DBF" w:rsidRPr="00B43DBF" w14:paraId="43AE3477" w14:textId="77777777" w:rsidTr="00B43DBF">
        <w:tc>
          <w:tcPr>
            <w:tcW w:w="0" w:type="auto"/>
            <w:tcMar>
              <w:top w:w="150" w:type="dxa"/>
              <w:left w:w="0" w:type="dxa"/>
              <w:bottom w:w="150" w:type="dxa"/>
              <w:right w:w="240" w:type="dxa"/>
            </w:tcMar>
            <w:vAlign w:val="center"/>
            <w:hideMark/>
          </w:tcPr>
          <w:p w14:paraId="4AC2955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Access History</w:t>
            </w:r>
          </w:p>
        </w:tc>
        <w:tc>
          <w:tcPr>
            <w:tcW w:w="0" w:type="auto"/>
            <w:tcMar>
              <w:top w:w="150" w:type="dxa"/>
              <w:left w:w="240" w:type="dxa"/>
              <w:bottom w:w="150" w:type="dxa"/>
              <w:right w:w="0" w:type="dxa"/>
            </w:tcMar>
            <w:vAlign w:val="center"/>
            <w:hideMark/>
          </w:tcPr>
          <w:p w14:paraId="25E7AB9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Who accessed</w:t>
            </w:r>
          </w:p>
        </w:tc>
      </w:tr>
    </w:tbl>
    <w:p w14:paraId="1466AB5C" w14:textId="25C9CA61" w:rsidR="00E837A2" w:rsidRPr="00E837A2" w:rsidRDefault="00E837A2" w:rsidP="007810D6">
      <w:pPr>
        <w:pStyle w:val="ds-markdown-paragraph"/>
        <w:shd w:val="clear" w:color="auto" w:fill="FFFFFF"/>
        <w:spacing w:before="0" w:beforeAutospacing="0" w:after="0" w:afterAutospacing="0"/>
        <w:rPr>
          <w:rStyle w:val="Strong"/>
          <w:color w:val="0F1115"/>
        </w:rPr>
      </w:pPr>
      <w:r w:rsidRPr="00E837A2">
        <w:rPr>
          <w:rStyle w:val="Strong"/>
          <w:color w:val="0F1115"/>
        </w:rPr>
        <w:t>R19</w:t>
      </w:r>
      <w:r>
        <w:rPr>
          <w:rStyle w:val="Strong"/>
          <w:color w:val="0F1115"/>
        </w:rPr>
        <w:t>.3</w:t>
      </w:r>
      <w:r w:rsidRPr="00E837A2">
        <w:rPr>
          <w:rStyle w:val="Strong"/>
          <w:color w:val="0F1115"/>
        </w:rPr>
        <w:t>A. Evidence Chain-of-Custody Architecture</w:t>
      </w:r>
    </w:p>
    <w:p w14:paraId="41C89395" w14:textId="77777777" w:rsidR="00E837A2" w:rsidRDefault="00E837A2" w:rsidP="007810D6">
      <w:pPr>
        <w:pStyle w:val="HTMLPreformatted"/>
      </w:pPr>
      <w:r>
        <w:rPr>
          <w:rStyle w:val="HTMLCode"/>
        </w:rPr>
        <w:t>Evidence Source</w:t>
      </w:r>
      <w:r>
        <w:br/>
      </w:r>
      <w:r>
        <w:rPr>
          <w:rStyle w:val="HTMLCode"/>
        </w:rPr>
        <w:t xml:space="preserve">       │</w:t>
      </w:r>
      <w:r>
        <w:br/>
      </w:r>
      <w:r>
        <w:rPr>
          <w:rStyle w:val="HTMLCode"/>
        </w:rPr>
        <w:t xml:space="preserve">       ▼</w:t>
      </w:r>
      <w:r>
        <w:br/>
      </w:r>
      <w:r>
        <w:rPr>
          <w:rStyle w:val="HTMLCode"/>
        </w:rPr>
        <w:t>Evidence Collection</w:t>
      </w:r>
      <w:r>
        <w:br/>
      </w:r>
      <w:r>
        <w:rPr>
          <w:rStyle w:val="HTMLCode"/>
        </w:rPr>
        <w:t xml:space="preserve">       │</w:t>
      </w:r>
      <w:r>
        <w:br/>
      </w:r>
      <w:r>
        <w:rPr>
          <w:rStyle w:val="HTMLCode"/>
        </w:rPr>
        <w:t xml:space="preserve">       ▼</w:t>
      </w:r>
      <w:r>
        <w:br/>
      </w:r>
      <w:r>
        <w:rPr>
          <w:rStyle w:val="HTMLCode"/>
        </w:rPr>
        <w:t>Hash Generation</w:t>
      </w:r>
      <w:r>
        <w:br/>
      </w:r>
      <w:r>
        <w:rPr>
          <w:rStyle w:val="HTMLCode"/>
        </w:rPr>
        <w:t>(SHA-256)</w:t>
      </w:r>
      <w:r>
        <w:br/>
      </w:r>
      <w:r>
        <w:rPr>
          <w:rStyle w:val="HTMLCode"/>
        </w:rPr>
        <w:t xml:space="preserve">       │</w:t>
      </w:r>
      <w:r>
        <w:br/>
      </w:r>
      <w:r>
        <w:rPr>
          <w:rStyle w:val="HTMLCode"/>
        </w:rPr>
        <w:t xml:space="preserve">       ▼</w:t>
      </w:r>
      <w:r>
        <w:br/>
      </w:r>
      <w:r>
        <w:rPr>
          <w:rStyle w:val="HTMLCode"/>
        </w:rPr>
        <w:t>Evidence Registration</w:t>
      </w:r>
      <w:r>
        <w:br/>
      </w:r>
      <w:r>
        <w:rPr>
          <w:rStyle w:val="HTMLCode"/>
        </w:rPr>
        <w:t xml:space="preserve">       │</w:t>
      </w:r>
      <w:r>
        <w:br/>
      </w:r>
      <w:r>
        <w:rPr>
          <w:rStyle w:val="HTMLCode"/>
        </w:rPr>
        <w:t xml:space="preserve">       ▼</w:t>
      </w:r>
      <w:r>
        <w:br/>
      </w:r>
      <w:r>
        <w:rPr>
          <w:rStyle w:val="HTMLCode"/>
        </w:rPr>
        <w:t>Secure Storage</w:t>
      </w:r>
      <w:r>
        <w:br/>
      </w:r>
      <w:r>
        <w:rPr>
          <w:rStyle w:val="HTMLCode"/>
        </w:rPr>
        <w:t xml:space="preserve">       │</w:t>
      </w:r>
      <w:r>
        <w:br/>
      </w:r>
      <w:r>
        <w:rPr>
          <w:rStyle w:val="HTMLCode"/>
        </w:rPr>
        <w:t xml:space="preserve">       ▼</w:t>
      </w:r>
      <w:r>
        <w:br/>
      </w:r>
      <w:r>
        <w:rPr>
          <w:rStyle w:val="HTMLCode"/>
        </w:rPr>
        <w:t>Access Logging</w:t>
      </w:r>
      <w:r>
        <w:br/>
      </w:r>
      <w:r>
        <w:rPr>
          <w:rStyle w:val="HTMLCode"/>
        </w:rPr>
        <w:t xml:space="preserve">       │</w:t>
      </w:r>
      <w:r>
        <w:br/>
      </w:r>
      <w:r>
        <w:rPr>
          <w:rStyle w:val="HTMLCode"/>
        </w:rPr>
        <w:t xml:space="preserve">       ▼</w:t>
      </w:r>
      <w:r>
        <w:br/>
      </w:r>
      <w:r>
        <w:rPr>
          <w:rStyle w:val="HTMLCode"/>
        </w:rPr>
        <w:t>Investigation Usage</w:t>
      </w:r>
      <w:r>
        <w:br/>
      </w:r>
      <w:r>
        <w:rPr>
          <w:rStyle w:val="HTMLCode"/>
        </w:rPr>
        <w:t xml:space="preserve">       │</w:t>
      </w:r>
      <w:r>
        <w:br/>
      </w:r>
      <w:r>
        <w:rPr>
          <w:rStyle w:val="HTMLCode"/>
        </w:rPr>
        <w:t xml:space="preserve">       ▼</w:t>
      </w:r>
      <w:r>
        <w:br/>
      </w:r>
      <w:r>
        <w:rPr>
          <w:rStyle w:val="HTMLCode"/>
        </w:rPr>
        <w:t>Legal Hold Check</w:t>
      </w:r>
      <w:r>
        <w:br/>
      </w:r>
      <w:r>
        <w:rPr>
          <w:rStyle w:val="HTMLCode"/>
        </w:rPr>
        <w:t xml:space="preserve">       │</w:t>
      </w:r>
      <w:r>
        <w:br/>
      </w:r>
      <w:r>
        <w:rPr>
          <w:rStyle w:val="HTMLCode"/>
        </w:rPr>
        <w:t xml:space="preserve">       ▼</w:t>
      </w:r>
      <w:r>
        <w:br/>
      </w:r>
      <w:r>
        <w:rPr>
          <w:rStyle w:val="HTMLCode"/>
        </w:rPr>
        <w:t>Retention Schedule</w:t>
      </w:r>
      <w:r>
        <w:br/>
      </w:r>
      <w:r>
        <w:rPr>
          <w:rStyle w:val="HTMLCode"/>
        </w:rPr>
        <w:t xml:space="preserve">       │</w:t>
      </w:r>
      <w:r>
        <w:br/>
      </w:r>
      <w:r>
        <w:rPr>
          <w:rStyle w:val="HTMLCode"/>
        </w:rPr>
        <w:t xml:space="preserve">       ▼</w:t>
      </w:r>
      <w:r>
        <w:br/>
      </w:r>
      <w:r>
        <w:rPr>
          <w:rStyle w:val="HTMLCode"/>
        </w:rPr>
        <w:t>Archive / Destruction</w:t>
      </w:r>
    </w:p>
    <w:p w14:paraId="7C1F9915" w14:textId="77777777" w:rsidR="00E837A2" w:rsidRDefault="00E837A2" w:rsidP="007810D6">
      <w:pPr>
        <w:pStyle w:val="ds-markdown-paragraph"/>
        <w:shd w:val="clear" w:color="auto" w:fill="FFFFFF"/>
        <w:spacing w:before="0" w:beforeAutospacing="0" w:after="0" w:afterAutospacing="0"/>
        <w:rPr>
          <w:rStyle w:val="Strong"/>
          <w:color w:val="0F1115"/>
        </w:rPr>
      </w:pPr>
    </w:p>
    <w:p w14:paraId="0D1FA20F" w14:textId="059D3C51"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R19.4 Evidence Retention</w:t>
      </w:r>
    </w:p>
    <w:tbl>
      <w:tblPr>
        <w:tblW w:w="11280" w:type="dxa"/>
        <w:tblCellMar>
          <w:top w:w="15" w:type="dxa"/>
          <w:left w:w="15" w:type="dxa"/>
          <w:bottom w:w="15" w:type="dxa"/>
          <w:right w:w="15" w:type="dxa"/>
        </w:tblCellMar>
        <w:tblLook w:val="04A0" w:firstRow="1" w:lastRow="0" w:firstColumn="1" w:lastColumn="0" w:noHBand="0" w:noVBand="1"/>
      </w:tblPr>
      <w:tblGrid>
        <w:gridCol w:w="6408"/>
        <w:gridCol w:w="4872"/>
      </w:tblGrid>
      <w:tr w:rsidR="00B43DBF" w:rsidRPr="00B43DBF" w14:paraId="6625D381" w14:textId="77777777" w:rsidTr="00B43DBF">
        <w:trPr>
          <w:tblHeader/>
        </w:trPr>
        <w:tc>
          <w:tcPr>
            <w:tcW w:w="0" w:type="auto"/>
            <w:tcBorders>
              <w:top w:val="nil"/>
            </w:tcBorders>
            <w:tcMar>
              <w:top w:w="150" w:type="dxa"/>
              <w:left w:w="0" w:type="dxa"/>
              <w:bottom w:w="150" w:type="dxa"/>
              <w:right w:w="240" w:type="dxa"/>
            </w:tcMar>
            <w:vAlign w:val="center"/>
            <w:hideMark/>
          </w:tcPr>
          <w:p w14:paraId="1198D15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Case Type</w:t>
            </w:r>
          </w:p>
        </w:tc>
        <w:tc>
          <w:tcPr>
            <w:tcW w:w="0" w:type="auto"/>
            <w:tcBorders>
              <w:top w:val="nil"/>
            </w:tcBorders>
            <w:tcMar>
              <w:top w:w="150" w:type="dxa"/>
              <w:left w:w="240" w:type="dxa"/>
              <w:bottom w:w="150" w:type="dxa"/>
              <w:right w:w="240" w:type="dxa"/>
            </w:tcMar>
            <w:vAlign w:val="center"/>
            <w:hideMark/>
          </w:tcPr>
          <w:p w14:paraId="2EA40A2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Retention</w:t>
            </w:r>
          </w:p>
        </w:tc>
      </w:tr>
      <w:tr w:rsidR="00B43DBF" w:rsidRPr="00B43DBF" w14:paraId="03F723E6" w14:textId="77777777" w:rsidTr="00B43DBF">
        <w:tc>
          <w:tcPr>
            <w:tcW w:w="0" w:type="auto"/>
            <w:tcMar>
              <w:top w:w="150" w:type="dxa"/>
              <w:left w:w="0" w:type="dxa"/>
              <w:bottom w:w="150" w:type="dxa"/>
              <w:right w:w="240" w:type="dxa"/>
            </w:tcMar>
            <w:vAlign w:val="center"/>
            <w:hideMark/>
          </w:tcPr>
          <w:p w14:paraId="542FE03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Fraud</w:t>
            </w:r>
          </w:p>
        </w:tc>
        <w:tc>
          <w:tcPr>
            <w:tcW w:w="0" w:type="auto"/>
            <w:tcMar>
              <w:top w:w="150" w:type="dxa"/>
              <w:left w:w="240" w:type="dxa"/>
              <w:bottom w:w="150" w:type="dxa"/>
              <w:right w:w="0" w:type="dxa"/>
            </w:tcMar>
            <w:vAlign w:val="center"/>
            <w:hideMark/>
          </w:tcPr>
          <w:p w14:paraId="4BB899F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10 Years</w:t>
            </w:r>
          </w:p>
        </w:tc>
      </w:tr>
      <w:tr w:rsidR="00B43DBF" w:rsidRPr="00B43DBF" w14:paraId="7AD9938B" w14:textId="77777777" w:rsidTr="00B43DBF">
        <w:tc>
          <w:tcPr>
            <w:tcW w:w="0" w:type="auto"/>
            <w:tcMar>
              <w:top w:w="150" w:type="dxa"/>
              <w:left w:w="0" w:type="dxa"/>
              <w:bottom w:w="150" w:type="dxa"/>
              <w:right w:w="240" w:type="dxa"/>
            </w:tcMar>
            <w:vAlign w:val="center"/>
            <w:hideMark/>
          </w:tcPr>
          <w:p w14:paraId="3B28E48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Safeguarding</w:t>
            </w:r>
          </w:p>
        </w:tc>
        <w:tc>
          <w:tcPr>
            <w:tcW w:w="0" w:type="auto"/>
            <w:tcMar>
              <w:top w:w="150" w:type="dxa"/>
              <w:left w:w="240" w:type="dxa"/>
              <w:bottom w:w="150" w:type="dxa"/>
              <w:right w:w="0" w:type="dxa"/>
            </w:tcMar>
            <w:vAlign w:val="center"/>
            <w:hideMark/>
          </w:tcPr>
          <w:p w14:paraId="2AD2FA5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Per Document R</w:t>
            </w:r>
          </w:p>
        </w:tc>
      </w:tr>
      <w:tr w:rsidR="00B43DBF" w:rsidRPr="00B43DBF" w14:paraId="26D49632" w14:textId="77777777" w:rsidTr="00B43DBF">
        <w:tc>
          <w:tcPr>
            <w:tcW w:w="0" w:type="auto"/>
            <w:tcMar>
              <w:top w:w="150" w:type="dxa"/>
              <w:left w:w="0" w:type="dxa"/>
              <w:bottom w:w="150" w:type="dxa"/>
              <w:right w:w="240" w:type="dxa"/>
            </w:tcMar>
            <w:vAlign w:val="center"/>
            <w:hideMark/>
          </w:tcPr>
          <w:p w14:paraId="07FE3C7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AML Related</w:t>
            </w:r>
          </w:p>
        </w:tc>
        <w:tc>
          <w:tcPr>
            <w:tcW w:w="0" w:type="auto"/>
            <w:tcMar>
              <w:top w:w="150" w:type="dxa"/>
              <w:left w:w="240" w:type="dxa"/>
              <w:bottom w:w="150" w:type="dxa"/>
              <w:right w:w="0" w:type="dxa"/>
            </w:tcMar>
            <w:vAlign w:val="center"/>
            <w:hideMark/>
          </w:tcPr>
          <w:p w14:paraId="3F61D27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10 Years Minimum</w:t>
            </w:r>
          </w:p>
        </w:tc>
      </w:tr>
      <w:tr w:rsidR="00B43DBF" w:rsidRPr="00B43DBF" w14:paraId="58DA2227" w14:textId="77777777" w:rsidTr="00B43DBF">
        <w:tc>
          <w:tcPr>
            <w:tcW w:w="0" w:type="auto"/>
            <w:tcMar>
              <w:top w:w="150" w:type="dxa"/>
              <w:left w:w="0" w:type="dxa"/>
              <w:bottom w:w="150" w:type="dxa"/>
              <w:right w:w="240" w:type="dxa"/>
            </w:tcMar>
            <w:vAlign w:val="center"/>
            <w:hideMark/>
          </w:tcPr>
          <w:p w14:paraId="4492CA0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Litigation</w:t>
            </w:r>
          </w:p>
        </w:tc>
        <w:tc>
          <w:tcPr>
            <w:tcW w:w="0" w:type="auto"/>
            <w:tcMar>
              <w:top w:w="150" w:type="dxa"/>
              <w:left w:w="240" w:type="dxa"/>
              <w:bottom w:w="150" w:type="dxa"/>
              <w:right w:w="0" w:type="dxa"/>
            </w:tcMar>
            <w:vAlign w:val="center"/>
            <w:hideMark/>
          </w:tcPr>
          <w:p w14:paraId="4E5CCAB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Until Legal Closure</w:t>
            </w:r>
          </w:p>
        </w:tc>
      </w:tr>
      <w:tr w:rsidR="00B43DBF" w:rsidRPr="00B43DBF" w14:paraId="2438FEE7" w14:textId="77777777" w:rsidTr="00B43DBF">
        <w:tc>
          <w:tcPr>
            <w:tcW w:w="0" w:type="auto"/>
            <w:tcMar>
              <w:top w:w="150" w:type="dxa"/>
              <w:left w:w="0" w:type="dxa"/>
              <w:bottom w:w="150" w:type="dxa"/>
              <w:right w:w="240" w:type="dxa"/>
            </w:tcMar>
            <w:vAlign w:val="center"/>
            <w:hideMark/>
          </w:tcPr>
          <w:p w14:paraId="435D112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Critical Safeguarding Case</w:t>
            </w:r>
          </w:p>
        </w:tc>
        <w:tc>
          <w:tcPr>
            <w:tcW w:w="0" w:type="auto"/>
            <w:tcMar>
              <w:top w:w="150" w:type="dxa"/>
              <w:left w:w="240" w:type="dxa"/>
              <w:bottom w:w="150" w:type="dxa"/>
              <w:right w:w="0" w:type="dxa"/>
            </w:tcMar>
            <w:vAlign w:val="center"/>
            <w:hideMark/>
          </w:tcPr>
          <w:p w14:paraId="6468D17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Permanent Archive</w:t>
            </w:r>
          </w:p>
        </w:tc>
      </w:tr>
      <w:tr w:rsidR="00B43DBF" w:rsidRPr="00B43DBF" w14:paraId="3E3D9367" w14:textId="77777777" w:rsidTr="00B43DBF">
        <w:tc>
          <w:tcPr>
            <w:tcW w:w="0" w:type="auto"/>
            <w:tcMar>
              <w:top w:w="150" w:type="dxa"/>
              <w:left w:w="0" w:type="dxa"/>
              <w:bottom w:w="150" w:type="dxa"/>
              <w:right w:w="240" w:type="dxa"/>
            </w:tcMar>
            <w:vAlign w:val="center"/>
            <w:hideMark/>
          </w:tcPr>
          <w:p w14:paraId="3997A5A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Death Review</w:t>
            </w:r>
          </w:p>
        </w:tc>
        <w:tc>
          <w:tcPr>
            <w:tcW w:w="0" w:type="auto"/>
            <w:tcMar>
              <w:top w:w="150" w:type="dxa"/>
              <w:left w:w="240" w:type="dxa"/>
              <w:bottom w:w="150" w:type="dxa"/>
              <w:right w:w="0" w:type="dxa"/>
            </w:tcMar>
            <w:vAlign w:val="center"/>
            <w:hideMark/>
          </w:tcPr>
          <w:p w14:paraId="09B9F6C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Permanent Archive</w:t>
            </w:r>
          </w:p>
        </w:tc>
      </w:tr>
      <w:tr w:rsidR="00B43DBF" w:rsidRPr="00B43DBF" w14:paraId="496CF1BB" w14:textId="77777777" w:rsidTr="00B43DBF">
        <w:tc>
          <w:tcPr>
            <w:tcW w:w="0" w:type="auto"/>
            <w:tcMar>
              <w:top w:w="150" w:type="dxa"/>
              <w:left w:w="0" w:type="dxa"/>
              <w:bottom w:w="150" w:type="dxa"/>
              <w:right w:w="240" w:type="dxa"/>
            </w:tcMar>
            <w:vAlign w:val="center"/>
            <w:hideMark/>
          </w:tcPr>
          <w:p w14:paraId="5B4C9F1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Founder Escalation Files</w:t>
            </w:r>
          </w:p>
        </w:tc>
        <w:tc>
          <w:tcPr>
            <w:tcW w:w="0" w:type="auto"/>
            <w:tcMar>
              <w:top w:w="150" w:type="dxa"/>
              <w:left w:w="240" w:type="dxa"/>
              <w:bottom w:w="150" w:type="dxa"/>
              <w:right w:w="0" w:type="dxa"/>
            </w:tcMar>
            <w:vAlign w:val="center"/>
            <w:hideMark/>
          </w:tcPr>
          <w:p w14:paraId="2580634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Permanent Archive</w:t>
            </w:r>
          </w:p>
        </w:tc>
      </w:tr>
    </w:tbl>
    <w:p w14:paraId="73827E74"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R19.5 Evidence Destruction Controls</w:t>
      </w:r>
    </w:p>
    <w:tbl>
      <w:tblPr>
        <w:tblW w:w="11280" w:type="dxa"/>
        <w:tblCellMar>
          <w:top w:w="15" w:type="dxa"/>
          <w:left w:w="15" w:type="dxa"/>
          <w:bottom w:w="15" w:type="dxa"/>
          <w:right w:w="15" w:type="dxa"/>
        </w:tblCellMar>
        <w:tblLook w:val="04A0" w:firstRow="1" w:lastRow="0" w:firstColumn="1" w:lastColumn="0" w:noHBand="0" w:noVBand="1"/>
      </w:tblPr>
      <w:tblGrid>
        <w:gridCol w:w="2976"/>
        <w:gridCol w:w="8304"/>
      </w:tblGrid>
      <w:tr w:rsidR="00B43DBF" w:rsidRPr="00B43DBF" w14:paraId="7645BB22" w14:textId="77777777" w:rsidTr="00B43DBF">
        <w:trPr>
          <w:tblHeader/>
        </w:trPr>
        <w:tc>
          <w:tcPr>
            <w:tcW w:w="0" w:type="auto"/>
            <w:tcBorders>
              <w:top w:val="nil"/>
            </w:tcBorders>
            <w:tcMar>
              <w:top w:w="150" w:type="dxa"/>
              <w:left w:w="0" w:type="dxa"/>
              <w:bottom w:w="150" w:type="dxa"/>
              <w:right w:w="240" w:type="dxa"/>
            </w:tcMar>
            <w:vAlign w:val="center"/>
            <w:hideMark/>
          </w:tcPr>
          <w:p w14:paraId="703A1B1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lastRenderedPageBreak/>
              <w:t>Requirement</w:t>
            </w:r>
          </w:p>
        </w:tc>
        <w:tc>
          <w:tcPr>
            <w:tcW w:w="0" w:type="auto"/>
            <w:tcBorders>
              <w:top w:val="nil"/>
            </w:tcBorders>
            <w:tcMar>
              <w:top w:w="150" w:type="dxa"/>
              <w:left w:w="240" w:type="dxa"/>
              <w:bottom w:w="150" w:type="dxa"/>
              <w:right w:w="240" w:type="dxa"/>
            </w:tcMar>
            <w:vAlign w:val="center"/>
            <w:hideMark/>
          </w:tcPr>
          <w:p w14:paraId="002DC0A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Standard</w:t>
            </w:r>
          </w:p>
        </w:tc>
      </w:tr>
      <w:tr w:rsidR="00B43DBF" w:rsidRPr="00B43DBF" w14:paraId="40A59238" w14:textId="77777777" w:rsidTr="00B43DBF">
        <w:tc>
          <w:tcPr>
            <w:tcW w:w="0" w:type="auto"/>
            <w:tcMar>
              <w:top w:w="150" w:type="dxa"/>
              <w:left w:w="0" w:type="dxa"/>
              <w:bottom w:w="150" w:type="dxa"/>
              <w:right w:w="240" w:type="dxa"/>
            </w:tcMar>
            <w:vAlign w:val="center"/>
            <w:hideMark/>
          </w:tcPr>
          <w:p w14:paraId="6C29051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Authorized destruction only</w:t>
            </w:r>
          </w:p>
        </w:tc>
        <w:tc>
          <w:tcPr>
            <w:tcW w:w="0" w:type="auto"/>
            <w:tcMar>
              <w:top w:w="150" w:type="dxa"/>
              <w:left w:w="240" w:type="dxa"/>
              <w:bottom w:w="150" w:type="dxa"/>
              <w:right w:w="0" w:type="dxa"/>
            </w:tcMar>
            <w:vAlign w:val="center"/>
            <w:hideMark/>
          </w:tcPr>
          <w:p w14:paraId="7CB4D6E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Written approval from Safeguarding Chair + Legal</w:t>
            </w:r>
          </w:p>
        </w:tc>
      </w:tr>
      <w:tr w:rsidR="00B43DBF" w:rsidRPr="00B43DBF" w14:paraId="666DDC7E" w14:textId="77777777" w:rsidTr="00B43DBF">
        <w:tc>
          <w:tcPr>
            <w:tcW w:w="0" w:type="auto"/>
            <w:tcMar>
              <w:top w:w="150" w:type="dxa"/>
              <w:left w:w="0" w:type="dxa"/>
              <w:bottom w:w="150" w:type="dxa"/>
              <w:right w:w="240" w:type="dxa"/>
            </w:tcMar>
            <w:vAlign w:val="center"/>
            <w:hideMark/>
          </w:tcPr>
          <w:p w14:paraId="2AE745A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Destruction certificate</w:t>
            </w:r>
          </w:p>
        </w:tc>
        <w:tc>
          <w:tcPr>
            <w:tcW w:w="0" w:type="auto"/>
            <w:tcMar>
              <w:top w:w="150" w:type="dxa"/>
              <w:left w:w="240" w:type="dxa"/>
              <w:bottom w:w="150" w:type="dxa"/>
              <w:right w:w="0" w:type="dxa"/>
            </w:tcMar>
            <w:vAlign w:val="center"/>
            <w:hideMark/>
          </w:tcPr>
          <w:p w14:paraId="05674926"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Required for each destruction event</w:t>
            </w:r>
          </w:p>
        </w:tc>
      </w:tr>
      <w:tr w:rsidR="00B43DBF" w:rsidRPr="00B43DBF" w14:paraId="4FD969B2" w14:textId="77777777" w:rsidTr="00B43DBF">
        <w:tc>
          <w:tcPr>
            <w:tcW w:w="0" w:type="auto"/>
            <w:tcMar>
              <w:top w:w="150" w:type="dxa"/>
              <w:left w:w="0" w:type="dxa"/>
              <w:bottom w:w="150" w:type="dxa"/>
              <w:right w:w="240" w:type="dxa"/>
            </w:tcMar>
            <w:vAlign w:val="center"/>
            <w:hideMark/>
          </w:tcPr>
          <w:p w14:paraId="1FB0B5A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Litigation hold override</w:t>
            </w:r>
          </w:p>
        </w:tc>
        <w:tc>
          <w:tcPr>
            <w:tcW w:w="0" w:type="auto"/>
            <w:tcMar>
              <w:top w:w="150" w:type="dxa"/>
              <w:left w:w="240" w:type="dxa"/>
              <w:bottom w:w="150" w:type="dxa"/>
              <w:right w:w="0" w:type="dxa"/>
            </w:tcMar>
            <w:vAlign w:val="center"/>
            <w:hideMark/>
          </w:tcPr>
          <w:p w14:paraId="59348B86"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No destruction during active litigation, regulatory review, or criminal investigation</w:t>
            </w:r>
          </w:p>
        </w:tc>
      </w:tr>
      <w:tr w:rsidR="00B43DBF" w:rsidRPr="00B43DBF" w14:paraId="1B674CDC" w14:textId="77777777" w:rsidTr="00B43DBF">
        <w:tc>
          <w:tcPr>
            <w:tcW w:w="0" w:type="auto"/>
            <w:tcMar>
              <w:top w:w="150" w:type="dxa"/>
              <w:left w:w="0" w:type="dxa"/>
              <w:bottom w:w="150" w:type="dxa"/>
              <w:right w:w="240" w:type="dxa"/>
            </w:tcMar>
            <w:vAlign w:val="center"/>
            <w:hideMark/>
          </w:tcPr>
          <w:p w14:paraId="62B8BF9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Audit trail</w:t>
            </w:r>
          </w:p>
        </w:tc>
        <w:tc>
          <w:tcPr>
            <w:tcW w:w="0" w:type="auto"/>
            <w:tcMar>
              <w:top w:w="150" w:type="dxa"/>
              <w:left w:w="240" w:type="dxa"/>
              <w:bottom w:w="150" w:type="dxa"/>
              <w:right w:w="0" w:type="dxa"/>
            </w:tcMar>
            <w:vAlign w:val="center"/>
            <w:hideMark/>
          </w:tcPr>
          <w:p w14:paraId="649AA2E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All destruction events logged with reason and approver</w:t>
            </w:r>
          </w:p>
        </w:tc>
      </w:tr>
    </w:tbl>
    <w:p w14:paraId="64FC5376"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R19.6 Legal Hold Trigger</w:t>
      </w:r>
    </w:p>
    <w:p w14:paraId="3F1AB0E8"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Automatic legal hold shall be activated when:</w:t>
      </w:r>
    </w:p>
    <w:p w14:paraId="7E01825A" w14:textId="77777777" w:rsidR="00B43DBF" w:rsidRPr="00B43DBF" w:rsidRDefault="00B43DBF" w:rsidP="007810D6">
      <w:pPr>
        <w:pStyle w:val="ds-markdown-paragraph"/>
        <w:numPr>
          <w:ilvl w:val="0"/>
          <w:numId w:val="38"/>
        </w:numPr>
        <w:shd w:val="clear" w:color="auto" w:fill="FFFFFF"/>
        <w:spacing w:before="0" w:beforeAutospacing="0" w:after="0" w:afterAutospacing="0"/>
        <w:rPr>
          <w:color w:val="0F1115"/>
        </w:rPr>
      </w:pPr>
      <w:r w:rsidRPr="00B43DBF">
        <w:rPr>
          <w:color w:val="0F1115"/>
        </w:rPr>
        <w:t>S5 incident occurs</w:t>
      </w:r>
    </w:p>
    <w:p w14:paraId="1AF2C13E" w14:textId="77777777" w:rsidR="00B43DBF" w:rsidRPr="00B43DBF" w:rsidRDefault="00B43DBF" w:rsidP="007810D6">
      <w:pPr>
        <w:pStyle w:val="ds-markdown-paragraph"/>
        <w:numPr>
          <w:ilvl w:val="0"/>
          <w:numId w:val="38"/>
        </w:numPr>
        <w:shd w:val="clear" w:color="auto" w:fill="FFFFFF"/>
        <w:spacing w:before="0" w:beforeAutospacing="0" w:after="0" w:afterAutospacing="0"/>
        <w:rPr>
          <w:color w:val="0F1115"/>
        </w:rPr>
      </w:pPr>
      <w:r w:rsidRPr="00B43DBF">
        <w:rPr>
          <w:color w:val="0F1115"/>
        </w:rPr>
        <w:t>Regulatory inquiry or investigation begins</w:t>
      </w:r>
    </w:p>
    <w:p w14:paraId="6DEC1574" w14:textId="77777777" w:rsidR="00B43DBF" w:rsidRPr="00B43DBF" w:rsidRDefault="00B43DBF" w:rsidP="007810D6">
      <w:pPr>
        <w:pStyle w:val="ds-markdown-paragraph"/>
        <w:numPr>
          <w:ilvl w:val="0"/>
          <w:numId w:val="38"/>
        </w:numPr>
        <w:shd w:val="clear" w:color="auto" w:fill="FFFFFF"/>
        <w:spacing w:before="0" w:beforeAutospacing="0" w:after="0" w:afterAutospacing="0"/>
        <w:rPr>
          <w:color w:val="0F1115"/>
        </w:rPr>
      </w:pPr>
      <w:r w:rsidRPr="00B43DBF">
        <w:rPr>
          <w:color w:val="0F1115"/>
        </w:rPr>
        <w:t>Criminal referral made</w:t>
      </w:r>
    </w:p>
    <w:p w14:paraId="14FFEA3F" w14:textId="77777777" w:rsidR="00B43DBF" w:rsidRPr="00B43DBF" w:rsidRDefault="00B43DBF" w:rsidP="007810D6">
      <w:pPr>
        <w:pStyle w:val="ds-markdown-paragraph"/>
        <w:numPr>
          <w:ilvl w:val="0"/>
          <w:numId w:val="38"/>
        </w:numPr>
        <w:shd w:val="clear" w:color="auto" w:fill="FFFFFF"/>
        <w:spacing w:before="0" w:beforeAutospacing="0" w:after="0" w:afterAutospacing="0"/>
        <w:rPr>
          <w:color w:val="0F1115"/>
        </w:rPr>
      </w:pPr>
      <w:r w:rsidRPr="00B43DBF">
        <w:rPr>
          <w:color w:val="0F1115"/>
        </w:rPr>
        <w:t>Client death review initiated</w:t>
      </w:r>
    </w:p>
    <w:p w14:paraId="38CA23F7" w14:textId="77777777" w:rsidR="00B43DBF" w:rsidRPr="00B43DBF" w:rsidRDefault="00B43DBF" w:rsidP="007810D6">
      <w:pPr>
        <w:pStyle w:val="ds-markdown-paragraph"/>
        <w:numPr>
          <w:ilvl w:val="0"/>
          <w:numId w:val="38"/>
        </w:numPr>
        <w:shd w:val="clear" w:color="auto" w:fill="FFFFFF"/>
        <w:spacing w:before="0" w:beforeAutospacing="0" w:after="0" w:afterAutospacing="0"/>
        <w:rPr>
          <w:color w:val="0F1115"/>
        </w:rPr>
      </w:pPr>
      <w:r w:rsidRPr="00B43DBF">
        <w:rPr>
          <w:color w:val="0F1115"/>
        </w:rPr>
        <w:t>Active litigation commenced or threatened in writing</w:t>
      </w:r>
    </w:p>
    <w:p w14:paraId="3DD29399"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Legal hold supersedes all destruction schedules until formally lifted in writing by Legal Counsel.</w:t>
      </w:r>
    </w:p>
    <w:p w14:paraId="0FA83AB5" w14:textId="77777777" w:rsidR="00451E10" w:rsidRPr="00451E10" w:rsidRDefault="00451E10" w:rsidP="007810D6">
      <w:pPr>
        <w:pStyle w:val="ds-markdown-paragraph"/>
        <w:shd w:val="clear" w:color="auto" w:fill="FFFFFF"/>
        <w:spacing w:before="0" w:beforeAutospacing="0" w:after="0" w:afterAutospacing="0"/>
        <w:rPr>
          <w:rStyle w:val="Strong"/>
          <w:color w:val="0F1115"/>
        </w:rPr>
      </w:pPr>
      <w:r w:rsidRPr="00451E10">
        <w:rPr>
          <w:rStyle w:val="Strong"/>
          <w:color w:val="0F1115"/>
        </w:rPr>
        <w:t>R19.7 Evidence Sensitivity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1"/>
        <w:gridCol w:w="1790"/>
      </w:tblGrid>
      <w:tr w:rsidR="00451E10" w14:paraId="6FDA1F48" w14:textId="77777777" w:rsidTr="00451E10">
        <w:trPr>
          <w:tblHeader/>
          <w:tblCellSpacing w:w="15" w:type="dxa"/>
        </w:trPr>
        <w:tc>
          <w:tcPr>
            <w:tcW w:w="0" w:type="auto"/>
            <w:vAlign w:val="center"/>
            <w:hideMark/>
          </w:tcPr>
          <w:p w14:paraId="43E0F6FD" w14:textId="77777777" w:rsidR="00451E10" w:rsidRDefault="00451E10" w:rsidP="007810D6">
            <w:pPr>
              <w:spacing w:after="0" w:line="240" w:lineRule="auto"/>
              <w:jc w:val="center"/>
              <w:rPr>
                <w:b/>
                <w:bCs/>
              </w:rPr>
            </w:pPr>
            <w:r>
              <w:rPr>
                <w:b/>
                <w:bCs/>
              </w:rPr>
              <w:t>Class</w:t>
            </w:r>
          </w:p>
        </w:tc>
        <w:tc>
          <w:tcPr>
            <w:tcW w:w="0" w:type="auto"/>
            <w:vAlign w:val="center"/>
            <w:hideMark/>
          </w:tcPr>
          <w:p w14:paraId="28701B75" w14:textId="77777777" w:rsidR="00451E10" w:rsidRDefault="00451E10" w:rsidP="007810D6">
            <w:pPr>
              <w:spacing w:after="0" w:line="240" w:lineRule="auto"/>
              <w:jc w:val="center"/>
              <w:rPr>
                <w:b/>
                <w:bCs/>
              </w:rPr>
            </w:pPr>
            <w:r>
              <w:rPr>
                <w:b/>
                <w:bCs/>
              </w:rPr>
              <w:t>Examples</w:t>
            </w:r>
          </w:p>
        </w:tc>
      </w:tr>
      <w:tr w:rsidR="00451E10" w14:paraId="2CB05153" w14:textId="77777777" w:rsidTr="00451E10">
        <w:trPr>
          <w:tblCellSpacing w:w="15" w:type="dxa"/>
        </w:trPr>
        <w:tc>
          <w:tcPr>
            <w:tcW w:w="0" w:type="auto"/>
            <w:vAlign w:val="center"/>
            <w:hideMark/>
          </w:tcPr>
          <w:p w14:paraId="1DEF0DCF" w14:textId="77777777" w:rsidR="00451E10" w:rsidRDefault="00451E10" w:rsidP="007810D6">
            <w:pPr>
              <w:spacing w:after="0" w:line="240" w:lineRule="auto"/>
            </w:pPr>
            <w:r>
              <w:t>E1 Public</w:t>
            </w:r>
          </w:p>
        </w:tc>
        <w:tc>
          <w:tcPr>
            <w:tcW w:w="0" w:type="auto"/>
            <w:vAlign w:val="center"/>
            <w:hideMark/>
          </w:tcPr>
          <w:p w14:paraId="76F19364" w14:textId="77777777" w:rsidR="00451E10" w:rsidRDefault="00451E10" w:rsidP="007810D6">
            <w:pPr>
              <w:spacing w:after="0" w:line="240" w:lineRule="auto"/>
            </w:pPr>
            <w:r>
              <w:t>Training materials</w:t>
            </w:r>
          </w:p>
        </w:tc>
      </w:tr>
      <w:tr w:rsidR="00451E10" w14:paraId="4B094BFC" w14:textId="77777777" w:rsidTr="00451E10">
        <w:trPr>
          <w:tblCellSpacing w:w="15" w:type="dxa"/>
        </w:trPr>
        <w:tc>
          <w:tcPr>
            <w:tcW w:w="0" w:type="auto"/>
            <w:vAlign w:val="center"/>
            <w:hideMark/>
          </w:tcPr>
          <w:p w14:paraId="032CA982" w14:textId="77777777" w:rsidR="00451E10" w:rsidRDefault="00451E10" w:rsidP="007810D6">
            <w:pPr>
              <w:spacing w:after="0" w:line="240" w:lineRule="auto"/>
            </w:pPr>
            <w:r>
              <w:t>E2 Internal</w:t>
            </w:r>
          </w:p>
        </w:tc>
        <w:tc>
          <w:tcPr>
            <w:tcW w:w="0" w:type="auto"/>
            <w:vAlign w:val="center"/>
            <w:hideMark/>
          </w:tcPr>
          <w:p w14:paraId="636F9739" w14:textId="77777777" w:rsidR="00451E10" w:rsidRDefault="00451E10" w:rsidP="007810D6">
            <w:pPr>
              <w:spacing w:after="0" w:line="240" w:lineRule="auto"/>
            </w:pPr>
            <w:r>
              <w:t>Incident reports</w:t>
            </w:r>
          </w:p>
        </w:tc>
      </w:tr>
      <w:tr w:rsidR="00451E10" w14:paraId="5951D76D" w14:textId="77777777" w:rsidTr="00451E10">
        <w:trPr>
          <w:tblCellSpacing w:w="15" w:type="dxa"/>
        </w:trPr>
        <w:tc>
          <w:tcPr>
            <w:tcW w:w="0" w:type="auto"/>
            <w:vAlign w:val="center"/>
            <w:hideMark/>
          </w:tcPr>
          <w:p w14:paraId="3EB4F111" w14:textId="77777777" w:rsidR="00451E10" w:rsidRDefault="00451E10" w:rsidP="007810D6">
            <w:pPr>
              <w:spacing w:after="0" w:line="240" w:lineRule="auto"/>
            </w:pPr>
            <w:r>
              <w:t>E3 Confidential</w:t>
            </w:r>
          </w:p>
        </w:tc>
        <w:tc>
          <w:tcPr>
            <w:tcW w:w="0" w:type="auto"/>
            <w:vAlign w:val="center"/>
            <w:hideMark/>
          </w:tcPr>
          <w:p w14:paraId="3E90EFF1" w14:textId="77777777" w:rsidR="00451E10" w:rsidRDefault="00451E10" w:rsidP="007810D6">
            <w:pPr>
              <w:spacing w:after="0" w:line="240" w:lineRule="auto"/>
            </w:pPr>
            <w:r>
              <w:t>Investigation files</w:t>
            </w:r>
          </w:p>
        </w:tc>
      </w:tr>
      <w:tr w:rsidR="00451E10" w14:paraId="392ED2D6" w14:textId="77777777" w:rsidTr="00451E10">
        <w:trPr>
          <w:tblCellSpacing w:w="15" w:type="dxa"/>
        </w:trPr>
        <w:tc>
          <w:tcPr>
            <w:tcW w:w="0" w:type="auto"/>
            <w:vAlign w:val="center"/>
            <w:hideMark/>
          </w:tcPr>
          <w:p w14:paraId="33C25980" w14:textId="77777777" w:rsidR="00451E10" w:rsidRDefault="00451E10" w:rsidP="007810D6">
            <w:pPr>
              <w:spacing w:after="0" w:line="240" w:lineRule="auto"/>
            </w:pPr>
            <w:r>
              <w:t>E4 Restricted</w:t>
            </w:r>
          </w:p>
        </w:tc>
        <w:tc>
          <w:tcPr>
            <w:tcW w:w="0" w:type="auto"/>
            <w:vAlign w:val="center"/>
            <w:hideMark/>
          </w:tcPr>
          <w:p w14:paraId="41F0425D" w14:textId="77777777" w:rsidR="00451E10" w:rsidRDefault="00451E10" w:rsidP="007810D6">
            <w:pPr>
              <w:spacing w:after="0" w:line="240" w:lineRule="auto"/>
            </w:pPr>
            <w:r>
              <w:t>S5 incidents</w:t>
            </w:r>
          </w:p>
        </w:tc>
      </w:tr>
      <w:tr w:rsidR="00451E10" w14:paraId="574FA6E3" w14:textId="77777777" w:rsidTr="00451E10">
        <w:trPr>
          <w:tblCellSpacing w:w="15" w:type="dxa"/>
        </w:trPr>
        <w:tc>
          <w:tcPr>
            <w:tcW w:w="0" w:type="auto"/>
            <w:vAlign w:val="center"/>
            <w:hideMark/>
          </w:tcPr>
          <w:p w14:paraId="545B288B" w14:textId="77777777" w:rsidR="00451E10" w:rsidRDefault="00451E10" w:rsidP="007810D6">
            <w:pPr>
              <w:spacing w:after="0" w:line="240" w:lineRule="auto"/>
            </w:pPr>
            <w:r>
              <w:t>E5 Legal Hold</w:t>
            </w:r>
          </w:p>
        </w:tc>
        <w:tc>
          <w:tcPr>
            <w:tcW w:w="0" w:type="auto"/>
            <w:vAlign w:val="center"/>
            <w:hideMark/>
          </w:tcPr>
          <w:p w14:paraId="482F3D4E" w14:textId="77777777" w:rsidR="00451E10" w:rsidRDefault="00451E10" w:rsidP="007810D6">
            <w:pPr>
              <w:spacing w:after="0" w:line="240" w:lineRule="auto"/>
            </w:pPr>
            <w:r>
              <w:t>Litigation materials</w:t>
            </w:r>
          </w:p>
        </w:tc>
      </w:tr>
    </w:tbl>
    <w:p w14:paraId="52751864" w14:textId="0C82251B" w:rsidR="00B43DBF" w:rsidRPr="00B43DBF" w:rsidRDefault="00B43DBF" w:rsidP="007810D6">
      <w:pPr>
        <w:spacing w:after="0" w:line="240" w:lineRule="auto"/>
        <w:rPr>
          <w:rFonts w:ascii="Times New Roman" w:hAnsi="Times New Roman" w:cs="Times New Roman"/>
        </w:rPr>
      </w:pPr>
      <w:r w:rsidRPr="00B43DBF">
        <w:rPr>
          <w:rFonts w:ascii="Times New Roman" w:hAnsi="Times New Roman" w:cs="Times New Roman"/>
        </w:rPr>
        <w:pict w14:anchorId="2BC7AA20">
          <v:rect id="_x0000_i1159" style="width:0;height:.75pt" o:hralign="center" o:hrstd="t" o:hr="t" fillcolor="#a0a0a0" stroked="f"/>
        </w:pict>
      </w:r>
    </w:p>
    <w:p w14:paraId="71359CED" w14:textId="77777777" w:rsidR="00B43DBF" w:rsidRPr="00B43DBF" w:rsidRDefault="00B43DBF" w:rsidP="007810D6">
      <w:pPr>
        <w:pStyle w:val="Heading3"/>
        <w:shd w:val="clear" w:color="auto" w:fill="FFFFFF"/>
        <w:spacing w:before="0" w:line="240" w:lineRule="auto"/>
        <w:rPr>
          <w:rFonts w:ascii="Times New Roman" w:hAnsi="Times New Roman" w:cs="Times New Roman"/>
          <w:color w:val="0F1115"/>
          <w:sz w:val="30"/>
          <w:szCs w:val="30"/>
        </w:rPr>
      </w:pPr>
      <w:r w:rsidRPr="00B43DBF">
        <w:rPr>
          <w:rFonts w:ascii="Times New Roman" w:hAnsi="Times New Roman" w:cs="Times New Roman"/>
          <w:color w:val="0F1115"/>
          <w:sz w:val="30"/>
          <w:szCs w:val="30"/>
        </w:rPr>
        <w:t>SECTION R20: LOSS RECOVERY &amp; REMEDIATION</w:t>
      </w:r>
    </w:p>
    <w:p w14:paraId="30D21FD1"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R20.1 Recovery Principle</w:t>
      </w:r>
    </w:p>
    <w:p w14:paraId="081B682D"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Golden Wings shall pursue recovery of losses where:</w:t>
      </w:r>
    </w:p>
    <w:p w14:paraId="1E783242" w14:textId="77777777" w:rsidR="00B43DBF" w:rsidRPr="00B43DBF" w:rsidRDefault="00B43DBF" w:rsidP="007810D6">
      <w:pPr>
        <w:pStyle w:val="ds-markdown-paragraph"/>
        <w:numPr>
          <w:ilvl w:val="0"/>
          <w:numId w:val="39"/>
        </w:numPr>
        <w:shd w:val="clear" w:color="auto" w:fill="FFFFFF"/>
        <w:spacing w:before="0" w:beforeAutospacing="0" w:after="0" w:afterAutospacing="0"/>
        <w:rPr>
          <w:color w:val="0F1115"/>
        </w:rPr>
      </w:pPr>
      <w:r w:rsidRPr="00B43DBF">
        <w:rPr>
          <w:color w:val="0F1115"/>
        </w:rPr>
        <w:t>Economically reasonable</w:t>
      </w:r>
    </w:p>
    <w:p w14:paraId="042CD264" w14:textId="77777777" w:rsidR="00B43DBF" w:rsidRPr="00B43DBF" w:rsidRDefault="00B43DBF" w:rsidP="007810D6">
      <w:pPr>
        <w:pStyle w:val="ds-markdown-paragraph"/>
        <w:numPr>
          <w:ilvl w:val="0"/>
          <w:numId w:val="39"/>
        </w:numPr>
        <w:shd w:val="clear" w:color="auto" w:fill="FFFFFF"/>
        <w:spacing w:before="0" w:beforeAutospacing="0" w:after="0" w:afterAutospacing="0"/>
        <w:rPr>
          <w:color w:val="0F1115"/>
        </w:rPr>
      </w:pPr>
      <w:r w:rsidRPr="00B43DBF">
        <w:rPr>
          <w:color w:val="0F1115"/>
        </w:rPr>
        <w:t>Legally permissible</w:t>
      </w:r>
    </w:p>
    <w:p w14:paraId="468FF396" w14:textId="77777777" w:rsidR="00B43DBF" w:rsidRPr="00B43DBF" w:rsidRDefault="00B43DBF" w:rsidP="007810D6">
      <w:pPr>
        <w:pStyle w:val="ds-markdown-paragraph"/>
        <w:numPr>
          <w:ilvl w:val="0"/>
          <w:numId w:val="39"/>
        </w:numPr>
        <w:shd w:val="clear" w:color="auto" w:fill="FFFFFF"/>
        <w:spacing w:before="0" w:beforeAutospacing="0" w:after="0" w:afterAutospacing="0"/>
        <w:rPr>
          <w:color w:val="0F1115"/>
        </w:rPr>
      </w:pPr>
      <w:r w:rsidRPr="00B43DBF">
        <w:rPr>
          <w:color w:val="0F1115"/>
        </w:rPr>
        <w:t>Operationally practical</w:t>
      </w:r>
    </w:p>
    <w:p w14:paraId="1B80903F"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R20.2 Recovery Methods</w:t>
      </w:r>
    </w:p>
    <w:p w14:paraId="2E2A70B1" w14:textId="77777777" w:rsidR="00B43DBF" w:rsidRPr="00B43DBF" w:rsidRDefault="00B43DBF" w:rsidP="007810D6">
      <w:pPr>
        <w:pStyle w:val="ds-markdown-paragraph"/>
        <w:numPr>
          <w:ilvl w:val="0"/>
          <w:numId w:val="40"/>
        </w:numPr>
        <w:shd w:val="clear" w:color="auto" w:fill="FFFFFF"/>
        <w:spacing w:before="0" w:beforeAutospacing="0" w:after="0" w:afterAutospacing="0"/>
        <w:rPr>
          <w:color w:val="0F1115"/>
        </w:rPr>
      </w:pPr>
      <w:r w:rsidRPr="00B43DBF">
        <w:rPr>
          <w:color w:val="0F1115"/>
        </w:rPr>
        <w:t>Insurance claims</w:t>
      </w:r>
    </w:p>
    <w:p w14:paraId="2D320BCC" w14:textId="77777777" w:rsidR="00B43DBF" w:rsidRPr="00B43DBF" w:rsidRDefault="00B43DBF" w:rsidP="007810D6">
      <w:pPr>
        <w:pStyle w:val="ds-markdown-paragraph"/>
        <w:numPr>
          <w:ilvl w:val="0"/>
          <w:numId w:val="40"/>
        </w:numPr>
        <w:shd w:val="clear" w:color="auto" w:fill="FFFFFF"/>
        <w:spacing w:before="0" w:beforeAutospacing="0" w:after="0" w:afterAutospacing="0"/>
        <w:rPr>
          <w:color w:val="0F1115"/>
        </w:rPr>
      </w:pPr>
      <w:r w:rsidRPr="00B43DBF">
        <w:rPr>
          <w:color w:val="0F1115"/>
        </w:rPr>
        <w:t>Vendor recovery</w:t>
      </w:r>
    </w:p>
    <w:p w14:paraId="73FB4E3F" w14:textId="77777777" w:rsidR="00B43DBF" w:rsidRPr="00B43DBF" w:rsidRDefault="00B43DBF" w:rsidP="007810D6">
      <w:pPr>
        <w:pStyle w:val="ds-markdown-paragraph"/>
        <w:numPr>
          <w:ilvl w:val="0"/>
          <w:numId w:val="40"/>
        </w:numPr>
        <w:shd w:val="clear" w:color="auto" w:fill="FFFFFF"/>
        <w:spacing w:before="0" w:beforeAutospacing="0" w:after="0" w:afterAutospacing="0"/>
        <w:rPr>
          <w:color w:val="0F1115"/>
        </w:rPr>
      </w:pPr>
      <w:r w:rsidRPr="00B43DBF">
        <w:rPr>
          <w:color w:val="0F1115"/>
        </w:rPr>
        <w:t>Payroll deductions (where lawful)</w:t>
      </w:r>
    </w:p>
    <w:p w14:paraId="0AF5CF7C" w14:textId="77777777" w:rsidR="00B43DBF" w:rsidRPr="00B43DBF" w:rsidRDefault="00B43DBF" w:rsidP="007810D6">
      <w:pPr>
        <w:pStyle w:val="ds-markdown-paragraph"/>
        <w:numPr>
          <w:ilvl w:val="0"/>
          <w:numId w:val="40"/>
        </w:numPr>
        <w:shd w:val="clear" w:color="auto" w:fill="FFFFFF"/>
        <w:spacing w:before="0" w:beforeAutospacing="0" w:after="0" w:afterAutospacing="0"/>
        <w:rPr>
          <w:color w:val="0F1115"/>
        </w:rPr>
      </w:pPr>
      <w:r w:rsidRPr="00B43DBF">
        <w:rPr>
          <w:color w:val="0F1115"/>
        </w:rPr>
        <w:t>Civil action</w:t>
      </w:r>
    </w:p>
    <w:p w14:paraId="1325809F" w14:textId="77777777" w:rsidR="00B43DBF" w:rsidRPr="00B43DBF" w:rsidRDefault="00B43DBF" w:rsidP="007810D6">
      <w:pPr>
        <w:pStyle w:val="ds-markdown-paragraph"/>
        <w:numPr>
          <w:ilvl w:val="0"/>
          <w:numId w:val="40"/>
        </w:numPr>
        <w:shd w:val="clear" w:color="auto" w:fill="FFFFFF"/>
        <w:spacing w:before="0" w:beforeAutospacing="0" w:after="0" w:afterAutospacing="0"/>
        <w:rPr>
          <w:color w:val="0F1115"/>
        </w:rPr>
      </w:pPr>
      <w:r w:rsidRPr="00B43DBF">
        <w:rPr>
          <w:color w:val="0F1115"/>
        </w:rPr>
        <w:t>Settlement agreements</w:t>
      </w:r>
    </w:p>
    <w:p w14:paraId="20C40C8F" w14:textId="77777777" w:rsidR="00B43DBF" w:rsidRPr="00B43DBF" w:rsidRDefault="00B43DBF" w:rsidP="007810D6">
      <w:pPr>
        <w:pStyle w:val="ds-markdown-paragraph"/>
        <w:numPr>
          <w:ilvl w:val="0"/>
          <w:numId w:val="40"/>
        </w:numPr>
        <w:shd w:val="clear" w:color="auto" w:fill="FFFFFF"/>
        <w:spacing w:before="0" w:beforeAutospacing="0" w:after="0" w:afterAutospacing="0"/>
        <w:rPr>
          <w:color w:val="0F1115"/>
        </w:rPr>
      </w:pPr>
      <w:r w:rsidRPr="00B43DBF">
        <w:rPr>
          <w:color w:val="0F1115"/>
        </w:rPr>
        <w:t>Contract enforcement</w:t>
      </w:r>
    </w:p>
    <w:p w14:paraId="1C2297A7"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R20.3 Remediation Requirements</w:t>
      </w:r>
    </w:p>
    <w:p w14:paraId="7620A301"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Every confirmed fraud event shall trigger:</w:t>
      </w:r>
    </w:p>
    <w:p w14:paraId="5D1A4630" w14:textId="77777777" w:rsidR="00B43DBF" w:rsidRPr="00B43DBF" w:rsidRDefault="00B43DBF" w:rsidP="007810D6">
      <w:pPr>
        <w:pStyle w:val="ds-markdown-paragraph"/>
        <w:numPr>
          <w:ilvl w:val="0"/>
          <w:numId w:val="41"/>
        </w:numPr>
        <w:shd w:val="clear" w:color="auto" w:fill="FFFFFF"/>
        <w:spacing w:before="0" w:beforeAutospacing="0" w:after="0" w:afterAutospacing="0"/>
        <w:rPr>
          <w:color w:val="0F1115"/>
        </w:rPr>
      </w:pPr>
      <w:r w:rsidRPr="00B43DBF">
        <w:rPr>
          <w:color w:val="0F1115"/>
        </w:rPr>
        <w:t>Root cause review</w:t>
      </w:r>
    </w:p>
    <w:p w14:paraId="54037DC5" w14:textId="77777777" w:rsidR="00B43DBF" w:rsidRPr="00B43DBF" w:rsidRDefault="00B43DBF" w:rsidP="007810D6">
      <w:pPr>
        <w:pStyle w:val="ds-markdown-paragraph"/>
        <w:numPr>
          <w:ilvl w:val="0"/>
          <w:numId w:val="41"/>
        </w:numPr>
        <w:shd w:val="clear" w:color="auto" w:fill="FFFFFF"/>
        <w:spacing w:before="0" w:beforeAutospacing="0" w:after="0" w:afterAutospacing="0"/>
        <w:rPr>
          <w:color w:val="0F1115"/>
        </w:rPr>
      </w:pPr>
      <w:r w:rsidRPr="00B43DBF">
        <w:rPr>
          <w:color w:val="0F1115"/>
        </w:rPr>
        <w:t>Control assessment</w:t>
      </w:r>
    </w:p>
    <w:p w14:paraId="24FCE2B5" w14:textId="77777777" w:rsidR="00B43DBF" w:rsidRPr="00B43DBF" w:rsidRDefault="00B43DBF" w:rsidP="007810D6">
      <w:pPr>
        <w:pStyle w:val="ds-markdown-paragraph"/>
        <w:numPr>
          <w:ilvl w:val="0"/>
          <w:numId w:val="41"/>
        </w:numPr>
        <w:shd w:val="clear" w:color="auto" w:fill="FFFFFF"/>
        <w:spacing w:before="0" w:beforeAutospacing="0" w:after="0" w:afterAutospacing="0"/>
        <w:rPr>
          <w:color w:val="0F1115"/>
        </w:rPr>
      </w:pPr>
      <w:r w:rsidRPr="00B43DBF">
        <w:rPr>
          <w:color w:val="0F1115"/>
        </w:rPr>
        <w:t>Risk register update</w:t>
      </w:r>
    </w:p>
    <w:p w14:paraId="14920210" w14:textId="77777777" w:rsidR="00B43DBF" w:rsidRPr="00B43DBF" w:rsidRDefault="00B43DBF" w:rsidP="007810D6">
      <w:pPr>
        <w:pStyle w:val="ds-markdown-paragraph"/>
        <w:numPr>
          <w:ilvl w:val="0"/>
          <w:numId w:val="41"/>
        </w:numPr>
        <w:shd w:val="clear" w:color="auto" w:fill="FFFFFF"/>
        <w:spacing w:before="0" w:beforeAutospacing="0" w:after="0" w:afterAutospacing="0"/>
        <w:rPr>
          <w:color w:val="0F1115"/>
        </w:rPr>
      </w:pPr>
      <w:r w:rsidRPr="00B43DBF">
        <w:rPr>
          <w:color w:val="0F1115"/>
        </w:rPr>
        <w:t>Corrective action plan</w:t>
      </w:r>
    </w:p>
    <w:p w14:paraId="4065DE27" w14:textId="77777777" w:rsidR="00B43DBF" w:rsidRPr="00B43DBF" w:rsidRDefault="00B43DBF" w:rsidP="007810D6">
      <w:pPr>
        <w:pStyle w:val="ds-markdown-paragraph"/>
        <w:numPr>
          <w:ilvl w:val="0"/>
          <w:numId w:val="41"/>
        </w:numPr>
        <w:shd w:val="clear" w:color="auto" w:fill="FFFFFF"/>
        <w:spacing w:before="0" w:beforeAutospacing="0" w:after="0" w:afterAutospacing="0"/>
        <w:rPr>
          <w:color w:val="0F1115"/>
        </w:rPr>
      </w:pPr>
      <w:r w:rsidRPr="00B43DBF">
        <w:rPr>
          <w:color w:val="0F1115"/>
        </w:rPr>
        <w:t>Founder reporting (F4/F5)</w:t>
      </w:r>
    </w:p>
    <w:p w14:paraId="1F085CCE"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R20.4 Repeat Fraud Events</w:t>
      </w:r>
    </w:p>
    <w:p w14:paraId="1EDD0E20"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Two or more similar fraud events within 12 months require:</w:t>
      </w:r>
    </w:p>
    <w:p w14:paraId="21739973" w14:textId="77777777" w:rsidR="00B43DBF" w:rsidRPr="00B43DBF" w:rsidRDefault="00B43DBF" w:rsidP="007810D6">
      <w:pPr>
        <w:pStyle w:val="ds-markdown-paragraph"/>
        <w:numPr>
          <w:ilvl w:val="0"/>
          <w:numId w:val="42"/>
        </w:numPr>
        <w:shd w:val="clear" w:color="auto" w:fill="FFFFFF"/>
        <w:spacing w:before="0" w:beforeAutospacing="0" w:after="0" w:afterAutospacing="0"/>
        <w:rPr>
          <w:color w:val="0F1115"/>
        </w:rPr>
      </w:pPr>
      <w:r w:rsidRPr="00B43DBF">
        <w:rPr>
          <w:color w:val="0F1115"/>
        </w:rPr>
        <w:t>Special control review</w:t>
      </w:r>
    </w:p>
    <w:p w14:paraId="6AD2909D" w14:textId="77777777" w:rsidR="00B43DBF" w:rsidRPr="00B43DBF" w:rsidRDefault="00B43DBF" w:rsidP="007810D6">
      <w:pPr>
        <w:pStyle w:val="ds-markdown-paragraph"/>
        <w:numPr>
          <w:ilvl w:val="0"/>
          <w:numId w:val="42"/>
        </w:numPr>
        <w:shd w:val="clear" w:color="auto" w:fill="FFFFFF"/>
        <w:spacing w:before="0" w:beforeAutospacing="0" w:after="0" w:afterAutospacing="0"/>
        <w:rPr>
          <w:color w:val="0F1115"/>
        </w:rPr>
      </w:pPr>
      <w:r w:rsidRPr="00B43DBF">
        <w:rPr>
          <w:color w:val="0F1115"/>
        </w:rPr>
        <w:t>Fraud trend analysis</w:t>
      </w:r>
    </w:p>
    <w:p w14:paraId="2B02CDF3" w14:textId="77777777" w:rsidR="00B43DBF" w:rsidRPr="00B43DBF" w:rsidRDefault="00B43DBF" w:rsidP="007810D6">
      <w:pPr>
        <w:pStyle w:val="ds-markdown-paragraph"/>
        <w:numPr>
          <w:ilvl w:val="0"/>
          <w:numId w:val="42"/>
        </w:numPr>
        <w:shd w:val="clear" w:color="auto" w:fill="FFFFFF"/>
        <w:spacing w:before="0" w:beforeAutospacing="0" w:after="0" w:afterAutospacing="0"/>
        <w:rPr>
          <w:color w:val="0F1115"/>
        </w:rPr>
      </w:pPr>
      <w:r w:rsidRPr="00B43DBF">
        <w:rPr>
          <w:color w:val="0F1115"/>
        </w:rPr>
        <w:t>Founder Board review</w:t>
      </w:r>
    </w:p>
    <w:p w14:paraId="25A3A0F2" w14:textId="77777777" w:rsidR="00B43DBF" w:rsidRPr="00B43DBF" w:rsidRDefault="00B43DBF" w:rsidP="007810D6">
      <w:pPr>
        <w:spacing w:after="0" w:line="240" w:lineRule="auto"/>
        <w:rPr>
          <w:rFonts w:ascii="Times New Roman" w:hAnsi="Times New Roman" w:cs="Times New Roman"/>
        </w:rPr>
      </w:pPr>
      <w:r w:rsidRPr="00B43DBF">
        <w:rPr>
          <w:rFonts w:ascii="Times New Roman" w:hAnsi="Times New Roman" w:cs="Times New Roman"/>
        </w:rPr>
        <w:pict w14:anchorId="25D662F8">
          <v:rect id="_x0000_i1160" style="width:0;height:.75pt" o:hralign="center" o:hrstd="t" o:hr="t" fillcolor="#a0a0a0" stroked="f"/>
        </w:pict>
      </w:r>
    </w:p>
    <w:p w14:paraId="11622A33" w14:textId="77777777" w:rsidR="00B43DBF" w:rsidRPr="00B43DBF" w:rsidRDefault="00B43DBF" w:rsidP="007810D6">
      <w:pPr>
        <w:pStyle w:val="Heading3"/>
        <w:shd w:val="clear" w:color="auto" w:fill="FFFFFF"/>
        <w:spacing w:before="0" w:line="240" w:lineRule="auto"/>
        <w:rPr>
          <w:rFonts w:ascii="Times New Roman" w:hAnsi="Times New Roman" w:cs="Times New Roman"/>
          <w:color w:val="0F1115"/>
          <w:sz w:val="30"/>
          <w:szCs w:val="30"/>
        </w:rPr>
      </w:pPr>
      <w:r w:rsidRPr="00B43DBF">
        <w:rPr>
          <w:rFonts w:ascii="Times New Roman" w:hAnsi="Times New Roman" w:cs="Times New Roman"/>
          <w:color w:val="0F1115"/>
          <w:sz w:val="30"/>
          <w:szCs w:val="30"/>
        </w:rPr>
        <w:lastRenderedPageBreak/>
        <w:t>SECTION R21: FRAUD REPORTING &amp; OVERSIGHT</w:t>
      </w:r>
    </w:p>
    <w:p w14:paraId="7DF9A889"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R21.1 Monthly Fraud Report</w:t>
      </w:r>
    </w:p>
    <w:p w14:paraId="6DC390F2"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Required contents:</w:t>
      </w:r>
    </w:p>
    <w:p w14:paraId="029C7374" w14:textId="77777777" w:rsidR="00B43DBF" w:rsidRPr="00B43DBF" w:rsidRDefault="00B43DBF" w:rsidP="007810D6">
      <w:pPr>
        <w:pStyle w:val="ds-markdown-paragraph"/>
        <w:numPr>
          <w:ilvl w:val="0"/>
          <w:numId w:val="43"/>
        </w:numPr>
        <w:shd w:val="clear" w:color="auto" w:fill="FFFFFF"/>
        <w:spacing w:before="0" w:beforeAutospacing="0" w:after="0" w:afterAutospacing="0"/>
        <w:rPr>
          <w:color w:val="0F1115"/>
        </w:rPr>
      </w:pPr>
      <w:r w:rsidRPr="00B43DBF">
        <w:rPr>
          <w:color w:val="0F1115"/>
        </w:rPr>
        <w:t>Open Cases</w:t>
      </w:r>
    </w:p>
    <w:p w14:paraId="4705CD08" w14:textId="77777777" w:rsidR="00B43DBF" w:rsidRPr="00B43DBF" w:rsidRDefault="00B43DBF" w:rsidP="007810D6">
      <w:pPr>
        <w:pStyle w:val="ds-markdown-paragraph"/>
        <w:numPr>
          <w:ilvl w:val="0"/>
          <w:numId w:val="43"/>
        </w:numPr>
        <w:shd w:val="clear" w:color="auto" w:fill="FFFFFF"/>
        <w:spacing w:before="0" w:beforeAutospacing="0" w:after="0" w:afterAutospacing="0"/>
        <w:rPr>
          <w:color w:val="0F1115"/>
        </w:rPr>
      </w:pPr>
      <w:r w:rsidRPr="00B43DBF">
        <w:rPr>
          <w:color w:val="0F1115"/>
        </w:rPr>
        <w:t>Closed Cases</w:t>
      </w:r>
    </w:p>
    <w:p w14:paraId="449785F9" w14:textId="77777777" w:rsidR="00B43DBF" w:rsidRPr="00B43DBF" w:rsidRDefault="00B43DBF" w:rsidP="007810D6">
      <w:pPr>
        <w:pStyle w:val="ds-markdown-paragraph"/>
        <w:numPr>
          <w:ilvl w:val="0"/>
          <w:numId w:val="43"/>
        </w:numPr>
        <w:shd w:val="clear" w:color="auto" w:fill="FFFFFF"/>
        <w:spacing w:before="0" w:beforeAutospacing="0" w:after="0" w:afterAutospacing="0"/>
        <w:rPr>
          <w:color w:val="0F1115"/>
        </w:rPr>
      </w:pPr>
      <w:r w:rsidRPr="00B43DBF">
        <w:rPr>
          <w:color w:val="0F1115"/>
        </w:rPr>
        <w:t>Confirmed Fraud Events</w:t>
      </w:r>
    </w:p>
    <w:p w14:paraId="03FB78AD" w14:textId="77777777" w:rsidR="00B43DBF" w:rsidRPr="00B43DBF" w:rsidRDefault="00B43DBF" w:rsidP="007810D6">
      <w:pPr>
        <w:pStyle w:val="ds-markdown-paragraph"/>
        <w:numPr>
          <w:ilvl w:val="0"/>
          <w:numId w:val="43"/>
        </w:numPr>
        <w:shd w:val="clear" w:color="auto" w:fill="FFFFFF"/>
        <w:spacing w:before="0" w:beforeAutospacing="0" w:after="0" w:afterAutospacing="0"/>
        <w:rPr>
          <w:color w:val="0F1115"/>
        </w:rPr>
      </w:pPr>
      <w:r w:rsidRPr="00B43DBF">
        <w:rPr>
          <w:color w:val="0F1115"/>
        </w:rPr>
        <w:t>Loss Amounts</w:t>
      </w:r>
    </w:p>
    <w:p w14:paraId="615148CE" w14:textId="77777777" w:rsidR="00B43DBF" w:rsidRPr="00B43DBF" w:rsidRDefault="00B43DBF" w:rsidP="007810D6">
      <w:pPr>
        <w:pStyle w:val="ds-markdown-paragraph"/>
        <w:numPr>
          <w:ilvl w:val="0"/>
          <w:numId w:val="43"/>
        </w:numPr>
        <w:shd w:val="clear" w:color="auto" w:fill="FFFFFF"/>
        <w:spacing w:before="0" w:beforeAutospacing="0" w:after="0" w:afterAutospacing="0"/>
        <w:rPr>
          <w:color w:val="0F1115"/>
        </w:rPr>
      </w:pPr>
      <w:r w:rsidRPr="00B43DBF">
        <w:rPr>
          <w:color w:val="0F1115"/>
        </w:rPr>
        <w:t>Recovery Status</w:t>
      </w:r>
    </w:p>
    <w:p w14:paraId="0662FD60" w14:textId="77777777" w:rsidR="00B43DBF" w:rsidRPr="00B43DBF" w:rsidRDefault="00B43DBF" w:rsidP="007810D6">
      <w:pPr>
        <w:pStyle w:val="ds-markdown-paragraph"/>
        <w:numPr>
          <w:ilvl w:val="0"/>
          <w:numId w:val="43"/>
        </w:numPr>
        <w:shd w:val="clear" w:color="auto" w:fill="FFFFFF"/>
        <w:spacing w:before="0" w:beforeAutospacing="0" w:after="0" w:afterAutospacing="0"/>
        <w:rPr>
          <w:color w:val="0F1115"/>
        </w:rPr>
      </w:pPr>
      <w:r w:rsidRPr="00B43DBF">
        <w:rPr>
          <w:color w:val="0F1115"/>
        </w:rPr>
        <w:t>Control Failures</w:t>
      </w:r>
    </w:p>
    <w:p w14:paraId="1E9F0CFD" w14:textId="77777777" w:rsidR="00B43DBF" w:rsidRPr="00B43DBF" w:rsidRDefault="00B43DBF" w:rsidP="007810D6">
      <w:pPr>
        <w:pStyle w:val="ds-markdown-paragraph"/>
        <w:numPr>
          <w:ilvl w:val="0"/>
          <w:numId w:val="43"/>
        </w:numPr>
        <w:shd w:val="clear" w:color="auto" w:fill="FFFFFF"/>
        <w:spacing w:before="0" w:beforeAutospacing="0" w:after="0" w:afterAutospacing="0"/>
        <w:rPr>
          <w:color w:val="0F1115"/>
        </w:rPr>
      </w:pPr>
      <w:r w:rsidRPr="00B43DBF">
        <w:rPr>
          <w:color w:val="0F1115"/>
        </w:rPr>
        <w:t>Emerging Fraud Trends</w:t>
      </w:r>
    </w:p>
    <w:p w14:paraId="56C219D4" w14:textId="77777777" w:rsidR="00B43DBF" w:rsidRPr="00B43DBF" w:rsidRDefault="00B43DBF" w:rsidP="007810D6">
      <w:pPr>
        <w:pStyle w:val="ds-markdown-paragraph"/>
        <w:numPr>
          <w:ilvl w:val="0"/>
          <w:numId w:val="43"/>
        </w:numPr>
        <w:shd w:val="clear" w:color="auto" w:fill="FFFFFF"/>
        <w:spacing w:before="0" w:beforeAutospacing="0" w:after="0" w:afterAutospacing="0"/>
        <w:rPr>
          <w:color w:val="0F1115"/>
        </w:rPr>
      </w:pPr>
      <w:r w:rsidRPr="00B43DBF">
        <w:rPr>
          <w:color w:val="0F1115"/>
        </w:rPr>
        <w:t>Corrective Actions</w:t>
      </w:r>
    </w:p>
    <w:p w14:paraId="6F65C4A3"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R21.2 Founder Escalation Thresholds</w:t>
      </w:r>
    </w:p>
    <w:p w14:paraId="2E358D43"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Mandatory Founder notification when:</w:t>
      </w:r>
    </w:p>
    <w:p w14:paraId="57791A7B" w14:textId="77777777" w:rsidR="00B43DBF" w:rsidRPr="00B43DBF" w:rsidRDefault="00B43DBF" w:rsidP="007810D6">
      <w:pPr>
        <w:pStyle w:val="ds-markdown-paragraph"/>
        <w:numPr>
          <w:ilvl w:val="0"/>
          <w:numId w:val="44"/>
        </w:numPr>
        <w:shd w:val="clear" w:color="auto" w:fill="FFFFFF"/>
        <w:spacing w:before="0" w:beforeAutospacing="0" w:after="0" w:afterAutospacing="0"/>
        <w:rPr>
          <w:color w:val="0F1115"/>
        </w:rPr>
      </w:pPr>
      <w:r w:rsidRPr="00B43DBF">
        <w:rPr>
          <w:color w:val="0F1115"/>
        </w:rPr>
        <w:t>Fraud exceeds BDT 100,000</w:t>
      </w:r>
    </w:p>
    <w:p w14:paraId="5BF9C40A" w14:textId="77777777" w:rsidR="00B43DBF" w:rsidRPr="00B43DBF" w:rsidRDefault="00B43DBF" w:rsidP="007810D6">
      <w:pPr>
        <w:pStyle w:val="ds-markdown-paragraph"/>
        <w:numPr>
          <w:ilvl w:val="0"/>
          <w:numId w:val="44"/>
        </w:numPr>
        <w:shd w:val="clear" w:color="auto" w:fill="FFFFFF"/>
        <w:spacing w:before="0" w:beforeAutospacing="0" w:after="0" w:afterAutospacing="0"/>
        <w:rPr>
          <w:color w:val="0F1115"/>
        </w:rPr>
      </w:pPr>
      <w:r w:rsidRPr="00B43DBF">
        <w:rPr>
          <w:color w:val="0F1115"/>
        </w:rPr>
        <w:t>Fraud affects multiple clients</w:t>
      </w:r>
    </w:p>
    <w:p w14:paraId="17E287EE" w14:textId="77777777" w:rsidR="00B43DBF" w:rsidRPr="00B43DBF" w:rsidRDefault="00B43DBF" w:rsidP="007810D6">
      <w:pPr>
        <w:pStyle w:val="ds-markdown-paragraph"/>
        <w:numPr>
          <w:ilvl w:val="0"/>
          <w:numId w:val="44"/>
        </w:numPr>
        <w:shd w:val="clear" w:color="auto" w:fill="FFFFFF"/>
        <w:spacing w:before="0" w:beforeAutospacing="0" w:after="0" w:afterAutospacing="0"/>
        <w:rPr>
          <w:color w:val="0F1115"/>
        </w:rPr>
      </w:pPr>
      <w:r w:rsidRPr="00B43DBF">
        <w:rPr>
          <w:color w:val="0F1115"/>
        </w:rPr>
        <w:t>Safeguarding implications exist</w:t>
      </w:r>
    </w:p>
    <w:p w14:paraId="68857632" w14:textId="77777777" w:rsidR="00B43DBF" w:rsidRPr="00B43DBF" w:rsidRDefault="00B43DBF" w:rsidP="007810D6">
      <w:pPr>
        <w:pStyle w:val="ds-markdown-paragraph"/>
        <w:numPr>
          <w:ilvl w:val="0"/>
          <w:numId w:val="44"/>
        </w:numPr>
        <w:shd w:val="clear" w:color="auto" w:fill="FFFFFF"/>
        <w:spacing w:before="0" w:beforeAutospacing="0" w:after="0" w:afterAutospacing="0"/>
        <w:rPr>
          <w:color w:val="0F1115"/>
        </w:rPr>
      </w:pPr>
      <w:r w:rsidRPr="00B43DBF">
        <w:rPr>
          <w:color w:val="0F1115"/>
        </w:rPr>
        <w:t>Criminal conduct suspected</w:t>
      </w:r>
    </w:p>
    <w:p w14:paraId="631459F8" w14:textId="77777777" w:rsidR="00B43DBF" w:rsidRPr="00B43DBF" w:rsidRDefault="00B43DBF" w:rsidP="007810D6">
      <w:pPr>
        <w:pStyle w:val="ds-markdown-paragraph"/>
        <w:numPr>
          <w:ilvl w:val="0"/>
          <w:numId w:val="44"/>
        </w:numPr>
        <w:shd w:val="clear" w:color="auto" w:fill="FFFFFF"/>
        <w:spacing w:before="0" w:beforeAutospacing="0" w:after="0" w:afterAutospacing="0"/>
        <w:rPr>
          <w:color w:val="0F1115"/>
        </w:rPr>
      </w:pPr>
      <w:r w:rsidRPr="00B43DBF">
        <w:rPr>
          <w:color w:val="0F1115"/>
        </w:rPr>
        <w:t>Regulatory reporting required</w:t>
      </w:r>
    </w:p>
    <w:p w14:paraId="1ECC57F6"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R21.3 Annual Fraud Review</w:t>
      </w:r>
    </w:p>
    <w:p w14:paraId="20573C2E"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The Founder Board shall annually review:</w:t>
      </w:r>
    </w:p>
    <w:p w14:paraId="4DAC72F2" w14:textId="77777777" w:rsidR="00B43DBF" w:rsidRPr="00B43DBF" w:rsidRDefault="00B43DBF" w:rsidP="007810D6">
      <w:pPr>
        <w:pStyle w:val="ds-markdown-paragraph"/>
        <w:numPr>
          <w:ilvl w:val="0"/>
          <w:numId w:val="45"/>
        </w:numPr>
        <w:shd w:val="clear" w:color="auto" w:fill="FFFFFF"/>
        <w:spacing w:before="0" w:beforeAutospacing="0" w:after="0" w:afterAutospacing="0"/>
        <w:rPr>
          <w:color w:val="0F1115"/>
        </w:rPr>
      </w:pPr>
      <w:r w:rsidRPr="00B43DBF">
        <w:rPr>
          <w:color w:val="0F1115"/>
        </w:rPr>
        <w:t>Fraud incidents</w:t>
      </w:r>
    </w:p>
    <w:p w14:paraId="6BC29DA1" w14:textId="77777777" w:rsidR="00B43DBF" w:rsidRPr="00B43DBF" w:rsidRDefault="00B43DBF" w:rsidP="007810D6">
      <w:pPr>
        <w:pStyle w:val="ds-markdown-paragraph"/>
        <w:numPr>
          <w:ilvl w:val="0"/>
          <w:numId w:val="45"/>
        </w:numPr>
        <w:shd w:val="clear" w:color="auto" w:fill="FFFFFF"/>
        <w:spacing w:before="0" w:beforeAutospacing="0" w:after="0" w:afterAutospacing="0"/>
        <w:rPr>
          <w:color w:val="0F1115"/>
        </w:rPr>
      </w:pPr>
      <w:r w:rsidRPr="00B43DBF">
        <w:rPr>
          <w:color w:val="0F1115"/>
        </w:rPr>
        <w:t>Losses</w:t>
      </w:r>
    </w:p>
    <w:p w14:paraId="24262306" w14:textId="77777777" w:rsidR="00B43DBF" w:rsidRPr="00B43DBF" w:rsidRDefault="00B43DBF" w:rsidP="007810D6">
      <w:pPr>
        <w:pStyle w:val="ds-markdown-paragraph"/>
        <w:numPr>
          <w:ilvl w:val="0"/>
          <w:numId w:val="45"/>
        </w:numPr>
        <w:shd w:val="clear" w:color="auto" w:fill="FFFFFF"/>
        <w:spacing w:before="0" w:beforeAutospacing="0" w:after="0" w:afterAutospacing="0"/>
        <w:rPr>
          <w:color w:val="0F1115"/>
        </w:rPr>
      </w:pPr>
      <w:r w:rsidRPr="00B43DBF">
        <w:rPr>
          <w:color w:val="0F1115"/>
        </w:rPr>
        <w:t>Recovery effectiveness</w:t>
      </w:r>
    </w:p>
    <w:p w14:paraId="661A68A1" w14:textId="77777777" w:rsidR="00B43DBF" w:rsidRPr="00B43DBF" w:rsidRDefault="00B43DBF" w:rsidP="007810D6">
      <w:pPr>
        <w:pStyle w:val="ds-markdown-paragraph"/>
        <w:numPr>
          <w:ilvl w:val="0"/>
          <w:numId w:val="45"/>
        </w:numPr>
        <w:shd w:val="clear" w:color="auto" w:fill="FFFFFF"/>
        <w:spacing w:before="0" w:beforeAutospacing="0" w:after="0" w:afterAutospacing="0"/>
        <w:rPr>
          <w:color w:val="0F1115"/>
        </w:rPr>
      </w:pPr>
      <w:r w:rsidRPr="00B43DBF">
        <w:rPr>
          <w:color w:val="0F1115"/>
        </w:rPr>
        <w:t>Control weaknesses</w:t>
      </w:r>
    </w:p>
    <w:p w14:paraId="1E2CE552" w14:textId="77777777" w:rsidR="00B43DBF" w:rsidRPr="00B43DBF" w:rsidRDefault="00B43DBF" w:rsidP="007810D6">
      <w:pPr>
        <w:pStyle w:val="ds-markdown-paragraph"/>
        <w:numPr>
          <w:ilvl w:val="0"/>
          <w:numId w:val="45"/>
        </w:numPr>
        <w:shd w:val="clear" w:color="auto" w:fill="FFFFFF"/>
        <w:spacing w:before="0" w:beforeAutospacing="0" w:after="0" w:afterAutospacing="0"/>
        <w:rPr>
          <w:color w:val="0F1115"/>
        </w:rPr>
      </w:pPr>
      <w:r w:rsidRPr="00B43DBF">
        <w:rPr>
          <w:color w:val="0F1115"/>
        </w:rPr>
        <w:t>Emerging fraud risks</w:t>
      </w:r>
    </w:p>
    <w:p w14:paraId="3B6645CB" w14:textId="77777777" w:rsidR="00B43DBF" w:rsidRPr="00B43DBF" w:rsidRDefault="00B43DBF" w:rsidP="007810D6">
      <w:pPr>
        <w:spacing w:after="0" w:line="240" w:lineRule="auto"/>
        <w:rPr>
          <w:rFonts w:ascii="Times New Roman" w:hAnsi="Times New Roman" w:cs="Times New Roman"/>
        </w:rPr>
      </w:pPr>
      <w:r w:rsidRPr="00B43DBF">
        <w:rPr>
          <w:rFonts w:ascii="Times New Roman" w:hAnsi="Times New Roman" w:cs="Times New Roman"/>
        </w:rPr>
        <w:pict w14:anchorId="2C9F99AA">
          <v:rect id="_x0000_i1161" style="width:0;height:.75pt" o:hralign="center" o:hrstd="t" o:hr="t" fillcolor="#a0a0a0" stroked="f"/>
        </w:pict>
      </w:r>
    </w:p>
    <w:p w14:paraId="5D904FC4" w14:textId="77777777" w:rsidR="00B43DBF" w:rsidRPr="00B43DBF" w:rsidRDefault="00B43DBF" w:rsidP="007810D6">
      <w:pPr>
        <w:pStyle w:val="Heading3"/>
        <w:shd w:val="clear" w:color="auto" w:fill="FFFFFF"/>
        <w:spacing w:before="0" w:line="240" w:lineRule="auto"/>
        <w:rPr>
          <w:rFonts w:ascii="Times New Roman" w:hAnsi="Times New Roman" w:cs="Times New Roman"/>
          <w:color w:val="0F1115"/>
          <w:sz w:val="30"/>
          <w:szCs w:val="30"/>
        </w:rPr>
      </w:pPr>
      <w:r w:rsidRPr="00B43DBF">
        <w:rPr>
          <w:rFonts w:ascii="Times New Roman" w:hAnsi="Times New Roman" w:cs="Times New Roman"/>
          <w:color w:val="0F1115"/>
          <w:sz w:val="30"/>
          <w:szCs w:val="30"/>
        </w:rPr>
        <w:t>SECTION R22: WHISTLEBLOWER PROTECTION</w:t>
      </w:r>
    </w:p>
    <w:p w14:paraId="0450F5F0"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R22.1 Institutional Principle</w:t>
      </w:r>
    </w:p>
    <w:p w14:paraId="30F7A299"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Golden Wings recognizes whistleblowing as a critical safeguarding and fraud-detection control.</w:t>
      </w:r>
    </w:p>
    <w:p w14:paraId="27259A14"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All workforce members, contractors, volunteers, vendors, clients, family sponsors, and stakeholders shall possess the right to report concerns without fear of retaliation.</w:t>
      </w:r>
    </w:p>
    <w:p w14:paraId="6894CA94"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Whistleblower protection shall apply regardless of:</w:t>
      </w:r>
    </w:p>
    <w:p w14:paraId="2F2C7D63" w14:textId="77777777" w:rsidR="00B43DBF" w:rsidRPr="00B43DBF" w:rsidRDefault="00B43DBF" w:rsidP="007810D6">
      <w:pPr>
        <w:pStyle w:val="ds-markdown-paragraph"/>
        <w:numPr>
          <w:ilvl w:val="0"/>
          <w:numId w:val="46"/>
        </w:numPr>
        <w:shd w:val="clear" w:color="auto" w:fill="FFFFFF"/>
        <w:spacing w:before="0" w:beforeAutospacing="0" w:after="0" w:afterAutospacing="0"/>
        <w:rPr>
          <w:color w:val="0F1115"/>
        </w:rPr>
      </w:pPr>
      <w:r w:rsidRPr="00B43DBF">
        <w:rPr>
          <w:color w:val="0F1115"/>
        </w:rPr>
        <w:t>Employment status</w:t>
      </w:r>
    </w:p>
    <w:p w14:paraId="58D30ED6" w14:textId="77777777" w:rsidR="00B43DBF" w:rsidRPr="00B43DBF" w:rsidRDefault="00B43DBF" w:rsidP="007810D6">
      <w:pPr>
        <w:pStyle w:val="ds-markdown-paragraph"/>
        <w:numPr>
          <w:ilvl w:val="0"/>
          <w:numId w:val="46"/>
        </w:numPr>
        <w:shd w:val="clear" w:color="auto" w:fill="FFFFFF"/>
        <w:spacing w:before="0" w:beforeAutospacing="0" w:after="0" w:afterAutospacing="0"/>
        <w:rPr>
          <w:color w:val="0F1115"/>
        </w:rPr>
      </w:pPr>
      <w:r w:rsidRPr="00B43DBF">
        <w:rPr>
          <w:color w:val="0F1115"/>
        </w:rPr>
        <w:t>Seniority level</w:t>
      </w:r>
    </w:p>
    <w:p w14:paraId="33ED19B6" w14:textId="77777777" w:rsidR="00B43DBF" w:rsidRPr="00B43DBF" w:rsidRDefault="00B43DBF" w:rsidP="007810D6">
      <w:pPr>
        <w:pStyle w:val="ds-markdown-paragraph"/>
        <w:numPr>
          <w:ilvl w:val="0"/>
          <w:numId w:val="46"/>
        </w:numPr>
        <w:shd w:val="clear" w:color="auto" w:fill="FFFFFF"/>
        <w:spacing w:before="0" w:beforeAutospacing="0" w:after="0" w:afterAutospacing="0"/>
        <w:rPr>
          <w:color w:val="0F1115"/>
        </w:rPr>
      </w:pPr>
      <w:r w:rsidRPr="00B43DBF">
        <w:rPr>
          <w:color w:val="0F1115"/>
        </w:rPr>
        <w:t>Contract type</w:t>
      </w:r>
    </w:p>
    <w:p w14:paraId="2A001929" w14:textId="77777777" w:rsidR="00B43DBF" w:rsidRPr="00B43DBF" w:rsidRDefault="00B43DBF" w:rsidP="007810D6">
      <w:pPr>
        <w:pStyle w:val="ds-markdown-paragraph"/>
        <w:numPr>
          <w:ilvl w:val="0"/>
          <w:numId w:val="46"/>
        </w:numPr>
        <w:shd w:val="clear" w:color="auto" w:fill="FFFFFF"/>
        <w:spacing w:before="0" w:beforeAutospacing="0" w:after="0" w:afterAutospacing="0"/>
        <w:rPr>
          <w:color w:val="0F1115"/>
        </w:rPr>
      </w:pPr>
      <w:r w:rsidRPr="00B43DBF">
        <w:rPr>
          <w:color w:val="0F1115"/>
        </w:rPr>
        <w:t>Geographic location</w:t>
      </w:r>
    </w:p>
    <w:p w14:paraId="60D1FCA7" w14:textId="77777777" w:rsidR="00B43DBF" w:rsidRPr="00B43DBF" w:rsidRDefault="00B43DBF" w:rsidP="007810D6">
      <w:pPr>
        <w:pStyle w:val="ds-markdown-paragraph"/>
        <w:numPr>
          <w:ilvl w:val="0"/>
          <w:numId w:val="46"/>
        </w:numPr>
        <w:shd w:val="clear" w:color="auto" w:fill="FFFFFF"/>
        <w:spacing w:before="0" w:beforeAutospacing="0" w:after="0" w:afterAutospacing="0"/>
        <w:rPr>
          <w:color w:val="0F1115"/>
        </w:rPr>
      </w:pPr>
      <w:r w:rsidRPr="00B43DBF">
        <w:rPr>
          <w:color w:val="0F1115"/>
        </w:rPr>
        <w:t>Citizenship</w:t>
      </w:r>
    </w:p>
    <w:p w14:paraId="72D68CCC"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R22.2 Reportable Concerns</w:t>
      </w:r>
    </w:p>
    <w:tbl>
      <w:tblPr>
        <w:tblW w:w="11280" w:type="dxa"/>
        <w:tblCellMar>
          <w:top w:w="15" w:type="dxa"/>
          <w:left w:w="15" w:type="dxa"/>
          <w:bottom w:w="15" w:type="dxa"/>
          <w:right w:w="15" w:type="dxa"/>
        </w:tblCellMar>
        <w:tblLook w:val="04A0" w:firstRow="1" w:lastRow="0" w:firstColumn="1" w:lastColumn="0" w:noHBand="0" w:noVBand="1"/>
      </w:tblPr>
      <w:tblGrid>
        <w:gridCol w:w="4858"/>
        <w:gridCol w:w="6422"/>
      </w:tblGrid>
      <w:tr w:rsidR="00B43DBF" w:rsidRPr="00B43DBF" w14:paraId="2DC6D167" w14:textId="77777777" w:rsidTr="00B43DBF">
        <w:trPr>
          <w:tblHeader/>
        </w:trPr>
        <w:tc>
          <w:tcPr>
            <w:tcW w:w="0" w:type="auto"/>
            <w:tcBorders>
              <w:top w:val="nil"/>
            </w:tcBorders>
            <w:tcMar>
              <w:top w:w="150" w:type="dxa"/>
              <w:left w:w="0" w:type="dxa"/>
              <w:bottom w:w="150" w:type="dxa"/>
              <w:right w:w="240" w:type="dxa"/>
            </w:tcMar>
            <w:vAlign w:val="center"/>
            <w:hideMark/>
          </w:tcPr>
          <w:p w14:paraId="2BE4712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Category</w:t>
            </w:r>
          </w:p>
        </w:tc>
        <w:tc>
          <w:tcPr>
            <w:tcW w:w="0" w:type="auto"/>
            <w:tcBorders>
              <w:top w:val="nil"/>
            </w:tcBorders>
            <w:tcMar>
              <w:top w:w="150" w:type="dxa"/>
              <w:left w:w="240" w:type="dxa"/>
              <w:bottom w:w="150" w:type="dxa"/>
              <w:right w:w="240" w:type="dxa"/>
            </w:tcMar>
            <w:vAlign w:val="center"/>
            <w:hideMark/>
          </w:tcPr>
          <w:p w14:paraId="75D5FFE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Examples</w:t>
            </w:r>
          </w:p>
        </w:tc>
      </w:tr>
      <w:tr w:rsidR="00B43DBF" w:rsidRPr="00B43DBF" w14:paraId="51079AE1" w14:textId="77777777" w:rsidTr="00B43DBF">
        <w:tc>
          <w:tcPr>
            <w:tcW w:w="0" w:type="auto"/>
            <w:tcMar>
              <w:top w:w="150" w:type="dxa"/>
              <w:left w:w="0" w:type="dxa"/>
              <w:bottom w:w="150" w:type="dxa"/>
              <w:right w:w="240" w:type="dxa"/>
            </w:tcMar>
            <w:vAlign w:val="center"/>
            <w:hideMark/>
          </w:tcPr>
          <w:p w14:paraId="3F5C34C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Fraud</w:t>
            </w:r>
          </w:p>
        </w:tc>
        <w:tc>
          <w:tcPr>
            <w:tcW w:w="0" w:type="auto"/>
            <w:tcMar>
              <w:top w:w="150" w:type="dxa"/>
              <w:left w:w="240" w:type="dxa"/>
              <w:bottom w:w="150" w:type="dxa"/>
              <w:right w:w="0" w:type="dxa"/>
            </w:tcMar>
            <w:vAlign w:val="center"/>
            <w:hideMark/>
          </w:tcPr>
          <w:p w14:paraId="4F60D63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Theft, embezzlement, bribery</w:t>
            </w:r>
          </w:p>
        </w:tc>
      </w:tr>
      <w:tr w:rsidR="00B43DBF" w:rsidRPr="00B43DBF" w14:paraId="38716DFA" w14:textId="77777777" w:rsidTr="00B43DBF">
        <w:tc>
          <w:tcPr>
            <w:tcW w:w="0" w:type="auto"/>
            <w:tcMar>
              <w:top w:w="150" w:type="dxa"/>
              <w:left w:w="0" w:type="dxa"/>
              <w:bottom w:w="150" w:type="dxa"/>
              <w:right w:w="240" w:type="dxa"/>
            </w:tcMar>
            <w:vAlign w:val="center"/>
            <w:hideMark/>
          </w:tcPr>
          <w:p w14:paraId="2BCD96D6"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Safeguarding</w:t>
            </w:r>
          </w:p>
        </w:tc>
        <w:tc>
          <w:tcPr>
            <w:tcW w:w="0" w:type="auto"/>
            <w:tcMar>
              <w:top w:w="150" w:type="dxa"/>
              <w:left w:w="240" w:type="dxa"/>
              <w:bottom w:w="150" w:type="dxa"/>
              <w:right w:w="0" w:type="dxa"/>
            </w:tcMar>
            <w:vAlign w:val="center"/>
            <w:hideMark/>
          </w:tcPr>
          <w:p w14:paraId="0920553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Abuse, neglect, exploitation</w:t>
            </w:r>
          </w:p>
        </w:tc>
      </w:tr>
      <w:tr w:rsidR="00B43DBF" w:rsidRPr="00B43DBF" w14:paraId="08809FFB" w14:textId="77777777" w:rsidTr="00B43DBF">
        <w:tc>
          <w:tcPr>
            <w:tcW w:w="0" w:type="auto"/>
            <w:tcMar>
              <w:top w:w="150" w:type="dxa"/>
              <w:left w:w="0" w:type="dxa"/>
              <w:bottom w:w="150" w:type="dxa"/>
              <w:right w:w="240" w:type="dxa"/>
            </w:tcMar>
            <w:vAlign w:val="center"/>
            <w:hideMark/>
          </w:tcPr>
          <w:p w14:paraId="7294F19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Compliance</w:t>
            </w:r>
          </w:p>
        </w:tc>
        <w:tc>
          <w:tcPr>
            <w:tcW w:w="0" w:type="auto"/>
            <w:tcMar>
              <w:top w:w="150" w:type="dxa"/>
              <w:left w:w="240" w:type="dxa"/>
              <w:bottom w:w="150" w:type="dxa"/>
              <w:right w:w="0" w:type="dxa"/>
            </w:tcMar>
            <w:vAlign w:val="center"/>
            <w:hideMark/>
          </w:tcPr>
          <w:p w14:paraId="57057C5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Regulatory breaches</w:t>
            </w:r>
          </w:p>
        </w:tc>
      </w:tr>
      <w:tr w:rsidR="00B43DBF" w:rsidRPr="00B43DBF" w14:paraId="0106168C" w14:textId="77777777" w:rsidTr="00B43DBF">
        <w:tc>
          <w:tcPr>
            <w:tcW w:w="0" w:type="auto"/>
            <w:tcMar>
              <w:top w:w="150" w:type="dxa"/>
              <w:left w:w="0" w:type="dxa"/>
              <w:bottom w:w="150" w:type="dxa"/>
              <w:right w:w="240" w:type="dxa"/>
            </w:tcMar>
            <w:vAlign w:val="center"/>
            <w:hideMark/>
          </w:tcPr>
          <w:p w14:paraId="4986096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Financial Misconduct</w:t>
            </w:r>
          </w:p>
        </w:tc>
        <w:tc>
          <w:tcPr>
            <w:tcW w:w="0" w:type="auto"/>
            <w:tcMar>
              <w:top w:w="150" w:type="dxa"/>
              <w:left w:w="240" w:type="dxa"/>
              <w:bottom w:w="150" w:type="dxa"/>
              <w:right w:w="0" w:type="dxa"/>
            </w:tcMar>
            <w:vAlign w:val="center"/>
            <w:hideMark/>
          </w:tcPr>
          <w:p w14:paraId="36233DC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Accounting manipulation</w:t>
            </w:r>
          </w:p>
        </w:tc>
      </w:tr>
      <w:tr w:rsidR="00B43DBF" w:rsidRPr="00B43DBF" w14:paraId="6C1081BE" w14:textId="77777777" w:rsidTr="00B43DBF">
        <w:tc>
          <w:tcPr>
            <w:tcW w:w="0" w:type="auto"/>
            <w:tcMar>
              <w:top w:w="150" w:type="dxa"/>
              <w:left w:w="0" w:type="dxa"/>
              <w:bottom w:w="150" w:type="dxa"/>
              <w:right w:w="240" w:type="dxa"/>
            </w:tcMar>
            <w:vAlign w:val="center"/>
            <w:hideMark/>
          </w:tcPr>
          <w:p w14:paraId="619BBA1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Privacy Violations</w:t>
            </w:r>
          </w:p>
        </w:tc>
        <w:tc>
          <w:tcPr>
            <w:tcW w:w="0" w:type="auto"/>
            <w:tcMar>
              <w:top w:w="150" w:type="dxa"/>
              <w:left w:w="240" w:type="dxa"/>
              <w:bottom w:w="150" w:type="dxa"/>
              <w:right w:w="0" w:type="dxa"/>
            </w:tcMar>
            <w:vAlign w:val="center"/>
            <w:hideMark/>
          </w:tcPr>
          <w:p w14:paraId="2E40191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Unauthorized data access</w:t>
            </w:r>
          </w:p>
        </w:tc>
      </w:tr>
      <w:tr w:rsidR="00B43DBF" w:rsidRPr="00B43DBF" w14:paraId="079C8E4E" w14:textId="77777777" w:rsidTr="00B43DBF">
        <w:tc>
          <w:tcPr>
            <w:tcW w:w="0" w:type="auto"/>
            <w:tcMar>
              <w:top w:w="150" w:type="dxa"/>
              <w:left w:w="0" w:type="dxa"/>
              <w:bottom w:w="150" w:type="dxa"/>
              <w:right w:w="240" w:type="dxa"/>
            </w:tcMar>
            <w:vAlign w:val="center"/>
            <w:hideMark/>
          </w:tcPr>
          <w:p w14:paraId="504E3AC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Clinical Misconduct</w:t>
            </w:r>
          </w:p>
        </w:tc>
        <w:tc>
          <w:tcPr>
            <w:tcW w:w="0" w:type="auto"/>
            <w:tcMar>
              <w:top w:w="150" w:type="dxa"/>
              <w:left w:w="240" w:type="dxa"/>
              <w:bottom w:w="150" w:type="dxa"/>
              <w:right w:w="0" w:type="dxa"/>
            </w:tcMar>
            <w:vAlign w:val="center"/>
            <w:hideMark/>
          </w:tcPr>
          <w:p w14:paraId="6432B026"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False assessments</w:t>
            </w:r>
          </w:p>
        </w:tc>
      </w:tr>
      <w:tr w:rsidR="00B43DBF" w:rsidRPr="00B43DBF" w14:paraId="170D9051" w14:textId="77777777" w:rsidTr="00B43DBF">
        <w:tc>
          <w:tcPr>
            <w:tcW w:w="0" w:type="auto"/>
            <w:tcMar>
              <w:top w:w="150" w:type="dxa"/>
              <w:left w:w="0" w:type="dxa"/>
              <w:bottom w:w="150" w:type="dxa"/>
              <w:right w:w="240" w:type="dxa"/>
            </w:tcMar>
            <w:vAlign w:val="center"/>
            <w:hideMark/>
          </w:tcPr>
          <w:p w14:paraId="1C0BFA6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Ethical Concerns</w:t>
            </w:r>
          </w:p>
        </w:tc>
        <w:tc>
          <w:tcPr>
            <w:tcW w:w="0" w:type="auto"/>
            <w:tcMar>
              <w:top w:w="150" w:type="dxa"/>
              <w:left w:w="240" w:type="dxa"/>
              <w:bottom w:w="150" w:type="dxa"/>
              <w:right w:w="0" w:type="dxa"/>
            </w:tcMar>
            <w:vAlign w:val="center"/>
            <w:hideMark/>
          </w:tcPr>
          <w:p w14:paraId="1292713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Conflicts of interest</w:t>
            </w:r>
          </w:p>
        </w:tc>
      </w:tr>
      <w:tr w:rsidR="00B43DBF" w:rsidRPr="00B43DBF" w14:paraId="7E7911E4" w14:textId="77777777" w:rsidTr="00B43DBF">
        <w:tc>
          <w:tcPr>
            <w:tcW w:w="0" w:type="auto"/>
            <w:tcMar>
              <w:top w:w="150" w:type="dxa"/>
              <w:left w:w="0" w:type="dxa"/>
              <w:bottom w:w="150" w:type="dxa"/>
              <w:right w:w="240" w:type="dxa"/>
            </w:tcMar>
            <w:vAlign w:val="center"/>
            <w:hideMark/>
          </w:tcPr>
          <w:p w14:paraId="7E661E4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lastRenderedPageBreak/>
              <w:t>Retaliation</w:t>
            </w:r>
          </w:p>
        </w:tc>
        <w:tc>
          <w:tcPr>
            <w:tcW w:w="0" w:type="auto"/>
            <w:tcMar>
              <w:top w:w="150" w:type="dxa"/>
              <w:left w:w="240" w:type="dxa"/>
              <w:bottom w:w="150" w:type="dxa"/>
              <w:right w:w="0" w:type="dxa"/>
            </w:tcMar>
            <w:vAlign w:val="center"/>
            <w:hideMark/>
          </w:tcPr>
          <w:p w14:paraId="2EA4AC7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Punishment for reporting</w:t>
            </w:r>
          </w:p>
        </w:tc>
      </w:tr>
    </w:tbl>
    <w:p w14:paraId="05B04EAB"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R22.3 Protected Reporter Status</w:t>
      </w:r>
    </w:p>
    <w:p w14:paraId="57C6ACE4"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A whistleblower receives protected status when:</w:t>
      </w:r>
    </w:p>
    <w:p w14:paraId="7BE39E8F" w14:textId="77777777" w:rsidR="00B43DBF" w:rsidRPr="00B43DBF" w:rsidRDefault="00B43DBF" w:rsidP="007810D6">
      <w:pPr>
        <w:pStyle w:val="ds-markdown-paragraph"/>
        <w:numPr>
          <w:ilvl w:val="0"/>
          <w:numId w:val="47"/>
        </w:numPr>
        <w:shd w:val="clear" w:color="auto" w:fill="FFFFFF"/>
        <w:spacing w:before="0" w:beforeAutospacing="0" w:after="0" w:afterAutospacing="0"/>
        <w:rPr>
          <w:color w:val="0F1115"/>
        </w:rPr>
      </w:pPr>
      <w:r w:rsidRPr="00B43DBF">
        <w:rPr>
          <w:color w:val="0F1115"/>
        </w:rPr>
        <w:t>A report is submitted in good faith</w:t>
      </w:r>
    </w:p>
    <w:p w14:paraId="6646DE31" w14:textId="77777777" w:rsidR="00B43DBF" w:rsidRPr="00B43DBF" w:rsidRDefault="00B43DBF" w:rsidP="007810D6">
      <w:pPr>
        <w:pStyle w:val="ds-markdown-paragraph"/>
        <w:numPr>
          <w:ilvl w:val="0"/>
          <w:numId w:val="47"/>
        </w:numPr>
        <w:shd w:val="clear" w:color="auto" w:fill="FFFFFF"/>
        <w:spacing w:before="0" w:beforeAutospacing="0" w:after="0" w:afterAutospacing="0"/>
        <w:rPr>
          <w:color w:val="0F1115"/>
        </w:rPr>
      </w:pPr>
      <w:r w:rsidRPr="00B43DBF">
        <w:rPr>
          <w:color w:val="0F1115"/>
        </w:rPr>
        <w:t>The individual reasonably believes the information may be true</w:t>
      </w:r>
    </w:p>
    <w:p w14:paraId="47C6DC96" w14:textId="77777777" w:rsidR="00B43DBF" w:rsidRPr="00B43DBF" w:rsidRDefault="00B43DBF" w:rsidP="007810D6">
      <w:pPr>
        <w:pStyle w:val="ds-markdown-paragraph"/>
        <w:numPr>
          <w:ilvl w:val="0"/>
          <w:numId w:val="47"/>
        </w:numPr>
        <w:shd w:val="clear" w:color="auto" w:fill="FFFFFF"/>
        <w:spacing w:before="0" w:beforeAutospacing="0" w:after="0" w:afterAutospacing="0"/>
        <w:rPr>
          <w:color w:val="0F1115"/>
        </w:rPr>
      </w:pPr>
      <w:r w:rsidRPr="00B43DBF">
        <w:rPr>
          <w:color w:val="0F1115"/>
        </w:rPr>
        <w:t>The report is not knowingly false</w:t>
      </w:r>
    </w:p>
    <w:p w14:paraId="330937B7"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Protected status applies even if allegations are ultimately unsubstantiated.</w:t>
      </w:r>
    </w:p>
    <w:p w14:paraId="03AB3D6D"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R22.4 Anti-Retaliation Controls</w:t>
      </w:r>
    </w:p>
    <w:p w14:paraId="5B603F2F"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Prohibited retaliation includes:</w:t>
      </w:r>
    </w:p>
    <w:p w14:paraId="1664DDF2" w14:textId="77777777" w:rsidR="00B43DBF" w:rsidRPr="00B43DBF" w:rsidRDefault="00B43DBF" w:rsidP="007810D6">
      <w:pPr>
        <w:pStyle w:val="ds-markdown-paragraph"/>
        <w:numPr>
          <w:ilvl w:val="0"/>
          <w:numId w:val="48"/>
        </w:numPr>
        <w:shd w:val="clear" w:color="auto" w:fill="FFFFFF"/>
        <w:spacing w:before="0" w:beforeAutospacing="0" w:after="0" w:afterAutospacing="0"/>
        <w:rPr>
          <w:color w:val="0F1115"/>
        </w:rPr>
      </w:pPr>
      <w:r w:rsidRPr="00B43DBF">
        <w:rPr>
          <w:color w:val="0F1115"/>
        </w:rPr>
        <w:t>Dismissal</w:t>
      </w:r>
    </w:p>
    <w:p w14:paraId="36A347A9" w14:textId="77777777" w:rsidR="00B43DBF" w:rsidRPr="00B43DBF" w:rsidRDefault="00B43DBF" w:rsidP="007810D6">
      <w:pPr>
        <w:pStyle w:val="ds-markdown-paragraph"/>
        <w:numPr>
          <w:ilvl w:val="0"/>
          <w:numId w:val="48"/>
        </w:numPr>
        <w:shd w:val="clear" w:color="auto" w:fill="FFFFFF"/>
        <w:spacing w:before="0" w:beforeAutospacing="0" w:after="0" w:afterAutospacing="0"/>
        <w:rPr>
          <w:color w:val="0F1115"/>
        </w:rPr>
      </w:pPr>
      <w:r w:rsidRPr="00B43DBF">
        <w:rPr>
          <w:color w:val="0F1115"/>
        </w:rPr>
        <w:t>Demotion</w:t>
      </w:r>
    </w:p>
    <w:p w14:paraId="3100E175" w14:textId="77777777" w:rsidR="00B43DBF" w:rsidRPr="00B43DBF" w:rsidRDefault="00B43DBF" w:rsidP="007810D6">
      <w:pPr>
        <w:pStyle w:val="ds-markdown-paragraph"/>
        <w:numPr>
          <w:ilvl w:val="0"/>
          <w:numId w:val="48"/>
        </w:numPr>
        <w:shd w:val="clear" w:color="auto" w:fill="FFFFFF"/>
        <w:spacing w:before="0" w:beforeAutospacing="0" w:after="0" w:afterAutospacing="0"/>
        <w:rPr>
          <w:color w:val="0F1115"/>
        </w:rPr>
      </w:pPr>
      <w:r w:rsidRPr="00B43DBF">
        <w:rPr>
          <w:color w:val="0F1115"/>
        </w:rPr>
        <w:t>Pay reduction</w:t>
      </w:r>
    </w:p>
    <w:p w14:paraId="09D60ECA" w14:textId="77777777" w:rsidR="00B43DBF" w:rsidRPr="00B43DBF" w:rsidRDefault="00B43DBF" w:rsidP="007810D6">
      <w:pPr>
        <w:pStyle w:val="ds-markdown-paragraph"/>
        <w:numPr>
          <w:ilvl w:val="0"/>
          <w:numId w:val="48"/>
        </w:numPr>
        <w:shd w:val="clear" w:color="auto" w:fill="FFFFFF"/>
        <w:spacing w:before="0" w:beforeAutospacing="0" w:after="0" w:afterAutospacing="0"/>
        <w:rPr>
          <w:color w:val="0F1115"/>
        </w:rPr>
      </w:pPr>
      <w:r w:rsidRPr="00B43DBF">
        <w:rPr>
          <w:color w:val="0F1115"/>
        </w:rPr>
        <w:t>Harassment</w:t>
      </w:r>
    </w:p>
    <w:p w14:paraId="74020138" w14:textId="77777777" w:rsidR="00B43DBF" w:rsidRPr="00B43DBF" w:rsidRDefault="00B43DBF" w:rsidP="007810D6">
      <w:pPr>
        <w:pStyle w:val="ds-markdown-paragraph"/>
        <w:numPr>
          <w:ilvl w:val="0"/>
          <w:numId w:val="48"/>
        </w:numPr>
        <w:shd w:val="clear" w:color="auto" w:fill="FFFFFF"/>
        <w:spacing w:before="0" w:beforeAutospacing="0" w:after="0" w:afterAutospacing="0"/>
        <w:rPr>
          <w:color w:val="0F1115"/>
        </w:rPr>
      </w:pPr>
      <w:r w:rsidRPr="00B43DBF">
        <w:rPr>
          <w:color w:val="0F1115"/>
        </w:rPr>
        <w:t>Threats</w:t>
      </w:r>
    </w:p>
    <w:p w14:paraId="0BF5B722" w14:textId="77777777" w:rsidR="00B43DBF" w:rsidRPr="00B43DBF" w:rsidRDefault="00B43DBF" w:rsidP="007810D6">
      <w:pPr>
        <w:pStyle w:val="ds-markdown-paragraph"/>
        <w:numPr>
          <w:ilvl w:val="0"/>
          <w:numId w:val="48"/>
        </w:numPr>
        <w:shd w:val="clear" w:color="auto" w:fill="FFFFFF"/>
        <w:spacing w:before="0" w:beforeAutospacing="0" w:after="0" w:afterAutospacing="0"/>
        <w:rPr>
          <w:color w:val="0F1115"/>
        </w:rPr>
      </w:pPr>
      <w:r w:rsidRPr="00B43DBF">
        <w:rPr>
          <w:color w:val="0F1115"/>
        </w:rPr>
        <w:t>Exclusion</w:t>
      </w:r>
    </w:p>
    <w:p w14:paraId="6C7F5B81" w14:textId="77777777" w:rsidR="00B43DBF" w:rsidRPr="00B43DBF" w:rsidRDefault="00B43DBF" w:rsidP="007810D6">
      <w:pPr>
        <w:pStyle w:val="ds-markdown-paragraph"/>
        <w:numPr>
          <w:ilvl w:val="0"/>
          <w:numId w:val="48"/>
        </w:numPr>
        <w:shd w:val="clear" w:color="auto" w:fill="FFFFFF"/>
        <w:spacing w:before="0" w:beforeAutospacing="0" w:after="0" w:afterAutospacing="0"/>
        <w:rPr>
          <w:color w:val="0F1115"/>
        </w:rPr>
      </w:pPr>
      <w:r w:rsidRPr="00B43DBF">
        <w:rPr>
          <w:color w:val="0F1115"/>
        </w:rPr>
        <w:t>Performance manipulation</w:t>
      </w:r>
    </w:p>
    <w:p w14:paraId="6CE660FE" w14:textId="77777777" w:rsidR="00B43DBF" w:rsidRPr="00B43DBF" w:rsidRDefault="00B43DBF" w:rsidP="007810D6">
      <w:pPr>
        <w:pStyle w:val="ds-markdown-paragraph"/>
        <w:numPr>
          <w:ilvl w:val="0"/>
          <w:numId w:val="48"/>
        </w:numPr>
        <w:shd w:val="clear" w:color="auto" w:fill="FFFFFF"/>
        <w:spacing w:before="0" w:beforeAutospacing="0" w:after="0" w:afterAutospacing="0"/>
        <w:rPr>
          <w:color w:val="0F1115"/>
        </w:rPr>
      </w:pPr>
      <w:r w:rsidRPr="00B43DBF">
        <w:rPr>
          <w:color w:val="0F1115"/>
        </w:rPr>
        <w:t>Contract termination</w:t>
      </w:r>
    </w:p>
    <w:p w14:paraId="5D23D74C"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Any retaliation allegation shall be treated as a Level 4 compliance incident.</w:t>
      </w:r>
    </w:p>
    <w:p w14:paraId="43077585"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R22.5 Anonymous Reporting</w:t>
      </w:r>
    </w:p>
    <w:p w14:paraId="10345346"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Anonymous reports shall be permitted through:</w:t>
      </w:r>
    </w:p>
    <w:p w14:paraId="426B63BF" w14:textId="77777777" w:rsidR="00B43DBF" w:rsidRPr="00B43DBF" w:rsidRDefault="00B43DBF" w:rsidP="007810D6">
      <w:pPr>
        <w:pStyle w:val="ds-markdown-paragraph"/>
        <w:numPr>
          <w:ilvl w:val="0"/>
          <w:numId w:val="49"/>
        </w:numPr>
        <w:shd w:val="clear" w:color="auto" w:fill="FFFFFF"/>
        <w:spacing w:before="0" w:beforeAutospacing="0" w:after="0" w:afterAutospacing="0"/>
        <w:rPr>
          <w:color w:val="0F1115"/>
        </w:rPr>
      </w:pPr>
      <w:r w:rsidRPr="00B43DBF">
        <w:rPr>
          <w:color w:val="0F1115"/>
        </w:rPr>
        <w:t>Secure web portal</w:t>
      </w:r>
    </w:p>
    <w:p w14:paraId="2CDE5C85" w14:textId="77777777" w:rsidR="00B43DBF" w:rsidRPr="00B43DBF" w:rsidRDefault="00B43DBF" w:rsidP="007810D6">
      <w:pPr>
        <w:pStyle w:val="ds-markdown-paragraph"/>
        <w:numPr>
          <w:ilvl w:val="0"/>
          <w:numId w:val="49"/>
        </w:numPr>
        <w:shd w:val="clear" w:color="auto" w:fill="FFFFFF"/>
        <w:spacing w:before="0" w:beforeAutospacing="0" w:after="0" w:afterAutospacing="0"/>
        <w:rPr>
          <w:color w:val="0F1115"/>
        </w:rPr>
      </w:pPr>
      <w:r w:rsidRPr="00B43DBF">
        <w:rPr>
          <w:color w:val="0F1115"/>
        </w:rPr>
        <w:t>Email intake</w:t>
      </w:r>
    </w:p>
    <w:p w14:paraId="699034C1" w14:textId="77777777" w:rsidR="00B43DBF" w:rsidRPr="00B43DBF" w:rsidRDefault="00B43DBF" w:rsidP="007810D6">
      <w:pPr>
        <w:pStyle w:val="ds-markdown-paragraph"/>
        <w:numPr>
          <w:ilvl w:val="0"/>
          <w:numId w:val="49"/>
        </w:numPr>
        <w:shd w:val="clear" w:color="auto" w:fill="FFFFFF"/>
        <w:spacing w:before="0" w:beforeAutospacing="0" w:after="0" w:afterAutospacing="0"/>
        <w:rPr>
          <w:color w:val="0F1115"/>
        </w:rPr>
      </w:pPr>
      <w:r w:rsidRPr="00B43DBF">
        <w:rPr>
          <w:color w:val="0F1115"/>
        </w:rPr>
        <w:t>Hotline</w:t>
      </w:r>
    </w:p>
    <w:p w14:paraId="5C44B32B" w14:textId="77777777" w:rsidR="00B43DBF" w:rsidRPr="00B43DBF" w:rsidRDefault="00B43DBF" w:rsidP="007810D6">
      <w:pPr>
        <w:pStyle w:val="ds-markdown-paragraph"/>
        <w:numPr>
          <w:ilvl w:val="0"/>
          <w:numId w:val="49"/>
        </w:numPr>
        <w:shd w:val="clear" w:color="auto" w:fill="FFFFFF"/>
        <w:spacing w:before="0" w:beforeAutospacing="0" w:after="0" w:afterAutospacing="0"/>
        <w:rPr>
          <w:color w:val="0F1115"/>
        </w:rPr>
      </w:pPr>
      <w:r w:rsidRPr="00B43DBF">
        <w:rPr>
          <w:color w:val="0F1115"/>
        </w:rPr>
        <w:t>Physical submission channel</w:t>
      </w:r>
    </w:p>
    <w:p w14:paraId="529A5768"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Anonymous reports shall receive investigation review equal to named reports.</w:t>
      </w:r>
    </w:p>
    <w:p w14:paraId="06180202"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R22.6 Whistleblower Validation Logic Gate</w:t>
      </w:r>
    </w:p>
    <w:p w14:paraId="6211B64E"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Per Document Q, Section Q23.2.1, a whistleblower report is programmatically promoted to "Substantiated" status only upon the dual digital signatures of the Safeguarding Chair or their designated Legal Proxy (for operational/care items), and the COO/Legal Lead or their designated Finance Proxy (for corporate items) within 7 calendar days of primary intake triage.</w:t>
      </w:r>
    </w:p>
    <w:p w14:paraId="5C8BB549"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If an active block persists past 7 days, the validation gate shall route to the Founder Board Designated Independent Reviewer. If no reviewer is available, the matter shall be escalated to the full Founder Board.</w:t>
      </w:r>
    </w:p>
    <w:p w14:paraId="74CB8066" w14:textId="56C76718" w:rsidR="00BC5273" w:rsidRPr="00BC5273" w:rsidRDefault="00BC5273" w:rsidP="007810D6">
      <w:pPr>
        <w:pStyle w:val="ds-markdown-paragraph"/>
        <w:shd w:val="clear" w:color="auto" w:fill="FFFFFF"/>
        <w:spacing w:before="0" w:beforeAutospacing="0" w:after="0" w:afterAutospacing="0"/>
        <w:rPr>
          <w:rStyle w:val="Strong"/>
          <w:color w:val="0F1115"/>
        </w:rPr>
      </w:pPr>
      <w:r w:rsidRPr="00BC5273">
        <w:rPr>
          <w:rStyle w:val="Strong"/>
          <w:color w:val="0F1115"/>
        </w:rPr>
        <w:t>R22</w:t>
      </w:r>
      <w:r>
        <w:rPr>
          <w:rStyle w:val="Strong"/>
          <w:color w:val="0F1115"/>
        </w:rPr>
        <w:t>.6</w:t>
      </w:r>
      <w:r w:rsidRPr="00BC5273">
        <w:rPr>
          <w:rStyle w:val="Strong"/>
          <w:color w:val="0F1115"/>
        </w:rPr>
        <w:t>A. Whistleblower Protection Workflow</w:t>
      </w:r>
    </w:p>
    <w:p w14:paraId="3E09ADC2" w14:textId="77777777" w:rsidR="00BC5273" w:rsidRDefault="00BC5273" w:rsidP="007810D6">
      <w:pPr>
        <w:pStyle w:val="HTMLPreformatted"/>
      </w:pPr>
      <w:r>
        <w:rPr>
          <w:rStyle w:val="HTMLCode"/>
        </w:rPr>
        <w:t>Report Submitted</w:t>
      </w:r>
      <w:r>
        <w:br/>
      </w:r>
      <w:r>
        <w:rPr>
          <w:rStyle w:val="HTMLCode"/>
        </w:rPr>
        <w:t xml:space="preserve">       │</w:t>
      </w:r>
      <w:r>
        <w:br/>
      </w:r>
      <w:r>
        <w:rPr>
          <w:rStyle w:val="HTMLCode"/>
        </w:rPr>
        <w:t xml:space="preserve">       ▼</w:t>
      </w:r>
      <w:r>
        <w:br/>
      </w:r>
      <w:r>
        <w:rPr>
          <w:rStyle w:val="HTMLCode"/>
        </w:rPr>
        <w:t>Protected Intake</w:t>
      </w:r>
      <w:r>
        <w:br/>
      </w:r>
      <w:r>
        <w:rPr>
          <w:rStyle w:val="HTMLCode"/>
        </w:rPr>
        <w:t xml:space="preserve">       │</w:t>
      </w:r>
      <w:r>
        <w:br/>
      </w:r>
      <w:r>
        <w:rPr>
          <w:rStyle w:val="HTMLCode"/>
        </w:rPr>
        <w:t xml:space="preserve">       ▼</w:t>
      </w:r>
      <w:r>
        <w:br/>
      </w:r>
      <w:r>
        <w:rPr>
          <w:rStyle w:val="HTMLCode"/>
        </w:rPr>
        <w:t>Identity Shielding</w:t>
      </w:r>
      <w:r>
        <w:br/>
      </w:r>
      <w:r>
        <w:rPr>
          <w:rStyle w:val="HTMLCode"/>
        </w:rPr>
        <w:t>(Optional)</w:t>
      </w:r>
      <w:r>
        <w:br/>
      </w:r>
      <w:r>
        <w:rPr>
          <w:rStyle w:val="HTMLCode"/>
        </w:rPr>
        <w:t xml:space="preserve">       │</w:t>
      </w:r>
      <w:r>
        <w:br/>
      </w:r>
      <w:r>
        <w:rPr>
          <w:rStyle w:val="HTMLCode"/>
        </w:rPr>
        <w:t xml:space="preserve">       ▼</w:t>
      </w:r>
      <w:r>
        <w:br/>
      </w:r>
      <w:r>
        <w:rPr>
          <w:rStyle w:val="HTMLCode"/>
        </w:rPr>
        <w:t>Initial Assessment</w:t>
      </w:r>
      <w:r>
        <w:br/>
      </w:r>
      <w:r>
        <w:rPr>
          <w:rStyle w:val="HTMLCode"/>
        </w:rPr>
        <w:t xml:space="preserve">       │</w:t>
      </w:r>
      <w:r>
        <w:br/>
      </w:r>
      <w:r>
        <w:rPr>
          <w:rStyle w:val="HTMLCode"/>
        </w:rPr>
        <w:t xml:space="preserve">       ▼</w:t>
      </w:r>
      <w:r>
        <w:br/>
      </w:r>
      <w:r>
        <w:rPr>
          <w:rStyle w:val="HTMLCode"/>
        </w:rPr>
        <w:t>Risk Classification</w:t>
      </w:r>
      <w:r>
        <w:br/>
      </w:r>
      <w:r>
        <w:rPr>
          <w:rStyle w:val="HTMLCode"/>
        </w:rPr>
        <w:t xml:space="preserve">       │</w:t>
      </w:r>
      <w:r>
        <w:br/>
      </w:r>
      <w:r>
        <w:rPr>
          <w:rStyle w:val="HTMLCode"/>
        </w:rPr>
        <w:t xml:space="preserve">       ▼</w:t>
      </w:r>
      <w:r>
        <w:br/>
      </w:r>
      <w:r>
        <w:rPr>
          <w:rStyle w:val="HTMLCode"/>
        </w:rPr>
        <w:t>Investigation Assignment</w:t>
      </w:r>
      <w:r>
        <w:br/>
      </w:r>
      <w:r>
        <w:rPr>
          <w:rStyle w:val="HTMLCode"/>
        </w:rPr>
        <w:t xml:space="preserve">       │</w:t>
      </w:r>
      <w:r>
        <w:br/>
      </w:r>
      <w:r>
        <w:rPr>
          <w:rStyle w:val="HTMLCode"/>
        </w:rPr>
        <w:t xml:space="preserve">       ▼</w:t>
      </w:r>
      <w:r>
        <w:br/>
      </w:r>
      <w:r>
        <w:rPr>
          <w:rStyle w:val="HTMLCode"/>
        </w:rPr>
        <w:t>Findings Review</w:t>
      </w:r>
      <w:r>
        <w:br/>
      </w:r>
      <w:r>
        <w:rPr>
          <w:rStyle w:val="HTMLCode"/>
        </w:rPr>
        <w:t xml:space="preserve">       │</w:t>
      </w:r>
      <w:r>
        <w:br/>
      </w:r>
      <w:r>
        <w:rPr>
          <w:rStyle w:val="HTMLCode"/>
        </w:rPr>
        <w:t xml:space="preserve">       ▼</w:t>
      </w:r>
      <w:r>
        <w:br/>
      </w:r>
      <w:r>
        <w:rPr>
          <w:rStyle w:val="HTMLCode"/>
        </w:rPr>
        <w:lastRenderedPageBreak/>
        <w:t>Corrective Actions</w:t>
      </w:r>
      <w:r>
        <w:br/>
      </w:r>
      <w:r>
        <w:rPr>
          <w:rStyle w:val="HTMLCode"/>
        </w:rPr>
        <w:t xml:space="preserve">       │</w:t>
      </w:r>
      <w:r>
        <w:br/>
      </w:r>
      <w:r>
        <w:rPr>
          <w:rStyle w:val="HTMLCode"/>
        </w:rPr>
        <w:t xml:space="preserve">       ▼</w:t>
      </w:r>
      <w:r>
        <w:br/>
      </w:r>
      <w:r>
        <w:rPr>
          <w:rStyle w:val="HTMLCode"/>
        </w:rPr>
        <w:t>Closure Review</w:t>
      </w:r>
      <w:r>
        <w:br/>
      </w:r>
      <w:r>
        <w:rPr>
          <w:rStyle w:val="HTMLCode"/>
        </w:rPr>
        <w:t xml:space="preserve">       │</w:t>
      </w:r>
      <w:r>
        <w:br/>
      </w:r>
      <w:r>
        <w:rPr>
          <w:rStyle w:val="HTMLCode"/>
        </w:rPr>
        <w:t xml:space="preserve">       ▼</w:t>
      </w:r>
      <w:r>
        <w:br/>
      </w:r>
      <w:r>
        <w:rPr>
          <w:rStyle w:val="HTMLCode"/>
        </w:rPr>
        <w:t>Reporter Protection Monitoring</w:t>
      </w:r>
    </w:p>
    <w:p w14:paraId="0EAE47F6" w14:textId="77777777" w:rsidR="00BC5273" w:rsidRDefault="00BC5273" w:rsidP="007810D6">
      <w:pPr>
        <w:spacing w:after="0" w:line="240" w:lineRule="auto"/>
        <w:rPr>
          <w:rFonts w:ascii="Times New Roman" w:hAnsi="Times New Roman" w:cs="Times New Roman"/>
        </w:rPr>
      </w:pPr>
    </w:p>
    <w:p w14:paraId="76B6A162" w14:textId="581A940B" w:rsidR="00B43DBF" w:rsidRPr="00B43DBF" w:rsidRDefault="00B43DBF" w:rsidP="007810D6">
      <w:pPr>
        <w:spacing w:after="0" w:line="240" w:lineRule="auto"/>
        <w:rPr>
          <w:rFonts w:ascii="Times New Roman" w:hAnsi="Times New Roman" w:cs="Times New Roman"/>
        </w:rPr>
      </w:pPr>
      <w:r w:rsidRPr="00B43DBF">
        <w:rPr>
          <w:rFonts w:ascii="Times New Roman" w:hAnsi="Times New Roman" w:cs="Times New Roman"/>
        </w:rPr>
        <w:pict w14:anchorId="01D6D2DF">
          <v:rect id="_x0000_i1162" style="width:0;height:.75pt" o:hralign="center" o:hrstd="t" o:hr="t" fillcolor="#a0a0a0" stroked="f"/>
        </w:pict>
      </w:r>
    </w:p>
    <w:p w14:paraId="575A3412" w14:textId="77777777" w:rsidR="00B43DBF" w:rsidRPr="00B43DBF" w:rsidRDefault="00B43DBF" w:rsidP="007810D6">
      <w:pPr>
        <w:pStyle w:val="Heading3"/>
        <w:shd w:val="clear" w:color="auto" w:fill="FFFFFF"/>
        <w:spacing w:before="0" w:line="240" w:lineRule="auto"/>
        <w:rPr>
          <w:rFonts w:ascii="Times New Roman" w:hAnsi="Times New Roman" w:cs="Times New Roman"/>
          <w:color w:val="0F1115"/>
          <w:sz w:val="30"/>
          <w:szCs w:val="30"/>
        </w:rPr>
      </w:pPr>
      <w:r w:rsidRPr="00B43DBF">
        <w:rPr>
          <w:rFonts w:ascii="Times New Roman" w:hAnsi="Times New Roman" w:cs="Times New Roman"/>
          <w:color w:val="0F1115"/>
          <w:sz w:val="30"/>
          <w:szCs w:val="30"/>
        </w:rPr>
        <w:t>SECTION R23: SAFEGUARDING INTELLIGENCE &amp; EARLY WARNING</w:t>
      </w:r>
    </w:p>
    <w:p w14:paraId="3A8C7FF7"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R23.1 Purpose</w:t>
      </w:r>
    </w:p>
    <w:p w14:paraId="3B15F003"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The Safeguarding Intelligence Framework exists to identify emerging harm patterns before serious incidents occur. The objective is prevention rather than reaction.</w:t>
      </w:r>
    </w:p>
    <w:p w14:paraId="53A56F4B"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R23.2 Intelligence Sources</w:t>
      </w:r>
    </w:p>
    <w:p w14:paraId="0CAB5FAC"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The safeguarding intelligence engine may utilize:</w:t>
      </w:r>
    </w:p>
    <w:p w14:paraId="258211A4" w14:textId="77777777" w:rsidR="00B43DBF" w:rsidRPr="00B43DBF" w:rsidRDefault="00B43DBF" w:rsidP="007810D6">
      <w:pPr>
        <w:pStyle w:val="ds-markdown-paragraph"/>
        <w:numPr>
          <w:ilvl w:val="0"/>
          <w:numId w:val="50"/>
        </w:numPr>
        <w:shd w:val="clear" w:color="auto" w:fill="FFFFFF"/>
        <w:spacing w:before="0" w:beforeAutospacing="0" w:after="0" w:afterAutospacing="0"/>
        <w:rPr>
          <w:color w:val="0F1115"/>
        </w:rPr>
      </w:pPr>
      <w:r w:rsidRPr="00B43DBF">
        <w:rPr>
          <w:color w:val="0F1115"/>
        </w:rPr>
        <w:t>Incident reports</w:t>
      </w:r>
    </w:p>
    <w:p w14:paraId="09EB9759" w14:textId="77777777" w:rsidR="00B43DBF" w:rsidRPr="00B43DBF" w:rsidRDefault="00B43DBF" w:rsidP="007810D6">
      <w:pPr>
        <w:pStyle w:val="ds-markdown-paragraph"/>
        <w:numPr>
          <w:ilvl w:val="0"/>
          <w:numId w:val="50"/>
        </w:numPr>
        <w:shd w:val="clear" w:color="auto" w:fill="FFFFFF"/>
        <w:spacing w:before="0" w:beforeAutospacing="0" w:after="0" w:afterAutospacing="0"/>
        <w:rPr>
          <w:color w:val="0F1115"/>
        </w:rPr>
      </w:pPr>
      <w:r w:rsidRPr="00B43DBF">
        <w:rPr>
          <w:color w:val="0F1115"/>
        </w:rPr>
        <w:t>Complaint logs</w:t>
      </w:r>
    </w:p>
    <w:p w14:paraId="2E19F1D9" w14:textId="77777777" w:rsidR="00B43DBF" w:rsidRPr="00B43DBF" w:rsidRDefault="00B43DBF" w:rsidP="007810D6">
      <w:pPr>
        <w:pStyle w:val="ds-markdown-paragraph"/>
        <w:numPr>
          <w:ilvl w:val="0"/>
          <w:numId w:val="50"/>
        </w:numPr>
        <w:shd w:val="clear" w:color="auto" w:fill="FFFFFF"/>
        <w:spacing w:before="0" w:beforeAutospacing="0" w:after="0" w:afterAutospacing="0"/>
        <w:rPr>
          <w:color w:val="0F1115"/>
        </w:rPr>
      </w:pPr>
      <w:r w:rsidRPr="00B43DBF">
        <w:rPr>
          <w:color w:val="0F1115"/>
        </w:rPr>
        <w:t>Companion performance reviews</w:t>
      </w:r>
    </w:p>
    <w:p w14:paraId="345FD45F" w14:textId="77777777" w:rsidR="00B43DBF" w:rsidRPr="00B43DBF" w:rsidRDefault="00B43DBF" w:rsidP="007810D6">
      <w:pPr>
        <w:pStyle w:val="ds-markdown-paragraph"/>
        <w:numPr>
          <w:ilvl w:val="0"/>
          <w:numId w:val="50"/>
        </w:numPr>
        <w:shd w:val="clear" w:color="auto" w:fill="FFFFFF"/>
        <w:spacing w:before="0" w:beforeAutospacing="0" w:after="0" w:afterAutospacing="0"/>
        <w:rPr>
          <w:color w:val="0F1115"/>
        </w:rPr>
      </w:pPr>
      <w:r w:rsidRPr="00B43DBF">
        <w:rPr>
          <w:color w:val="0F1115"/>
        </w:rPr>
        <w:t>Client wellness records</w:t>
      </w:r>
    </w:p>
    <w:p w14:paraId="5B62FF60" w14:textId="77777777" w:rsidR="00B43DBF" w:rsidRPr="00B43DBF" w:rsidRDefault="00B43DBF" w:rsidP="007810D6">
      <w:pPr>
        <w:pStyle w:val="ds-markdown-paragraph"/>
        <w:numPr>
          <w:ilvl w:val="0"/>
          <w:numId w:val="50"/>
        </w:numPr>
        <w:shd w:val="clear" w:color="auto" w:fill="FFFFFF"/>
        <w:spacing w:before="0" w:beforeAutospacing="0" w:after="0" w:afterAutospacing="0"/>
        <w:rPr>
          <w:color w:val="0F1115"/>
        </w:rPr>
      </w:pPr>
      <w:r w:rsidRPr="00B43DBF">
        <w:rPr>
          <w:color w:val="0F1115"/>
        </w:rPr>
        <w:t>Clinical assessments</w:t>
      </w:r>
    </w:p>
    <w:p w14:paraId="7FEBEEEC" w14:textId="77777777" w:rsidR="00B43DBF" w:rsidRPr="00B43DBF" w:rsidRDefault="00B43DBF" w:rsidP="007810D6">
      <w:pPr>
        <w:pStyle w:val="ds-markdown-paragraph"/>
        <w:numPr>
          <w:ilvl w:val="0"/>
          <w:numId w:val="50"/>
        </w:numPr>
        <w:shd w:val="clear" w:color="auto" w:fill="FFFFFF"/>
        <w:spacing w:before="0" w:beforeAutospacing="0" w:after="0" w:afterAutospacing="0"/>
        <w:rPr>
          <w:color w:val="0F1115"/>
        </w:rPr>
      </w:pPr>
      <w:r w:rsidRPr="00B43DBF">
        <w:rPr>
          <w:color w:val="0F1115"/>
        </w:rPr>
        <w:t>Attendance anomalies</w:t>
      </w:r>
    </w:p>
    <w:p w14:paraId="1939C6E7" w14:textId="77777777" w:rsidR="00B43DBF" w:rsidRPr="00B43DBF" w:rsidRDefault="00B43DBF" w:rsidP="007810D6">
      <w:pPr>
        <w:pStyle w:val="ds-markdown-paragraph"/>
        <w:numPr>
          <w:ilvl w:val="0"/>
          <w:numId w:val="50"/>
        </w:numPr>
        <w:shd w:val="clear" w:color="auto" w:fill="FFFFFF"/>
        <w:spacing w:before="0" w:beforeAutospacing="0" w:after="0" w:afterAutospacing="0"/>
        <w:rPr>
          <w:color w:val="0F1115"/>
        </w:rPr>
      </w:pPr>
      <w:r w:rsidRPr="00B43DBF">
        <w:rPr>
          <w:color w:val="0F1115"/>
        </w:rPr>
        <w:t>Escalation records</w:t>
      </w:r>
    </w:p>
    <w:p w14:paraId="58904670" w14:textId="77777777" w:rsidR="00B43DBF" w:rsidRPr="00B43DBF" w:rsidRDefault="00B43DBF" w:rsidP="007810D6">
      <w:pPr>
        <w:pStyle w:val="ds-markdown-paragraph"/>
        <w:numPr>
          <w:ilvl w:val="0"/>
          <w:numId w:val="50"/>
        </w:numPr>
        <w:shd w:val="clear" w:color="auto" w:fill="FFFFFF"/>
        <w:spacing w:before="0" w:beforeAutospacing="0" w:after="0" w:afterAutospacing="0"/>
        <w:rPr>
          <w:color w:val="0F1115"/>
        </w:rPr>
      </w:pPr>
      <w:r w:rsidRPr="00B43DBF">
        <w:rPr>
          <w:color w:val="0F1115"/>
        </w:rPr>
        <w:t>Whistleblower reports</w:t>
      </w:r>
    </w:p>
    <w:p w14:paraId="31EB0B35" w14:textId="77777777" w:rsidR="00B43DBF" w:rsidRPr="00B43DBF" w:rsidRDefault="00B43DBF" w:rsidP="007810D6">
      <w:pPr>
        <w:pStyle w:val="ds-markdown-paragraph"/>
        <w:numPr>
          <w:ilvl w:val="0"/>
          <w:numId w:val="50"/>
        </w:numPr>
        <w:shd w:val="clear" w:color="auto" w:fill="FFFFFF"/>
        <w:spacing w:before="0" w:beforeAutospacing="0" w:after="0" w:afterAutospacing="0"/>
        <w:rPr>
          <w:color w:val="0F1115"/>
        </w:rPr>
      </w:pPr>
      <w:r w:rsidRPr="00B43DBF">
        <w:rPr>
          <w:color w:val="0F1115"/>
        </w:rPr>
        <w:t>Survey feedback</w:t>
      </w:r>
    </w:p>
    <w:p w14:paraId="2119C5E6" w14:textId="77777777" w:rsidR="00B43DBF" w:rsidRPr="00B43DBF" w:rsidRDefault="00B43DBF" w:rsidP="007810D6">
      <w:pPr>
        <w:pStyle w:val="ds-markdown-paragraph"/>
        <w:numPr>
          <w:ilvl w:val="0"/>
          <w:numId w:val="50"/>
        </w:numPr>
        <w:shd w:val="clear" w:color="auto" w:fill="FFFFFF"/>
        <w:spacing w:before="0" w:beforeAutospacing="0" w:after="0" w:afterAutospacing="0"/>
        <w:rPr>
          <w:color w:val="0F1115"/>
        </w:rPr>
      </w:pPr>
      <w:r w:rsidRPr="00B43DBF">
        <w:rPr>
          <w:color w:val="0F1115"/>
        </w:rPr>
        <w:t>Family sponsor feedback</w:t>
      </w:r>
    </w:p>
    <w:p w14:paraId="74C9D3A1" w14:textId="77777777" w:rsidR="00B43DBF" w:rsidRPr="00B43DBF" w:rsidRDefault="00B43DBF" w:rsidP="007810D6">
      <w:pPr>
        <w:pStyle w:val="ds-markdown-paragraph"/>
        <w:numPr>
          <w:ilvl w:val="0"/>
          <w:numId w:val="50"/>
        </w:numPr>
        <w:shd w:val="clear" w:color="auto" w:fill="FFFFFF"/>
        <w:spacing w:before="0" w:beforeAutospacing="0" w:after="0" w:afterAutospacing="0"/>
        <w:rPr>
          <w:color w:val="0F1115"/>
        </w:rPr>
      </w:pPr>
      <w:r w:rsidRPr="00B43DBF">
        <w:rPr>
          <w:color w:val="0F1115"/>
        </w:rPr>
        <w:t>Near-miss safeguarding events</w:t>
      </w:r>
    </w:p>
    <w:p w14:paraId="731C3EB1" w14:textId="051FAAD9" w:rsidR="00CD2710" w:rsidRPr="00CD2710" w:rsidRDefault="00CD2710" w:rsidP="007810D6">
      <w:pPr>
        <w:pStyle w:val="ds-markdown-paragraph"/>
        <w:shd w:val="clear" w:color="auto" w:fill="FFFFFF"/>
        <w:spacing w:before="0" w:beforeAutospacing="0" w:after="0" w:afterAutospacing="0"/>
        <w:rPr>
          <w:rStyle w:val="Strong"/>
          <w:color w:val="0F1115"/>
        </w:rPr>
      </w:pPr>
      <w:r w:rsidRPr="00CD2710">
        <w:rPr>
          <w:rStyle w:val="Strong"/>
          <w:color w:val="0F1115"/>
        </w:rPr>
        <w:t>R23</w:t>
      </w:r>
      <w:r>
        <w:rPr>
          <w:rStyle w:val="Strong"/>
          <w:color w:val="0F1115"/>
        </w:rPr>
        <w:t>.2</w:t>
      </w:r>
      <w:r w:rsidRPr="00CD2710">
        <w:rPr>
          <w:rStyle w:val="Strong"/>
          <w:color w:val="0F1115"/>
        </w:rPr>
        <w:t>A. Safeguarding Intelligence Architecture</w:t>
      </w:r>
    </w:p>
    <w:p w14:paraId="1D9E0E87" w14:textId="77777777" w:rsidR="00CD2710" w:rsidRDefault="00CD2710" w:rsidP="007810D6">
      <w:pPr>
        <w:pStyle w:val="HTMLPreformatted"/>
      </w:pPr>
      <w:r>
        <w:rPr>
          <w:rStyle w:val="HTMLCode"/>
        </w:rPr>
        <w:t>Incident Reports</w:t>
      </w:r>
      <w:r>
        <w:br/>
      </w:r>
      <w:r>
        <w:rPr>
          <w:rStyle w:val="HTMLCode"/>
        </w:rPr>
        <w:t>Complaint Logs</w:t>
      </w:r>
      <w:r>
        <w:br/>
      </w:r>
      <w:r>
        <w:rPr>
          <w:rStyle w:val="HTMLCode"/>
        </w:rPr>
        <w:t>Near Miss Events</w:t>
      </w:r>
      <w:r>
        <w:br/>
      </w:r>
      <w:r>
        <w:rPr>
          <w:rStyle w:val="HTMLCode"/>
        </w:rPr>
        <w:t>Performance Reviews</w:t>
      </w:r>
      <w:r>
        <w:br/>
      </w:r>
      <w:r>
        <w:rPr>
          <w:rStyle w:val="HTMLCode"/>
        </w:rPr>
        <w:t>Clinical Reviews</w:t>
      </w:r>
      <w:r>
        <w:br/>
      </w:r>
      <w:r>
        <w:rPr>
          <w:rStyle w:val="HTMLCode"/>
        </w:rPr>
        <w:t>Sponsor Feedback</w:t>
      </w:r>
      <w:r>
        <w:br/>
      </w:r>
      <w:r>
        <w:rPr>
          <w:rStyle w:val="HTMLCode"/>
        </w:rPr>
        <w:t>Whistleblower Reports</w:t>
      </w:r>
      <w:r>
        <w:br/>
      </w:r>
      <w:r>
        <w:rPr>
          <w:rStyle w:val="HTMLCode"/>
        </w:rPr>
        <w:t>Attendance Records</w:t>
      </w:r>
      <w:r>
        <w:br/>
      </w:r>
      <w:r>
        <w:rPr>
          <w:rStyle w:val="HTMLCode"/>
        </w:rPr>
        <w:t xml:space="preserve">        │</w:t>
      </w:r>
      <w:r>
        <w:br/>
      </w:r>
      <w:r>
        <w:rPr>
          <w:rStyle w:val="HTMLCode"/>
        </w:rPr>
        <w:t xml:space="preserve">        ▼</w:t>
      </w:r>
      <w:r>
        <w:br/>
      </w:r>
      <w:r>
        <w:rPr>
          <w:rStyle w:val="HTMLCode"/>
        </w:rPr>
        <w:t xml:space="preserve"> Intelligence Engine</w:t>
      </w:r>
      <w:r>
        <w:br/>
      </w:r>
      <w:r>
        <w:rPr>
          <w:rStyle w:val="HTMLCode"/>
        </w:rPr>
        <w:t xml:space="preserve">        │</w:t>
      </w:r>
      <w:r>
        <w:br/>
      </w:r>
      <w:r>
        <w:rPr>
          <w:rStyle w:val="HTMLCode"/>
        </w:rPr>
        <w:t xml:space="preserve">        ▼</w:t>
      </w:r>
      <w:r>
        <w:br/>
      </w:r>
      <w:r>
        <w:rPr>
          <w:rStyle w:val="HTMLCode"/>
        </w:rPr>
        <w:t xml:space="preserve"> Pattern Recognition</w:t>
      </w:r>
      <w:r>
        <w:br/>
      </w:r>
      <w:r>
        <w:rPr>
          <w:rStyle w:val="HTMLCode"/>
        </w:rPr>
        <w:t xml:space="preserve">        │</w:t>
      </w:r>
      <w:r>
        <w:br/>
      </w:r>
      <w:r>
        <w:rPr>
          <w:rStyle w:val="HTMLCode"/>
        </w:rPr>
        <w:t xml:space="preserve"> ┌──────┼──────┬──────┐</w:t>
      </w:r>
      <w:r>
        <w:br/>
      </w:r>
      <w:r>
        <w:rPr>
          <w:rStyle w:val="HTMLCode"/>
        </w:rPr>
        <w:t xml:space="preserve"> │      │      │      │</w:t>
      </w:r>
      <w:r>
        <w:br/>
      </w:r>
      <w:r>
        <w:rPr>
          <w:rStyle w:val="HTMLCode"/>
        </w:rPr>
        <w:t xml:space="preserve"> ▼      ▼      ▼      ▼</w:t>
      </w:r>
      <w:r>
        <w:br/>
      </w:r>
      <w:r>
        <w:rPr>
          <w:rStyle w:val="HTMLCode"/>
        </w:rPr>
        <w:t>Trend Risk Repeat Emerging</w:t>
      </w:r>
      <w:r>
        <w:br/>
      </w:r>
      <w:r>
        <w:rPr>
          <w:rStyle w:val="HTMLCode"/>
        </w:rPr>
        <w:t xml:space="preserve">Analysis Score Risk </w:t>
      </w:r>
      <w:proofErr w:type="spellStart"/>
      <w:r>
        <w:rPr>
          <w:rStyle w:val="HTMLCode"/>
        </w:rPr>
        <w:t>Risk</w:t>
      </w:r>
      <w:proofErr w:type="spellEnd"/>
      <w:r>
        <w:br/>
      </w:r>
      <w:r>
        <w:rPr>
          <w:rStyle w:val="HTMLCode"/>
        </w:rPr>
        <w:t xml:space="preserve"> │      │      │      │</w:t>
      </w:r>
      <w:r>
        <w:br/>
      </w:r>
      <w:r>
        <w:rPr>
          <w:rStyle w:val="HTMLCode"/>
        </w:rPr>
        <w:t xml:space="preserve"> └──────┼──────┴──────┘</w:t>
      </w:r>
      <w:r>
        <w:br/>
      </w:r>
      <w:r>
        <w:rPr>
          <w:rStyle w:val="HTMLCode"/>
        </w:rPr>
        <w:t xml:space="preserve">        ▼</w:t>
      </w:r>
      <w:r>
        <w:br/>
      </w:r>
      <w:r>
        <w:rPr>
          <w:rStyle w:val="HTMLCode"/>
        </w:rPr>
        <w:t xml:space="preserve"> Watchlist Creation</w:t>
      </w:r>
      <w:r>
        <w:br/>
      </w:r>
      <w:r>
        <w:rPr>
          <w:rStyle w:val="HTMLCode"/>
        </w:rPr>
        <w:t xml:space="preserve">        │</w:t>
      </w:r>
      <w:r>
        <w:br/>
      </w:r>
      <w:r>
        <w:rPr>
          <w:rStyle w:val="HTMLCode"/>
        </w:rPr>
        <w:t xml:space="preserve">        ▼</w:t>
      </w:r>
      <w:r>
        <w:br/>
      </w:r>
      <w:r>
        <w:rPr>
          <w:rStyle w:val="HTMLCode"/>
        </w:rPr>
        <w:t xml:space="preserve"> Preventive Intervention</w:t>
      </w:r>
      <w:r>
        <w:br/>
      </w:r>
      <w:r>
        <w:rPr>
          <w:rStyle w:val="HTMLCode"/>
        </w:rPr>
        <w:t xml:space="preserve">        │</w:t>
      </w:r>
      <w:r>
        <w:br/>
      </w:r>
      <w:r>
        <w:rPr>
          <w:rStyle w:val="HTMLCode"/>
        </w:rPr>
        <w:t xml:space="preserve">        ▼</w:t>
      </w:r>
      <w:r>
        <w:br/>
      </w:r>
      <w:r>
        <w:rPr>
          <w:rStyle w:val="HTMLCode"/>
        </w:rPr>
        <w:t xml:space="preserve"> Committee Review</w:t>
      </w:r>
    </w:p>
    <w:p w14:paraId="1ED59920" w14:textId="77777777" w:rsidR="00CD2710" w:rsidRDefault="00CD2710" w:rsidP="007810D6">
      <w:pPr>
        <w:pStyle w:val="ds-markdown-paragraph"/>
        <w:shd w:val="clear" w:color="auto" w:fill="FFFFFF"/>
        <w:spacing w:before="0" w:beforeAutospacing="0" w:after="0" w:afterAutospacing="0"/>
        <w:rPr>
          <w:rStyle w:val="Strong"/>
          <w:color w:val="0F1115"/>
        </w:rPr>
      </w:pPr>
    </w:p>
    <w:p w14:paraId="7DC8C7D6" w14:textId="5C90172A"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R23.3 Near-Miss Safeguarding Events</w:t>
      </w:r>
    </w:p>
    <w:p w14:paraId="1AA762CB"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Definition:</w:t>
      </w:r>
      <w:r w:rsidRPr="00B43DBF">
        <w:rPr>
          <w:color w:val="0F1115"/>
        </w:rPr>
        <w:t> Potential harm that did not occur but could have under slightly different circumstances.</w:t>
      </w:r>
    </w:p>
    <w:p w14:paraId="2285B793"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Examples:</w:t>
      </w:r>
    </w:p>
    <w:p w14:paraId="7EE05438" w14:textId="77777777" w:rsidR="00B43DBF" w:rsidRPr="00B43DBF" w:rsidRDefault="00B43DBF" w:rsidP="007810D6">
      <w:pPr>
        <w:pStyle w:val="ds-markdown-paragraph"/>
        <w:numPr>
          <w:ilvl w:val="0"/>
          <w:numId w:val="51"/>
        </w:numPr>
        <w:shd w:val="clear" w:color="auto" w:fill="FFFFFF"/>
        <w:spacing w:before="0" w:beforeAutospacing="0" w:after="0" w:afterAutospacing="0"/>
        <w:rPr>
          <w:color w:val="0F1115"/>
        </w:rPr>
      </w:pPr>
      <w:r w:rsidRPr="00B43DBF">
        <w:rPr>
          <w:color w:val="0F1115"/>
        </w:rPr>
        <w:t>Companion prevented a fall</w:t>
      </w:r>
    </w:p>
    <w:p w14:paraId="7F0BF608" w14:textId="77777777" w:rsidR="00B43DBF" w:rsidRPr="00B43DBF" w:rsidRDefault="00B43DBF" w:rsidP="007810D6">
      <w:pPr>
        <w:pStyle w:val="ds-markdown-paragraph"/>
        <w:numPr>
          <w:ilvl w:val="0"/>
          <w:numId w:val="51"/>
        </w:numPr>
        <w:shd w:val="clear" w:color="auto" w:fill="FFFFFF"/>
        <w:spacing w:before="0" w:beforeAutospacing="0" w:after="0" w:afterAutospacing="0"/>
        <w:rPr>
          <w:color w:val="0F1115"/>
        </w:rPr>
      </w:pPr>
      <w:r w:rsidRPr="00B43DBF">
        <w:rPr>
          <w:color w:val="0F1115"/>
        </w:rPr>
        <w:lastRenderedPageBreak/>
        <w:t>Medication error caught before administration</w:t>
      </w:r>
    </w:p>
    <w:p w14:paraId="08EA7D55" w14:textId="77777777" w:rsidR="00B43DBF" w:rsidRPr="00B43DBF" w:rsidRDefault="00B43DBF" w:rsidP="007810D6">
      <w:pPr>
        <w:pStyle w:val="ds-markdown-paragraph"/>
        <w:numPr>
          <w:ilvl w:val="0"/>
          <w:numId w:val="51"/>
        </w:numPr>
        <w:shd w:val="clear" w:color="auto" w:fill="FFFFFF"/>
        <w:spacing w:before="0" w:beforeAutospacing="0" w:after="0" w:afterAutospacing="0"/>
        <w:rPr>
          <w:color w:val="0F1115"/>
        </w:rPr>
      </w:pPr>
      <w:r w:rsidRPr="00B43DBF">
        <w:rPr>
          <w:color w:val="0F1115"/>
        </w:rPr>
        <w:t>Safeguarding concern raised and addressed before harm</w:t>
      </w:r>
    </w:p>
    <w:p w14:paraId="26D6D310"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Reporting:</w:t>
      </w:r>
      <w:r w:rsidRPr="00B43DBF">
        <w:rPr>
          <w:color w:val="0F1115"/>
        </w:rPr>
        <w:t> Near-miss events shall be reported, tracked, and analyzed for preventive controls.</w:t>
      </w:r>
    </w:p>
    <w:p w14:paraId="1A6BD499"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R23.4 Early Warning Indicators</w:t>
      </w:r>
    </w:p>
    <w:p w14:paraId="35C7A582"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Examples include:</w:t>
      </w:r>
    </w:p>
    <w:p w14:paraId="47254158" w14:textId="77777777" w:rsidR="00B43DBF" w:rsidRPr="00B43DBF" w:rsidRDefault="00B43DBF" w:rsidP="007810D6">
      <w:pPr>
        <w:pStyle w:val="ds-markdown-paragraph"/>
        <w:numPr>
          <w:ilvl w:val="0"/>
          <w:numId w:val="52"/>
        </w:numPr>
        <w:shd w:val="clear" w:color="auto" w:fill="FFFFFF"/>
        <w:spacing w:before="0" w:beforeAutospacing="0" w:after="0" w:afterAutospacing="0"/>
        <w:rPr>
          <w:color w:val="0F1115"/>
        </w:rPr>
      </w:pPr>
      <w:r w:rsidRPr="00B43DBF">
        <w:rPr>
          <w:color w:val="0F1115"/>
        </w:rPr>
        <w:t>Multiple complaints regarding same worker</w:t>
      </w:r>
    </w:p>
    <w:p w14:paraId="7B48B3FE" w14:textId="77777777" w:rsidR="00B43DBF" w:rsidRPr="00B43DBF" w:rsidRDefault="00B43DBF" w:rsidP="007810D6">
      <w:pPr>
        <w:pStyle w:val="ds-markdown-paragraph"/>
        <w:numPr>
          <w:ilvl w:val="0"/>
          <w:numId w:val="52"/>
        </w:numPr>
        <w:shd w:val="clear" w:color="auto" w:fill="FFFFFF"/>
        <w:spacing w:before="0" w:beforeAutospacing="0" w:after="0" w:afterAutospacing="0"/>
        <w:rPr>
          <w:color w:val="0F1115"/>
        </w:rPr>
      </w:pPr>
      <w:r w:rsidRPr="00B43DBF">
        <w:rPr>
          <w:color w:val="0F1115"/>
        </w:rPr>
        <w:t>Increased missed visits</w:t>
      </w:r>
    </w:p>
    <w:p w14:paraId="2F2E0E1C" w14:textId="77777777" w:rsidR="00B43DBF" w:rsidRPr="00B43DBF" w:rsidRDefault="00B43DBF" w:rsidP="007810D6">
      <w:pPr>
        <w:pStyle w:val="ds-markdown-paragraph"/>
        <w:numPr>
          <w:ilvl w:val="0"/>
          <w:numId w:val="52"/>
        </w:numPr>
        <w:shd w:val="clear" w:color="auto" w:fill="FFFFFF"/>
        <w:spacing w:before="0" w:beforeAutospacing="0" w:after="0" w:afterAutospacing="0"/>
        <w:rPr>
          <w:color w:val="0F1115"/>
        </w:rPr>
      </w:pPr>
      <w:r w:rsidRPr="00B43DBF">
        <w:rPr>
          <w:color w:val="0F1115"/>
        </w:rPr>
        <w:t>Repeated safeguarding concerns</w:t>
      </w:r>
    </w:p>
    <w:p w14:paraId="14E02550" w14:textId="77777777" w:rsidR="00B43DBF" w:rsidRPr="00B43DBF" w:rsidRDefault="00B43DBF" w:rsidP="007810D6">
      <w:pPr>
        <w:pStyle w:val="ds-markdown-paragraph"/>
        <w:numPr>
          <w:ilvl w:val="0"/>
          <w:numId w:val="52"/>
        </w:numPr>
        <w:shd w:val="clear" w:color="auto" w:fill="FFFFFF"/>
        <w:spacing w:before="0" w:beforeAutospacing="0" w:after="0" w:afterAutospacing="0"/>
        <w:rPr>
          <w:color w:val="0F1115"/>
        </w:rPr>
      </w:pPr>
      <w:r w:rsidRPr="00B43DBF">
        <w:rPr>
          <w:color w:val="0F1115"/>
        </w:rPr>
        <w:t>Unusual schedule changes</w:t>
      </w:r>
    </w:p>
    <w:p w14:paraId="76041912" w14:textId="77777777" w:rsidR="00B43DBF" w:rsidRPr="00B43DBF" w:rsidRDefault="00B43DBF" w:rsidP="007810D6">
      <w:pPr>
        <w:pStyle w:val="ds-markdown-paragraph"/>
        <w:numPr>
          <w:ilvl w:val="0"/>
          <w:numId w:val="52"/>
        </w:numPr>
        <w:shd w:val="clear" w:color="auto" w:fill="FFFFFF"/>
        <w:spacing w:before="0" w:beforeAutospacing="0" w:after="0" w:afterAutospacing="0"/>
        <w:rPr>
          <w:color w:val="0F1115"/>
        </w:rPr>
      </w:pPr>
      <w:r w:rsidRPr="00B43DBF">
        <w:rPr>
          <w:color w:val="0F1115"/>
        </w:rPr>
        <w:t>Frequent sponsor complaints</w:t>
      </w:r>
    </w:p>
    <w:p w14:paraId="1642AB6C" w14:textId="77777777" w:rsidR="00B43DBF" w:rsidRPr="00B43DBF" w:rsidRDefault="00B43DBF" w:rsidP="007810D6">
      <w:pPr>
        <w:pStyle w:val="ds-markdown-paragraph"/>
        <w:numPr>
          <w:ilvl w:val="0"/>
          <w:numId w:val="52"/>
        </w:numPr>
        <w:shd w:val="clear" w:color="auto" w:fill="FFFFFF"/>
        <w:spacing w:before="0" w:beforeAutospacing="0" w:after="0" w:afterAutospacing="0"/>
        <w:rPr>
          <w:color w:val="0F1115"/>
        </w:rPr>
      </w:pPr>
      <w:r w:rsidRPr="00B43DBF">
        <w:rPr>
          <w:color w:val="0F1115"/>
        </w:rPr>
        <w:t xml:space="preserve">Escalating </w:t>
      </w:r>
      <w:proofErr w:type="spellStart"/>
      <w:r w:rsidRPr="00B43DBF">
        <w:rPr>
          <w:color w:val="0F1115"/>
        </w:rPr>
        <w:t>behavioural</w:t>
      </w:r>
      <w:proofErr w:type="spellEnd"/>
      <w:r w:rsidRPr="00B43DBF">
        <w:rPr>
          <w:color w:val="0F1115"/>
        </w:rPr>
        <w:t xml:space="preserve"> incidents</w:t>
      </w:r>
    </w:p>
    <w:p w14:paraId="16B706A9" w14:textId="77777777" w:rsidR="00B43DBF" w:rsidRPr="00B43DBF" w:rsidRDefault="00B43DBF" w:rsidP="007810D6">
      <w:pPr>
        <w:pStyle w:val="ds-markdown-paragraph"/>
        <w:numPr>
          <w:ilvl w:val="0"/>
          <w:numId w:val="52"/>
        </w:numPr>
        <w:shd w:val="clear" w:color="auto" w:fill="FFFFFF"/>
        <w:spacing w:before="0" w:beforeAutospacing="0" w:after="0" w:afterAutospacing="0"/>
        <w:rPr>
          <w:color w:val="0F1115"/>
        </w:rPr>
      </w:pPr>
      <w:r w:rsidRPr="00B43DBF">
        <w:rPr>
          <w:color w:val="0F1115"/>
        </w:rPr>
        <w:t>Recurring medication errors</w:t>
      </w:r>
    </w:p>
    <w:p w14:paraId="06872C42" w14:textId="77777777" w:rsidR="00B43DBF" w:rsidRPr="00B43DBF" w:rsidRDefault="00B43DBF" w:rsidP="007810D6">
      <w:pPr>
        <w:pStyle w:val="ds-markdown-paragraph"/>
        <w:numPr>
          <w:ilvl w:val="0"/>
          <w:numId w:val="52"/>
        </w:numPr>
        <w:shd w:val="clear" w:color="auto" w:fill="FFFFFF"/>
        <w:spacing w:before="0" w:beforeAutospacing="0" w:after="0" w:afterAutospacing="0"/>
        <w:rPr>
          <w:color w:val="0F1115"/>
        </w:rPr>
      </w:pPr>
      <w:r w:rsidRPr="00B43DBF">
        <w:rPr>
          <w:color w:val="0F1115"/>
        </w:rPr>
        <w:t>Client isolation indicators</w:t>
      </w:r>
    </w:p>
    <w:p w14:paraId="0AB98F8F"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R23.5 Intelligence Escalation Thresholds</w:t>
      </w:r>
    </w:p>
    <w:tbl>
      <w:tblPr>
        <w:tblW w:w="11280" w:type="dxa"/>
        <w:tblCellMar>
          <w:top w:w="15" w:type="dxa"/>
          <w:left w:w="15" w:type="dxa"/>
          <w:bottom w:w="15" w:type="dxa"/>
          <w:right w:w="15" w:type="dxa"/>
        </w:tblCellMar>
        <w:tblLook w:val="04A0" w:firstRow="1" w:lastRow="0" w:firstColumn="1" w:lastColumn="0" w:noHBand="0" w:noVBand="1"/>
      </w:tblPr>
      <w:tblGrid>
        <w:gridCol w:w="5871"/>
        <w:gridCol w:w="5409"/>
      </w:tblGrid>
      <w:tr w:rsidR="00B43DBF" w:rsidRPr="00B43DBF" w14:paraId="541B7252" w14:textId="77777777" w:rsidTr="00B43DBF">
        <w:trPr>
          <w:tblHeader/>
        </w:trPr>
        <w:tc>
          <w:tcPr>
            <w:tcW w:w="0" w:type="auto"/>
            <w:tcBorders>
              <w:top w:val="nil"/>
            </w:tcBorders>
            <w:tcMar>
              <w:top w:w="150" w:type="dxa"/>
              <w:left w:w="0" w:type="dxa"/>
              <w:bottom w:w="150" w:type="dxa"/>
              <w:right w:w="240" w:type="dxa"/>
            </w:tcMar>
            <w:vAlign w:val="center"/>
            <w:hideMark/>
          </w:tcPr>
          <w:p w14:paraId="0BC5218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Trigger</w:t>
            </w:r>
          </w:p>
        </w:tc>
        <w:tc>
          <w:tcPr>
            <w:tcW w:w="0" w:type="auto"/>
            <w:tcBorders>
              <w:top w:val="nil"/>
            </w:tcBorders>
            <w:tcMar>
              <w:top w:w="150" w:type="dxa"/>
              <w:left w:w="240" w:type="dxa"/>
              <w:bottom w:w="150" w:type="dxa"/>
              <w:right w:w="240" w:type="dxa"/>
            </w:tcMar>
            <w:vAlign w:val="center"/>
            <w:hideMark/>
          </w:tcPr>
          <w:p w14:paraId="24A474A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Escalation</w:t>
            </w:r>
          </w:p>
        </w:tc>
      </w:tr>
      <w:tr w:rsidR="00B43DBF" w:rsidRPr="00B43DBF" w14:paraId="0ACDA68C" w14:textId="77777777" w:rsidTr="00B43DBF">
        <w:tc>
          <w:tcPr>
            <w:tcW w:w="0" w:type="auto"/>
            <w:tcMar>
              <w:top w:w="150" w:type="dxa"/>
              <w:left w:w="0" w:type="dxa"/>
              <w:bottom w:w="150" w:type="dxa"/>
              <w:right w:w="240" w:type="dxa"/>
            </w:tcMar>
            <w:vAlign w:val="center"/>
            <w:hideMark/>
          </w:tcPr>
          <w:p w14:paraId="3BFD9D3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Single concern</w:t>
            </w:r>
          </w:p>
        </w:tc>
        <w:tc>
          <w:tcPr>
            <w:tcW w:w="0" w:type="auto"/>
            <w:tcMar>
              <w:top w:w="150" w:type="dxa"/>
              <w:left w:w="240" w:type="dxa"/>
              <w:bottom w:w="150" w:type="dxa"/>
              <w:right w:w="0" w:type="dxa"/>
            </w:tcMar>
            <w:vAlign w:val="center"/>
            <w:hideMark/>
          </w:tcPr>
          <w:p w14:paraId="0B85104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Monitoring</w:t>
            </w:r>
          </w:p>
        </w:tc>
      </w:tr>
      <w:tr w:rsidR="00B43DBF" w:rsidRPr="00B43DBF" w14:paraId="129EAB99" w14:textId="77777777" w:rsidTr="00B43DBF">
        <w:tc>
          <w:tcPr>
            <w:tcW w:w="0" w:type="auto"/>
            <w:tcMar>
              <w:top w:w="150" w:type="dxa"/>
              <w:left w:w="0" w:type="dxa"/>
              <w:bottom w:w="150" w:type="dxa"/>
              <w:right w:w="240" w:type="dxa"/>
            </w:tcMar>
            <w:vAlign w:val="center"/>
            <w:hideMark/>
          </w:tcPr>
          <w:p w14:paraId="0E7AF1E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Two related concerns</w:t>
            </w:r>
          </w:p>
        </w:tc>
        <w:tc>
          <w:tcPr>
            <w:tcW w:w="0" w:type="auto"/>
            <w:tcMar>
              <w:top w:w="150" w:type="dxa"/>
              <w:left w:w="240" w:type="dxa"/>
              <w:bottom w:w="150" w:type="dxa"/>
              <w:right w:w="0" w:type="dxa"/>
            </w:tcMar>
            <w:vAlign w:val="center"/>
            <w:hideMark/>
          </w:tcPr>
          <w:p w14:paraId="1D9FB2E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Supervisor review</w:t>
            </w:r>
          </w:p>
        </w:tc>
      </w:tr>
      <w:tr w:rsidR="00B43DBF" w:rsidRPr="00B43DBF" w14:paraId="1F7464A1" w14:textId="77777777" w:rsidTr="00B43DBF">
        <w:tc>
          <w:tcPr>
            <w:tcW w:w="0" w:type="auto"/>
            <w:tcMar>
              <w:top w:w="150" w:type="dxa"/>
              <w:left w:w="0" w:type="dxa"/>
              <w:bottom w:w="150" w:type="dxa"/>
              <w:right w:w="240" w:type="dxa"/>
            </w:tcMar>
            <w:vAlign w:val="center"/>
            <w:hideMark/>
          </w:tcPr>
          <w:p w14:paraId="6C29CD1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Three related concerns</w:t>
            </w:r>
          </w:p>
        </w:tc>
        <w:tc>
          <w:tcPr>
            <w:tcW w:w="0" w:type="auto"/>
            <w:tcMar>
              <w:top w:w="150" w:type="dxa"/>
              <w:left w:w="240" w:type="dxa"/>
              <w:bottom w:w="150" w:type="dxa"/>
              <w:right w:w="0" w:type="dxa"/>
            </w:tcMar>
            <w:vAlign w:val="center"/>
            <w:hideMark/>
          </w:tcPr>
          <w:p w14:paraId="1AADFA9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Safeguarding review</w:t>
            </w:r>
          </w:p>
        </w:tc>
      </w:tr>
      <w:tr w:rsidR="00B43DBF" w:rsidRPr="00B43DBF" w14:paraId="37C1409D" w14:textId="77777777" w:rsidTr="00B43DBF">
        <w:tc>
          <w:tcPr>
            <w:tcW w:w="0" w:type="auto"/>
            <w:tcMar>
              <w:top w:w="150" w:type="dxa"/>
              <w:left w:w="0" w:type="dxa"/>
              <w:bottom w:w="150" w:type="dxa"/>
              <w:right w:w="240" w:type="dxa"/>
            </w:tcMar>
            <w:vAlign w:val="center"/>
            <w:hideMark/>
          </w:tcPr>
          <w:p w14:paraId="4F45372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Four or more concerns</w:t>
            </w:r>
          </w:p>
        </w:tc>
        <w:tc>
          <w:tcPr>
            <w:tcW w:w="0" w:type="auto"/>
            <w:tcMar>
              <w:top w:w="150" w:type="dxa"/>
              <w:left w:w="240" w:type="dxa"/>
              <w:bottom w:w="150" w:type="dxa"/>
              <w:right w:w="0" w:type="dxa"/>
            </w:tcMar>
            <w:vAlign w:val="center"/>
            <w:hideMark/>
          </w:tcPr>
          <w:p w14:paraId="2D62862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Formal investigation</w:t>
            </w:r>
          </w:p>
        </w:tc>
      </w:tr>
    </w:tbl>
    <w:p w14:paraId="0BD89497"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R23.6 Safeguarding Watchlist</w:t>
      </w:r>
    </w:p>
    <w:p w14:paraId="0EC91842"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The Safeguarding Chair may establish a confidential monitoring list for:</w:t>
      </w:r>
    </w:p>
    <w:p w14:paraId="53B466AE" w14:textId="77777777" w:rsidR="00B43DBF" w:rsidRPr="00B43DBF" w:rsidRDefault="00B43DBF" w:rsidP="007810D6">
      <w:pPr>
        <w:pStyle w:val="ds-markdown-paragraph"/>
        <w:numPr>
          <w:ilvl w:val="0"/>
          <w:numId w:val="53"/>
        </w:numPr>
        <w:shd w:val="clear" w:color="auto" w:fill="FFFFFF"/>
        <w:spacing w:before="0" w:beforeAutospacing="0" w:after="0" w:afterAutospacing="0"/>
        <w:rPr>
          <w:color w:val="0F1115"/>
        </w:rPr>
      </w:pPr>
      <w:r w:rsidRPr="00B43DBF">
        <w:rPr>
          <w:color w:val="0F1115"/>
        </w:rPr>
        <w:t>High-risk cases</w:t>
      </w:r>
    </w:p>
    <w:p w14:paraId="4AD3FEB9" w14:textId="77777777" w:rsidR="00B43DBF" w:rsidRPr="00B43DBF" w:rsidRDefault="00B43DBF" w:rsidP="007810D6">
      <w:pPr>
        <w:pStyle w:val="ds-markdown-paragraph"/>
        <w:numPr>
          <w:ilvl w:val="0"/>
          <w:numId w:val="53"/>
        </w:numPr>
        <w:shd w:val="clear" w:color="auto" w:fill="FFFFFF"/>
        <w:spacing w:before="0" w:beforeAutospacing="0" w:after="0" w:afterAutospacing="0"/>
        <w:rPr>
          <w:color w:val="0F1115"/>
        </w:rPr>
      </w:pPr>
      <w:r w:rsidRPr="00B43DBF">
        <w:rPr>
          <w:color w:val="0F1115"/>
        </w:rPr>
        <w:t>Emerging concerns</w:t>
      </w:r>
    </w:p>
    <w:p w14:paraId="41DFCD0F" w14:textId="77777777" w:rsidR="00B43DBF" w:rsidRPr="00B43DBF" w:rsidRDefault="00B43DBF" w:rsidP="007810D6">
      <w:pPr>
        <w:pStyle w:val="ds-markdown-paragraph"/>
        <w:numPr>
          <w:ilvl w:val="0"/>
          <w:numId w:val="53"/>
        </w:numPr>
        <w:shd w:val="clear" w:color="auto" w:fill="FFFFFF"/>
        <w:spacing w:before="0" w:beforeAutospacing="0" w:after="0" w:afterAutospacing="0"/>
        <w:rPr>
          <w:color w:val="0F1115"/>
        </w:rPr>
      </w:pPr>
      <w:r w:rsidRPr="00B43DBF">
        <w:rPr>
          <w:color w:val="0F1115"/>
        </w:rPr>
        <w:t>Repeat incidents</w:t>
      </w:r>
    </w:p>
    <w:p w14:paraId="41CA87B9" w14:textId="77777777" w:rsidR="00B43DBF" w:rsidRPr="00B43DBF" w:rsidRDefault="00B43DBF" w:rsidP="007810D6">
      <w:pPr>
        <w:pStyle w:val="ds-markdown-paragraph"/>
        <w:numPr>
          <w:ilvl w:val="0"/>
          <w:numId w:val="53"/>
        </w:numPr>
        <w:shd w:val="clear" w:color="auto" w:fill="FFFFFF"/>
        <w:spacing w:before="0" w:beforeAutospacing="0" w:after="0" w:afterAutospacing="0"/>
        <w:rPr>
          <w:color w:val="0F1115"/>
        </w:rPr>
      </w:pPr>
      <w:r w:rsidRPr="00B43DBF">
        <w:rPr>
          <w:color w:val="0F1115"/>
        </w:rPr>
        <w:t>Active investigations</w:t>
      </w:r>
    </w:p>
    <w:p w14:paraId="11C5A4CB"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Watchlist access shall be restricted per Document Z4.</w:t>
      </w:r>
    </w:p>
    <w:p w14:paraId="664FB864" w14:textId="77777777" w:rsidR="00B43DBF" w:rsidRPr="00B43DBF" w:rsidRDefault="00B43DBF" w:rsidP="007810D6">
      <w:pPr>
        <w:spacing w:after="0" w:line="240" w:lineRule="auto"/>
        <w:rPr>
          <w:rFonts w:ascii="Times New Roman" w:hAnsi="Times New Roman" w:cs="Times New Roman"/>
        </w:rPr>
      </w:pPr>
      <w:r w:rsidRPr="00B43DBF">
        <w:rPr>
          <w:rFonts w:ascii="Times New Roman" w:hAnsi="Times New Roman" w:cs="Times New Roman"/>
        </w:rPr>
        <w:pict w14:anchorId="29646CC3">
          <v:rect id="_x0000_i1163" style="width:0;height:.75pt" o:hralign="center" o:hrstd="t" o:hr="t" fillcolor="#a0a0a0" stroked="f"/>
        </w:pict>
      </w:r>
    </w:p>
    <w:p w14:paraId="1B61BA75" w14:textId="77777777" w:rsidR="00B43DBF" w:rsidRPr="00B43DBF" w:rsidRDefault="00B43DBF" w:rsidP="007810D6">
      <w:pPr>
        <w:pStyle w:val="Heading3"/>
        <w:shd w:val="clear" w:color="auto" w:fill="FFFFFF"/>
        <w:spacing w:before="0" w:line="240" w:lineRule="auto"/>
        <w:rPr>
          <w:rFonts w:ascii="Times New Roman" w:hAnsi="Times New Roman" w:cs="Times New Roman"/>
          <w:color w:val="0F1115"/>
          <w:sz w:val="30"/>
          <w:szCs w:val="30"/>
        </w:rPr>
      </w:pPr>
      <w:r w:rsidRPr="00B43DBF">
        <w:rPr>
          <w:rFonts w:ascii="Times New Roman" w:hAnsi="Times New Roman" w:cs="Times New Roman"/>
          <w:color w:val="0F1115"/>
          <w:sz w:val="30"/>
          <w:szCs w:val="30"/>
        </w:rPr>
        <w:t>SECTION R24: SAFEGUARDING ANALYTICS &amp; KPIs</w:t>
      </w:r>
    </w:p>
    <w:p w14:paraId="0F3AE416"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R24.1 Mandatory KRIs</w:t>
      </w:r>
    </w:p>
    <w:tbl>
      <w:tblPr>
        <w:tblW w:w="11280" w:type="dxa"/>
        <w:tblCellMar>
          <w:top w:w="15" w:type="dxa"/>
          <w:left w:w="15" w:type="dxa"/>
          <w:bottom w:w="15" w:type="dxa"/>
          <w:right w:w="15" w:type="dxa"/>
        </w:tblCellMar>
        <w:tblLook w:val="04A0" w:firstRow="1" w:lastRow="0" w:firstColumn="1" w:lastColumn="0" w:noHBand="0" w:noVBand="1"/>
      </w:tblPr>
      <w:tblGrid>
        <w:gridCol w:w="8270"/>
        <w:gridCol w:w="3010"/>
      </w:tblGrid>
      <w:tr w:rsidR="00B43DBF" w:rsidRPr="00B43DBF" w14:paraId="6A10C551" w14:textId="77777777" w:rsidTr="00B43DBF">
        <w:trPr>
          <w:tblHeader/>
        </w:trPr>
        <w:tc>
          <w:tcPr>
            <w:tcW w:w="0" w:type="auto"/>
            <w:tcBorders>
              <w:top w:val="nil"/>
            </w:tcBorders>
            <w:tcMar>
              <w:top w:w="150" w:type="dxa"/>
              <w:left w:w="0" w:type="dxa"/>
              <w:bottom w:w="150" w:type="dxa"/>
              <w:right w:w="240" w:type="dxa"/>
            </w:tcMar>
            <w:vAlign w:val="center"/>
            <w:hideMark/>
          </w:tcPr>
          <w:p w14:paraId="614CE1B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Indicator</w:t>
            </w:r>
          </w:p>
        </w:tc>
        <w:tc>
          <w:tcPr>
            <w:tcW w:w="0" w:type="auto"/>
            <w:tcBorders>
              <w:top w:val="nil"/>
            </w:tcBorders>
            <w:tcMar>
              <w:top w:w="150" w:type="dxa"/>
              <w:left w:w="240" w:type="dxa"/>
              <w:bottom w:w="150" w:type="dxa"/>
              <w:right w:w="240" w:type="dxa"/>
            </w:tcMar>
            <w:vAlign w:val="center"/>
            <w:hideMark/>
          </w:tcPr>
          <w:p w14:paraId="5D7B9BB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Threshold</w:t>
            </w:r>
          </w:p>
        </w:tc>
      </w:tr>
      <w:tr w:rsidR="00B43DBF" w:rsidRPr="00B43DBF" w14:paraId="4C3D8352" w14:textId="77777777" w:rsidTr="00B43DBF">
        <w:tc>
          <w:tcPr>
            <w:tcW w:w="0" w:type="auto"/>
            <w:tcMar>
              <w:top w:w="150" w:type="dxa"/>
              <w:left w:w="0" w:type="dxa"/>
              <w:bottom w:w="150" w:type="dxa"/>
              <w:right w:w="240" w:type="dxa"/>
            </w:tcMar>
            <w:vAlign w:val="center"/>
            <w:hideMark/>
          </w:tcPr>
          <w:p w14:paraId="206EA37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Critical safeguarding incidents</w:t>
            </w:r>
          </w:p>
        </w:tc>
        <w:tc>
          <w:tcPr>
            <w:tcW w:w="0" w:type="auto"/>
            <w:tcMar>
              <w:top w:w="150" w:type="dxa"/>
              <w:left w:w="240" w:type="dxa"/>
              <w:bottom w:w="150" w:type="dxa"/>
              <w:right w:w="0" w:type="dxa"/>
            </w:tcMar>
            <w:vAlign w:val="center"/>
            <w:hideMark/>
          </w:tcPr>
          <w:p w14:paraId="4F8213C6"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Any</w:t>
            </w:r>
          </w:p>
        </w:tc>
      </w:tr>
      <w:tr w:rsidR="00B43DBF" w:rsidRPr="00B43DBF" w14:paraId="137390A2" w14:textId="77777777" w:rsidTr="00B43DBF">
        <w:tc>
          <w:tcPr>
            <w:tcW w:w="0" w:type="auto"/>
            <w:tcMar>
              <w:top w:w="150" w:type="dxa"/>
              <w:left w:w="0" w:type="dxa"/>
              <w:bottom w:w="150" w:type="dxa"/>
              <w:right w:w="240" w:type="dxa"/>
            </w:tcMar>
            <w:vAlign w:val="center"/>
            <w:hideMark/>
          </w:tcPr>
          <w:p w14:paraId="6EE3CC4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Repeat complaints</w:t>
            </w:r>
          </w:p>
        </w:tc>
        <w:tc>
          <w:tcPr>
            <w:tcW w:w="0" w:type="auto"/>
            <w:tcMar>
              <w:top w:w="150" w:type="dxa"/>
              <w:left w:w="240" w:type="dxa"/>
              <w:bottom w:w="150" w:type="dxa"/>
              <w:right w:w="0" w:type="dxa"/>
            </w:tcMar>
            <w:vAlign w:val="center"/>
            <w:hideMark/>
          </w:tcPr>
          <w:p w14:paraId="3421E5A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&gt;2</w:t>
            </w:r>
          </w:p>
        </w:tc>
      </w:tr>
      <w:tr w:rsidR="00B43DBF" w:rsidRPr="00B43DBF" w14:paraId="428A4662" w14:textId="77777777" w:rsidTr="00B43DBF">
        <w:tc>
          <w:tcPr>
            <w:tcW w:w="0" w:type="auto"/>
            <w:tcMar>
              <w:top w:w="150" w:type="dxa"/>
              <w:left w:w="0" w:type="dxa"/>
              <w:bottom w:w="150" w:type="dxa"/>
              <w:right w:w="240" w:type="dxa"/>
            </w:tcMar>
            <w:vAlign w:val="center"/>
            <w:hideMark/>
          </w:tcPr>
          <w:p w14:paraId="5380585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Open investigations &gt;30 days</w:t>
            </w:r>
          </w:p>
        </w:tc>
        <w:tc>
          <w:tcPr>
            <w:tcW w:w="0" w:type="auto"/>
            <w:tcMar>
              <w:top w:w="150" w:type="dxa"/>
              <w:left w:w="240" w:type="dxa"/>
              <w:bottom w:w="150" w:type="dxa"/>
              <w:right w:w="0" w:type="dxa"/>
            </w:tcMar>
            <w:vAlign w:val="center"/>
            <w:hideMark/>
          </w:tcPr>
          <w:p w14:paraId="7DC9D20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Any</w:t>
            </w:r>
          </w:p>
        </w:tc>
      </w:tr>
      <w:tr w:rsidR="00B43DBF" w:rsidRPr="00B43DBF" w14:paraId="1D815447" w14:textId="77777777" w:rsidTr="00B43DBF">
        <w:tc>
          <w:tcPr>
            <w:tcW w:w="0" w:type="auto"/>
            <w:tcMar>
              <w:top w:w="150" w:type="dxa"/>
              <w:left w:w="0" w:type="dxa"/>
              <w:bottom w:w="150" w:type="dxa"/>
              <w:right w:w="240" w:type="dxa"/>
            </w:tcMar>
            <w:vAlign w:val="center"/>
            <w:hideMark/>
          </w:tcPr>
          <w:p w14:paraId="4DBAE52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Late incident reporting</w:t>
            </w:r>
          </w:p>
        </w:tc>
        <w:tc>
          <w:tcPr>
            <w:tcW w:w="0" w:type="auto"/>
            <w:tcMar>
              <w:top w:w="150" w:type="dxa"/>
              <w:left w:w="240" w:type="dxa"/>
              <w:bottom w:w="150" w:type="dxa"/>
              <w:right w:w="0" w:type="dxa"/>
            </w:tcMar>
            <w:vAlign w:val="center"/>
            <w:hideMark/>
          </w:tcPr>
          <w:p w14:paraId="15F61B4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Any</w:t>
            </w:r>
          </w:p>
        </w:tc>
      </w:tr>
      <w:tr w:rsidR="00B43DBF" w:rsidRPr="00B43DBF" w14:paraId="7F803F71" w14:textId="77777777" w:rsidTr="00B43DBF">
        <w:tc>
          <w:tcPr>
            <w:tcW w:w="0" w:type="auto"/>
            <w:tcMar>
              <w:top w:w="150" w:type="dxa"/>
              <w:left w:w="0" w:type="dxa"/>
              <w:bottom w:w="150" w:type="dxa"/>
              <w:right w:w="240" w:type="dxa"/>
            </w:tcMar>
            <w:vAlign w:val="center"/>
            <w:hideMark/>
          </w:tcPr>
          <w:p w14:paraId="058AE756"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Unresolved corrective actions &gt;60 days</w:t>
            </w:r>
          </w:p>
        </w:tc>
        <w:tc>
          <w:tcPr>
            <w:tcW w:w="0" w:type="auto"/>
            <w:tcMar>
              <w:top w:w="150" w:type="dxa"/>
              <w:left w:w="240" w:type="dxa"/>
              <w:bottom w:w="150" w:type="dxa"/>
              <w:right w:w="0" w:type="dxa"/>
            </w:tcMar>
            <w:vAlign w:val="center"/>
            <w:hideMark/>
          </w:tcPr>
          <w:p w14:paraId="3CD982E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Any</w:t>
            </w:r>
          </w:p>
        </w:tc>
      </w:tr>
      <w:tr w:rsidR="00B43DBF" w:rsidRPr="00B43DBF" w14:paraId="0E2893C5" w14:textId="77777777" w:rsidTr="00B43DBF">
        <w:tc>
          <w:tcPr>
            <w:tcW w:w="0" w:type="auto"/>
            <w:tcMar>
              <w:top w:w="150" w:type="dxa"/>
              <w:left w:w="0" w:type="dxa"/>
              <w:bottom w:w="150" w:type="dxa"/>
              <w:right w:w="240" w:type="dxa"/>
            </w:tcMar>
            <w:vAlign w:val="center"/>
            <w:hideMark/>
          </w:tcPr>
          <w:p w14:paraId="760EDC9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Companion suspension rate</w:t>
            </w:r>
          </w:p>
        </w:tc>
        <w:tc>
          <w:tcPr>
            <w:tcW w:w="0" w:type="auto"/>
            <w:tcMar>
              <w:top w:w="150" w:type="dxa"/>
              <w:left w:w="240" w:type="dxa"/>
              <w:bottom w:w="150" w:type="dxa"/>
              <w:right w:w="0" w:type="dxa"/>
            </w:tcMar>
            <w:vAlign w:val="center"/>
            <w:hideMark/>
          </w:tcPr>
          <w:p w14:paraId="3331878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&gt;5%</w:t>
            </w:r>
          </w:p>
        </w:tc>
      </w:tr>
      <w:tr w:rsidR="00B43DBF" w:rsidRPr="00B43DBF" w14:paraId="05B78FD8" w14:textId="77777777" w:rsidTr="00B43DBF">
        <w:tc>
          <w:tcPr>
            <w:tcW w:w="0" w:type="auto"/>
            <w:tcMar>
              <w:top w:w="150" w:type="dxa"/>
              <w:left w:w="0" w:type="dxa"/>
              <w:bottom w:w="150" w:type="dxa"/>
              <w:right w:w="240" w:type="dxa"/>
            </w:tcMar>
            <w:vAlign w:val="center"/>
            <w:hideMark/>
          </w:tcPr>
          <w:p w14:paraId="45B9A49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Training completion rate</w:t>
            </w:r>
          </w:p>
        </w:tc>
        <w:tc>
          <w:tcPr>
            <w:tcW w:w="0" w:type="auto"/>
            <w:tcMar>
              <w:top w:w="150" w:type="dxa"/>
              <w:left w:w="240" w:type="dxa"/>
              <w:bottom w:w="150" w:type="dxa"/>
              <w:right w:w="0" w:type="dxa"/>
            </w:tcMar>
            <w:vAlign w:val="center"/>
            <w:hideMark/>
          </w:tcPr>
          <w:p w14:paraId="7DECEFC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&lt;95%</w:t>
            </w:r>
          </w:p>
        </w:tc>
      </w:tr>
      <w:tr w:rsidR="00B43DBF" w:rsidRPr="00B43DBF" w14:paraId="6B21F869" w14:textId="77777777" w:rsidTr="00B43DBF">
        <w:tc>
          <w:tcPr>
            <w:tcW w:w="0" w:type="auto"/>
            <w:tcMar>
              <w:top w:w="150" w:type="dxa"/>
              <w:left w:w="0" w:type="dxa"/>
              <w:bottom w:w="150" w:type="dxa"/>
              <w:right w:w="240" w:type="dxa"/>
            </w:tcMar>
            <w:vAlign w:val="center"/>
            <w:hideMark/>
          </w:tcPr>
          <w:p w14:paraId="6E16105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Repeat workforce misconduct</w:t>
            </w:r>
          </w:p>
        </w:tc>
        <w:tc>
          <w:tcPr>
            <w:tcW w:w="0" w:type="auto"/>
            <w:tcMar>
              <w:top w:w="150" w:type="dxa"/>
              <w:left w:w="240" w:type="dxa"/>
              <w:bottom w:w="150" w:type="dxa"/>
              <w:right w:w="0" w:type="dxa"/>
            </w:tcMar>
            <w:vAlign w:val="center"/>
            <w:hideMark/>
          </w:tcPr>
          <w:p w14:paraId="5F7D75E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Any</w:t>
            </w:r>
          </w:p>
        </w:tc>
      </w:tr>
    </w:tbl>
    <w:p w14:paraId="1143C2E4"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R24.2 Safeguarding KPI Escalation</w:t>
      </w:r>
    </w:p>
    <w:tbl>
      <w:tblPr>
        <w:tblW w:w="11280" w:type="dxa"/>
        <w:tblCellMar>
          <w:top w:w="15" w:type="dxa"/>
          <w:left w:w="15" w:type="dxa"/>
          <w:bottom w:w="15" w:type="dxa"/>
          <w:right w:w="15" w:type="dxa"/>
        </w:tblCellMar>
        <w:tblLook w:val="04A0" w:firstRow="1" w:lastRow="0" w:firstColumn="1" w:lastColumn="0" w:noHBand="0" w:noVBand="1"/>
      </w:tblPr>
      <w:tblGrid>
        <w:gridCol w:w="3945"/>
        <w:gridCol w:w="7335"/>
      </w:tblGrid>
      <w:tr w:rsidR="00B43DBF" w:rsidRPr="00B43DBF" w14:paraId="37D8BE07" w14:textId="77777777" w:rsidTr="00B43DBF">
        <w:trPr>
          <w:tblHeader/>
        </w:trPr>
        <w:tc>
          <w:tcPr>
            <w:tcW w:w="0" w:type="auto"/>
            <w:tcBorders>
              <w:top w:val="nil"/>
            </w:tcBorders>
            <w:tcMar>
              <w:top w:w="150" w:type="dxa"/>
              <w:left w:w="0" w:type="dxa"/>
              <w:bottom w:w="150" w:type="dxa"/>
              <w:right w:w="240" w:type="dxa"/>
            </w:tcMar>
            <w:vAlign w:val="center"/>
            <w:hideMark/>
          </w:tcPr>
          <w:p w14:paraId="6F986A4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lastRenderedPageBreak/>
              <w:t>Rating</w:t>
            </w:r>
          </w:p>
        </w:tc>
        <w:tc>
          <w:tcPr>
            <w:tcW w:w="0" w:type="auto"/>
            <w:tcBorders>
              <w:top w:val="nil"/>
            </w:tcBorders>
            <w:tcMar>
              <w:top w:w="150" w:type="dxa"/>
              <w:left w:w="240" w:type="dxa"/>
              <w:bottom w:w="150" w:type="dxa"/>
              <w:right w:w="240" w:type="dxa"/>
            </w:tcMar>
            <w:vAlign w:val="center"/>
            <w:hideMark/>
          </w:tcPr>
          <w:p w14:paraId="45325AF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Escalation</w:t>
            </w:r>
          </w:p>
        </w:tc>
      </w:tr>
      <w:tr w:rsidR="00B43DBF" w:rsidRPr="00B43DBF" w14:paraId="47BA572B" w14:textId="77777777" w:rsidTr="00B43DBF">
        <w:tc>
          <w:tcPr>
            <w:tcW w:w="0" w:type="auto"/>
            <w:tcMar>
              <w:top w:w="150" w:type="dxa"/>
              <w:left w:w="0" w:type="dxa"/>
              <w:bottom w:w="150" w:type="dxa"/>
              <w:right w:w="240" w:type="dxa"/>
            </w:tcMar>
            <w:vAlign w:val="center"/>
            <w:hideMark/>
          </w:tcPr>
          <w:p w14:paraId="10FED58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Low</w:t>
            </w:r>
          </w:p>
        </w:tc>
        <w:tc>
          <w:tcPr>
            <w:tcW w:w="0" w:type="auto"/>
            <w:tcMar>
              <w:top w:w="150" w:type="dxa"/>
              <w:left w:w="240" w:type="dxa"/>
              <w:bottom w:w="150" w:type="dxa"/>
              <w:right w:w="0" w:type="dxa"/>
            </w:tcMar>
            <w:vAlign w:val="center"/>
            <w:hideMark/>
          </w:tcPr>
          <w:p w14:paraId="1B5284B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Department Review</w:t>
            </w:r>
          </w:p>
        </w:tc>
      </w:tr>
      <w:tr w:rsidR="00B43DBF" w:rsidRPr="00B43DBF" w14:paraId="19BB0D45" w14:textId="77777777" w:rsidTr="00B43DBF">
        <w:tc>
          <w:tcPr>
            <w:tcW w:w="0" w:type="auto"/>
            <w:tcMar>
              <w:top w:w="150" w:type="dxa"/>
              <w:left w:w="0" w:type="dxa"/>
              <w:bottom w:w="150" w:type="dxa"/>
              <w:right w:w="240" w:type="dxa"/>
            </w:tcMar>
            <w:vAlign w:val="center"/>
            <w:hideMark/>
          </w:tcPr>
          <w:p w14:paraId="52AEDBA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Moderate</w:t>
            </w:r>
          </w:p>
        </w:tc>
        <w:tc>
          <w:tcPr>
            <w:tcW w:w="0" w:type="auto"/>
            <w:tcMar>
              <w:top w:w="150" w:type="dxa"/>
              <w:left w:w="240" w:type="dxa"/>
              <w:bottom w:w="150" w:type="dxa"/>
              <w:right w:w="0" w:type="dxa"/>
            </w:tcMar>
            <w:vAlign w:val="center"/>
            <w:hideMark/>
          </w:tcPr>
          <w:p w14:paraId="192E212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Safeguarding Chair</w:t>
            </w:r>
          </w:p>
        </w:tc>
      </w:tr>
      <w:tr w:rsidR="00B43DBF" w:rsidRPr="00B43DBF" w14:paraId="3B3455B8" w14:textId="77777777" w:rsidTr="00B43DBF">
        <w:tc>
          <w:tcPr>
            <w:tcW w:w="0" w:type="auto"/>
            <w:tcMar>
              <w:top w:w="150" w:type="dxa"/>
              <w:left w:w="0" w:type="dxa"/>
              <w:bottom w:w="150" w:type="dxa"/>
              <w:right w:w="240" w:type="dxa"/>
            </w:tcMar>
            <w:vAlign w:val="center"/>
            <w:hideMark/>
          </w:tcPr>
          <w:p w14:paraId="37F8CEB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High</w:t>
            </w:r>
          </w:p>
        </w:tc>
        <w:tc>
          <w:tcPr>
            <w:tcW w:w="0" w:type="auto"/>
            <w:tcMar>
              <w:top w:w="150" w:type="dxa"/>
              <w:left w:w="240" w:type="dxa"/>
              <w:bottom w:w="150" w:type="dxa"/>
              <w:right w:w="0" w:type="dxa"/>
            </w:tcMar>
            <w:vAlign w:val="center"/>
            <w:hideMark/>
          </w:tcPr>
          <w:p w14:paraId="5F1EC9E6"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COO</w:t>
            </w:r>
          </w:p>
        </w:tc>
      </w:tr>
      <w:tr w:rsidR="00B43DBF" w:rsidRPr="00B43DBF" w14:paraId="354201C0" w14:textId="77777777" w:rsidTr="00B43DBF">
        <w:tc>
          <w:tcPr>
            <w:tcW w:w="0" w:type="auto"/>
            <w:tcMar>
              <w:top w:w="150" w:type="dxa"/>
              <w:left w:w="0" w:type="dxa"/>
              <w:bottom w:w="150" w:type="dxa"/>
              <w:right w:w="240" w:type="dxa"/>
            </w:tcMar>
            <w:vAlign w:val="center"/>
            <w:hideMark/>
          </w:tcPr>
          <w:p w14:paraId="61C9538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Critical</w:t>
            </w:r>
          </w:p>
        </w:tc>
        <w:tc>
          <w:tcPr>
            <w:tcW w:w="0" w:type="auto"/>
            <w:tcMar>
              <w:top w:w="150" w:type="dxa"/>
              <w:left w:w="240" w:type="dxa"/>
              <w:bottom w:w="150" w:type="dxa"/>
              <w:right w:w="0" w:type="dxa"/>
            </w:tcMar>
            <w:vAlign w:val="center"/>
            <w:hideMark/>
          </w:tcPr>
          <w:p w14:paraId="03963A2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Founder Board</w:t>
            </w:r>
          </w:p>
        </w:tc>
      </w:tr>
    </w:tbl>
    <w:p w14:paraId="4049E7D6"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R24.3 Monthly Safeguarding Dashboard</w:t>
      </w:r>
    </w:p>
    <w:p w14:paraId="6E4FC259"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Required metrics:</w:t>
      </w:r>
    </w:p>
    <w:p w14:paraId="04DFC6B9" w14:textId="77777777" w:rsidR="00B43DBF" w:rsidRPr="00B43DBF" w:rsidRDefault="00B43DBF" w:rsidP="007810D6">
      <w:pPr>
        <w:pStyle w:val="ds-markdown-paragraph"/>
        <w:numPr>
          <w:ilvl w:val="0"/>
          <w:numId w:val="54"/>
        </w:numPr>
        <w:shd w:val="clear" w:color="auto" w:fill="FFFFFF"/>
        <w:spacing w:before="0" w:beforeAutospacing="0" w:after="0" w:afterAutospacing="0"/>
        <w:rPr>
          <w:color w:val="0F1115"/>
        </w:rPr>
      </w:pPr>
      <w:r w:rsidRPr="00B43DBF">
        <w:rPr>
          <w:color w:val="0F1115"/>
        </w:rPr>
        <w:t>Open incidents</w:t>
      </w:r>
    </w:p>
    <w:p w14:paraId="17D75A63" w14:textId="77777777" w:rsidR="00B43DBF" w:rsidRPr="00B43DBF" w:rsidRDefault="00B43DBF" w:rsidP="007810D6">
      <w:pPr>
        <w:pStyle w:val="ds-markdown-paragraph"/>
        <w:numPr>
          <w:ilvl w:val="0"/>
          <w:numId w:val="54"/>
        </w:numPr>
        <w:shd w:val="clear" w:color="auto" w:fill="FFFFFF"/>
        <w:spacing w:before="0" w:beforeAutospacing="0" w:after="0" w:afterAutospacing="0"/>
        <w:rPr>
          <w:color w:val="0F1115"/>
        </w:rPr>
      </w:pPr>
      <w:r w:rsidRPr="00B43DBF">
        <w:rPr>
          <w:color w:val="0F1115"/>
        </w:rPr>
        <w:t>Closed incidents</w:t>
      </w:r>
    </w:p>
    <w:p w14:paraId="3BB33DC4" w14:textId="77777777" w:rsidR="00B43DBF" w:rsidRPr="00B43DBF" w:rsidRDefault="00B43DBF" w:rsidP="007810D6">
      <w:pPr>
        <w:pStyle w:val="ds-markdown-paragraph"/>
        <w:numPr>
          <w:ilvl w:val="0"/>
          <w:numId w:val="54"/>
        </w:numPr>
        <w:shd w:val="clear" w:color="auto" w:fill="FFFFFF"/>
        <w:spacing w:before="0" w:beforeAutospacing="0" w:after="0" w:afterAutospacing="0"/>
        <w:rPr>
          <w:color w:val="0F1115"/>
        </w:rPr>
      </w:pPr>
      <w:r w:rsidRPr="00B43DBF">
        <w:rPr>
          <w:color w:val="0F1115"/>
        </w:rPr>
        <w:t>Incident severity distribution</w:t>
      </w:r>
    </w:p>
    <w:p w14:paraId="66554BB6" w14:textId="77777777" w:rsidR="00B43DBF" w:rsidRPr="00B43DBF" w:rsidRDefault="00B43DBF" w:rsidP="007810D6">
      <w:pPr>
        <w:pStyle w:val="ds-markdown-paragraph"/>
        <w:numPr>
          <w:ilvl w:val="0"/>
          <w:numId w:val="54"/>
        </w:numPr>
        <w:shd w:val="clear" w:color="auto" w:fill="FFFFFF"/>
        <w:spacing w:before="0" w:beforeAutospacing="0" w:after="0" w:afterAutospacing="0"/>
        <w:rPr>
          <w:color w:val="0F1115"/>
        </w:rPr>
      </w:pPr>
      <w:r w:rsidRPr="00B43DBF">
        <w:rPr>
          <w:color w:val="0F1115"/>
        </w:rPr>
        <w:t>Corrective actions</w:t>
      </w:r>
    </w:p>
    <w:p w14:paraId="71467834" w14:textId="77777777" w:rsidR="00B43DBF" w:rsidRPr="00B43DBF" w:rsidRDefault="00B43DBF" w:rsidP="007810D6">
      <w:pPr>
        <w:pStyle w:val="ds-markdown-paragraph"/>
        <w:numPr>
          <w:ilvl w:val="0"/>
          <w:numId w:val="54"/>
        </w:numPr>
        <w:shd w:val="clear" w:color="auto" w:fill="FFFFFF"/>
        <w:spacing w:before="0" w:beforeAutospacing="0" w:after="0" w:afterAutospacing="0"/>
        <w:rPr>
          <w:color w:val="0F1115"/>
        </w:rPr>
      </w:pPr>
      <w:r w:rsidRPr="00B43DBF">
        <w:rPr>
          <w:color w:val="0F1115"/>
        </w:rPr>
        <w:t>Training compliance</w:t>
      </w:r>
    </w:p>
    <w:p w14:paraId="377E6318" w14:textId="77777777" w:rsidR="00B43DBF" w:rsidRPr="00B43DBF" w:rsidRDefault="00B43DBF" w:rsidP="007810D6">
      <w:pPr>
        <w:pStyle w:val="ds-markdown-paragraph"/>
        <w:numPr>
          <w:ilvl w:val="0"/>
          <w:numId w:val="54"/>
        </w:numPr>
        <w:shd w:val="clear" w:color="auto" w:fill="FFFFFF"/>
        <w:spacing w:before="0" w:beforeAutospacing="0" w:after="0" w:afterAutospacing="0"/>
        <w:rPr>
          <w:color w:val="0F1115"/>
        </w:rPr>
      </w:pPr>
      <w:r w:rsidRPr="00B43DBF">
        <w:rPr>
          <w:color w:val="0F1115"/>
        </w:rPr>
        <w:t>Repeat incident rates</w:t>
      </w:r>
    </w:p>
    <w:p w14:paraId="06AC6178" w14:textId="77777777" w:rsidR="00B43DBF" w:rsidRPr="00B43DBF" w:rsidRDefault="00B43DBF" w:rsidP="007810D6">
      <w:pPr>
        <w:pStyle w:val="ds-markdown-paragraph"/>
        <w:numPr>
          <w:ilvl w:val="0"/>
          <w:numId w:val="54"/>
        </w:numPr>
        <w:shd w:val="clear" w:color="auto" w:fill="FFFFFF"/>
        <w:spacing w:before="0" w:beforeAutospacing="0" w:after="0" w:afterAutospacing="0"/>
        <w:rPr>
          <w:color w:val="0F1115"/>
        </w:rPr>
      </w:pPr>
      <w:r w:rsidRPr="00B43DBF">
        <w:rPr>
          <w:color w:val="0F1115"/>
        </w:rPr>
        <w:t>KRI breaches</w:t>
      </w:r>
    </w:p>
    <w:p w14:paraId="1E23F297" w14:textId="77777777" w:rsidR="00B43DBF" w:rsidRPr="00B43DBF" w:rsidRDefault="00B43DBF" w:rsidP="007810D6">
      <w:pPr>
        <w:pStyle w:val="ds-markdown-paragraph"/>
        <w:numPr>
          <w:ilvl w:val="0"/>
          <w:numId w:val="54"/>
        </w:numPr>
        <w:shd w:val="clear" w:color="auto" w:fill="FFFFFF"/>
        <w:spacing w:before="0" w:beforeAutospacing="0" w:after="0" w:afterAutospacing="0"/>
        <w:rPr>
          <w:color w:val="0F1115"/>
        </w:rPr>
      </w:pPr>
      <w:r w:rsidRPr="00B43DBF">
        <w:rPr>
          <w:color w:val="0F1115"/>
        </w:rPr>
        <w:t>Emerging risks</w:t>
      </w:r>
    </w:p>
    <w:p w14:paraId="641E54F5" w14:textId="77777777" w:rsidR="00B43DBF" w:rsidRPr="00B43DBF" w:rsidRDefault="00B43DBF" w:rsidP="007810D6">
      <w:pPr>
        <w:pStyle w:val="ds-markdown-paragraph"/>
        <w:numPr>
          <w:ilvl w:val="0"/>
          <w:numId w:val="54"/>
        </w:numPr>
        <w:shd w:val="clear" w:color="auto" w:fill="FFFFFF"/>
        <w:spacing w:before="0" w:beforeAutospacing="0" w:after="0" w:afterAutospacing="0"/>
        <w:rPr>
          <w:color w:val="0F1115"/>
        </w:rPr>
      </w:pPr>
      <w:r w:rsidRPr="00B43DBF">
        <w:rPr>
          <w:color w:val="0F1115"/>
        </w:rPr>
        <w:t>Near-miss events</w:t>
      </w:r>
    </w:p>
    <w:p w14:paraId="7AAE2D7E"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R24.4 Quarterly Heat Map Review</w:t>
      </w:r>
    </w:p>
    <w:p w14:paraId="07142999"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The Safeguarding Committee shall conduct a quarterly risk heat map review identifying:</w:t>
      </w:r>
    </w:p>
    <w:p w14:paraId="2B8C7892" w14:textId="77777777" w:rsidR="00B43DBF" w:rsidRPr="00B43DBF" w:rsidRDefault="00B43DBF" w:rsidP="007810D6">
      <w:pPr>
        <w:pStyle w:val="ds-markdown-paragraph"/>
        <w:numPr>
          <w:ilvl w:val="0"/>
          <w:numId w:val="55"/>
        </w:numPr>
        <w:shd w:val="clear" w:color="auto" w:fill="FFFFFF"/>
        <w:spacing w:before="0" w:beforeAutospacing="0" w:after="0" w:afterAutospacing="0"/>
        <w:rPr>
          <w:color w:val="0F1115"/>
        </w:rPr>
      </w:pPr>
      <w:r w:rsidRPr="00B43DBF">
        <w:rPr>
          <w:color w:val="0F1115"/>
        </w:rPr>
        <w:t>Geographic concentrations (by zone)</w:t>
      </w:r>
    </w:p>
    <w:p w14:paraId="46FA5666" w14:textId="77777777" w:rsidR="00B43DBF" w:rsidRPr="00B43DBF" w:rsidRDefault="00B43DBF" w:rsidP="007810D6">
      <w:pPr>
        <w:pStyle w:val="ds-markdown-paragraph"/>
        <w:numPr>
          <w:ilvl w:val="0"/>
          <w:numId w:val="55"/>
        </w:numPr>
        <w:shd w:val="clear" w:color="auto" w:fill="FFFFFF"/>
        <w:spacing w:before="0" w:beforeAutospacing="0" w:after="0" w:afterAutospacing="0"/>
        <w:rPr>
          <w:color w:val="0F1115"/>
        </w:rPr>
      </w:pPr>
      <w:r w:rsidRPr="00B43DBF">
        <w:rPr>
          <w:color w:val="0F1115"/>
        </w:rPr>
        <w:t>Client tier concentrations</w:t>
      </w:r>
    </w:p>
    <w:p w14:paraId="0CD16D56" w14:textId="77777777" w:rsidR="00B43DBF" w:rsidRPr="00B43DBF" w:rsidRDefault="00B43DBF" w:rsidP="007810D6">
      <w:pPr>
        <w:pStyle w:val="ds-markdown-paragraph"/>
        <w:numPr>
          <w:ilvl w:val="0"/>
          <w:numId w:val="55"/>
        </w:numPr>
        <w:shd w:val="clear" w:color="auto" w:fill="FFFFFF"/>
        <w:spacing w:before="0" w:beforeAutospacing="0" w:after="0" w:afterAutospacing="0"/>
        <w:rPr>
          <w:color w:val="0F1115"/>
        </w:rPr>
      </w:pPr>
      <w:r w:rsidRPr="00B43DBF">
        <w:rPr>
          <w:color w:val="0F1115"/>
        </w:rPr>
        <w:t>Companion grade concentrations</w:t>
      </w:r>
    </w:p>
    <w:p w14:paraId="595C2D65" w14:textId="77777777" w:rsidR="00B43DBF" w:rsidRPr="00B43DBF" w:rsidRDefault="00B43DBF" w:rsidP="007810D6">
      <w:pPr>
        <w:pStyle w:val="ds-markdown-paragraph"/>
        <w:numPr>
          <w:ilvl w:val="0"/>
          <w:numId w:val="55"/>
        </w:numPr>
        <w:shd w:val="clear" w:color="auto" w:fill="FFFFFF"/>
        <w:spacing w:before="0" w:beforeAutospacing="0" w:after="0" w:afterAutospacing="0"/>
        <w:rPr>
          <w:color w:val="0F1115"/>
        </w:rPr>
      </w:pPr>
      <w:r w:rsidRPr="00B43DBF">
        <w:rPr>
          <w:color w:val="0F1115"/>
        </w:rPr>
        <w:t>Seasonal patterns</w:t>
      </w:r>
    </w:p>
    <w:p w14:paraId="40465B86" w14:textId="77777777" w:rsidR="00B43DBF" w:rsidRPr="00B43DBF" w:rsidRDefault="00B43DBF" w:rsidP="007810D6">
      <w:pPr>
        <w:pStyle w:val="ds-markdown-paragraph"/>
        <w:numPr>
          <w:ilvl w:val="0"/>
          <w:numId w:val="55"/>
        </w:numPr>
        <w:shd w:val="clear" w:color="auto" w:fill="FFFFFF"/>
        <w:spacing w:before="0" w:beforeAutospacing="0" w:after="0" w:afterAutospacing="0"/>
        <w:rPr>
          <w:color w:val="0F1115"/>
        </w:rPr>
      </w:pPr>
      <w:r w:rsidRPr="00B43DBF">
        <w:rPr>
          <w:color w:val="0F1115"/>
        </w:rPr>
        <w:t>Emerging risk areas</w:t>
      </w:r>
    </w:p>
    <w:p w14:paraId="7A6F076A" w14:textId="6B6B7B51" w:rsidR="002F3FCB" w:rsidRPr="002F3FCB" w:rsidRDefault="002F3FCB" w:rsidP="007810D6">
      <w:pPr>
        <w:pStyle w:val="ds-markdown-paragraph"/>
        <w:shd w:val="clear" w:color="auto" w:fill="FFFFFF"/>
        <w:spacing w:before="0" w:beforeAutospacing="0" w:after="0" w:afterAutospacing="0"/>
        <w:rPr>
          <w:rStyle w:val="Strong"/>
          <w:color w:val="0F1115"/>
        </w:rPr>
      </w:pPr>
      <w:r w:rsidRPr="00B43DBF">
        <w:rPr>
          <w:rStyle w:val="Strong"/>
          <w:color w:val="0F1115"/>
        </w:rPr>
        <w:t>R24.</w:t>
      </w:r>
      <w:r>
        <w:rPr>
          <w:rStyle w:val="Strong"/>
          <w:color w:val="0F1115"/>
        </w:rPr>
        <w:t>5</w:t>
      </w:r>
      <w:r w:rsidRPr="00B43DBF">
        <w:rPr>
          <w:rStyle w:val="Strong"/>
          <w:color w:val="0F1115"/>
        </w:rPr>
        <w:t xml:space="preserve"> </w:t>
      </w:r>
      <w:r w:rsidRPr="002F3FCB">
        <w:rPr>
          <w:rStyle w:val="Strong"/>
          <w:color w:val="0F1115"/>
        </w:rPr>
        <w:t>KPI Definitions</w:t>
      </w:r>
    </w:p>
    <w:p w14:paraId="107C609A" w14:textId="77777777" w:rsidR="002F3FCB" w:rsidRDefault="002F3FCB" w:rsidP="007810D6">
      <w:pPr>
        <w:spacing w:after="0" w:line="240" w:lineRule="auto"/>
      </w:pPr>
      <w:r>
        <w:t>Add: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4"/>
        <w:gridCol w:w="2508"/>
      </w:tblGrid>
      <w:tr w:rsidR="002F3FCB" w14:paraId="1228BCAC" w14:textId="77777777" w:rsidTr="002F3FCB">
        <w:trPr>
          <w:tblHeader/>
          <w:tblCellSpacing w:w="15" w:type="dxa"/>
        </w:trPr>
        <w:tc>
          <w:tcPr>
            <w:tcW w:w="0" w:type="auto"/>
            <w:vAlign w:val="center"/>
            <w:hideMark/>
          </w:tcPr>
          <w:p w14:paraId="0E92A76D" w14:textId="77777777" w:rsidR="002F3FCB" w:rsidRDefault="002F3FCB" w:rsidP="007810D6">
            <w:pPr>
              <w:spacing w:after="0" w:line="240" w:lineRule="auto"/>
              <w:jc w:val="center"/>
              <w:rPr>
                <w:b/>
                <w:bCs/>
              </w:rPr>
            </w:pPr>
            <w:r>
              <w:rPr>
                <w:b/>
                <w:bCs/>
              </w:rPr>
              <w:t>KPI</w:t>
            </w:r>
          </w:p>
        </w:tc>
        <w:tc>
          <w:tcPr>
            <w:tcW w:w="0" w:type="auto"/>
            <w:vAlign w:val="center"/>
            <w:hideMark/>
          </w:tcPr>
          <w:p w14:paraId="2B2DABE8" w14:textId="77777777" w:rsidR="002F3FCB" w:rsidRDefault="002F3FCB" w:rsidP="007810D6">
            <w:pPr>
              <w:spacing w:after="0" w:line="240" w:lineRule="auto"/>
              <w:jc w:val="center"/>
              <w:rPr>
                <w:b/>
                <w:bCs/>
              </w:rPr>
            </w:pPr>
            <w:r>
              <w:rPr>
                <w:b/>
                <w:bCs/>
              </w:rPr>
              <w:t>Formula</w:t>
            </w:r>
          </w:p>
        </w:tc>
      </w:tr>
      <w:tr w:rsidR="002F3FCB" w14:paraId="457C43FD" w14:textId="77777777" w:rsidTr="002F3FCB">
        <w:trPr>
          <w:tblCellSpacing w:w="15" w:type="dxa"/>
        </w:trPr>
        <w:tc>
          <w:tcPr>
            <w:tcW w:w="0" w:type="auto"/>
            <w:vAlign w:val="center"/>
            <w:hideMark/>
          </w:tcPr>
          <w:p w14:paraId="3FDAE0B6" w14:textId="77777777" w:rsidR="002F3FCB" w:rsidRDefault="002F3FCB" w:rsidP="007810D6">
            <w:pPr>
              <w:spacing w:after="0" w:line="240" w:lineRule="auto"/>
            </w:pPr>
            <w:r>
              <w:t>Incident Rate</w:t>
            </w:r>
          </w:p>
        </w:tc>
        <w:tc>
          <w:tcPr>
            <w:tcW w:w="0" w:type="auto"/>
            <w:vAlign w:val="center"/>
            <w:hideMark/>
          </w:tcPr>
          <w:p w14:paraId="4AEB71DF" w14:textId="77777777" w:rsidR="002F3FCB" w:rsidRDefault="002F3FCB" w:rsidP="007810D6">
            <w:pPr>
              <w:spacing w:after="0" w:line="240" w:lineRule="auto"/>
            </w:pPr>
            <w:r>
              <w:t>Incidents / 100 Clients</w:t>
            </w:r>
          </w:p>
        </w:tc>
      </w:tr>
      <w:tr w:rsidR="002F3FCB" w14:paraId="1E152F59" w14:textId="77777777" w:rsidTr="002F3FCB">
        <w:trPr>
          <w:tblCellSpacing w:w="15" w:type="dxa"/>
        </w:trPr>
        <w:tc>
          <w:tcPr>
            <w:tcW w:w="0" w:type="auto"/>
            <w:vAlign w:val="center"/>
            <w:hideMark/>
          </w:tcPr>
          <w:p w14:paraId="4B4921CB" w14:textId="77777777" w:rsidR="002F3FCB" w:rsidRDefault="002F3FCB" w:rsidP="007810D6">
            <w:pPr>
              <w:spacing w:after="0" w:line="240" w:lineRule="auto"/>
            </w:pPr>
            <w:r>
              <w:t>Investigation Closure Rate</w:t>
            </w:r>
          </w:p>
        </w:tc>
        <w:tc>
          <w:tcPr>
            <w:tcW w:w="0" w:type="auto"/>
            <w:vAlign w:val="center"/>
            <w:hideMark/>
          </w:tcPr>
          <w:p w14:paraId="4FA23D44" w14:textId="77777777" w:rsidR="002F3FCB" w:rsidRDefault="002F3FCB" w:rsidP="007810D6">
            <w:pPr>
              <w:spacing w:after="0" w:line="240" w:lineRule="auto"/>
            </w:pPr>
            <w:r>
              <w:t>Closed ÷ Open</w:t>
            </w:r>
          </w:p>
        </w:tc>
      </w:tr>
      <w:tr w:rsidR="002F3FCB" w14:paraId="43BB49F6" w14:textId="77777777" w:rsidTr="002F3FCB">
        <w:trPr>
          <w:tblCellSpacing w:w="15" w:type="dxa"/>
        </w:trPr>
        <w:tc>
          <w:tcPr>
            <w:tcW w:w="0" w:type="auto"/>
            <w:vAlign w:val="center"/>
            <w:hideMark/>
          </w:tcPr>
          <w:p w14:paraId="2DC63469" w14:textId="77777777" w:rsidR="002F3FCB" w:rsidRDefault="002F3FCB" w:rsidP="007810D6">
            <w:pPr>
              <w:spacing w:after="0" w:line="240" w:lineRule="auto"/>
            </w:pPr>
            <w:r>
              <w:t>Repeat Incident Rate</w:t>
            </w:r>
          </w:p>
        </w:tc>
        <w:tc>
          <w:tcPr>
            <w:tcW w:w="0" w:type="auto"/>
            <w:vAlign w:val="center"/>
            <w:hideMark/>
          </w:tcPr>
          <w:p w14:paraId="27D57A23" w14:textId="77777777" w:rsidR="002F3FCB" w:rsidRDefault="002F3FCB" w:rsidP="007810D6">
            <w:pPr>
              <w:spacing w:after="0" w:line="240" w:lineRule="auto"/>
            </w:pPr>
            <w:r>
              <w:t>Repeat ÷ Total</w:t>
            </w:r>
          </w:p>
        </w:tc>
      </w:tr>
      <w:tr w:rsidR="002F3FCB" w14:paraId="7472F82B" w14:textId="77777777" w:rsidTr="002F3FCB">
        <w:trPr>
          <w:tblCellSpacing w:w="15" w:type="dxa"/>
        </w:trPr>
        <w:tc>
          <w:tcPr>
            <w:tcW w:w="0" w:type="auto"/>
            <w:vAlign w:val="center"/>
            <w:hideMark/>
          </w:tcPr>
          <w:p w14:paraId="03113385" w14:textId="77777777" w:rsidR="002F3FCB" w:rsidRDefault="002F3FCB" w:rsidP="007810D6">
            <w:pPr>
              <w:spacing w:after="0" w:line="240" w:lineRule="auto"/>
            </w:pPr>
            <w:r>
              <w:t>Training Compliance</w:t>
            </w:r>
          </w:p>
        </w:tc>
        <w:tc>
          <w:tcPr>
            <w:tcW w:w="0" w:type="auto"/>
            <w:vAlign w:val="center"/>
            <w:hideMark/>
          </w:tcPr>
          <w:p w14:paraId="45F21DED" w14:textId="77777777" w:rsidR="002F3FCB" w:rsidRDefault="002F3FCB" w:rsidP="007810D6">
            <w:pPr>
              <w:spacing w:after="0" w:line="240" w:lineRule="auto"/>
            </w:pPr>
            <w:r>
              <w:t>Certified ÷ Total Workforce</w:t>
            </w:r>
          </w:p>
        </w:tc>
      </w:tr>
      <w:tr w:rsidR="002F3FCB" w14:paraId="2DAB294E" w14:textId="77777777" w:rsidTr="002F3FCB">
        <w:trPr>
          <w:tblCellSpacing w:w="15" w:type="dxa"/>
        </w:trPr>
        <w:tc>
          <w:tcPr>
            <w:tcW w:w="0" w:type="auto"/>
            <w:vAlign w:val="center"/>
            <w:hideMark/>
          </w:tcPr>
          <w:p w14:paraId="79A7901D" w14:textId="77777777" w:rsidR="002F3FCB" w:rsidRDefault="002F3FCB" w:rsidP="007810D6">
            <w:pPr>
              <w:spacing w:after="0" w:line="240" w:lineRule="auto"/>
            </w:pPr>
            <w:r>
              <w:t>Corrective Action Completion</w:t>
            </w:r>
          </w:p>
        </w:tc>
        <w:tc>
          <w:tcPr>
            <w:tcW w:w="0" w:type="auto"/>
            <w:vAlign w:val="center"/>
            <w:hideMark/>
          </w:tcPr>
          <w:p w14:paraId="2C50AA8A" w14:textId="77777777" w:rsidR="002F3FCB" w:rsidRDefault="002F3FCB" w:rsidP="007810D6">
            <w:pPr>
              <w:spacing w:after="0" w:line="240" w:lineRule="auto"/>
            </w:pPr>
            <w:r>
              <w:t>Completed ÷ Due</w:t>
            </w:r>
          </w:p>
        </w:tc>
      </w:tr>
    </w:tbl>
    <w:p w14:paraId="663209BB" w14:textId="1D3C63AF" w:rsidR="00B43DBF" w:rsidRPr="00B43DBF" w:rsidRDefault="00B43DBF" w:rsidP="007810D6">
      <w:pPr>
        <w:spacing w:after="0" w:line="240" w:lineRule="auto"/>
        <w:rPr>
          <w:rFonts w:ascii="Times New Roman" w:hAnsi="Times New Roman" w:cs="Times New Roman"/>
        </w:rPr>
      </w:pPr>
      <w:r w:rsidRPr="00B43DBF">
        <w:rPr>
          <w:rFonts w:ascii="Times New Roman" w:hAnsi="Times New Roman" w:cs="Times New Roman"/>
        </w:rPr>
        <w:pict w14:anchorId="0CAD2DB7">
          <v:rect id="_x0000_i1164" style="width:0;height:.75pt" o:hralign="center" o:hrstd="t" o:hr="t" fillcolor="#a0a0a0" stroked="f"/>
        </w:pict>
      </w:r>
    </w:p>
    <w:p w14:paraId="28AC33E9" w14:textId="77777777" w:rsidR="00B43DBF" w:rsidRPr="00B43DBF" w:rsidRDefault="00B43DBF" w:rsidP="007810D6">
      <w:pPr>
        <w:pStyle w:val="Heading3"/>
        <w:shd w:val="clear" w:color="auto" w:fill="FFFFFF"/>
        <w:spacing w:before="0" w:line="240" w:lineRule="auto"/>
        <w:rPr>
          <w:rFonts w:ascii="Times New Roman" w:hAnsi="Times New Roman" w:cs="Times New Roman"/>
          <w:color w:val="0F1115"/>
          <w:sz w:val="30"/>
          <w:szCs w:val="30"/>
        </w:rPr>
      </w:pPr>
      <w:r w:rsidRPr="00B43DBF">
        <w:rPr>
          <w:rFonts w:ascii="Times New Roman" w:hAnsi="Times New Roman" w:cs="Times New Roman"/>
          <w:color w:val="0F1115"/>
          <w:sz w:val="30"/>
          <w:szCs w:val="30"/>
        </w:rPr>
        <w:t>SECTION R25: SAFEGUARDING &amp; FRAUD REPORTING PACK</w:t>
      </w:r>
    </w:p>
    <w:p w14:paraId="7150377A"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R25.1 Monthly Executive Reporting</w:t>
      </w:r>
    </w:p>
    <w:p w14:paraId="2D6D2840"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The monthly safeguarding and fraud report shall contain:</w:t>
      </w:r>
    </w:p>
    <w:tbl>
      <w:tblPr>
        <w:tblW w:w="11280" w:type="dxa"/>
        <w:tblCellMar>
          <w:top w:w="15" w:type="dxa"/>
          <w:left w:w="15" w:type="dxa"/>
          <w:bottom w:w="15" w:type="dxa"/>
          <w:right w:w="15" w:type="dxa"/>
        </w:tblCellMar>
        <w:tblLook w:val="04A0" w:firstRow="1" w:lastRow="0" w:firstColumn="1" w:lastColumn="0" w:noHBand="0" w:noVBand="1"/>
      </w:tblPr>
      <w:tblGrid>
        <w:gridCol w:w="5757"/>
        <w:gridCol w:w="5523"/>
      </w:tblGrid>
      <w:tr w:rsidR="00B43DBF" w:rsidRPr="00B43DBF" w14:paraId="43469D4D" w14:textId="77777777" w:rsidTr="00B43DBF">
        <w:trPr>
          <w:tblHeader/>
        </w:trPr>
        <w:tc>
          <w:tcPr>
            <w:tcW w:w="0" w:type="auto"/>
            <w:tcBorders>
              <w:top w:val="nil"/>
            </w:tcBorders>
            <w:tcMar>
              <w:top w:w="150" w:type="dxa"/>
              <w:left w:w="0" w:type="dxa"/>
              <w:bottom w:w="150" w:type="dxa"/>
              <w:right w:w="240" w:type="dxa"/>
            </w:tcMar>
            <w:vAlign w:val="center"/>
            <w:hideMark/>
          </w:tcPr>
          <w:p w14:paraId="4FADEC8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Section</w:t>
            </w:r>
          </w:p>
        </w:tc>
        <w:tc>
          <w:tcPr>
            <w:tcW w:w="0" w:type="auto"/>
            <w:tcBorders>
              <w:top w:val="nil"/>
            </w:tcBorders>
            <w:tcMar>
              <w:top w:w="150" w:type="dxa"/>
              <w:left w:w="240" w:type="dxa"/>
              <w:bottom w:w="150" w:type="dxa"/>
              <w:right w:w="240" w:type="dxa"/>
            </w:tcMar>
            <w:vAlign w:val="center"/>
            <w:hideMark/>
          </w:tcPr>
          <w:p w14:paraId="5E56CEC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Content</w:t>
            </w:r>
          </w:p>
        </w:tc>
      </w:tr>
      <w:tr w:rsidR="00B43DBF" w:rsidRPr="00B43DBF" w14:paraId="05DE8B05" w14:textId="77777777" w:rsidTr="00B43DBF">
        <w:tc>
          <w:tcPr>
            <w:tcW w:w="0" w:type="auto"/>
            <w:tcMar>
              <w:top w:w="150" w:type="dxa"/>
              <w:left w:w="0" w:type="dxa"/>
              <w:bottom w:w="150" w:type="dxa"/>
              <w:right w:w="240" w:type="dxa"/>
            </w:tcMar>
            <w:vAlign w:val="center"/>
            <w:hideMark/>
          </w:tcPr>
          <w:p w14:paraId="070D6EF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Executive Summary</w:t>
            </w:r>
          </w:p>
        </w:tc>
        <w:tc>
          <w:tcPr>
            <w:tcW w:w="0" w:type="auto"/>
            <w:tcMar>
              <w:top w:w="150" w:type="dxa"/>
              <w:left w:w="240" w:type="dxa"/>
              <w:bottom w:w="150" w:type="dxa"/>
              <w:right w:w="0" w:type="dxa"/>
            </w:tcMar>
            <w:vAlign w:val="center"/>
            <w:hideMark/>
          </w:tcPr>
          <w:p w14:paraId="2967957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Overview of key issues</w:t>
            </w:r>
          </w:p>
        </w:tc>
      </w:tr>
      <w:tr w:rsidR="00B43DBF" w:rsidRPr="00B43DBF" w14:paraId="39A805DB" w14:textId="77777777" w:rsidTr="00B43DBF">
        <w:tc>
          <w:tcPr>
            <w:tcW w:w="0" w:type="auto"/>
            <w:tcMar>
              <w:top w:w="150" w:type="dxa"/>
              <w:left w:w="0" w:type="dxa"/>
              <w:bottom w:w="150" w:type="dxa"/>
              <w:right w:w="240" w:type="dxa"/>
            </w:tcMar>
            <w:vAlign w:val="center"/>
            <w:hideMark/>
          </w:tcPr>
          <w:p w14:paraId="4587F18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Critical Incidents</w:t>
            </w:r>
          </w:p>
        </w:tc>
        <w:tc>
          <w:tcPr>
            <w:tcW w:w="0" w:type="auto"/>
            <w:tcMar>
              <w:top w:w="150" w:type="dxa"/>
              <w:left w:w="240" w:type="dxa"/>
              <w:bottom w:w="150" w:type="dxa"/>
              <w:right w:w="0" w:type="dxa"/>
            </w:tcMar>
            <w:vAlign w:val="center"/>
            <w:hideMark/>
          </w:tcPr>
          <w:p w14:paraId="0B4A3A3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S4/S5 incidents</w:t>
            </w:r>
          </w:p>
        </w:tc>
      </w:tr>
      <w:tr w:rsidR="00B43DBF" w:rsidRPr="00B43DBF" w14:paraId="7821BB72" w14:textId="77777777" w:rsidTr="00B43DBF">
        <w:tc>
          <w:tcPr>
            <w:tcW w:w="0" w:type="auto"/>
            <w:tcMar>
              <w:top w:w="150" w:type="dxa"/>
              <w:left w:w="0" w:type="dxa"/>
              <w:bottom w:w="150" w:type="dxa"/>
              <w:right w:w="240" w:type="dxa"/>
            </w:tcMar>
            <w:vAlign w:val="center"/>
            <w:hideMark/>
          </w:tcPr>
          <w:p w14:paraId="7DF56D0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Open Investigations</w:t>
            </w:r>
          </w:p>
        </w:tc>
        <w:tc>
          <w:tcPr>
            <w:tcW w:w="0" w:type="auto"/>
            <w:tcMar>
              <w:top w:w="150" w:type="dxa"/>
              <w:left w:w="240" w:type="dxa"/>
              <w:bottom w:w="150" w:type="dxa"/>
              <w:right w:w="0" w:type="dxa"/>
            </w:tcMar>
            <w:vAlign w:val="center"/>
            <w:hideMark/>
          </w:tcPr>
          <w:p w14:paraId="4B64E13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Status and aging</w:t>
            </w:r>
          </w:p>
        </w:tc>
      </w:tr>
      <w:tr w:rsidR="00B43DBF" w:rsidRPr="00B43DBF" w14:paraId="3DB7C3D1" w14:textId="77777777" w:rsidTr="00B43DBF">
        <w:tc>
          <w:tcPr>
            <w:tcW w:w="0" w:type="auto"/>
            <w:tcMar>
              <w:top w:w="150" w:type="dxa"/>
              <w:left w:w="0" w:type="dxa"/>
              <w:bottom w:w="150" w:type="dxa"/>
              <w:right w:w="240" w:type="dxa"/>
            </w:tcMar>
            <w:vAlign w:val="center"/>
            <w:hideMark/>
          </w:tcPr>
          <w:p w14:paraId="4120FFE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Fraud Cases</w:t>
            </w:r>
          </w:p>
        </w:tc>
        <w:tc>
          <w:tcPr>
            <w:tcW w:w="0" w:type="auto"/>
            <w:tcMar>
              <w:top w:w="150" w:type="dxa"/>
              <w:left w:w="240" w:type="dxa"/>
              <w:bottom w:w="150" w:type="dxa"/>
              <w:right w:w="0" w:type="dxa"/>
            </w:tcMar>
            <w:vAlign w:val="center"/>
            <w:hideMark/>
          </w:tcPr>
          <w:p w14:paraId="2A05DB3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Open and closed</w:t>
            </w:r>
          </w:p>
        </w:tc>
      </w:tr>
      <w:tr w:rsidR="00B43DBF" w:rsidRPr="00B43DBF" w14:paraId="588ACC2C" w14:textId="77777777" w:rsidTr="00B43DBF">
        <w:tc>
          <w:tcPr>
            <w:tcW w:w="0" w:type="auto"/>
            <w:tcMar>
              <w:top w:w="150" w:type="dxa"/>
              <w:left w:w="0" w:type="dxa"/>
              <w:bottom w:w="150" w:type="dxa"/>
              <w:right w:w="240" w:type="dxa"/>
            </w:tcMar>
            <w:vAlign w:val="center"/>
            <w:hideMark/>
          </w:tcPr>
          <w:p w14:paraId="4DE005E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Corrective Actions</w:t>
            </w:r>
          </w:p>
        </w:tc>
        <w:tc>
          <w:tcPr>
            <w:tcW w:w="0" w:type="auto"/>
            <w:tcMar>
              <w:top w:w="150" w:type="dxa"/>
              <w:left w:w="240" w:type="dxa"/>
              <w:bottom w:w="150" w:type="dxa"/>
              <w:right w:w="0" w:type="dxa"/>
            </w:tcMar>
            <w:vAlign w:val="center"/>
            <w:hideMark/>
          </w:tcPr>
          <w:p w14:paraId="264FA57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Open and overdue</w:t>
            </w:r>
          </w:p>
        </w:tc>
      </w:tr>
      <w:tr w:rsidR="00B43DBF" w:rsidRPr="00B43DBF" w14:paraId="7DC56E86" w14:textId="77777777" w:rsidTr="00B43DBF">
        <w:tc>
          <w:tcPr>
            <w:tcW w:w="0" w:type="auto"/>
            <w:tcMar>
              <w:top w:w="150" w:type="dxa"/>
              <w:left w:w="0" w:type="dxa"/>
              <w:bottom w:w="150" w:type="dxa"/>
              <w:right w:w="240" w:type="dxa"/>
            </w:tcMar>
            <w:vAlign w:val="center"/>
            <w:hideMark/>
          </w:tcPr>
          <w:p w14:paraId="5FC791F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lastRenderedPageBreak/>
              <w:t>KRI Breaches</w:t>
            </w:r>
          </w:p>
        </w:tc>
        <w:tc>
          <w:tcPr>
            <w:tcW w:w="0" w:type="auto"/>
            <w:tcMar>
              <w:top w:w="150" w:type="dxa"/>
              <w:left w:w="240" w:type="dxa"/>
              <w:bottom w:w="150" w:type="dxa"/>
              <w:right w:w="0" w:type="dxa"/>
            </w:tcMar>
            <w:vAlign w:val="center"/>
            <w:hideMark/>
          </w:tcPr>
          <w:p w14:paraId="0636C23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All threshold breaches</w:t>
            </w:r>
          </w:p>
        </w:tc>
      </w:tr>
      <w:tr w:rsidR="00B43DBF" w:rsidRPr="00B43DBF" w14:paraId="1BA67512" w14:textId="77777777" w:rsidTr="00B43DBF">
        <w:tc>
          <w:tcPr>
            <w:tcW w:w="0" w:type="auto"/>
            <w:tcMar>
              <w:top w:w="150" w:type="dxa"/>
              <w:left w:w="0" w:type="dxa"/>
              <w:bottom w:w="150" w:type="dxa"/>
              <w:right w:w="240" w:type="dxa"/>
            </w:tcMar>
            <w:vAlign w:val="center"/>
            <w:hideMark/>
          </w:tcPr>
          <w:p w14:paraId="1A2E13E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Emerging Risks</w:t>
            </w:r>
          </w:p>
        </w:tc>
        <w:tc>
          <w:tcPr>
            <w:tcW w:w="0" w:type="auto"/>
            <w:tcMar>
              <w:top w:w="150" w:type="dxa"/>
              <w:left w:w="240" w:type="dxa"/>
              <w:bottom w:w="150" w:type="dxa"/>
              <w:right w:w="0" w:type="dxa"/>
            </w:tcMar>
            <w:vAlign w:val="center"/>
            <w:hideMark/>
          </w:tcPr>
          <w:p w14:paraId="74BD425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New or evolving risks</w:t>
            </w:r>
          </w:p>
        </w:tc>
      </w:tr>
      <w:tr w:rsidR="00B43DBF" w:rsidRPr="00B43DBF" w14:paraId="04B30829" w14:textId="77777777" w:rsidTr="00B43DBF">
        <w:tc>
          <w:tcPr>
            <w:tcW w:w="0" w:type="auto"/>
            <w:tcMar>
              <w:top w:w="150" w:type="dxa"/>
              <w:left w:w="0" w:type="dxa"/>
              <w:bottom w:w="150" w:type="dxa"/>
              <w:right w:w="240" w:type="dxa"/>
            </w:tcMar>
            <w:vAlign w:val="center"/>
            <w:hideMark/>
          </w:tcPr>
          <w:p w14:paraId="5BE6046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Whistleblower Activity</w:t>
            </w:r>
          </w:p>
        </w:tc>
        <w:tc>
          <w:tcPr>
            <w:tcW w:w="0" w:type="auto"/>
            <w:tcMar>
              <w:top w:w="150" w:type="dxa"/>
              <w:left w:w="240" w:type="dxa"/>
              <w:bottom w:w="150" w:type="dxa"/>
              <w:right w:w="0" w:type="dxa"/>
            </w:tcMar>
            <w:vAlign w:val="center"/>
            <w:hideMark/>
          </w:tcPr>
          <w:p w14:paraId="2243236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Volume and status</w:t>
            </w:r>
          </w:p>
        </w:tc>
      </w:tr>
      <w:tr w:rsidR="00B43DBF" w:rsidRPr="00B43DBF" w14:paraId="2C283709" w14:textId="77777777" w:rsidTr="00B43DBF">
        <w:tc>
          <w:tcPr>
            <w:tcW w:w="0" w:type="auto"/>
            <w:tcMar>
              <w:top w:w="150" w:type="dxa"/>
              <w:left w:w="0" w:type="dxa"/>
              <w:bottom w:w="150" w:type="dxa"/>
              <w:right w:w="240" w:type="dxa"/>
            </w:tcMar>
            <w:vAlign w:val="center"/>
            <w:hideMark/>
          </w:tcPr>
          <w:p w14:paraId="634CAE2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Regulatory Reporting Status</w:t>
            </w:r>
          </w:p>
        </w:tc>
        <w:tc>
          <w:tcPr>
            <w:tcW w:w="0" w:type="auto"/>
            <w:tcMar>
              <w:top w:w="150" w:type="dxa"/>
              <w:left w:w="240" w:type="dxa"/>
              <w:bottom w:w="150" w:type="dxa"/>
              <w:right w:w="0" w:type="dxa"/>
            </w:tcMar>
            <w:vAlign w:val="center"/>
            <w:hideMark/>
          </w:tcPr>
          <w:p w14:paraId="0FC24D9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Compliance with deadlines</w:t>
            </w:r>
          </w:p>
        </w:tc>
      </w:tr>
    </w:tbl>
    <w:p w14:paraId="1DD41430"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R25.2 Founder Reporting Triggers</w:t>
      </w:r>
    </w:p>
    <w:p w14:paraId="6C172697"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Mandatory Founder reporting when:</w:t>
      </w:r>
    </w:p>
    <w:p w14:paraId="4F304EB0" w14:textId="77777777" w:rsidR="00B43DBF" w:rsidRPr="00B43DBF" w:rsidRDefault="00B43DBF" w:rsidP="007810D6">
      <w:pPr>
        <w:pStyle w:val="ds-markdown-paragraph"/>
        <w:numPr>
          <w:ilvl w:val="0"/>
          <w:numId w:val="56"/>
        </w:numPr>
        <w:shd w:val="clear" w:color="auto" w:fill="FFFFFF"/>
        <w:spacing w:before="0" w:beforeAutospacing="0" w:after="0" w:afterAutospacing="0"/>
        <w:rPr>
          <w:color w:val="0F1115"/>
        </w:rPr>
      </w:pPr>
      <w:r w:rsidRPr="00B43DBF">
        <w:rPr>
          <w:color w:val="0F1115"/>
        </w:rPr>
        <w:t>Critical safeguarding incident occurs (S5)</w:t>
      </w:r>
    </w:p>
    <w:p w14:paraId="0B479C11" w14:textId="77777777" w:rsidR="00B43DBF" w:rsidRPr="00B43DBF" w:rsidRDefault="00B43DBF" w:rsidP="007810D6">
      <w:pPr>
        <w:pStyle w:val="ds-markdown-paragraph"/>
        <w:numPr>
          <w:ilvl w:val="0"/>
          <w:numId w:val="56"/>
        </w:numPr>
        <w:shd w:val="clear" w:color="auto" w:fill="FFFFFF"/>
        <w:spacing w:before="0" w:beforeAutospacing="0" w:after="0" w:afterAutospacing="0"/>
        <w:rPr>
          <w:color w:val="0F1115"/>
        </w:rPr>
      </w:pPr>
      <w:r w:rsidRPr="00B43DBF">
        <w:rPr>
          <w:color w:val="0F1115"/>
        </w:rPr>
        <w:t>Level 5 fraud event occurs (F5)</w:t>
      </w:r>
    </w:p>
    <w:p w14:paraId="553B01C1" w14:textId="77777777" w:rsidR="00B43DBF" w:rsidRPr="00B43DBF" w:rsidRDefault="00B43DBF" w:rsidP="007810D6">
      <w:pPr>
        <w:pStyle w:val="ds-markdown-paragraph"/>
        <w:numPr>
          <w:ilvl w:val="0"/>
          <w:numId w:val="56"/>
        </w:numPr>
        <w:shd w:val="clear" w:color="auto" w:fill="FFFFFF"/>
        <w:spacing w:before="0" w:beforeAutospacing="0" w:after="0" w:afterAutospacing="0"/>
        <w:rPr>
          <w:color w:val="0F1115"/>
        </w:rPr>
      </w:pPr>
      <w:r w:rsidRPr="00B43DBF">
        <w:rPr>
          <w:color w:val="0F1115"/>
        </w:rPr>
        <w:t>Regulatory investigation initiated</w:t>
      </w:r>
    </w:p>
    <w:p w14:paraId="53BF3130" w14:textId="77777777" w:rsidR="00B43DBF" w:rsidRPr="00B43DBF" w:rsidRDefault="00B43DBF" w:rsidP="007810D6">
      <w:pPr>
        <w:pStyle w:val="ds-markdown-paragraph"/>
        <w:numPr>
          <w:ilvl w:val="0"/>
          <w:numId w:val="56"/>
        </w:numPr>
        <w:shd w:val="clear" w:color="auto" w:fill="FFFFFF"/>
        <w:spacing w:before="0" w:beforeAutospacing="0" w:after="0" w:afterAutospacing="0"/>
        <w:rPr>
          <w:color w:val="0F1115"/>
        </w:rPr>
      </w:pPr>
      <w:r w:rsidRPr="00B43DBF">
        <w:rPr>
          <w:color w:val="0F1115"/>
        </w:rPr>
        <w:t>Major media exposure occurs</w:t>
      </w:r>
    </w:p>
    <w:p w14:paraId="68CEE3BD" w14:textId="77777777" w:rsidR="00B43DBF" w:rsidRPr="00B43DBF" w:rsidRDefault="00B43DBF" w:rsidP="007810D6">
      <w:pPr>
        <w:pStyle w:val="ds-markdown-paragraph"/>
        <w:numPr>
          <w:ilvl w:val="0"/>
          <w:numId w:val="56"/>
        </w:numPr>
        <w:shd w:val="clear" w:color="auto" w:fill="FFFFFF"/>
        <w:spacing w:before="0" w:beforeAutospacing="0" w:after="0" w:afterAutospacing="0"/>
        <w:rPr>
          <w:color w:val="0F1115"/>
        </w:rPr>
      </w:pPr>
      <w:r w:rsidRPr="00B43DBF">
        <w:rPr>
          <w:color w:val="0F1115"/>
        </w:rPr>
        <w:t>Criminal referral occurs</w:t>
      </w:r>
    </w:p>
    <w:p w14:paraId="6403B9AD"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R25.3 Annual Board-Level Safeguarding Statement</w:t>
      </w:r>
    </w:p>
    <w:p w14:paraId="7DF710E3"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Annually, the Founder Board shall sign a formal safeguarding statement confirming:</w:t>
      </w:r>
    </w:p>
    <w:p w14:paraId="0A4FDC04" w14:textId="77777777" w:rsidR="00B43DBF" w:rsidRPr="00B43DBF" w:rsidRDefault="00B43DBF" w:rsidP="007810D6">
      <w:pPr>
        <w:pStyle w:val="ds-markdown-paragraph"/>
        <w:numPr>
          <w:ilvl w:val="0"/>
          <w:numId w:val="57"/>
        </w:numPr>
        <w:shd w:val="clear" w:color="auto" w:fill="FFFFFF"/>
        <w:spacing w:before="0" w:beforeAutospacing="0" w:after="0" w:afterAutospacing="0"/>
        <w:rPr>
          <w:color w:val="0F1115"/>
        </w:rPr>
      </w:pPr>
      <w:r w:rsidRPr="00B43DBF">
        <w:rPr>
          <w:color w:val="0F1115"/>
        </w:rPr>
        <w:t>Safeguarding framework effectiveness</w:t>
      </w:r>
    </w:p>
    <w:p w14:paraId="34B82932" w14:textId="77777777" w:rsidR="00B43DBF" w:rsidRPr="00B43DBF" w:rsidRDefault="00B43DBF" w:rsidP="007810D6">
      <w:pPr>
        <w:pStyle w:val="ds-markdown-paragraph"/>
        <w:numPr>
          <w:ilvl w:val="0"/>
          <w:numId w:val="57"/>
        </w:numPr>
        <w:shd w:val="clear" w:color="auto" w:fill="FFFFFF"/>
        <w:spacing w:before="0" w:beforeAutospacing="0" w:after="0" w:afterAutospacing="0"/>
        <w:rPr>
          <w:color w:val="0F1115"/>
        </w:rPr>
      </w:pPr>
      <w:r w:rsidRPr="00B43DBF">
        <w:rPr>
          <w:color w:val="0F1115"/>
        </w:rPr>
        <w:t>Major risks identified and mitigated</w:t>
      </w:r>
    </w:p>
    <w:p w14:paraId="18112F4B" w14:textId="77777777" w:rsidR="00B43DBF" w:rsidRPr="00B43DBF" w:rsidRDefault="00B43DBF" w:rsidP="007810D6">
      <w:pPr>
        <w:pStyle w:val="ds-markdown-paragraph"/>
        <w:numPr>
          <w:ilvl w:val="0"/>
          <w:numId w:val="57"/>
        </w:numPr>
        <w:shd w:val="clear" w:color="auto" w:fill="FFFFFF"/>
        <w:spacing w:before="0" w:beforeAutospacing="0" w:after="0" w:afterAutospacing="0"/>
        <w:rPr>
          <w:color w:val="0F1115"/>
        </w:rPr>
      </w:pPr>
      <w:r w:rsidRPr="00B43DBF">
        <w:rPr>
          <w:color w:val="0F1115"/>
        </w:rPr>
        <w:t>Corrective actions completed</w:t>
      </w:r>
    </w:p>
    <w:p w14:paraId="665018B3" w14:textId="77777777" w:rsidR="00B43DBF" w:rsidRPr="00B43DBF" w:rsidRDefault="00B43DBF" w:rsidP="007810D6">
      <w:pPr>
        <w:pStyle w:val="ds-markdown-paragraph"/>
        <w:numPr>
          <w:ilvl w:val="0"/>
          <w:numId w:val="57"/>
        </w:numPr>
        <w:shd w:val="clear" w:color="auto" w:fill="FFFFFF"/>
        <w:spacing w:before="0" w:beforeAutospacing="0" w:after="0" w:afterAutospacing="0"/>
        <w:rPr>
          <w:color w:val="0F1115"/>
        </w:rPr>
      </w:pPr>
      <w:r w:rsidRPr="00B43DBF">
        <w:rPr>
          <w:color w:val="0F1115"/>
        </w:rPr>
        <w:t>Resource adequacy</w:t>
      </w:r>
    </w:p>
    <w:p w14:paraId="29D07DAB" w14:textId="77777777" w:rsidR="00B43DBF" w:rsidRPr="00B43DBF" w:rsidRDefault="00B43DBF" w:rsidP="007810D6">
      <w:pPr>
        <w:pStyle w:val="ds-markdown-paragraph"/>
        <w:numPr>
          <w:ilvl w:val="0"/>
          <w:numId w:val="57"/>
        </w:numPr>
        <w:shd w:val="clear" w:color="auto" w:fill="FFFFFF"/>
        <w:spacing w:before="0" w:beforeAutospacing="0" w:after="0" w:afterAutospacing="0"/>
        <w:rPr>
          <w:color w:val="0F1115"/>
        </w:rPr>
      </w:pPr>
      <w:r w:rsidRPr="00B43DBF">
        <w:rPr>
          <w:color w:val="0F1115"/>
        </w:rPr>
        <w:t>Regulatory compliance</w:t>
      </w:r>
    </w:p>
    <w:p w14:paraId="3E71DF84" w14:textId="77777777" w:rsidR="00B43DBF" w:rsidRPr="00B43DBF" w:rsidRDefault="00B43DBF" w:rsidP="007810D6">
      <w:pPr>
        <w:spacing w:after="0" w:line="240" w:lineRule="auto"/>
        <w:rPr>
          <w:rFonts w:ascii="Times New Roman" w:hAnsi="Times New Roman" w:cs="Times New Roman"/>
        </w:rPr>
      </w:pPr>
      <w:r w:rsidRPr="00B43DBF">
        <w:rPr>
          <w:rFonts w:ascii="Times New Roman" w:hAnsi="Times New Roman" w:cs="Times New Roman"/>
        </w:rPr>
        <w:pict w14:anchorId="6ABF8AC9">
          <v:rect id="_x0000_i1165" style="width:0;height:.75pt" o:hralign="center" o:hrstd="t" o:hr="t" fillcolor="#a0a0a0" stroked="f"/>
        </w:pict>
      </w:r>
    </w:p>
    <w:p w14:paraId="31988EFD" w14:textId="77777777" w:rsidR="00B43DBF" w:rsidRPr="00B43DBF" w:rsidRDefault="00B43DBF" w:rsidP="007810D6">
      <w:pPr>
        <w:pStyle w:val="Heading3"/>
        <w:shd w:val="clear" w:color="auto" w:fill="FFFFFF"/>
        <w:spacing w:before="0" w:line="240" w:lineRule="auto"/>
        <w:rPr>
          <w:rFonts w:ascii="Times New Roman" w:hAnsi="Times New Roman" w:cs="Times New Roman"/>
          <w:color w:val="0F1115"/>
          <w:sz w:val="30"/>
          <w:szCs w:val="30"/>
        </w:rPr>
      </w:pPr>
      <w:r w:rsidRPr="00B43DBF">
        <w:rPr>
          <w:rFonts w:ascii="Times New Roman" w:hAnsi="Times New Roman" w:cs="Times New Roman"/>
          <w:color w:val="0F1115"/>
          <w:sz w:val="30"/>
          <w:szCs w:val="30"/>
        </w:rPr>
        <w:t>SECTION R26: SAFEGUARDING RISK APPETITE FRAMEWORK</w:t>
      </w:r>
    </w:p>
    <w:p w14:paraId="44B2570D"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R26.1 Principle</w:t>
      </w:r>
    </w:p>
    <w:p w14:paraId="08C27115"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Golden Wings recognizes that safeguarding failures create:</w:t>
      </w:r>
    </w:p>
    <w:p w14:paraId="2678E090" w14:textId="77777777" w:rsidR="00B43DBF" w:rsidRPr="00B43DBF" w:rsidRDefault="00B43DBF" w:rsidP="007810D6">
      <w:pPr>
        <w:pStyle w:val="ds-markdown-paragraph"/>
        <w:numPr>
          <w:ilvl w:val="0"/>
          <w:numId w:val="58"/>
        </w:numPr>
        <w:shd w:val="clear" w:color="auto" w:fill="FFFFFF"/>
        <w:spacing w:before="0" w:beforeAutospacing="0" w:after="0" w:afterAutospacing="0"/>
        <w:rPr>
          <w:color w:val="0F1115"/>
        </w:rPr>
      </w:pPr>
      <w:r w:rsidRPr="00B43DBF">
        <w:rPr>
          <w:color w:val="0F1115"/>
        </w:rPr>
        <w:t>Human harm</w:t>
      </w:r>
    </w:p>
    <w:p w14:paraId="064BB50E" w14:textId="77777777" w:rsidR="00B43DBF" w:rsidRPr="00B43DBF" w:rsidRDefault="00B43DBF" w:rsidP="007810D6">
      <w:pPr>
        <w:pStyle w:val="ds-markdown-paragraph"/>
        <w:numPr>
          <w:ilvl w:val="0"/>
          <w:numId w:val="58"/>
        </w:numPr>
        <w:shd w:val="clear" w:color="auto" w:fill="FFFFFF"/>
        <w:spacing w:before="0" w:beforeAutospacing="0" w:after="0" w:afterAutospacing="0"/>
        <w:rPr>
          <w:color w:val="0F1115"/>
        </w:rPr>
      </w:pPr>
      <w:r w:rsidRPr="00B43DBF">
        <w:rPr>
          <w:color w:val="0F1115"/>
        </w:rPr>
        <w:t>Regulatory exposure</w:t>
      </w:r>
    </w:p>
    <w:p w14:paraId="216D8B2B" w14:textId="77777777" w:rsidR="00B43DBF" w:rsidRPr="00B43DBF" w:rsidRDefault="00B43DBF" w:rsidP="007810D6">
      <w:pPr>
        <w:pStyle w:val="ds-markdown-paragraph"/>
        <w:numPr>
          <w:ilvl w:val="0"/>
          <w:numId w:val="58"/>
        </w:numPr>
        <w:shd w:val="clear" w:color="auto" w:fill="FFFFFF"/>
        <w:spacing w:before="0" w:beforeAutospacing="0" w:after="0" w:afterAutospacing="0"/>
        <w:rPr>
          <w:color w:val="0F1115"/>
        </w:rPr>
      </w:pPr>
      <w:r w:rsidRPr="00B43DBF">
        <w:rPr>
          <w:color w:val="0F1115"/>
        </w:rPr>
        <w:t>Reputational damage</w:t>
      </w:r>
    </w:p>
    <w:p w14:paraId="0280A320" w14:textId="77777777" w:rsidR="00B43DBF" w:rsidRPr="00B43DBF" w:rsidRDefault="00B43DBF" w:rsidP="007810D6">
      <w:pPr>
        <w:pStyle w:val="ds-markdown-paragraph"/>
        <w:numPr>
          <w:ilvl w:val="0"/>
          <w:numId w:val="58"/>
        </w:numPr>
        <w:shd w:val="clear" w:color="auto" w:fill="FFFFFF"/>
        <w:spacing w:before="0" w:beforeAutospacing="0" w:after="0" w:afterAutospacing="0"/>
        <w:rPr>
          <w:color w:val="0F1115"/>
        </w:rPr>
      </w:pPr>
      <w:r w:rsidRPr="00B43DBF">
        <w:rPr>
          <w:color w:val="0F1115"/>
        </w:rPr>
        <w:t>Financial loss</w:t>
      </w:r>
    </w:p>
    <w:p w14:paraId="1BFEC670"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Accordingly, safeguarding risk appetite is materially lower than operational risk appetite.</w:t>
      </w:r>
    </w:p>
    <w:p w14:paraId="180F78EE"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R26.2 Safeguarding Risk Appetite Matrix</w:t>
      </w:r>
    </w:p>
    <w:tbl>
      <w:tblPr>
        <w:tblW w:w="11280" w:type="dxa"/>
        <w:tblCellMar>
          <w:top w:w="15" w:type="dxa"/>
          <w:left w:w="15" w:type="dxa"/>
          <w:bottom w:w="15" w:type="dxa"/>
          <w:right w:w="15" w:type="dxa"/>
        </w:tblCellMar>
        <w:tblLook w:val="04A0" w:firstRow="1" w:lastRow="0" w:firstColumn="1" w:lastColumn="0" w:noHBand="0" w:noVBand="1"/>
      </w:tblPr>
      <w:tblGrid>
        <w:gridCol w:w="7220"/>
        <w:gridCol w:w="4060"/>
      </w:tblGrid>
      <w:tr w:rsidR="00B43DBF" w:rsidRPr="00B43DBF" w14:paraId="1A33D2CD" w14:textId="77777777" w:rsidTr="00B43DBF">
        <w:trPr>
          <w:tblHeader/>
        </w:trPr>
        <w:tc>
          <w:tcPr>
            <w:tcW w:w="0" w:type="auto"/>
            <w:tcBorders>
              <w:top w:val="nil"/>
            </w:tcBorders>
            <w:tcMar>
              <w:top w:w="150" w:type="dxa"/>
              <w:left w:w="0" w:type="dxa"/>
              <w:bottom w:w="150" w:type="dxa"/>
              <w:right w:w="240" w:type="dxa"/>
            </w:tcMar>
            <w:vAlign w:val="center"/>
            <w:hideMark/>
          </w:tcPr>
          <w:p w14:paraId="249EFC7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Risk Category</w:t>
            </w:r>
          </w:p>
        </w:tc>
        <w:tc>
          <w:tcPr>
            <w:tcW w:w="0" w:type="auto"/>
            <w:tcBorders>
              <w:top w:val="nil"/>
            </w:tcBorders>
            <w:tcMar>
              <w:top w:w="150" w:type="dxa"/>
              <w:left w:w="240" w:type="dxa"/>
              <w:bottom w:w="150" w:type="dxa"/>
              <w:right w:w="240" w:type="dxa"/>
            </w:tcMar>
            <w:vAlign w:val="center"/>
            <w:hideMark/>
          </w:tcPr>
          <w:p w14:paraId="0247DE9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Appetite</w:t>
            </w:r>
          </w:p>
        </w:tc>
      </w:tr>
      <w:tr w:rsidR="00B43DBF" w:rsidRPr="00B43DBF" w14:paraId="3875195A" w14:textId="77777777" w:rsidTr="00B43DBF">
        <w:tc>
          <w:tcPr>
            <w:tcW w:w="0" w:type="auto"/>
            <w:tcMar>
              <w:top w:w="150" w:type="dxa"/>
              <w:left w:w="0" w:type="dxa"/>
              <w:bottom w:w="150" w:type="dxa"/>
              <w:right w:w="240" w:type="dxa"/>
            </w:tcMar>
            <w:vAlign w:val="center"/>
            <w:hideMark/>
          </w:tcPr>
          <w:p w14:paraId="512ACAE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Abuse</w:t>
            </w:r>
          </w:p>
        </w:tc>
        <w:tc>
          <w:tcPr>
            <w:tcW w:w="0" w:type="auto"/>
            <w:tcMar>
              <w:top w:w="150" w:type="dxa"/>
              <w:left w:w="240" w:type="dxa"/>
              <w:bottom w:w="150" w:type="dxa"/>
              <w:right w:w="0" w:type="dxa"/>
            </w:tcMar>
            <w:vAlign w:val="center"/>
            <w:hideMark/>
          </w:tcPr>
          <w:p w14:paraId="71B7EFB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Zero Tolerance</w:t>
            </w:r>
          </w:p>
        </w:tc>
      </w:tr>
      <w:tr w:rsidR="00B43DBF" w:rsidRPr="00B43DBF" w14:paraId="606A4F34" w14:textId="77777777" w:rsidTr="00B43DBF">
        <w:tc>
          <w:tcPr>
            <w:tcW w:w="0" w:type="auto"/>
            <w:tcMar>
              <w:top w:w="150" w:type="dxa"/>
              <w:left w:w="0" w:type="dxa"/>
              <w:bottom w:w="150" w:type="dxa"/>
              <w:right w:w="240" w:type="dxa"/>
            </w:tcMar>
            <w:vAlign w:val="center"/>
            <w:hideMark/>
          </w:tcPr>
          <w:p w14:paraId="7F5A568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Neglect</w:t>
            </w:r>
          </w:p>
        </w:tc>
        <w:tc>
          <w:tcPr>
            <w:tcW w:w="0" w:type="auto"/>
            <w:tcMar>
              <w:top w:w="150" w:type="dxa"/>
              <w:left w:w="240" w:type="dxa"/>
              <w:bottom w:w="150" w:type="dxa"/>
              <w:right w:w="0" w:type="dxa"/>
            </w:tcMar>
            <w:vAlign w:val="center"/>
            <w:hideMark/>
          </w:tcPr>
          <w:p w14:paraId="47B75CA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Zero Tolerance</w:t>
            </w:r>
          </w:p>
        </w:tc>
      </w:tr>
      <w:tr w:rsidR="00B43DBF" w:rsidRPr="00B43DBF" w14:paraId="61E79170" w14:textId="77777777" w:rsidTr="00B43DBF">
        <w:tc>
          <w:tcPr>
            <w:tcW w:w="0" w:type="auto"/>
            <w:tcMar>
              <w:top w:w="150" w:type="dxa"/>
              <w:left w:w="0" w:type="dxa"/>
              <w:bottom w:w="150" w:type="dxa"/>
              <w:right w:w="240" w:type="dxa"/>
            </w:tcMar>
            <w:vAlign w:val="center"/>
            <w:hideMark/>
          </w:tcPr>
          <w:p w14:paraId="696D643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Exploitation</w:t>
            </w:r>
          </w:p>
        </w:tc>
        <w:tc>
          <w:tcPr>
            <w:tcW w:w="0" w:type="auto"/>
            <w:tcMar>
              <w:top w:w="150" w:type="dxa"/>
              <w:left w:w="240" w:type="dxa"/>
              <w:bottom w:w="150" w:type="dxa"/>
              <w:right w:w="0" w:type="dxa"/>
            </w:tcMar>
            <w:vAlign w:val="center"/>
            <w:hideMark/>
          </w:tcPr>
          <w:p w14:paraId="24AB7D0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Zero Tolerance</w:t>
            </w:r>
          </w:p>
        </w:tc>
      </w:tr>
      <w:tr w:rsidR="00B43DBF" w:rsidRPr="00B43DBF" w14:paraId="1AD32681" w14:textId="77777777" w:rsidTr="00B43DBF">
        <w:tc>
          <w:tcPr>
            <w:tcW w:w="0" w:type="auto"/>
            <w:tcMar>
              <w:top w:w="150" w:type="dxa"/>
              <w:left w:w="0" w:type="dxa"/>
              <w:bottom w:w="150" w:type="dxa"/>
              <w:right w:w="240" w:type="dxa"/>
            </w:tcMar>
            <w:vAlign w:val="center"/>
            <w:hideMark/>
          </w:tcPr>
          <w:p w14:paraId="0BC35C1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Safeguarding Cover-Up</w:t>
            </w:r>
          </w:p>
        </w:tc>
        <w:tc>
          <w:tcPr>
            <w:tcW w:w="0" w:type="auto"/>
            <w:tcMar>
              <w:top w:w="150" w:type="dxa"/>
              <w:left w:w="240" w:type="dxa"/>
              <w:bottom w:w="150" w:type="dxa"/>
              <w:right w:w="0" w:type="dxa"/>
            </w:tcMar>
            <w:vAlign w:val="center"/>
            <w:hideMark/>
          </w:tcPr>
          <w:p w14:paraId="60B1A9F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Zero Tolerance</w:t>
            </w:r>
          </w:p>
        </w:tc>
      </w:tr>
      <w:tr w:rsidR="00B43DBF" w:rsidRPr="00B43DBF" w14:paraId="0771A145" w14:textId="77777777" w:rsidTr="00B43DBF">
        <w:tc>
          <w:tcPr>
            <w:tcW w:w="0" w:type="auto"/>
            <w:tcMar>
              <w:top w:w="150" w:type="dxa"/>
              <w:left w:w="0" w:type="dxa"/>
              <w:bottom w:w="150" w:type="dxa"/>
              <w:right w:w="240" w:type="dxa"/>
            </w:tcMar>
            <w:vAlign w:val="center"/>
            <w:hideMark/>
          </w:tcPr>
          <w:p w14:paraId="3178E34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Mandatory Reporting Failure</w:t>
            </w:r>
          </w:p>
        </w:tc>
        <w:tc>
          <w:tcPr>
            <w:tcW w:w="0" w:type="auto"/>
            <w:tcMar>
              <w:top w:w="150" w:type="dxa"/>
              <w:left w:w="240" w:type="dxa"/>
              <w:bottom w:w="150" w:type="dxa"/>
              <w:right w:w="0" w:type="dxa"/>
            </w:tcMar>
            <w:vAlign w:val="center"/>
            <w:hideMark/>
          </w:tcPr>
          <w:p w14:paraId="05B4E2E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Zero Tolerance</w:t>
            </w:r>
          </w:p>
        </w:tc>
      </w:tr>
      <w:tr w:rsidR="00B43DBF" w:rsidRPr="00B43DBF" w14:paraId="1ADF7E5D" w14:textId="77777777" w:rsidTr="00B43DBF">
        <w:tc>
          <w:tcPr>
            <w:tcW w:w="0" w:type="auto"/>
            <w:tcMar>
              <w:top w:w="150" w:type="dxa"/>
              <w:left w:w="0" w:type="dxa"/>
              <w:bottom w:w="150" w:type="dxa"/>
              <w:right w:w="240" w:type="dxa"/>
            </w:tcMar>
            <w:vAlign w:val="center"/>
            <w:hideMark/>
          </w:tcPr>
          <w:p w14:paraId="2D44966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Investigation Delay</w:t>
            </w:r>
          </w:p>
        </w:tc>
        <w:tc>
          <w:tcPr>
            <w:tcW w:w="0" w:type="auto"/>
            <w:tcMar>
              <w:top w:w="150" w:type="dxa"/>
              <w:left w:w="240" w:type="dxa"/>
              <w:bottom w:w="150" w:type="dxa"/>
              <w:right w:w="0" w:type="dxa"/>
            </w:tcMar>
            <w:vAlign w:val="center"/>
            <w:hideMark/>
          </w:tcPr>
          <w:p w14:paraId="3B49D79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Very Low</w:t>
            </w:r>
          </w:p>
        </w:tc>
      </w:tr>
      <w:tr w:rsidR="00B43DBF" w:rsidRPr="00B43DBF" w14:paraId="03E9442B" w14:textId="77777777" w:rsidTr="00B43DBF">
        <w:tc>
          <w:tcPr>
            <w:tcW w:w="0" w:type="auto"/>
            <w:tcMar>
              <w:top w:w="150" w:type="dxa"/>
              <w:left w:w="0" w:type="dxa"/>
              <w:bottom w:w="150" w:type="dxa"/>
              <w:right w:w="240" w:type="dxa"/>
            </w:tcMar>
            <w:vAlign w:val="center"/>
            <w:hideMark/>
          </w:tcPr>
          <w:p w14:paraId="0AFF817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Documentation Error</w:t>
            </w:r>
          </w:p>
        </w:tc>
        <w:tc>
          <w:tcPr>
            <w:tcW w:w="0" w:type="auto"/>
            <w:tcMar>
              <w:top w:w="150" w:type="dxa"/>
              <w:left w:w="240" w:type="dxa"/>
              <w:bottom w:w="150" w:type="dxa"/>
              <w:right w:w="0" w:type="dxa"/>
            </w:tcMar>
            <w:vAlign w:val="center"/>
            <w:hideMark/>
          </w:tcPr>
          <w:p w14:paraId="0716773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Low</w:t>
            </w:r>
          </w:p>
        </w:tc>
      </w:tr>
      <w:tr w:rsidR="00B43DBF" w:rsidRPr="00B43DBF" w14:paraId="04AE06D1" w14:textId="77777777" w:rsidTr="00B43DBF">
        <w:tc>
          <w:tcPr>
            <w:tcW w:w="0" w:type="auto"/>
            <w:tcMar>
              <w:top w:w="150" w:type="dxa"/>
              <w:left w:w="0" w:type="dxa"/>
              <w:bottom w:w="150" w:type="dxa"/>
              <w:right w:w="240" w:type="dxa"/>
            </w:tcMar>
            <w:vAlign w:val="center"/>
            <w:hideMark/>
          </w:tcPr>
          <w:p w14:paraId="26E8D36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Administrative Delay</w:t>
            </w:r>
          </w:p>
        </w:tc>
        <w:tc>
          <w:tcPr>
            <w:tcW w:w="0" w:type="auto"/>
            <w:tcMar>
              <w:top w:w="150" w:type="dxa"/>
              <w:left w:w="240" w:type="dxa"/>
              <w:bottom w:w="150" w:type="dxa"/>
              <w:right w:w="0" w:type="dxa"/>
            </w:tcMar>
            <w:vAlign w:val="center"/>
            <w:hideMark/>
          </w:tcPr>
          <w:p w14:paraId="4D02EF9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Low</w:t>
            </w:r>
          </w:p>
        </w:tc>
      </w:tr>
      <w:tr w:rsidR="00B43DBF" w:rsidRPr="00B43DBF" w14:paraId="4BFD7042" w14:textId="77777777" w:rsidTr="00B43DBF">
        <w:tc>
          <w:tcPr>
            <w:tcW w:w="0" w:type="auto"/>
            <w:tcMar>
              <w:top w:w="150" w:type="dxa"/>
              <w:left w:w="0" w:type="dxa"/>
              <w:bottom w:w="150" w:type="dxa"/>
              <w:right w:w="240" w:type="dxa"/>
            </w:tcMar>
            <w:vAlign w:val="center"/>
            <w:hideMark/>
          </w:tcPr>
          <w:p w14:paraId="234831A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Service Quality Concerns</w:t>
            </w:r>
          </w:p>
        </w:tc>
        <w:tc>
          <w:tcPr>
            <w:tcW w:w="0" w:type="auto"/>
            <w:tcMar>
              <w:top w:w="150" w:type="dxa"/>
              <w:left w:w="240" w:type="dxa"/>
              <w:bottom w:w="150" w:type="dxa"/>
              <w:right w:w="0" w:type="dxa"/>
            </w:tcMar>
            <w:vAlign w:val="center"/>
            <w:hideMark/>
          </w:tcPr>
          <w:p w14:paraId="23A6AB1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Moderate</w:t>
            </w:r>
          </w:p>
        </w:tc>
      </w:tr>
      <w:tr w:rsidR="00B43DBF" w:rsidRPr="00B43DBF" w14:paraId="22C52C84" w14:textId="77777777" w:rsidTr="00B43DBF">
        <w:tc>
          <w:tcPr>
            <w:tcW w:w="0" w:type="auto"/>
            <w:tcMar>
              <w:top w:w="150" w:type="dxa"/>
              <w:left w:w="0" w:type="dxa"/>
              <w:bottom w:w="150" w:type="dxa"/>
              <w:right w:w="240" w:type="dxa"/>
            </w:tcMar>
            <w:vAlign w:val="center"/>
            <w:hideMark/>
          </w:tcPr>
          <w:p w14:paraId="54C87FF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lastRenderedPageBreak/>
              <w:t>Innovation Risk</w:t>
            </w:r>
          </w:p>
        </w:tc>
        <w:tc>
          <w:tcPr>
            <w:tcW w:w="0" w:type="auto"/>
            <w:tcMar>
              <w:top w:w="150" w:type="dxa"/>
              <w:left w:w="240" w:type="dxa"/>
              <w:bottom w:w="150" w:type="dxa"/>
              <w:right w:w="0" w:type="dxa"/>
            </w:tcMar>
            <w:vAlign w:val="center"/>
            <w:hideMark/>
          </w:tcPr>
          <w:p w14:paraId="2AE15D4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Moderate</w:t>
            </w:r>
          </w:p>
        </w:tc>
      </w:tr>
    </w:tbl>
    <w:p w14:paraId="014979C1"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R26.3 Appetite Breach Protocol</w:t>
      </w:r>
    </w:p>
    <w:p w14:paraId="7AD0A49F"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Any breach of Zero-Tolerance categories requires:</w:t>
      </w:r>
    </w:p>
    <w:p w14:paraId="31485ADB" w14:textId="77777777" w:rsidR="00B43DBF" w:rsidRPr="00B43DBF" w:rsidRDefault="00B43DBF" w:rsidP="007810D6">
      <w:pPr>
        <w:pStyle w:val="ds-markdown-paragraph"/>
        <w:numPr>
          <w:ilvl w:val="0"/>
          <w:numId w:val="59"/>
        </w:numPr>
        <w:shd w:val="clear" w:color="auto" w:fill="FFFFFF"/>
        <w:spacing w:before="0" w:beforeAutospacing="0" w:after="0" w:afterAutospacing="0"/>
        <w:rPr>
          <w:color w:val="0F1115"/>
        </w:rPr>
      </w:pPr>
      <w:r w:rsidRPr="00B43DBF">
        <w:rPr>
          <w:color w:val="0F1115"/>
        </w:rPr>
        <w:t>Immediate founder notification</w:t>
      </w:r>
    </w:p>
    <w:p w14:paraId="3FD24293" w14:textId="77777777" w:rsidR="00B43DBF" w:rsidRPr="00B43DBF" w:rsidRDefault="00B43DBF" w:rsidP="007810D6">
      <w:pPr>
        <w:pStyle w:val="ds-markdown-paragraph"/>
        <w:numPr>
          <w:ilvl w:val="0"/>
          <w:numId w:val="59"/>
        </w:numPr>
        <w:shd w:val="clear" w:color="auto" w:fill="FFFFFF"/>
        <w:spacing w:before="0" w:beforeAutospacing="0" w:after="0" w:afterAutospacing="0"/>
        <w:rPr>
          <w:color w:val="0F1115"/>
        </w:rPr>
      </w:pPr>
      <w:r w:rsidRPr="00B43DBF">
        <w:rPr>
          <w:color w:val="0F1115"/>
        </w:rPr>
        <w:t>Executive safeguarding review</w:t>
      </w:r>
    </w:p>
    <w:p w14:paraId="0050D208" w14:textId="77777777" w:rsidR="00B43DBF" w:rsidRPr="00B43DBF" w:rsidRDefault="00B43DBF" w:rsidP="007810D6">
      <w:pPr>
        <w:pStyle w:val="ds-markdown-paragraph"/>
        <w:numPr>
          <w:ilvl w:val="0"/>
          <w:numId w:val="59"/>
        </w:numPr>
        <w:shd w:val="clear" w:color="auto" w:fill="FFFFFF"/>
        <w:spacing w:before="0" w:beforeAutospacing="0" w:after="0" w:afterAutospacing="0"/>
        <w:rPr>
          <w:color w:val="0F1115"/>
        </w:rPr>
      </w:pPr>
      <w:r w:rsidRPr="00B43DBF">
        <w:rPr>
          <w:color w:val="0F1115"/>
        </w:rPr>
        <w:t>Root cause analysis</w:t>
      </w:r>
    </w:p>
    <w:p w14:paraId="37961B1A" w14:textId="77777777" w:rsidR="00B43DBF" w:rsidRPr="00B43DBF" w:rsidRDefault="00B43DBF" w:rsidP="007810D6">
      <w:pPr>
        <w:pStyle w:val="ds-markdown-paragraph"/>
        <w:numPr>
          <w:ilvl w:val="0"/>
          <w:numId w:val="59"/>
        </w:numPr>
        <w:shd w:val="clear" w:color="auto" w:fill="FFFFFF"/>
        <w:spacing w:before="0" w:beforeAutospacing="0" w:after="0" w:afterAutospacing="0"/>
        <w:rPr>
          <w:color w:val="0F1115"/>
        </w:rPr>
      </w:pPr>
      <w:r w:rsidRPr="00B43DBF">
        <w:rPr>
          <w:color w:val="0F1115"/>
        </w:rPr>
        <w:t>Corrective action plan</w:t>
      </w:r>
    </w:p>
    <w:p w14:paraId="149A9602" w14:textId="77777777" w:rsidR="00B43DBF" w:rsidRPr="00B43DBF" w:rsidRDefault="00B43DBF" w:rsidP="007810D6">
      <w:pPr>
        <w:pStyle w:val="ds-markdown-paragraph"/>
        <w:numPr>
          <w:ilvl w:val="0"/>
          <w:numId w:val="59"/>
        </w:numPr>
        <w:shd w:val="clear" w:color="auto" w:fill="FFFFFF"/>
        <w:spacing w:before="0" w:beforeAutospacing="0" w:after="0" w:afterAutospacing="0"/>
        <w:rPr>
          <w:color w:val="0F1115"/>
        </w:rPr>
      </w:pPr>
      <w:r w:rsidRPr="00B43DBF">
        <w:rPr>
          <w:color w:val="0F1115"/>
        </w:rPr>
        <w:t>Board sign-off</w:t>
      </w:r>
    </w:p>
    <w:p w14:paraId="6E325D6C" w14:textId="5D6F602E" w:rsidR="00FD647E" w:rsidRPr="00FD647E" w:rsidRDefault="00FD647E" w:rsidP="007810D6">
      <w:pPr>
        <w:pStyle w:val="ds-markdown-paragraph"/>
        <w:shd w:val="clear" w:color="auto" w:fill="FFFFFF"/>
        <w:spacing w:before="0" w:beforeAutospacing="0" w:after="0" w:afterAutospacing="0"/>
        <w:rPr>
          <w:rStyle w:val="Strong"/>
          <w:color w:val="0F1115"/>
        </w:rPr>
      </w:pPr>
      <w:r w:rsidRPr="00FD647E">
        <w:rPr>
          <w:rStyle w:val="Strong"/>
          <w:color w:val="0F1115"/>
        </w:rPr>
        <w:t>R26</w:t>
      </w:r>
      <w:r>
        <w:rPr>
          <w:rStyle w:val="Strong"/>
          <w:color w:val="0F1115"/>
        </w:rPr>
        <w:t>.3</w:t>
      </w:r>
      <w:r w:rsidRPr="00FD647E">
        <w:rPr>
          <w:rStyle w:val="Strong"/>
          <w:color w:val="0F1115"/>
        </w:rPr>
        <w:t>A. Enterprise Safeguarding Control Stack</w:t>
      </w:r>
    </w:p>
    <w:p w14:paraId="1D36DC1E" w14:textId="77777777" w:rsidR="00FD647E" w:rsidRDefault="00FD647E" w:rsidP="007810D6">
      <w:pPr>
        <w:pStyle w:val="HTMLPreformatted"/>
      </w:pPr>
      <w:r>
        <w:rPr>
          <w:rStyle w:val="HTMLCode"/>
        </w:rPr>
        <w:t>Layer 1</w:t>
      </w:r>
      <w:r>
        <w:br/>
      </w:r>
      <w:r>
        <w:rPr>
          <w:rStyle w:val="HTMLCode"/>
        </w:rPr>
        <w:t>Governance Controls</w:t>
      </w:r>
      <w:r>
        <w:br/>
      </w:r>
      <w:r>
        <w:rPr>
          <w:rStyle w:val="HTMLCode"/>
        </w:rPr>
        <w:t>(R1, R26, R35)</w:t>
      </w:r>
      <w:r>
        <w:br/>
      </w:r>
      <w:r>
        <w:br/>
      </w:r>
      <w:r>
        <w:rPr>
          <w:rStyle w:val="HTMLCode"/>
        </w:rPr>
        <w:t xml:space="preserve">        ▼</w:t>
      </w:r>
      <w:r>
        <w:br/>
      </w:r>
      <w:r>
        <w:br/>
      </w:r>
      <w:r>
        <w:rPr>
          <w:rStyle w:val="HTMLCode"/>
        </w:rPr>
        <w:t>Layer 2</w:t>
      </w:r>
      <w:r>
        <w:br/>
      </w:r>
      <w:r>
        <w:rPr>
          <w:rStyle w:val="HTMLCode"/>
        </w:rPr>
        <w:t>Preventive Controls</w:t>
      </w:r>
      <w:r>
        <w:br/>
      </w:r>
      <w:r>
        <w:rPr>
          <w:rStyle w:val="HTMLCode"/>
        </w:rPr>
        <w:t>(R6, R8, R23)</w:t>
      </w:r>
      <w:r>
        <w:br/>
      </w:r>
      <w:r>
        <w:br/>
      </w:r>
      <w:r>
        <w:rPr>
          <w:rStyle w:val="HTMLCode"/>
        </w:rPr>
        <w:t xml:space="preserve">        ▼</w:t>
      </w:r>
      <w:r>
        <w:br/>
      </w:r>
      <w:r>
        <w:br/>
      </w:r>
      <w:r>
        <w:rPr>
          <w:rStyle w:val="HTMLCode"/>
        </w:rPr>
        <w:t>Layer 3</w:t>
      </w:r>
      <w:r>
        <w:br/>
      </w:r>
      <w:r>
        <w:rPr>
          <w:rStyle w:val="HTMLCode"/>
        </w:rPr>
        <w:t>Detective Controls</w:t>
      </w:r>
      <w:r>
        <w:br/>
      </w:r>
      <w:r>
        <w:rPr>
          <w:rStyle w:val="HTMLCode"/>
        </w:rPr>
        <w:t>(R17, R22, R24)</w:t>
      </w:r>
      <w:r>
        <w:br/>
      </w:r>
      <w:r>
        <w:br/>
      </w:r>
      <w:r>
        <w:rPr>
          <w:rStyle w:val="HTMLCode"/>
        </w:rPr>
        <w:t xml:space="preserve">        ▼</w:t>
      </w:r>
      <w:r>
        <w:br/>
      </w:r>
      <w:r>
        <w:br/>
      </w:r>
      <w:r>
        <w:rPr>
          <w:rStyle w:val="HTMLCode"/>
        </w:rPr>
        <w:t>Layer 4</w:t>
      </w:r>
      <w:r>
        <w:br/>
      </w:r>
      <w:r>
        <w:rPr>
          <w:rStyle w:val="HTMLCode"/>
        </w:rPr>
        <w:t>Corrective Controls</w:t>
      </w:r>
      <w:r>
        <w:br/>
      </w:r>
      <w:r>
        <w:rPr>
          <w:rStyle w:val="HTMLCode"/>
        </w:rPr>
        <w:t>(R10, R18, R28)</w:t>
      </w:r>
      <w:r>
        <w:br/>
      </w:r>
      <w:r>
        <w:br/>
      </w:r>
      <w:r>
        <w:rPr>
          <w:rStyle w:val="HTMLCode"/>
        </w:rPr>
        <w:t xml:space="preserve">        ▼</w:t>
      </w:r>
      <w:r>
        <w:br/>
      </w:r>
      <w:r>
        <w:br/>
      </w:r>
      <w:r>
        <w:rPr>
          <w:rStyle w:val="HTMLCode"/>
        </w:rPr>
        <w:t>Layer 5</w:t>
      </w:r>
      <w:r>
        <w:br/>
      </w:r>
      <w:r>
        <w:rPr>
          <w:rStyle w:val="HTMLCode"/>
        </w:rPr>
        <w:t>Assurance Controls</w:t>
      </w:r>
      <w:r>
        <w:br/>
      </w:r>
      <w:r>
        <w:rPr>
          <w:rStyle w:val="HTMLCode"/>
        </w:rPr>
        <w:t>(R29, R31, R32)</w:t>
      </w:r>
      <w:r>
        <w:br/>
      </w:r>
      <w:r>
        <w:br/>
      </w:r>
      <w:r>
        <w:rPr>
          <w:rStyle w:val="HTMLCode"/>
        </w:rPr>
        <w:t xml:space="preserve">        ▼</w:t>
      </w:r>
      <w:r>
        <w:br/>
      </w:r>
      <w:r>
        <w:br/>
      </w:r>
      <w:r>
        <w:rPr>
          <w:rStyle w:val="HTMLCode"/>
        </w:rPr>
        <w:t>Layer 6</w:t>
      </w:r>
      <w:r>
        <w:br/>
      </w:r>
      <w:r>
        <w:rPr>
          <w:rStyle w:val="HTMLCode"/>
        </w:rPr>
        <w:t>Defensibility Controls</w:t>
      </w:r>
      <w:r>
        <w:br/>
      </w:r>
      <w:r>
        <w:rPr>
          <w:rStyle w:val="HTMLCode"/>
        </w:rPr>
        <w:t>(R19, R30, R45)</w:t>
      </w:r>
    </w:p>
    <w:p w14:paraId="44350BD1" w14:textId="77777777" w:rsidR="00FD647E" w:rsidRDefault="00FD647E" w:rsidP="007810D6">
      <w:pPr>
        <w:spacing w:after="0" w:line="240" w:lineRule="auto"/>
        <w:rPr>
          <w:rFonts w:ascii="Times New Roman" w:hAnsi="Times New Roman" w:cs="Times New Roman"/>
        </w:rPr>
      </w:pPr>
    </w:p>
    <w:p w14:paraId="58B79744" w14:textId="72265919" w:rsidR="00453EEE" w:rsidRPr="00B43DBF" w:rsidRDefault="00453EEE" w:rsidP="007810D6">
      <w:pPr>
        <w:spacing w:after="0" w:line="240" w:lineRule="auto"/>
        <w:rPr>
          <w:rFonts w:ascii="Times New Roman" w:hAnsi="Times New Roman" w:cs="Times New Roman"/>
        </w:rPr>
      </w:pPr>
      <w:r w:rsidRPr="00B43DBF">
        <w:rPr>
          <w:rFonts w:ascii="Times New Roman" w:hAnsi="Times New Roman" w:cs="Times New Roman"/>
        </w:rPr>
        <w:pict w14:anchorId="0DBAF78D">
          <v:rect id="_x0000_i1363" style="width:0;height:.75pt" o:hralign="center" o:hrstd="t" o:hr="t" fillcolor="#a0a0a0" stroked="f"/>
        </w:pict>
      </w:r>
    </w:p>
    <w:p w14:paraId="71614B85" w14:textId="1632EAA4" w:rsidR="00453EEE" w:rsidRPr="00453EEE" w:rsidRDefault="00453EEE" w:rsidP="007810D6">
      <w:pPr>
        <w:pStyle w:val="Heading3"/>
        <w:shd w:val="clear" w:color="auto" w:fill="FFFFFF"/>
        <w:spacing w:before="0" w:line="240" w:lineRule="auto"/>
        <w:rPr>
          <w:rFonts w:ascii="Times New Roman" w:hAnsi="Times New Roman" w:cs="Times New Roman"/>
          <w:color w:val="0F1115"/>
          <w:sz w:val="30"/>
          <w:szCs w:val="30"/>
        </w:rPr>
      </w:pPr>
      <w:r w:rsidRPr="00B43DBF">
        <w:rPr>
          <w:rFonts w:ascii="Times New Roman" w:hAnsi="Times New Roman" w:cs="Times New Roman"/>
          <w:color w:val="0F1115"/>
          <w:sz w:val="30"/>
          <w:szCs w:val="30"/>
        </w:rPr>
        <w:t xml:space="preserve">SECTION </w:t>
      </w:r>
      <w:r w:rsidRPr="00453EEE">
        <w:rPr>
          <w:rFonts w:ascii="Times New Roman" w:hAnsi="Times New Roman" w:cs="Times New Roman"/>
          <w:color w:val="0F1115"/>
          <w:sz w:val="30"/>
          <w:szCs w:val="30"/>
        </w:rPr>
        <w:t>R26A Safeguarding Control Catalogue</w:t>
      </w:r>
    </w:p>
    <w:p w14:paraId="3C9B1C10" w14:textId="77777777" w:rsidR="00453EEE" w:rsidRDefault="00453EEE" w:rsidP="007810D6">
      <w:pPr>
        <w:pStyle w:val="NormalWeb"/>
        <w:spacing w:before="0" w:beforeAutospacing="0" w:after="0" w:afterAutospacing="0"/>
      </w:pPr>
      <w:r>
        <w:t>Control IDs: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3"/>
        <w:gridCol w:w="3039"/>
      </w:tblGrid>
      <w:tr w:rsidR="00453EEE" w14:paraId="5D7BDBBC" w14:textId="77777777" w:rsidTr="00453EEE">
        <w:trPr>
          <w:tblHeader/>
          <w:tblCellSpacing w:w="15" w:type="dxa"/>
        </w:trPr>
        <w:tc>
          <w:tcPr>
            <w:tcW w:w="0" w:type="auto"/>
            <w:vAlign w:val="center"/>
            <w:hideMark/>
          </w:tcPr>
          <w:p w14:paraId="25905746" w14:textId="77777777" w:rsidR="00453EEE" w:rsidRDefault="00453EEE" w:rsidP="007810D6">
            <w:pPr>
              <w:spacing w:after="0" w:line="240" w:lineRule="auto"/>
              <w:jc w:val="center"/>
              <w:rPr>
                <w:b/>
                <w:bCs/>
              </w:rPr>
            </w:pPr>
            <w:r>
              <w:rPr>
                <w:b/>
                <w:bCs/>
              </w:rPr>
              <w:t>Control ID</w:t>
            </w:r>
          </w:p>
        </w:tc>
        <w:tc>
          <w:tcPr>
            <w:tcW w:w="0" w:type="auto"/>
            <w:vAlign w:val="center"/>
            <w:hideMark/>
          </w:tcPr>
          <w:p w14:paraId="2D70DA85" w14:textId="77777777" w:rsidR="00453EEE" w:rsidRDefault="00453EEE" w:rsidP="007810D6">
            <w:pPr>
              <w:spacing w:after="0" w:line="240" w:lineRule="auto"/>
              <w:jc w:val="center"/>
              <w:rPr>
                <w:b/>
                <w:bCs/>
              </w:rPr>
            </w:pPr>
            <w:r>
              <w:rPr>
                <w:b/>
                <w:bCs/>
              </w:rPr>
              <w:t>Control</w:t>
            </w:r>
          </w:p>
        </w:tc>
      </w:tr>
      <w:tr w:rsidR="00453EEE" w14:paraId="58F92C22" w14:textId="77777777" w:rsidTr="00453EEE">
        <w:trPr>
          <w:tblCellSpacing w:w="15" w:type="dxa"/>
        </w:trPr>
        <w:tc>
          <w:tcPr>
            <w:tcW w:w="0" w:type="auto"/>
            <w:vAlign w:val="center"/>
            <w:hideMark/>
          </w:tcPr>
          <w:p w14:paraId="73A996B5" w14:textId="77777777" w:rsidR="00453EEE" w:rsidRDefault="00453EEE" w:rsidP="007810D6">
            <w:pPr>
              <w:spacing w:after="0" w:line="240" w:lineRule="auto"/>
            </w:pPr>
            <w:r>
              <w:t>SFG-CTL-001</w:t>
            </w:r>
          </w:p>
        </w:tc>
        <w:tc>
          <w:tcPr>
            <w:tcW w:w="0" w:type="auto"/>
            <w:vAlign w:val="center"/>
            <w:hideMark/>
          </w:tcPr>
          <w:p w14:paraId="4C078EAC" w14:textId="77777777" w:rsidR="00453EEE" w:rsidRDefault="00453EEE" w:rsidP="007810D6">
            <w:pPr>
              <w:spacing w:after="0" w:line="240" w:lineRule="auto"/>
            </w:pPr>
            <w:r>
              <w:t>Incident Reporting Control</w:t>
            </w:r>
          </w:p>
        </w:tc>
      </w:tr>
      <w:tr w:rsidR="00453EEE" w14:paraId="2F5A87A5" w14:textId="77777777" w:rsidTr="00453EEE">
        <w:trPr>
          <w:tblCellSpacing w:w="15" w:type="dxa"/>
        </w:trPr>
        <w:tc>
          <w:tcPr>
            <w:tcW w:w="0" w:type="auto"/>
            <w:vAlign w:val="center"/>
            <w:hideMark/>
          </w:tcPr>
          <w:p w14:paraId="6A1EF169" w14:textId="77777777" w:rsidR="00453EEE" w:rsidRDefault="00453EEE" w:rsidP="007810D6">
            <w:pPr>
              <w:spacing w:after="0" w:line="240" w:lineRule="auto"/>
            </w:pPr>
            <w:r>
              <w:t>SFG-CTL-002</w:t>
            </w:r>
          </w:p>
        </w:tc>
        <w:tc>
          <w:tcPr>
            <w:tcW w:w="0" w:type="auto"/>
            <w:vAlign w:val="center"/>
            <w:hideMark/>
          </w:tcPr>
          <w:p w14:paraId="402039E9" w14:textId="77777777" w:rsidR="00453EEE" w:rsidRDefault="00453EEE" w:rsidP="007810D6">
            <w:pPr>
              <w:spacing w:after="0" w:line="240" w:lineRule="auto"/>
            </w:pPr>
            <w:r>
              <w:t>Mandatory Escalation Control</w:t>
            </w:r>
          </w:p>
        </w:tc>
      </w:tr>
      <w:tr w:rsidR="00453EEE" w14:paraId="5265B158" w14:textId="77777777" w:rsidTr="00453EEE">
        <w:trPr>
          <w:tblCellSpacing w:w="15" w:type="dxa"/>
        </w:trPr>
        <w:tc>
          <w:tcPr>
            <w:tcW w:w="0" w:type="auto"/>
            <w:vAlign w:val="center"/>
            <w:hideMark/>
          </w:tcPr>
          <w:p w14:paraId="3F12A347" w14:textId="77777777" w:rsidR="00453EEE" w:rsidRDefault="00453EEE" w:rsidP="007810D6">
            <w:pPr>
              <w:spacing w:after="0" w:line="240" w:lineRule="auto"/>
            </w:pPr>
            <w:r>
              <w:t>SFG-CTL-003</w:t>
            </w:r>
          </w:p>
        </w:tc>
        <w:tc>
          <w:tcPr>
            <w:tcW w:w="0" w:type="auto"/>
            <w:vAlign w:val="center"/>
            <w:hideMark/>
          </w:tcPr>
          <w:p w14:paraId="490EA891" w14:textId="77777777" w:rsidR="00453EEE" w:rsidRDefault="00453EEE" w:rsidP="007810D6">
            <w:pPr>
              <w:spacing w:after="0" w:line="240" w:lineRule="auto"/>
            </w:pPr>
            <w:r>
              <w:t>Companion Suspension Control</w:t>
            </w:r>
          </w:p>
        </w:tc>
      </w:tr>
      <w:tr w:rsidR="00453EEE" w14:paraId="1A1B828D" w14:textId="77777777" w:rsidTr="00453EEE">
        <w:trPr>
          <w:tblCellSpacing w:w="15" w:type="dxa"/>
        </w:trPr>
        <w:tc>
          <w:tcPr>
            <w:tcW w:w="0" w:type="auto"/>
            <w:vAlign w:val="center"/>
            <w:hideMark/>
          </w:tcPr>
          <w:p w14:paraId="225161AD" w14:textId="77777777" w:rsidR="00453EEE" w:rsidRDefault="00453EEE" w:rsidP="007810D6">
            <w:pPr>
              <w:spacing w:after="0" w:line="240" w:lineRule="auto"/>
            </w:pPr>
            <w:r>
              <w:t>SFG-CTL-004</w:t>
            </w:r>
          </w:p>
        </w:tc>
        <w:tc>
          <w:tcPr>
            <w:tcW w:w="0" w:type="auto"/>
            <w:vAlign w:val="center"/>
            <w:hideMark/>
          </w:tcPr>
          <w:p w14:paraId="271CE21F" w14:textId="77777777" w:rsidR="00453EEE" w:rsidRDefault="00453EEE" w:rsidP="007810D6">
            <w:pPr>
              <w:spacing w:after="0" w:line="240" w:lineRule="auto"/>
            </w:pPr>
            <w:r>
              <w:t>Missing Client Response Control</w:t>
            </w:r>
          </w:p>
        </w:tc>
      </w:tr>
      <w:tr w:rsidR="00453EEE" w14:paraId="70073C13" w14:textId="77777777" w:rsidTr="00453EEE">
        <w:trPr>
          <w:tblCellSpacing w:w="15" w:type="dxa"/>
        </w:trPr>
        <w:tc>
          <w:tcPr>
            <w:tcW w:w="0" w:type="auto"/>
            <w:vAlign w:val="center"/>
            <w:hideMark/>
          </w:tcPr>
          <w:p w14:paraId="2C6C130C" w14:textId="77777777" w:rsidR="00453EEE" w:rsidRDefault="00453EEE" w:rsidP="007810D6">
            <w:pPr>
              <w:spacing w:after="0" w:line="240" w:lineRule="auto"/>
            </w:pPr>
            <w:r>
              <w:t>SFG-CTL-005</w:t>
            </w:r>
          </w:p>
        </w:tc>
        <w:tc>
          <w:tcPr>
            <w:tcW w:w="0" w:type="auto"/>
            <w:vAlign w:val="center"/>
            <w:hideMark/>
          </w:tcPr>
          <w:p w14:paraId="49237333" w14:textId="77777777" w:rsidR="00453EEE" w:rsidRDefault="00453EEE" w:rsidP="007810D6">
            <w:pPr>
              <w:spacing w:after="0" w:line="240" w:lineRule="auto"/>
            </w:pPr>
            <w:r>
              <w:t>Financial Exploitation Monitoring</w:t>
            </w:r>
          </w:p>
        </w:tc>
      </w:tr>
      <w:tr w:rsidR="00453EEE" w14:paraId="300BED09" w14:textId="77777777" w:rsidTr="00453EEE">
        <w:trPr>
          <w:tblCellSpacing w:w="15" w:type="dxa"/>
        </w:trPr>
        <w:tc>
          <w:tcPr>
            <w:tcW w:w="0" w:type="auto"/>
            <w:vAlign w:val="center"/>
            <w:hideMark/>
          </w:tcPr>
          <w:p w14:paraId="609888DB" w14:textId="77777777" w:rsidR="00453EEE" w:rsidRDefault="00453EEE" w:rsidP="007810D6">
            <w:pPr>
              <w:spacing w:after="0" w:line="240" w:lineRule="auto"/>
            </w:pPr>
            <w:r>
              <w:t>SFG-CTL-006</w:t>
            </w:r>
          </w:p>
        </w:tc>
        <w:tc>
          <w:tcPr>
            <w:tcW w:w="0" w:type="auto"/>
            <w:vAlign w:val="center"/>
            <w:hideMark/>
          </w:tcPr>
          <w:p w14:paraId="56C71F63" w14:textId="77777777" w:rsidR="00453EEE" w:rsidRDefault="00453EEE" w:rsidP="007810D6">
            <w:pPr>
              <w:spacing w:after="0" w:line="240" w:lineRule="auto"/>
            </w:pPr>
            <w:r>
              <w:t>Evidence Preservation</w:t>
            </w:r>
          </w:p>
        </w:tc>
      </w:tr>
      <w:tr w:rsidR="00453EEE" w14:paraId="65EFCA02" w14:textId="77777777" w:rsidTr="00453EEE">
        <w:trPr>
          <w:tblCellSpacing w:w="15" w:type="dxa"/>
        </w:trPr>
        <w:tc>
          <w:tcPr>
            <w:tcW w:w="0" w:type="auto"/>
            <w:vAlign w:val="center"/>
            <w:hideMark/>
          </w:tcPr>
          <w:p w14:paraId="54914477" w14:textId="77777777" w:rsidR="00453EEE" w:rsidRDefault="00453EEE" w:rsidP="007810D6">
            <w:pPr>
              <w:spacing w:after="0" w:line="240" w:lineRule="auto"/>
            </w:pPr>
            <w:r>
              <w:t>SFG-CTL-007</w:t>
            </w:r>
          </w:p>
        </w:tc>
        <w:tc>
          <w:tcPr>
            <w:tcW w:w="0" w:type="auto"/>
            <w:vAlign w:val="center"/>
            <w:hideMark/>
          </w:tcPr>
          <w:p w14:paraId="63FC6D08" w14:textId="77777777" w:rsidR="00453EEE" w:rsidRDefault="00453EEE" w:rsidP="007810D6">
            <w:pPr>
              <w:spacing w:after="0" w:line="240" w:lineRule="auto"/>
            </w:pPr>
            <w:r>
              <w:t>Whistleblower Protection</w:t>
            </w:r>
          </w:p>
        </w:tc>
      </w:tr>
      <w:tr w:rsidR="00453EEE" w14:paraId="5A0D5278" w14:textId="77777777" w:rsidTr="00453EEE">
        <w:trPr>
          <w:tblCellSpacing w:w="15" w:type="dxa"/>
        </w:trPr>
        <w:tc>
          <w:tcPr>
            <w:tcW w:w="0" w:type="auto"/>
            <w:vAlign w:val="center"/>
            <w:hideMark/>
          </w:tcPr>
          <w:p w14:paraId="3B25A377" w14:textId="77777777" w:rsidR="00453EEE" w:rsidRDefault="00453EEE" w:rsidP="007810D6">
            <w:pPr>
              <w:spacing w:after="0" w:line="240" w:lineRule="auto"/>
            </w:pPr>
            <w:r>
              <w:t>SFG-CTL-008</w:t>
            </w:r>
          </w:p>
        </w:tc>
        <w:tc>
          <w:tcPr>
            <w:tcW w:w="0" w:type="auto"/>
            <w:vAlign w:val="center"/>
            <w:hideMark/>
          </w:tcPr>
          <w:p w14:paraId="2DFCE5EC" w14:textId="77777777" w:rsidR="00453EEE" w:rsidRDefault="00453EEE" w:rsidP="007810D6">
            <w:pPr>
              <w:spacing w:after="0" w:line="240" w:lineRule="auto"/>
            </w:pPr>
            <w:r>
              <w:t>Regulatory Reporting</w:t>
            </w:r>
          </w:p>
        </w:tc>
      </w:tr>
    </w:tbl>
    <w:p w14:paraId="33B10156" w14:textId="77777777" w:rsidR="00453EEE" w:rsidRDefault="00453EEE" w:rsidP="007810D6">
      <w:pPr>
        <w:spacing w:after="0" w:line="240" w:lineRule="auto"/>
        <w:rPr>
          <w:rFonts w:ascii="Times New Roman" w:hAnsi="Times New Roman" w:cs="Times New Roman"/>
        </w:rPr>
      </w:pPr>
    </w:p>
    <w:p w14:paraId="09797943" w14:textId="0072158A" w:rsidR="00B43DBF" w:rsidRPr="00B43DBF" w:rsidRDefault="00B43DBF" w:rsidP="007810D6">
      <w:pPr>
        <w:spacing w:after="0" w:line="240" w:lineRule="auto"/>
        <w:rPr>
          <w:rFonts w:ascii="Times New Roman" w:hAnsi="Times New Roman" w:cs="Times New Roman"/>
        </w:rPr>
      </w:pPr>
      <w:r w:rsidRPr="00B43DBF">
        <w:rPr>
          <w:rFonts w:ascii="Times New Roman" w:hAnsi="Times New Roman" w:cs="Times New Roman"/>
        </w:rPr>
        <w:lastRenderedPageBreak/>
        <w:pict w14:anchorId="513C41E5">
          <v:rect id="_x0000_i1166" style="width:0;height:.75pt" o:hralign="center" o:hrstd="t" o:hr="t" fillcolor="#a0a0a0" stroked="f"/>
        </w:pict>
      </w:r>
    </w:p>
    <w:p w14:paraId="142DAB1A" w14:textId="77777777" w:rsidR="00B43DBF" w:rsidRPr="00B43DBF" w:rsidRDefault="00B43DBF" w:rsidP="007810D6">
      <w:pPr>
        <w:pStyle w:val="Heading3"/>
        <w:shd w:val="clear" w:color="auto" w:fill="FFFFFF"/>
        <w:spacing w:before="0" w:line="240" w:lineRule="auto"/>
        <w:rPr>
          <w:rFonts w:ascii="Times New Roman" w:hAnsi="Times New Roman" w:cs="Times New Roman"/>
          <w:color w:val="0F1115"/>
          <w:sz w:val="30"/>
          <w:szCs w:val="30"/>
        </w:rPr>
      </w:pPr>
      <w:r w:rsidRPr="00B43DBF">
        <w:rPr>
          <w:rFonts w:ascii="Times New Roman" w:hAnsi="Times New Roman" w:cs="Times New Roman"/>
          <w:color w:val="0F1115"/>
          <w:sz w:val="30"/>
          <w:szCs w:val="30"/>
        </w:rPr>
        <w:t>SECTION R27: SAFEGUARDING SEVERITY MATRIX</w:t>
      </w:r>
    </w:p>
    <w:p w14:paraId="3709BAEB"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R27.1 Standardized Classification</w:t>
      </w:r>
    </w:p>
    <w:p w14:paraId="0B54A53D"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All safeguarding incidents shall be classified using the unified severity model per R4.2.</w:t>
      </w:r>
    </w:p>
    <w:p w14:paraId="4953BCCC"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R27.2 Escalation Timelines</w:t>
      </w:r>
    </w:p>
    <w:p w14:paraId="2C7EBB52"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Per R4.5.</w:t>
      </w:r>
    </w:p>
    <w:p w14:paraId="14E51122"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R27.3 Mandatory Founder Visibility</w:t>
      </w:r>
    </w:p>
    <w:p w14:paraId="32CEFEBF"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Founder notification required for:</w:t>
      </w:r>
    </w:p>
    <w:p w14:paraId="4A0FC478" w14:textId="77777777" w:rsidR="00B43DBF" w:rsidRPr="00B43DBF" w:rsidRDefault="00B43DBF" w:rsidP="007810D6">
      <w:pPr>
        <w:pStyle w:val="ds-markdown-paragraph"/>
        <w:numPr>
          <w:ilvl w:val="0"/>
          <w:numId w:val="60"/>
        </w:numPr>
        <w:shd w:val="clear" w:color="auto" w:fill="FFFFFF"/>
        <w:spacing w:before="0" w:beforeAutospacing="0" w:after="0" w:afterAutospacing="0"/>
        <w:rPr>
          <w:color w:val="0F1115"/>
        </w:rPr>
      </w:pPr>
      <w:r w:rsidRPr="00B43DBF">
        <w:rPr>
          <w:color w:val="0F1115"/>
        </w:rPr>
        <w:t>All S4 incidents</w:t>
      </w:r>
    </w:p>
    <w:p w14:paraId="59F11CB0" w14:textId="77777777" w:rsidR="00B43DBF" w:rsidRPr="00B43DBF" w:rsidRDefault="00B43DBF" w:rsidP="007810D6">
      <w:pPr>
        <w:pStyle w:val="ds-markdown-paragraph"/>
        <w:numPr>
          <w:ilvl w:val="0"/>
          <w:numId w:val="60"/>
        </w:numPr>
        <w:shd w:val="clear" w:color="auto" w:fill="FFFFFF"/>
        <w:spacing w:before="0" w:beforeAutospacing="0" w:after="0" w:afterAutospacing="0"/>
        <w:rPr>
          <w:color w:val="0F1115"/>
        </w:rPr>
      </w:pPr>
      <w:r w:rsidRPr="00B43DBF">
        <w:rPr>
          <w:color w:val="0F1115"/>
        </w:rPr>
        <w:t>All S5 incidents</w:t>
      </w:r>
    </w:p>
    <w:p w14:paraId="11E677C3" w14:textId="77777777" w:rsidR="00B43DBF" w:rsidRPr="00B43DBF" w:rsidRDefault="00B43DBF" w:rsidP="007810D6">
      <w:pPr>
        <w:pStyle w:val="ds-markdown-paragraph"/>
        <w:numPr>
          <w:ilvl w:val="0"/>
          <w:numId w:val="60"/>
        </w:numPr>
        <w:shd w:val="clear" w:color="auto" w:fill="FFFFFF"/>
        <w:spacing w:before="0" w:beforeAutospacing="0" w:after="0" w:afterAutospacing="0"/>
        <w:rPr>
          <w:color w:val="0F1115"/>
        </w:rPr>
      </w:pPr>
      <w:r w:rsidRPr="00B43DBF">
        <w:rPr>
          <w:color w:val="0F1115"/>
        </w:rPr>
        <w:t>Repeated S3 incidents</w:t>
      </w:r>
    </w:p>
    <w:p w14:paraId="518D35ED" w14:textId="77777777" w:rsidR="00B43DBF" w:rsidRPr="00B43DBF" w:rsidRDefault="00B43DBF" w:rsidP="007810D6">
      <w:pPr>
        <w:pStyle w:val="ds-markdown-paragraph"/>
        <w:numPr>
          <w:ilvl w:val="0"/>
          <w:numId w:val="60"/>
        </w:numPr>
        <w:shd w:val="clear" w:color="auto" w:fill="FFFFFF"/>
        <w:spacing w:before="0" w:beforeAutospacing="0" w:after="0" w:afterAutospacing="0"/>
        <w:rPr>
          <w:color w:val="0F1115"/>
        </w:rPr>
      </w:pPr>
      <w:r w:rsidRPr="00B43DBF">
        <w:rPr>
          <w:color w:val="0F1115"/>
        </w:rPr>
        <w:t>Regulatory investigations</w:t>
      </w:r>
    </w:p>
    <w:p w14:paraId="315AA6E1" w14:textId="77777777" w:rsidR="00B43DBF" w:rsidRPr="00B43DBF" w:rsidRDefault="00B43DBF" w:rsidP="007810D6">
      <w:pPr>
        <w:pStyle w:val="ds-markdown-paragraph"/>
        <w:numPr>
          <w:ilvl w:val="0"/>
          <w:numId w:val="60"/>
        </w:numPr>
        <w:shd w:val="clear" w:color="auto" w:fill="FFFFFF"/>
        <w:spacing w:before="0" w:beforeAutospacing="0" w:after="0" w:afterAutospacing="0"/>
        <w:rPr>
          <w:color w:val="0F1115"/>
        </w:rPr>
      </w:pPr>
      <w:r w:rsidRPr="00B43DBF">
        <w:rPr>
          <w:color w:val="0F1115"/>
        </w:rPr>
        <w:t>Media-sensitive events</w:t>
      </w:r>
    </w:p>
    <w:p w14:paraId="7DC0E126" w14:textId="77777777" w:rsidR="00B43DBF" w:rsidRPr="00B43DBF" w:rsidRDefault="00B43DBF" w:rsidP="007810D6">
      <w:pPr>
        <w:spacing w:after="0" w:line="240" w:lineRule="auto"/>
        <w:rPr>
          <w:rFonts w:ascii="Times New Roman" w:hAnsi="Times New Roman" w:cs="Times New Roman"/>
        </w:rPr>
      </w:pPr>
      <w:r w:rsidRPr="00B43DBF">
        <w:rPr>
          <w:rFonts w:ascii="Times New Roman" w:hAnsi="Times New Roman" w:cs="Times New Roman"/>
        </w:rPr>
        <w:pict w14:anchorId="0FB8D838">
          <v:rect id="_x0000_i1167" style="width:0;height:.75pt" o:hralign="center" o:hrstd="t" o:hr="t" fillcolor="#a0a0a0" stroked="f"/>
        </w:pict>
      </w:r>
    </w:p>
    <w:p w14:paraId="6B8A5FB8" w14:textId="77777777" w:rsidR="00B43DBF" w:rsidRPr="00B43DBF" w:rsidRDefault="00B43DBF" w:rsidP="007810D6">
      <w:pPr>
        <w:pStyle w:val="Heading3"/>
        <w:shd w:val="clear" w:color="auto" w:fill="FFFFFF"/>
        <w:spacing w:before="0" w:line="240" w:lineRule="auto"/>
        <w:rPr>
          <w:rFonts w:ascii="Times New Roman" w:hAnsi="Times New Roman" w:cs="Times New Roman"/>
          <w:color w:val="0F1115"/>
          <w:sz w:val="30"/>
          <w:szCs w:val="30"/>
        </w:rPr>
      </w:pPr>
      <w:r w:rsidRPr="00B43DBF">
        <w:rPr>
          <w:rFonts w:ascii="Times New Roman" w:hAnsi="Times New Roman" w:cs="Times New Roman"/>
          <w:color w:val="0F1115"/>
          <w:sz w:val="30"/>
          <w:szCs w:val="30"/>
        </w:rPr>
        <w:t>SECTION R28: CORRECTIVE ACTION &amp; REMEDIATION FRAMEWORK</w:t>
      </w:r>
    </w:p>
    <w:p w14:paraId="36870BDB"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R28.1 Purpose</w:t>
      </w:r>
    </w:p>
    <w:p w14:paraId="75DEADB1"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Investigations must produce measurable improvements. Closure alone is insufficient.</w:t>
      </w:r>
    </w:p>
    <w:p w14:paraId="7ABA5708"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R28.2 Corrective Action Register</w:t>
      </w:r>
    </w:p>
    <w:p w14:paraId="59A9D84C"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Required fields:</w:t>
      </w:r>
    </w:p>
    <w:tbl>
      <w:tblPr>
        <w:tblW w:w="11280" w:type="dxa"/>
        <w:tblCellMar>
          <w:top w:w="15" w:type="dxa"/>
          <w:left w:w="15" w:type="dxa"/>
          <w:bottom w:w="15" w:type="dxa"/>
          <w:right w:w="15" w:type="dxa"/>
        </w:tblCellMar>
        <w:tblLook w:val="04A0" w:firstRow="1" w:lastRow="0" w:firstColumn="1" w:lastColumn="0" w:noHBand="0" w:noVBand="1"/>
      </w:tblPr>
      <w:tblGrid>
        <w:gridCol w:w="3713"/>
        <w:gridCol w:w="7567"/>
      </w:tblGrid>
      <w:tr w:rsidR="00B43DBF" w:rsidRPr="00B43DBF" w14:paraId="1F69279E" w14:textId="77777777" w:rsidTr="00B43DBF">
        <w:trPr>
          <w:tblHeader/>
        </w:trPr>
        <w:tc>
          <w:tcPr>
            <w:tcW w:w="0" w:type="auto"/>
            <w:tcBorders>
              <w:top w:val="nil"/>
            </w:tcBorders>
            <w:tcMar>
              <w:top w:w="150" w:type="dxa"/>
              <w:left w:w="0" w:type="dxa"/>
              <w:bottom w:w="150" w:type="dxa"/>
              <w:right w:w="240" w:type="dxa"/>
            </w:tcMar>
            <w:vAlign w:val="center"/>
            <w:hideMark/>
          </w:tcPr>
          <w:p w14:paraId="63DBC85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Field</w:t>
            </w:r>
          </w:p>
        </w:tc>
        <w:tc>
          <w:tcPr>
            <w:tcW w:w="0" w:type="auto"/>
            <w:tcBorders>
              <w:top w:val="nil"/>
            </w:tcBorders>
            <w:tcMar>
              <w:top w:w="150" w:type="dxa"/>
              <w:left w:w="240" w:type="dxa"/>
              <w:bottom w:w="150" w:type="dxa"/>
              <w:right w:w="240" w:type="dxa"/>
            </w:tcMar>
            <w:vAlign w:val="center"/>
            <w:hideMark/>
          </w:tcPr>
          <w:p w14:paraId="01A12DD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Description</w:t>
            </w:r>
          </w:p>
        </w:tc>
      </w:tr>
      <w:tr w:rsidR="00B43DBF" w:rsidRPr="00B43DBF" w14:paraId="76907D0A" w14:textId="77777777" w:rsidTr="00B43DBF">
        <w:tc>
          <w:tcPr>
            <w:tcW w:w="0" w:type="auto"/>
            <w:tcMar>
              <w:top w:w="150" w:type="dxa"/>
              <w:left w:w="0" w:type="dxa"/>
              <w:bottom w:w="150" w:type="dxa"/>
              <w:right w:w="240" w:type="dxa"/>
            </w:tcMar>
            <w:vAlign w:val="center"/>
            <w:hideMark/>
          </w:tcPr>
          <w:p w14:paraId="202191F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ACTION_ID</w:t>
            </w:r>
          </w:p>
        </w:tc>
        <w:tc>
          <w:tcPr>
            <w:tcW w:w="0" w:type="auto"/>
            <w:tcMar>
              <w:top w:w="150" w:type="dxa"/>
              <w:left w:w="240" w:type="dxa"/>
              <w:bottom w:w="150" w:type="dxa"/>
              <w:right w:w="0" w:type="dxa"/>
            </w:tcMar>
            <w:vAlign w:val="center"/>
            <w:hideMark/>
          </w:tcPr>
          <w:p w14:paraId="42E8C31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Unique identifier</w:t>
            </w:r>
          </w:p>
        </w:tc>
      </w:tr>
      <w:tr w:rsidR="00B43DBF" w:rsidRPr="00B43DBF" w14:paraId="5C11CCBD" w14:textId="77777777" w:rsidTr="00B43DBF">
        <w:tc>
          <w:tcPr>
            <w:tcW w:w="0" w:type="auto"/>
            <w:tcMar>
              <w:top w:w="150" w:type="dxa"/>
              <w:left w:w="0" w:type="dxa"/>
              <w:bottom w:w="150" w:type="dxa"/>
              <w:right w:w="240" w:type="dxa"/>
            </w:tcMar>
            <w:vAlign w:val="center"/>
            <w:hideMark/>
          </w:tcPr>
          <w:p w14:paraId="2019D59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SOURCE_CASE</w:t>
            </w:r>
          </w:p>
        </w:tc>
        <w:tc>
          <w:tcPr>
            <w:tcW w:w="0" w:type="auto"/>
            <w:tcMar>
              <w:top w:w="150" w:type="dxa"/>
              <w:left w:w="240" w:type="dxa"/>
              <w:bottom w:w="150" w:type="dxa"/>
              <w:right w:w="0" w:type="dxa"/>
            </w:tcMar>
            <w:vAlign w:val="center"/>
            <w:hideMark/>
          </w:tcPr>
          <w:p w14:paraId="1A236CC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Link to investigation case</w:t>
            </w:r>
          </w:p>
        </w:tc>
      </w:tr>
      <w:tr w:rsidR="00B43DBF" w:rsidRPr="00B43DBF" w14:paraId="12622EE8" w14:textId="77777777" w:rsidTr="00B43DBF">
        <w:tc>
          <w:tcPr>
            <w:tcW w:w="0" w:type="auto"/>
            <w:tcMar>
              <w:top w:w="150" w:type="dxa"/>
              <w:left w:w="0" w:type="dxa"/>
              <w:bottom w:w="150" w:type="dxa"/>
              <w:right w:w="240" w:type="dxa"/>
            </w:tcMar>
            <w:vAlign w:val="center"/>
            <w:hideMark/>
          </w:tcPr>
          <w:p w14:paraId="31E8477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OWNER</w:t>
            </w:r>
          </w:p>
        </w:tc>
        <w:tc>
          <w:tcPr>
            <w:tcW w:w="0" w:type="auto"/>
            <w:tcMar>
              <w:top w:w="150" w:type="dxa"/>
              <w:left w:w="240" w:type="dxa"/>
              <w:bottom w:w="150" w:type="dxa"/>
              <w:right w:w="0" w:type="dxa"/>
            </w:tcMar>
            <w:vAlign w:val="center"/>
            <w:hideMark/>
          </w:tcPr>
          <w:p w14:paraId="3709E9F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Assigned responsible person</w:t>
            </w:r>
          </w:p>
        </w:tc>
      </w:tr>
      <w:tr w:rsidR="00B43DBF" w:rsidRPr="00B43DBF" w14:paraId="780D6AD0" w14:textId="77777777" w:rsidTr="00B43DBF">
        <w:tc>
          <w:tcPr>
            <w:tcW w:w="0" w:type="auto"/>
            <w:tcMar>
              <w:top w:w="150" w:type="dxa"/>
              <w:left w:w="0" w:type="dxa"/>
              <w:bottom w:w="150" w:type="dxa"/>
              <w:right w:w="240" w:type="dxa"/>
            </w:tcMar>
            <w:vAlign w:val="center"/>
            <w:hideMark/>
          </w:tcPr>
          <w:p w14:paraId="5BAE434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PRIORITY</w:t>
            </w:r>
          </w:p>
        </w:tc>
        <w:tc>
          <w:tcPr>
            <w:tcW w:w="0" w:type="auto"/>
            <w:tcMar>
              <w:top w:w="150" w:type="dxa"/>
              <w:left w:w="240" w:type="dxa"/>
              <w:bottom w:w="150" w:type="dxa"/>
              <w:right w:w="0" w:type="dxa"/>
            </w:tcMar>
            <w:vAlign w:val="center"/>
            <w:hideMark/>
          </w:tcPr>
          <w:p w14:paraId="4757380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High/Medium/Low</w:t>
            </w:r>
          </w:p>
        </w:tc>
      </w:tr>
      <w:tr w:rsidR="00B43DBF" w:rsidRPr="00B43DBF" w14:paraId="2DBAABA0" w14:textId="77777777" w:rsidTr="00B43DBF">
        <w:tc>
          <w:tcPr>
            <w:tcW w:w="0" w:type="auto"/>
            <w:tcMar>
              <w:top w:w="150" w:type="dxa"/>
              <w:left w:w="0" w:type="dxa"/>
              <w:bottom w:w="150" w:type="dxa"/>
              <w:right w:w="240" w:type="dxa"/>
            </w:tcMar>
            <w:vAlign w:val="center"/>
            <w:hideMark/>
          </w:tcPr>
          <w:p w14:paraId="35C79A96"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DUE_DATE</w:t>
            </w:r>
          </w:p>
        </w:tc>
        <w:tc>
          <w:tcPr>
            <w:tcW w:w="0" w:type="auto"/>
            <w:tcMar>
              <w:top w:w="150" w:type="dxa"/>
              <w:left w:w="240" w:type="dxa"/>
              <w:bottom w:w="150" w:type="dxa"/>
              <w:right w:w="0" w:type="dxa"/>
            </w:tcMar>
            <w:vAlign w:val="center"/>
            <w:hideMark/>
          </w:tcPr>
          <w:p w14:paraId="45822B0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Date for completion</w:t>
            </w:r>
          </w:p>
        </w:tc>
      </w:tr>
      <w:tr w:rsidR="00B43DBF" w:rsidRPr="00B43DBF" w14:paraId="4A69B2C7" w14:textId="77777777" w:rsidTr="00B43DBF">
        <w:tc>
          <w:tcPr>
            <w:tcW w:w="0" w:type="auto"/>
            <w:tcMar>
              <w:top w:w="150" w:type="dxa"/>
              <w:left w:w="0" w:type="dxa"/>
              <w:bottom w:w="150" w:type="dxa"/>
              <w:right w:w="240" w:type="dxa"/>
            </w:tcMar>
            <w:vAlign w:val="center"/>
            <w:hideMark/>
          </w:tcPr>
          <w:p w14:paraId="6D56F66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STATUS</w:t>
            </w:r>
          </w:p>
        </w:tc>
        <w:tc>
          <w:tcPr>
            <w:tcW w:w="0" w:type="auto"/>
            <w:tcMar>
              <w:top w:w="150" w:type="dxa"/>
              <w:left w:w="240" w:type="dxa"/>
              <w:bottom w:w="150" w:type="dxa"/>
              <w:right w:w="0" w:type="dxa"/>
            </w:tcMar>
            <w:vAlign w:val="center"/>
            <w:hideMark/>
          </w:tcPr>
          <w:p w14:paraId="3C37F97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Open/In Progress/Completed/Overdue</w:t>
            </w:r>
          </w:p>
        </w:tc>
      </w:tr>
      <w:tr w:rsidR="00B43DBF" w:rsidRPr="00B43DBF" w14:paraId="4E8A4D5E" w14:textId="77777777" w:rsidTr="00B43DBF">
        <w:tc>
          <w:tcPr>
            <w:tcW w:w="0" w:type="auto"/>
            <w:tcMar>
              <w:top w:w="150" w:type="dxa"/>
              <w:left w:w="0" w:type="dxa"/>
              <w:bottom w:w="150" w:type="dxa"/>
              <w:right w:w="240" w:type="dxa"/>
            </w:tcMar>
            <w:vAlign w:val="center"/>
            <w:hideMark/>
          </w:tcPr>
          <w:p w14:paraId="53FC5BC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EVIDENCE</w:t>
            </w:r>
          </w:p>
        </w:tc>
        <w:tc>
          <w:tcPr>
            <w:tcW w:w="0" w:type="auto"/>
            <w:tcMar>
              <w:top w:w="150" w:type="dxa"/>
              <w:left w:w="240" w:type="dxa"/>
              <w:bottom w:w="150" w:type="dxa"/>
              <w:right w:w="0" w:type="dxa"/>
            </w:tcMar>
            <w:vAlign w:val="center"/>
            <w:hideMark/>
          </w:tcPr>
          <w:p w14:paraId="1358BE5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Documentation of completion</w:t>
            </w:r>
          </w:p>
        </w:tc>
      </w:tr>
      <w:tr w:rsidR="00B43DBF" w:rsidRPr="00B43DBF" w14:paraId="504A4477" w14:textId="77777777" w:rsidTr="00B43DBF">
        <w:tc>
          <w:tcPr>
            <w:tcW w:w="0" w:type="auto"/>
            <w:tcMar>
              <w:top w:w="150" w:type="dxa"/>
              <w:left w:w="0" w:type="dxa"/>
              <w:bottom w:w="150" w:type="dxa"/>
              <w:right w:w="240" w:type="dxa"/>
            </w:tcMar>
            <w:vAlign w:val="center"/>
            <w:hideMark/>
          </w:tcPr>
          <w:p w14:paraId="2AC6F97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APPROVER</w:t>
            </w:r>
          </w:p>
        </w:tc>
        <w:tc>
          <w:tcPr>
            <w:tcW w:w="0" w:type="auto"/>
            <w:tcMar>
              <w:top w:w="150" w:type="dxa"/>
              <w:left w:w="240" w:type="dxa"/>
              <w:bottom w:w="150" w:type="dxa"/>
              <w:right w:w="0" w:type="dxa"/>
            </w:tcMar>
            <w:vAlign w:val="center"/>
            <w:hideMark/>
          </w:tcPr>
          <w:p w14:paraId="2E5D672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Signature of approving authority</w:t>
            </w:r>
          </w:p>
        </w:tc>
      </w:tr>
    </w:tbl>
    <w:p w14:paraId="4C315D26"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R28.3 Priority Levels</w:t>
      </w:r>
    </w:p>
    <w:tbl>
      <w:tblPr>
        <w:tblW w:w="11280" w:type="dxa"/>
        <w:tblCellMar>
          <w:top w:w="15" w:type="dxa"/>
          <w:left w:w="15" w:type="dxa"/>
          <w:bottom w:w="15" w:type="dxa"/>
          <w:right w:w="15" w:type="dxa"/>
        </w:tblCellMar>
        <w:tblLook w:val="04A0" w:firstRow="1" w:lastRow="0" w:firstColumn="1" w:lastColumn="0" w:noHBand="0" w:noVBand="1"/>
      </w:tblPr>
      <w:tblGrid>
        <w:gridCol w:w="5476"/>
        <w:gridCol w:w="5804"/>
      </w:tblGrid>
      <w:tr w:rsidR="00B43DBF" w:rsidRPr="00B43DBF" w14:paraId="63D37AEE" w14:textId="77777777" w:rsidTr="00B43DBF">
        <w:trPr>
          <w:tblHeader/>
        </w:trPr>
        <w:tc>
          <w:tcPr>
            <w:tcW w:w="0" w:type="auto"/>
            <w:tcBorders>
              <w:top w:val="nil"/>
            </w:tcBorders>
            <w:tcMar>
              <w:top w:w="150" w:type="dxa"/>
              <w:left w:w="0" w:type="dxa"/>
              <w:bottom w:w="150" w:type="dxa"/>
              <w:right w:w="240" w:type="dxa"/>
            </w:tcMar>
            <w:vAlign w:val="center"/>
            <w:hideMark/>
          </w:tcPr>
          <w:p w14:paraId="1CCF656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Priority</w:t>
            </w:r>
          </w:p>
        </w:tc>
        <w:tc>
          <w:tcPr>
            <w:tcW w:w="0" w:type="auto"/>
            <w:tcBorders>
              <w:top w:val="nil"/>
            </w:tcBorders>
            <w:tcMar>
              <w:top w:w="150" w:type="dxa"/>
              <w:left w:w="240" w:type="dxa"/>
              <w:bottom w:w="150" w:type="dxa"/>
              <w:right w:w="240" w:type="dxa"/>
            </w:tcMar>
            <w:vAlign w:val="center"/>
            <w:hideMark/>
          </w:tcPr>
          <w:p w14:paraId="5B72F2A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Target</w:t>
            </w:r>
          </w:p>
        </w:tc>
      </w:tr>
      <w:tr w:rsidR="00B43DBF" w:rsidRPr="00B43DBF" w14:paraId="121708CE" w14:textId="77777777" w:rsidTr="00B43DBF">
        <w:tc>
          <w:tcPr>
            <w:tcW w:w="0" w:type="auto"/>
            <w:tcMar>
              <w:top w:w="150" w:type="dxa"/>
              <w:left w:w="0" w:type="dxa"/>
              <w:bottom w:w="150" w:type="dxa"/>
              <w:right w:w="240" w:type="dxa"/>
            </w:tcMar>
            <w:vAlign w:val="center"/>
            <w:hideMark/>
          </w:tcPr>
          <w:p w14:paraId="431FF83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Critical</w:t>
            </w:r>
          </w:p>
        </w:tc>
        <w:tc>
          <w:tcPr>
            <w:tcW w:w="0" w:type="auto"/>
            <w:tcMar>
              <w:top w:w="150" w:type="dxa"/>
              <w:left w:w="240" w:type="dxa"/>
              <w:bottom w:w="150" w:type="dxa"/>
              <w:right w:w="0" w:type="dxa"/>
            </w:tcMar>
            <w:vAlign w:val="center"/>
            <w:hideMark/>
          </w:tcPr>
          <w:p w14:paraId="3C833F0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7 Days</w:t>
            </w:r>
          </w:p>
        </w:tc>
      </w:tr>
      <w:tr w:rsidR="00B43DBF" w:rsidRPr="00B43DBF" w14:paraId="35804AE9" w14:textId="77777777" w:rsidTr="00B43DBF">
        <w:tc>
          <w:tcPr>
            <w:tcW w:w="0" w:type="auto"/>
            <w:tcMar>
              <w:top w:w="150" w:type="dxa"/>
              <w:left w:w="0" w:type="dxa"/>
              <w:bottom w:w="150" w:type="dxa"/>
              <w:right w:w="240" w:type="dxa"/>
            </w:tcMar>
            <w:vAlign w:val="center"/>
            <w:hideMark/>
          </w:tcPr>
          <w:p w14:paraId="18B97EF6"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High</w:t>
            </w:r>
          </w:p>
        </w:tc>
        <w:tc>
          <w:tcPr>
            <w:tcW w:w="0" w:type="auto"/>
            <w:tcMar>
              <w:top w:w="150" w:type="dxa"/>
              <w:left w:w="240" w:type="dxa"/>
              <w:bottom w:w="150" w:type="dxa"/>
              <w:right w:w="0" w:type="dxa"/>
            </w:tcMar>
            <w:vAlign w:val="center"/>
            <w:hideMark/>
          </w:tcPr>
          <w:p w14:paraId="1F4858B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30 Days</w:t>
            </w:r>
          </w:p>
        </w:tc>
      </w:tr>
      <w:tr w:rsidR="00B43DBF" w:rsidRPr="00B43DBF" w14:paraId="72092544" w14:textId="77777777" w:rsidTr="00B43DBF">
        <w:tc>
          <w:tcPr>
            <w:tcW w:w="0" w:type="auto"/>
            <w:tcMar>
              <w:top w:w="150" w:type="dxa"/>
              <w:left w:w="0" w:type="dxa"/>
              <w:bottom w:w="150" w:type="dxa"/>
              <w:right w:w="240" w:type="dxa"/>
            </w:tcMar>
            <w:vAlign w:val="center"/>
            <w:hideMark/>
          </w:tcPr>
          <w:p w14:paraId="15C68BB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Medium</w:t>
            </w:r>
          </w:p>
        </w:tc>
        <w:tc>
          <w:tcPr>
            <w:tcW w:w="0" w:type="auto"/>
            <w:tcMar>
              <w:top w:w="150" w:type="dxa"/>
              <w:left w:w="240" w:type="dxa"/>
              <w:bottom w:w="150" w:type="dxa"/>
              <w:right w:w="0" w:type="dxa"/>
            </w:tcMar>
            <w:vAlign w:val="center"/>
            <w:hideMark/>
          </w:tcPr>
          <w:p w14:paraId="7CEB82E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60 Days</w:t>
            </w:r>
          </w:p>
        </w:tc>
      </w:tr>
      <w:tr w:rsidR="00B43DBF" w:rsidRPr="00B43DBF" w14:paraId="1636B813" w14:textId="77777777" w:rsidTr="00B43DBF">
        <w:tc>
          <w:tcPr>
            <w:tcW w:w="0" w:type="auto"/>
            <w:tcMar>
              <w:top w:w="150" w:type="dxa"/>
              <w:left w:w="0" w:type="dxa"/>
              <w:bottom w:w="150" w:type="dxa"/>
              <w:right w:w="240" w:type="dxa"/>
            </w:tcMar>
            <w:vAlign w:val="center"/>
            <w:hideMark/>
          </w:tcPr>
          <w:p w14:paraId="63E783A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Low</w:t>
            </w:r>
          </w:p>
        </w:tc>
        <w:tc>
          <w:tcPr>
            <w:tcW w:w="0" w:type="auto"/>
            <w:tcMar>
              <w:top w:w="150" w:type="dxa"/>
              <w:left w:w="240" w:type="dxa"/>
              <w:bottom w:w="150" w:type="dxa"/>
              <w:right w:w="0" w:type="dxa"/>
            </w:tcMar>
            <w:vAlign w:val="center"/>
            <w:hideMark/>
          </w:tcPr>
          <w:p w14:paraId="43B1C74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90 Days</w:t>
            </w:r>
          </w:p>
        </w:tc>
      </w:tr>
    </w:tbl>
    <w:p w14:paraId="4C407D1B"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R28.4 Escalation Rules</w:t>
      </w:r>
    </w:p>
    <w:tbl>
      <w:tblPr>
        <w:tblW w:w="11280" w:type="dxa"/>
        <w:tblCellMar>
          <w:top w:w="15" w:type="dxa"/>
          <w:left w:w="15" w:type="dxa"/>
          <w:bottom w:w="15" w:type="dxa"/>
          <w:right w:w="15" w:type="dxa"/>
        </w:tblCellMar>
        <w:tblLook w:val="04A0" w:firstRow="1" w:lastRow="0" w:firstColumn="1" w:lastColumn="0" w:noHBand="0" w:noVBand="1"/>
      </w:tblPr>
      <w:tblGrid>
        <w:gridCol w:w="5271"/>
        <w:gridCol w:w="6009"/>
      </w:tblGrid>
      <w:tr w:rsidR="00B43DBF" w:rsidRPr="00B43DBF" w14:paraId="2A2D5C69" w14:textId="77777777" w:rsidTr="00B43DBF">
        <w:trPr>
          <w:tblHeader/>
        </w:trPr>
        <w:tc>
          <w:tcPr>
            <w:tcW w:w="0" w:type="auto"/>
            <w:tcBorders>
              <w:top w:val="nil"/>
            </w:tcBorders>
            <w:tcMar>
              <w:top w:w="150" w:type="dxa"/>
              <w:left w:w="0" w:type="dxa"/>
              <w:bottom w:w="150" w:type="dxa"/>
              <w:right w:w="240" w:type="dxa"/>
            </w:tcMar>
            <w:vAlign w:val="center"/>
            <w:hideMark/>
          </w:tcPr>
          <w:p w14:paraId="610C443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Condition</w:t>
            </w:r>
          </w:p>
        </w:tc>
        <w:tc>
          <w:tcPr>
            <w:tcW w:w="0" w:type="auto"/>
            <w:tcBorders>
              <w:top w:val="nil"/>
            </w:tcBorders>
            <w:tcMar>
              <w:top w:w="150" w:type="dxa"/>
              <w:left w:w="240" w:type="dxa"/>
              <w:bottom w:w="150" w:type="dxa"/>
              <w:right w:w="240" w:type="dxa"/>
            </w:tcMar>
            <w:vAlign w:val="center"/>
            <w:hideMark/>
          </w:tcPr>
          <w:p w14:paraId="2EA279F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Escalation</w:t>
            </w:r>
          </w:p>
        </w:tc>
      </w:tr>
      <w:tr w:rsidR="00B43DBF" w:rsidRPr="00B43DBF" w14:paraId="0AD058B1" w14:textId="77777777" w:rsidTr="00B43DBF">
        <w:tc>
          <w:tcPr>
            <w:tcW w:w="0" w:type="auto"/>
            <w:tcMar>
              <w:top w:w="150" w:type="dxa"/>
              <w:left w:w="0" w:type="dxa"/>
              <w:bottom w:w="150" w:type="dxa"/>
              <w:right w:w="240" w:type="dxa"/>
            </w:tcMar>
            <w:vAlign w:val="center"/>
            <w:hideMark/>
          </w:tcPr>
          <w:p w14:paraId="293EE8A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&gt;30 Days Overdue</w:t>
            </w:r>
          </w:p>
        </w:tc>
        <w:tc>
          <w:tcPr>
            <w:tcW w:w="0" w:type="auto"/>
            <w:tcMar>
              <w:top w:w="150" w:type="dxa"/>
              <w:left w:w="240" w:type="dxa"/>
              <w:bottom w:w="150" w:type="dxa"/>
              <w:right w:w="0" w:type="dxa"/>
            </w:tcMar>
            <w:vAlign w:val="center"/>
            <w:hideMark/>
          </w:tcPr>
          <w:p w14:paraId="6D705DE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COO</w:t>
            </w:r>
          </w:p>
        </w:tc>
      </w:tr>
      <w:tr w:rsidR="00B43DBF" w:rsidRPr="00B43DBF" w14:paraId="7EAFEEF6" w14:textId="77777777" w:rsidTr="00B43DBF">
        <w:tc>
          <w:tcPr>
            <w:tcW w:w="0" w:type="auto"/>
            <w:tcMar>
              <w:top w:w="150" w:type="dxa"/>
              <w:left w:w="0" w:type="dxa"/>
              <w:bottom w:w="150" w:type="dxa"/>
              <w:right w:w="240" w:type="dxa"/>
            </w:tcMar>
            <w:vAlign w:val="center"/>
            <w:hideMark/>
          </w:tcPr>
          <w:p w14:paraId="75E7410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lastRenderedPageBreak/>
              <w:t>&gt;60 Days Overdue</w:t>
            </w:r>
          </w:p>
        </w:tc>
        <w:tc>
          <w:tcPr>
            <w:tcW w:w="0" w:type="auto"/>
            <w:tcMar>
              <w:top w:w="150" w:type="dxa"/>
              <w:left w:w="240" w:type="dxa"/>
              <w:bottom w:w="150" w:type="dxa"/>
              <w:right w:w="0" w:type="dxa"/>
            </w:tcMar>
            <w:vAlign w:val="center"/>
            <w:hideMark/>
          </w:tcPr>
          <w:p w14:paraId="43B7D69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Founder Board</w:t>
            </w:r>
          </w:p>
        </w:tc>
      </w:tr>
      <w:tr w:rsidR="00B43DBF" w:rsidRPr="00B43DBF" w14:paraId="6150DF4B" w14:textId="77777777" w:rsidTr="00B43DBF">
        <w:tc>
          <w:tcPr>
            <w:tcW w:w="0" w:type="auto"/>
            <w:tcMar>
              <w:top w:w="150" w:type="dxa"/>
              <w:left w:w="0" w:type="dxa"/>
              <w:bottom w:w="150" w:type="dxa"/>
              <w:right w:w="240" w:type="dxa"/>
            </w:tcMar>
            <w:vAlign w:val="center"/>
            <w:hideMark/>
          </w:tcPr>
          <w:p w14:paraId="3E6F559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Critical Action Overdue</w:t>
            </w:r>
          </w:p>
        </w:tc>
        <w:tc>
          <w:tcPr>
            <w:tcW w:w="0" w:type="auto"/>
            <w:tcMar>
              <w:top w:w="150" w:type="dxa"/>
              <w:left w:w="240" w:type="dxa"/>
              <w:bottom w:w="150" w:type="dxa"/>
              <w:right w:w="0" w:type="dxa"/>
            </w:tcMar>
            <w:vAlign w:val="center"/>
            <w:hideMark/>
          </w:tcPr>
          <w:p w14:paraId="5033765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Immediate Founder Review</w:t>
            </w:r>
          </w:p>
        </w:tc>
      </w:tr>
    </w:tbl>
    <w:p w14:paraId="769336B4" w14:textId="77777777" w:rsidR="00B43DBF" w:rsidRPr="00B43DBF" w:rsidRDefault="00B43DBF" w:rsidP="007810D6">
      <w:pPr>
        <w:spacing w:after="0" w:line="240" w:lineRule="auto"/>
        <w:rPr>
          <w:rFonts w:ascii="Times New Roman" w:hAnsi="Times New Roman" w:cs="Times New Roman"/>
          <w:sz w:val="24"/>
          <w:szCs w:val="24"/>
        </w:rPr>
      </w:pPr>
      <w:r w:rsidRPr="00B43DBF">
        <w:rPr>
          <w:rFonts w:ascii="Times New Roman" w:hAnsi="Times New Roman" w:cs="Times New Roman"/>
        </w:rPr>
        <w:pict w14:anchorId="414B90A5">
          <v:rect id="_x0000_i1168" style="width:0;height:.75pt" o:hralign="center" o:hrstd="t" o:hr="t" fillcolor="#a0a0a0" stroked="f"/>
        </w:pict>
      </w:r>
    </w:p>
    <w:p w14:paraId="08A69E44" w14:textId="77777777" w:rsidR="00B43DBF" w:rsidRPr="00B43DBF" w:rsidRDefault="00B43DBF" w:rsidP="007810D6">
      <w:pPr>
        <w:pStyle w:val="Heading3"/>
        <w:shd w:val="clear" w:color="auto" w:fill="FFFFFF"/>
        <w:spacing w:before="0" w:line="240" w:lineRule="auto"/>
        <w:rPr>
          <w:rFonts w:ascii="Times New Roman" w:hAnsi="Times New Roman" w:cs="Times New Roman"/>
          <w:color w:val="0F1115"/>
          <w:sz w:val="30"/>
          <w:szCs w:val="30"/>
        </w:rPr>
      </w:pPr>
      <w:r w:rsidRPr="00B43DBF">
        <w:rPr>
          <w:rFonts w:ascii="Times New Roman" w:hAnsi="Times New Roman" w:cs="Times New Roman"/>
          <w:color w:val="0F1115"/>
          <w:sz w:val="30"/>
          <w:szCs w:val="30"/>
        </w:rPr>
        <w:t>SECTION R29: SAFEGUARDING QUALITY ASSURANCE PROGRAM</w:t>
      </w:r>
    </w:p>
    <w:p w14:paraId="7B124861"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R29.1 Objective</w:t>
      </w:r>
    </w:p>
    <w:p w14:paraId="076F9B7E"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The Safeguarding Quality Assurance Program provides independent validation that safeguarding controls operate effectively.</w:t>
      </w:r>
    </w:p>
    <w:p w14:paraId="5FACD3C3"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R29.2 Assurance Areas</w:t>
      </w:r>
    </w:p>
    <w:p w14:paraId="0444D961"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Testing shall include:</w:t>
      </w:r>
    </w:p>
    <w:p w14:paraId="6054032D" w14:textId="77777777" w:rsidR="00B43DBF" w:rsidRPr="00B43DBF" w:rsidRDefault="00B43DBF" w:rsidP="007810D6">
      <w:pPr>
        <w:pStyle w:val="ds-markdown-paragraph"/>
        <w:numPr>
          <w:ilvl w:val="0"/>
          <w:numId w:val="61"/>
        </w:numPr>
        <w:shd w:val="clear" w:color="auto" w:fill="FFFFFF"/>
        <w:spacing w:before="0" w:beforeAutospacing="0" w:after="0" w:afterAutospacing="0"/>
        <w:rPr>
          <w:color w:val="0F1115"/>
        </w:rPr>
      </w:pPr>
      <w:r w:rsidRPr="00B43DBF">
        <w:rPr>
          <w:color w:val="0F1115"/>
        </w:rPr>
        <w:t>Incident management</w:t>
      </w:r>
    </w:p>
    <w:p w14:paraId="120AC43F" w14:textId="77777777" w:rsidR="00B43DBF" w:rsidRPr="00B43DBF" w:rsidRDefault="00B43DBF" w:rsidP="007810D6">
      <w:pPr>
        <w:pStyle w:val="ds-markdown-paragraph"/>
        <w:numPr>
          <w:ilvl w:val="0"/>
          <w:numId w:val="61"/>
        </w:numPr>
        <w:shd w:val="clear" w:color="auto" w:fill="FFFFFF"/>
        <w:spacing w:before="0" w:beforeAutospacing="0" w:after="0" w:afterAutospacing="0"/>
        <w:rPr>
          <w:color w:val="0F1115"/>
        </w:rPr>
      </w:pPr>
      <w:r w:rsidRPr="00B43DBF">
        <w:rPr>
          <w:color w:val="0F1115"/>
        </w:rPr>
        <w:t>Reporting timeliness</w:t>
      </w:r>
    </w:p>
    <w:p w14:paraId="421751C5" w14:textId="77777777" w:rsidR="00B43DBF" w:rsidRPr="00B43DBF" w:rsidRDefault="00B43DBF" w:rsidP="007810D6">
      <w:pPr>
        <w:pStyle w:val="ds-markdown-paragraph"/>
        <w:numPr>
          <w:ilvl w:val="0"/>
          <w:numId w:val="61"/>
        </w:numPr>
        <w:shd w:val="clear" w:color="auto" w:fill="FFFFFF"/>
        <w:spacing w:before="0" w:beforeAutospacing="0" w:after="0" w:afterAutospacing="0"/>
        <w:rPr>
          <w:color w:val="0F1115"/>
        </w:rPr>
      </w:pPr>
      <w:r w:rsidRPr="00B43DBF">
        <w:rPr>
          <w:color w:val="0F1115"/>
        </w:rPr>
        <w:t>Investigation quality</w:t>
      </w:r>
    </w:p>
    <w:p w14:paraId="13A8C4D7" w14:textId="77777777" w:rsidR="00B43DBF" w:rsidRPr="00B43DBF" w:rsidRDefault="00B43DBF" w:rsidP="007810D6">
      <w:pPr>
        <w:pStyle w:val="ds-markdown-paragraph"/>
        <w:numPr>
          <w:ilvl w:val="0"/>
          <w:numId w:val="61"/>
        </w:numPr>
        <w:shd w:val="clear" w:color="auto" w:fill="FFFFFF"/>
        <w:spacing w:before="0" w:beforeAutospacing="0" w:after="0" w:afterAutospacing="0"/>
        <w:rPr>
          <w:color w:val="0F1115"/>
        </w:rPr>
      </w:pPr>
      <w:r w:rsidRPr="00B43DBF">
        <w:rPr>
          <w:color w:val="0F1115"/>
        </w:rPr>
        <w:t>Documentation quality</w:t>
      </w:r>
    </w:p>
    <w:p w14:paraId="4C943084" w14:textId="77777777" w:rsidR="00B43DBF" w:rsidRPr="00B43DBF" w:rsidRDefault="00B43DBF" w:rsidP="007810D6">
      <w:pPr>
        <w:pStyle w:val="ds-markdown-paragraph"/>
        <w:numPr>
          <w:ilvl w:val="0"/>
          <w:numId w:val="61"/>
        </w:numPr>
        <w:shd w:val="clear" w:color="auto" w:fill="FFFFFF"/>
        <w:spacing w:before="0" w:beforeAutospacing="0" w:after="0" w:afterAutospacing="0"/>
        <w:rPr>
          <w:color w:val="0F1115"/>
        </w:rPr>
      </w:pPr>
      <w:r w:rsidRPr="00B43DBF">
        <w:rPr>
          <w:color w:val="0F1115"/>
        </w:rPr>
        <w:t>Workforce compliance</w:t>
      </w:r>
    </w:p>
    <w:p w14:paraId="6C160B92" w14:textId="77777777" w:rsidR="00B43DBF" w:rsidRPr="00B43DBF" w:rsidRDefault="00B43DBF" w:rsidP="007810D6">
      <w:pPr>
        <w:pStyle w:val="ds-markdown-paragraph"/>
        <w:numPr>
          <w:ilvl w:val="0"/>
          <w:numId w:val="61"/>
        </w:numPr>
        <w:shd w:val="clear" w:color="auto" w:fill="FFFFFF"/>
        <w:spacing w:before="0" w:beforeAutospacing="0" w:after="0" w:afterAutospacing="0"/>
        <w:rPr>
          <w:color w:val="0F1115"/>
        </w:rPr>
      </w:pPr>
      <w:r w:rsidRPr="00B43DBF">
        <w:rPr>
          <w:color w:val="0F1115"/>
        </w:rPr>
        <w:t>Training effectiveness</w:t>
      </w:r>
    </w:p>
    <w:p w14:paraId="24C6D527" w14:textId="77777777" w:rsidR="00B43DBF" w:rsidRPr="00B43DBF" w:rsidRDefault="00B43DBF" w:rsidP="007810D6">
      <w:pPr>
        <w:pStyle w:val="ds-markdown-paragraph"/>
        <w:numPr>
          <w:ilvl w:val="0"/>
          <w:numId w:val="61"/>
        </w:numPr>
        <w:shd w:val="clear" w:color="auto" w:fill="FFFFFF"/>
        <w:spacing w:before="0" w:beforeAutospacing="0" w:after="0" w:afterAutospacing="0"/>
        <w:rPr>
          <w:color w:val="0F1115"/>
        </w:rPr>
      </w:pPr>
      <w:r w:rsidRPr="00B43DBF">
        <w:rPr>
          <w:color w:val="0F1115"/>
        </w:rPr>
        <w:t>Escalation accuracy</w:t>
      </w:r>
    </w:p>
    <w:p w14:paraId="7AEC0F68"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R29.3 Testing Frequency</w:t>
      </w:r>
    </w:p>
    <w:tbl>
      <w:tblPr>
        <w:tblW w:w="11280" w:type="dxa"/>
        <w:tblCellMar>
          <w:top w:w="15" w:type="dxa"/>
          <w:left w:w="15" w:type="dxa"/>
          <w:bottom w:w="15" w:type="dxa"/>
          <w:right w:w="15" w:type="dxa"/>
        </w:tblCellMar>
        <w:tblLook w:val="04A0" w:firstRow="1" w:lastRow="0" w:firstColumn="1" w:lastColumn="0" w:noHBand="0" w:noVBand="1"/>
      </w:tblPr>
      <w:tblGrid>
        <w:gridCol w:w="6548"/>
        <w:gridCol w:w="4732"/>
      </w:tblGrid>
      <w:tr w:rsidR="00B43DBF" w:rsidRPr="00B43DBF" w14:paraId="4FFFE0A6" w14:textId="77777777" w:rsidTr="00B43DBF">
        <w:trPr>
          <w:tblHeader/>
        </w:trPr>
        <w:tc>
          <w:tcPr>
            <w:tcW w:w="0" w:type="auto"/>
            <w:tcBorders>
              <w:top w:val="nil"/>
            </w:tcBorders>
            <w:tcMar>
              <w:top w:w="150" w:type="dxa"/>
              <w:left w:w="0" w:type="dxa"/>
              <w:bottom w:w="150" w:type="dxa"/>
              <w:right w:w="240" w:type="dxa"/>
            </w:tcMar>
            <w:vAlign w:val="center"/>
            <w:hideMark/>
          </w:tcPr>
          <w:p w14:paraId="4D180B9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Risk Area</w:t>
            </w:r>
          </w:p>
        </w:tc>
        <w:tc>
          <w:tcPr>
            <w:tcW w:w="0" w:type="auto"/>
            <w:tcBorders>
              <w:top w:val="nil"/>
            </w:tcBorders>
            <w:tcMar>
              <w:top w:w="150" w:type="dxa"/>
              <w:left w:w="240" w:type="dxa"/>
              <w:bottom w:w="150" w:type="dxa"/>
              <w:right w:w="240" w:type="dxa"/>
            </w:tcMar>
            <w:vAlign w:val="center"/>
            <w:hideMark/>
          </w:tcPr>
          <w:p w14:paraId="2E8218D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Frequency</w:t>
            </w:r>
          </w:p>
        </w:tc>
      </w:tr>
      <w:tr w:rsidR="00B43DBF" w:rsidRPr="00B43DBF" w14:paraId="6DBA2AC3" w14:textId="77777777" w:rsidTr="00B43DBF">
        <w:tc>
          <w:tcPr>
            <w:tcW w:w="0" w:type="auto"/>
            <w:tcMar>
              <w:top w:w="150" w:type="dxa"/>
              <w:left w:w="0" w:type="dxa"/>
              <w:bottom w:w="150" w:type="dxa"/>
              <w:right w:w="240" w:type="dxa"/>
            </w:tcMar>
            <w:vAlign w:val="center"/>
            <w:hideMark/>
          </w:tcPr>
          <w:p w14:paraId="265A136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Critical Controls</w:t>
            </w:r>
          </w:p>
        </w:tc>
        <w:tc>
          <w:tcPr>
            <w:tcW w:w="0" w:type="auto"/>
            <w:tcMar>
              <w:top w:w="150" w:type="dxa"/>
              <w:left w:w="240" w:type="dxa"/>
              <w:bottom w:w="150" w:type="dxa"/>
              <w:right w:w="0" w:type="dxa"/>
            </w:tcMar>
            <w:vAlign w:val="center"/>
            <w:hideMark/>
          </w:tcPr>
          <w:p w14:paraId="68A71AC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Monthly</w:t>
            </w:r>
          </w:p>
        </w:tc>
      </w:tr>
      <w:tr w:rsidR="00B43DBF" w:rsidRPr="00B43DBF" w14:paraId="40318F6C" w14:textId="77777777" w:rsidTr="00B43DBF">
        <w:tc>
          <w:tcPr>
            <w:tcW w:w="0" w:type="auto"/>
            <w:tcMar>
              <w:top w:w="150" w:type="dxa"/>
              <w:left w:w="0" w:type="dxa"/>
              <w:bottom w:w="150" w:type="dxa"/>
              <w:right w:w="240" w:type="dxa"/>
            </w:tcMar>
            <w:vAlign w:val="center"/>
            <w:hideMark/>
          </w:tcPr>
          <w:p w14:paraId="1A07741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High Risk Controls</w:t>
            </w:r>
          </w:p>
        </w:tc>
        <w:tc>
          <w:tcPr>
            <w:tcW w:w="0" w:type="auto"/>
            <w:tcMar>
              <w:top w:w="150" w:type="dxa"/>
              <w:left w:w="240" w:type="dxa"/>
              <w:bottom w:w="150" w:type="dxa"/>
              <w:right w:w="0" w:type="dxa"/>
            </w:tcMar>
            <w:vAlign w:val="center"/>
            <w:hideMark/>
          </w:tcPr>
          <w:p w14:paraId="2AFCD2D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Quarterly</w:t>
            </w:r>
          </w:p>
        </w:tc>
      </w:tr>
      <w:tr w:rsidR="00B43DBF" w:rsidRPr="00B43DBF" w14:paraId="213A52A1" w14:textId="77777777" w:rsidTr="00B43DBF">
        <w:tc>
          <w:tcPr>
            <w:tcW w:w="0" w:type="auto"/>
            <w:tcMar>
              <w:top w:w="150" w:type="dxa"/>
              <w:left w:w="0" w:type="dxa"/>
              <w:bottom w:w="150" w:type="dxa"/>
              <w:right w:w="240" w:type="dxa"/>
            </w:tcMar>
            <w:vAlign w:val="center"/>
            <w:hideMark/>
          </w:tcPr>
          <w:p w14:paraId="4857EBB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Standard Controls</w:t>
            </w:r>
          </w:p>
        </w:tc>
        <w:tc>
          <w:tcPr>
            <w:tcW w:w="0" w:type="auto"/>
            <w:tcMar>
              <w:top w:w="150" w:type="dxa"/>
              <w:left w:w="240" w:type="dxa"/>
              <w:bottom w:w="150" w:type="dxa"/>
              <w:right w:w="0" w:type="dxa"/>
            </w:tcMar>
            <w:vAlign w:val="center"/>
            <w:hideMark/>
          </w:tcPr>
          <w:p w14:paraId="6FFB92C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Semi-Annual</w:t>
            </w:r>
          </w:p>
        </w:tc>
      </w:tr>
      <w:tr w:rsidR="00B43DBF" w:rsidRPr="00B43DBF" w14:paraId="6309B6E1" w14:textId="77777777" w:rsidTr="00B43DBF">
        <w:tc>
          <w:tcPr>
            <w:tcW w:w="0" w:type="auto"/>
            <w:tcMar>
              <w:top w:w="150" w:type="dxa"/>
              <w:left w:w="0" w:type="dxa"/>
              <w:bottom w:w="150" w:type="dxa"/>
              <w:right w:w="240" w:type="dxa"/>
            </w:tcMar>
            <w:vAlign w:val="center"/>
            <w:hideMark/>
          </w:tcPr>
          <w:p w14:paraId="5580B3D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Low Risk Controls</w:t>
            </w:r>
          </w:p>
        </w:tc>
        <w:tc>
          <w:tcPr>
            <w:tcW w:w="0" w:type="auto"/>
            <w:tcMar>
              <w:top w:w="150" w:type="dxa"/>
              <w:left w:w="240" w:type="dxa"/>
              <w:bottom w:w="150" w:type="dxa"/>
              <w:right w:w="0" w:type="dxa"/>
            </w:tcMar>
            <w:vAlign w:val="center"/>
            <w:hideMark/>
          </w:tcPr>
          <w:p w14:paraId="458038A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Annual</w:t>
            </w:r>
          </w:p>
        </w:tc>
      </w:tr>
    </w:tbl>
    <w:p w14:paraId="06B9C4A3"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R29.4 Investigation Quality Scoring</w:t>
      </w:r>
    </w:p>
    <w:p w14:paraId="1FB94E19"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Investigations shall be scored on:</w:t>
      </w:r>
    </w:p>
    <w:p w14:paraId="22F5E75B" w14:textId="77777777" w:rsidR="00B43DBF" w:rsidRPr="00B43DBF" w:rsidRDefault="00B43DBF" w:rsidP="007810D6">
      <w:pPr>
        <w:pStyle w:val="ds-markdown-paragraph"/>
        <w:numPr>
          <w:ilvl w:val="0"/>
          <w:numId w:val="62"/>
        </w:numPr>
        <w:shd w:val="clear" w:color="auto" w:fill="FFFFFF"/>
        <w:spacing w:before="0" w:beforeAutospacing="0" w:after="0" w:afterAutospacing="0"/>
        <w:rPr>
          <w:color w:val="0F1115"/>
        </w:rPr>
      </w:pPr>
      <w:r w:rsidRPr="00B43DBF">
        <w:rPr>
          <w:color w:val="0F1115"/>
        </w:rPr>
        <w:t>Timeliness (completion within SLA)</w:t>
      </w:r>
    </w:p>
    <w:p w14:paraId="4EB95278" w14:textId="77777777" w:rsidR="00B43DBF" w:rsidRPr="00B43DBF" w:rsidRDefault="00B43DBF" w:rsidP="007810D6">
      <w:pPr>
        <w:pStyle w:val="ds-markdown-paragraph"/>
        <w:numPr>
          <w:ilvl w:val="0"/>
          <w:numId w:val="62"/>
        </w:numPr>
        <w:shd w:val="clear" w:color="auto" w:fill="FFFFFF"/>
        <w:spacing w:before="0" w:beforeAutospacing="0" w:after="0" w:afterAutospacing="0"/>
        <w:rPr>
          <w:color w:val="0F1115"/>
        </w:rPr>
      </w:pPr>
      <w:r w:rsidRPr="00B43DBF">
        <w:rPr>
          <w:color w:val="0F1115"/>
        </w:rPr>
        <w:t>Completeness (all required fields present)</w:t>
      </w:r>
    </w:p>
    <w:p w14:paraId="369D9937" w14:textId="77777777" w:rsidR="00B43DBF" w:rsidRPr="00B43DBF" w:rsidRDefault="00B43DBF" w:rsidP="007810D6">
      <w:pPr>
        <w:pStyle w:val="ds-markdown-paragraph"/>
        <w:numPr>
          <w:ilvl w:val="0"/>
          <w:numId w:val="62"/>
        </w:numPr>
        <w:shd w:val="clear" w:color="auto" w:fill="FFFFFF"/>
        <w:spacing w:before="0" w:beforeAutospacing="0" w:after="0" w:afterAutospacing="0"/>
        <w:rPr>
          <w:color w:val="0F1115"/>
        </w:rPr>
      </w:pPr>
      <w:r w:rsidRPr="00B43DBF">
        <w:rPr>
          <w:color w:val="0F1115"/>
        </w:rPr>
        <w:t>Evidence quality (chain of custody, documentation)</w:t>
      </w:r>
    </w:p>
    <w:p w14:paraId="570BA1BB" w14:textId="77777777" w:rsidR="00B43DBF" w:rsidRPr="00B43DBF" w:rsidRDefault="00B43DBF" w:rsidP="007810D6">
      <w:pPr>
        <w:pStyle w:val="ds-markdown-paragraph"/>
        <w:numPr>
          <w:ilvl w:val="0"/>
          <w:numId w:val="62"/>
        </w:numPr>
        <w:shd w:val="clear" w:color="auto" w:fill="FFFFFF"/>
        <w:spacing w:before="0" w:beforeAutospacing="0" w:after="0" w:afterAutospacing="0"/>
        <w:rPr>
          <w:color w:val="0F1115"/>
        </w:rPr>
      </w:pPr>
      <w:r w:rsidRPr="00B43DBF">
        <w:rPr>
          <w:color w:val="0F1115"/>
        </w:rPr>
        <w:t>Procedural compliance (adherence to R10 standards)</w:t>
      </w:r>
    </w:p>
    <w:p w14:paraId="74485919" w14:textId="77777777" w:rsidR="00B43DBF" w:rsidRPr="00B43DBF" w:rsidRDefault="00B43DBF" w:rsidP="007810D6">
      <w:pPr>
        <w:pStyle w:val="ds-markdown-paragraph"/>
        <w:numPr>
          <w:ilvl w:val="0"/>
          <w:numId w:val="62"/>
        </w:numPr>
        <w:shd w:val="clear" w:color="auto" w:fill="FFFFFF"/>
        <w:spacing w:before="0" w:beforeAutospacing="0" w:after="0" w:afterAutospacing="0"/>
        <w:rPr>
          <w:color w:val="0F1115"/>
        </w:rPr>
      </w:pPr>
      <w:r w:rsidRPr="00B43DBF">
        <w:rPr>
          <w:color w:val="0F1115"/>
        </w:rPr>
        <w:t>Outcome clarity (clear findings and rationale)</w:t>
      </w:r>
    </w:p>
    <w:p w14:paraId="168F0FF1"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Scoring:</w:t>
      </w:r>
      <w:r w:rsidRPr="00B43DBF">
        <w:rPr>
          <w:color w:val="0F1115"/>
        </w:rPr>
        <w:t> 1-5 scale; scores &lt;3 trigger quality review.</w:t>
      </w:r>
    </w:p>
    <w:p w14:paraId="09634DC5" w14:textId="77777777" w:rsidR="00B43DBF" w:rsidRPr="00B43DBF" w:rsidRDefault="00B43DBF" w:rsidP="007810D6">
      <w:pPr>
        <w:spacing w:after="0" w:line="240" w:lineRule="auto"/>
        <w:rPr>
          <w:rFonts w:ascii="Times New Roman" w:hAnsi="Times New Roman" w:cs="Times New Roman"/>
        </w:rPr>
      </w:pPr>
      <w:r w:rsidRPr="00B43DBF">
        <w:rPr>
          <w:rFonts w:ascii="Times New Roman" w:hAnsi="Times New Roman" w:cs="Times New Roman"/>
        </w:rPr>
        <w:pict w14:anchorId="0AF8DB8B">
          <v:rect id="_x0000_i1169" style="width:0;height:.75pt" o:hralign="center" o:hrstd="t" o:hr="t" fillcolor="#a0a0a0" stroked="f"/>
        </w:pict>
      </w:r>
    </w:p>
    <w:p w14:paraId="41AB4167" w14:textId="77777777" w:rsidR="00B43DBF" w:rsidRPr="00B43DBF" w:rsidRDefault="00B43DBF" w:rsidP="007810D6">
      <w:pPr>
        <w:pStyle w:val="Heading3"/>
        <w:shd w:val="clear" w:color="auto" w:fill="FFFFFF"/>
        <w:spacing w:before="0" w:line="240" w:lineRule="auto"/>
        <w:rPr>
          <w:rFonts w:ascii="Times New Roman" w:hAnsi="Times New Roman" w:cs="Times New Roman"/>
          <w:color w:val="0F1115"/>
          <w:sz w:val="30"/>
          <w:szCs w:val="30"/>
        </w:rPr>
      </w:pPr>
      <w:r w:rsidRPr="00B43DBF">
        <w:rPr>
          <w:rFonts w:ascii="Times New Roman" w:hAnsi="Times New Roman" w:cs="Times New Roman"/>
          <w:color w:val="0F1115"/>
          <w:sz w:val="30"/>
          <w:szCs w:val="30"/>
        </w:rPr>
        <w:t>SECTION R30: REGULATORY DEFENSIBILITY FRAMEWORK</w:t>
      </w:r>
    </w:p>
    <w:p w14:paraId="61F8E728"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R30.1 Principle</w:t>
      </w:r>
    </w:p>
    <w:p w14:paraId="24C8C219"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Every safeguarding action must be capable of surviving:</w:t>
      </w:r>
    </w:p>
    <w:p w14:paraId="44CB0762" w14:textId="77777777" w:rsidR="00B43DBF" w:rsidRPr="00B43DBF" w:rsidRDefault="00B43DBF" w:rsidP="007810D6">
      <w:pPr>
        <w:pStyle w:val="ds-markdown-paragraph"/>
        <w:numPr>
          <w:ilvl w:val="0"/>
          <w:numId w:val="63"/>
        </w:numPr>
        <w:shd w:val="clear" w:color="auto" w:fill="FFFFFF"/>
        <w:spacing w:before="0" w:beforeAutospacing="0" w:after="0" w:afterAutospacing="0"/>
        <w:rPr>
          <w:color w:val="0F1115"/>
        </w:rPr>
      </w:pPr>
      <w:r w:rsidRPr="00B43DBF">
        <w:rPr>
          <w:color w:val="0F1115"/>
        </w:rPr>
        <w:t>Regulatory review</w:t>
      </w:r>
    </w:p>
    <w:p w14:paraId="3BE70D53" w14:textId="77777777" w:rsidR="00B43DBF" w:rsidRPr="00B43DBF" w:rsidRDefault="00B43DBF" w:rsidP="007810D6">
      <w:pPr>
        <w:pStyle w:val="ds-markdown-paragraph"/>
        <w:numPr>
          <w:ilvl w:val="0"/>
          <w:numId w:val="63"/>
        </w:numPr>
        <w:shd w:val="clear" w:color="auto" w:fill="FFFFFF"/>
        <w:spacing w:before="0" w:beforeAutospacing="0" w:after="0" w:afterAutospacing="0"/>
        <w:rPr>
          <w:color w:val="0F1115"/>
        </w:rPr>
      </w:pPr>
      <w:r w:rsidRPr="00B43DBF">
        <w:rPr>
          <w:color w:val="0F1115"/>
        </w:rPr>
        <w:t>Court scrutiny</w:t>
      </w:r>
    </w:p>
    <w:p w14:paraId="29F6F103" w14:textId="77777777" w:rsidR="00B43DBF" w:rsidRPr="00B43DBF" w:rsidRDefault="00B43DBF" w:rsidP="007810D6">
      <w:pPr>
        <w:pStyle w:val="ds-markdown-paragraph"/>
        <w:numPr>
          <w:ilvl w:val="0"/>
          <w:numId w:val="63"/>
        </w:numPr>
        <w:shd w:val="clear" w:color="auto" w:fill="FFFFFF"/>
        <w:spacing w:before="0" w:beforeAutospacing="0" w:after="0" w:afterAutospacing="0"/>
        <w:rPr>
          <w:color w:val="0F1115"/>
        </w:rPr>
      </w:pPr>
      <w:r w:rsidRPr="00B43DBF">
        <w:rPr>
          <w:color w:val="0F1115"/>
        </w:rPr>
        <w:t>Independent audit</w:t>
      </w:r>
    </w:p>
    <w:p w14:paraId="0188BAFD" w14:textId="77777777" w:rsidR="00B43DBF" w:rsidRPr="00B43DBF" w:rsidRDefault="00B43DBF" w:rsidP="007810D6">
      <w:pPr>
        <w:pStyle w:val="ds-markdown-paragraph"/>
        <w:numPr>
          <w:ilvl w:val="0"/>
          <w:numId w:val="63"/>
        </w:numPr>
        <w:shd w:val="clear" w:color="auto" w:fill="FFFFFF"/>
        <w:spacing w:before="0" w:beforeAutospacing="0" w:after="0" w:afterAutospacing="0"/>
        <w:rPr>
          <w:color w:val="0F1115"/>
        </w:rPr>
      </w:pPr>
      <w:r w:rsidRPr="00B43DBF">
        <w:rPr>
          <w:color w:val="0F1115"/>
        </w:rPr>
        <w:t>Public inquiry</w:t>
      </w:r>
    </w:p>
    <w:p w14:paraId="757A268B"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R30.2 Defensibility Requirements</w:t>
      </w:r>
    </w:p>
    <w:p w14:paraId="6A2589E5"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Every safeguarding file shall contain:</w:t>
      </w:r>
    </w:p>
    <w:p w14:paraId="3D28150C" w14:textId="77777777" w:rsidR="00B43DBF" w:rsidRPr="00B43DBF" w:rsidRDefault="00B43DBF" w:rsidP="007810D6">
      <w:pPr>
        <w:pStyle w:val="ds-markdown-paragraph"/>
        <w:numPr>
          <w:ilvl w:val="0"/>
          <w:numId w:val="64"/>
        </w:numPr>
        <w:shd w:val="clear" w:color="auto" w:fill="FFFFFF"/>
        <w:spacing w:before="0" w:beforeAutospacing="0" w:after="0" w:afterAutospacing="0"/>
        <w:rPr>
          <w:color w:val="0F1115"/>
        </w:rPr>
      </w:pPr>
      <w:r w:rsidRPr="00B43DBF">
        <w:rPr>
          <w:color w:val="0F1115"/>
        </w:rPr>
        <w:t>Timeline</w:t>
      </w:r>
    </w:p>
    <w:p w14:paraId="45BC34B1" w14:textId="77777777" w:rsidR="00B43DBF" w:rsidRPr="00B43DBF" w:rsidRDefault="00B43DBF" w:rsidP="007810D6">
      <w:pPr>
        <w:pStyle w:val="ds-markdown-paragraph"/>
        <w:numPr>
          <w:ilvl w:val="0"/>
          <w:numId w:val="64"/>
        </w:numPr>
        <w:shd w:val="clear" w:color="auto" w:fill="FFFFFF"/>
        <w:spacing w:before="0" w:beforeAutospacing="0" w:after="0" w:afterAutospacing="0"/>
        <w:rPr>
          <w:color w:val="0F1115"/>
        </w:rPr>
      </w:pPr>
      <w:r w:rsidRPr="00B43DBF">
        <w:rPr>
          <w:color w:val="0F1115"/>
        </w:rPr>
        <w:t>Evidence</w:t>
      </w:r>
    </w:p>
    <w:p w14:paraId="603E4124" w14:textId="77777777" w:rsidR="00B43DBF" w:rsidRPr="00B43DBF" w:rsidRDefault="00B43DBF" w:rsidP="007810D6">
      <w:pPr>
        <w:pStyle w:val="ds-markdown-paragraph"/>
        <w:numPr>
          <w:ilvl w:val="0"/>
          <w:numId w:val="64"/>
        </w:numPr>
        <w:shd w:val="clear" w:color="auto" w:fill="FFFFFF"/>
        <w:spacing w:before="0" w:beforeAutospacing="0" w:after="0" w:afterAutospacing="0"/>
        <w:rPr>
          <w:color w:val="0F1115"/>
        </w:rPr>
      </w:pPr>
      <w:r w:rsidRPr="00B43DBF">
        <w:rPr>
          <w:color w:val="0F1115"/>
        </w:rPr>
        <w:t>Decisions</w:t>
      </w:r>
    </w:p>
    <w:p w14:paraId="4F55EFEC" w14:textId="77777777" w:rsidR="00B43DBF" w:rsidRPr="00B43DBF" w:rsidRDefault="00B43DBF" w:rsidP="007810D6">
      <w:pPr>
        <w:pStyle w:val="ds-markdown-paragraph"/>
        <w:numPr>
          <w:ilvl w:val="0"/>
          <w:numId w:val="64"/>
        </w:numPr>
        <w:shd w:val="clear" w:color="auto" w:fill="FFFFFF"/>
        <w:spacing w:before="0" w:beforeAutospacing="0" w:after="0" w:afterAutospacing="0"/>
        <w:rPr>
          <w:color w:val="0F1115"/>
        </w:rPr>
      </w:pPr>
      <w:r w:rsidRPr="00B43DBF">
        <w:rPr>
          <w:color w:val="0F1115"/>
        </w:rPr>
        <w:t>Approvals</w:t>
      </w:r>
    </w:p>
    <w:p w14:paraId="2EE21584" w14:textId="77777777" w:rsidR="00B43DBF" w:rsidRPr="00B43DBF" w:rsidRDefault="00B43DBF" w:rsidP="007810D6">
      <w:pPr>
        <w:pStyle w:val="ds-markdown-paragraph"/>
        <w:numPr>
          <w:ilvl w:val="0"/>
          <w:numId w:val="64"/>
        </w:numPr>
        <w:shd w:val="clear" w:color="auto" w:fill="FFFFFF"/>
        <w:spacing w:before="0" w:beforeAutospacing="0" w:after="0" w:afterAutospacing="0"/>
        <w:rPr>
          <w:color w:val="0F1115"/>
        </w:rPr>
      </w:pPr>
      <w:r w:rsidRPr="00B43DBF">
        <w:rPr>
          <w:color w:val="0F1115"/>
        </w:rPr>
        <w:t>Escalations</w:t>
      </w:r>
    </w:p>
    <w:p w14:paraId="32602832" w14:textId="77777777" w:rsidR="00B43DBF" w:rsidRPr="00B43DBF" w:rsidRDefault="00B43DBF" w:rsidP="007810D6">
      <w:pPr>
        <w:pStyle w:val="ds-markdown-paragraph"/>
        <w:numPr>
          <w:ilvl w:val="0"/>
          <w:numId w:val="64"/>
        </w:numPr>
        <w:shd w:val="clear" w:color="auto" w:fill="FFFFFF"/>
        <w:spacing w:before="0" w:beforeAutospacing="0" w:after="0" w:afterAutospacing="0"/>
        <w:rPr>
          <w:color w:val="0F1115"/>
        </w:rPr>
      </w:pPr>
      <w:r w:rsidRPr="00B43DBF">
        <w:rPr>
          <w:color w:val="0F1115"/>
        </w:rPr>
        <w:t>Closure rationale</w:t>
      </w:r>
    </w:p>
    <w:p w14:paraId="2DF2C554"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lastRenderedPageBreak/>
        <w:t>R30.3 Missing Documentation Rule</w:t>
      </w:r>
    </w:p>
    <w:p w14:paraId="55890613"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If it is not documented, it is presumed not to have occurred.</w:t>
      </w:r>
    </w:p>
    <w:p w14:paraId="04BAE996"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If evidence cannot be produced, the action shall be presumed not to have occurred for compliance purposes.</w:t>
      </w:r>
    </w:p>
    <w:p w14:paraId="119FDB70"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R30.4 Regulatory Inquiry Response Protocol</w:t>
      </w:r>
    </w:p>
    <w:tbl>
      <w:tblPr>
        <w:tblW w:w="0" w:type="auto"/>
        <w:tblCellMar>
          <w:top w:w="15" w:type="dxa"/>
          <w:left w:w="15" w:type="dxa"/>
          <w:bottom w:w="15" w:type="dxa"/>
          <w:right w:w="15" w:type="dxa"/>
        </w:tblCellMar>
        <w:tblLook w:val="04A0" w:firstRow="1" w:lastRow="0" w:firstColumn="1" w:lastColumn="0" w:noHBand="0" w:noVBand="1"/>
      </w:tblPr>
      <w:tblGrid>
        <w:gridCol w:w="649"/>
        <w:gridCol w:w="4050"/>
        <w:gridCol w:w="1592"/>
        <w:gridCol w:w="2246"/>
      </w:tblGrid>
      <w:tr w:rsidR="00B43DBF" w:rsidRPr="00B43DBF" w14:paraId="5EF3ED07" w14:textId="77777777" w:rsidTr="00B43DBF">
        <w:trPr>
          <w:tblHeader/>
        </w:trPr>
        <w:tc>
          <w:tcPr>
            <w:tcW w:w="0" w:type="auto"/>
            <w:tcBorders>
              <w:top w:val="nil"/>
            </w:tcBorders>
            <w:tcMar>
              <w:top w:w="150" w:type="dxa"/>
              <w:left w:w="0" w:type="dxa"/>
              <w:bottom w:w="150" w:type="dxa"/>
              <w:right w:w="240" w:type="dxa"/>
            </w:tcMar>
            <w:vAlign w:val="center"/>
            <w:hideMark/>
          </w:tcPr>
          <w:p w14:paraId="3CB2172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Step</w:t>
            </w:r>
          </w:p>
        </w:tc>
        <w:tc>
          <w:tcPr>
            <w:tcW w:w="0" w:type="auto"/>
            <w:tcBorders>
              <w:top w:val="nil"/>
            </w:tcBorders>
            <w:tcMar>
              <w:top w:w="150" w:type="dxa"/>
              <w:left w:w="240" w:type="dxa"/>
              <w:bottom w:w="150" w:type="dxa"/>
              <w:right w:w="240" w:type="dxa"/>
            </w:tcMar>
            <w:vAlign w:val="center"/>
            <w:hideMark/>
          </w:tcPr>
          <w:p w14:paraId="172F073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0235815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59B063D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Timeline</w:t>
            </w:r>
          </w:p>
        </w:tc>
      </w:tr>
      <w:tr w:rsidR="00B43DBF" w:rsidRPr="00B43DBF" w14:paraId="1841AA68" w14:textId="77777777" w:rsidTr="00B43DBF">
        <w:tc>
          <w:tcPr>
            <w:tcW w:w="0" w:type="auto"/>
            <w:tcMar>
              <w:top w:w="150" w:type="dxa"/>
              <w:left w:w="0" w:type="dxa"/>
              <w:bottom w:w="150" w:type="dxa"/>
              <w:right w:w="240" w:type="dxa"/>
            </w:tcMar>
            <w:vAlign w:val="center"/>
            <w:hideMark/>
          </w:tcPr>
          <w:p w14:paraId="4ED90AE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1</w:t>
            </w:r>
          </w:p>
        </w:tc>
        <w:tc>
          <w:tcPr>
            <w:tcW w:w="0" w:type="auto"/>
            <w:tcMar>
              <w:top w:w="150" w:type="dxa"/>
              <w:left w:w="240" w:type="dxa"/>
              <w:bottom w:w="150" w:type="dxa"/>
              <w:right w:w="240" w:type="dxa"/>
            </w:tcMar>
            <w:vAlign w:val="center"/>
            <w:hideMark/>
          </w:tcPr>
          <w:p w14:paraId="7784D05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Designate regulatory liaison</w:t>
            </w:r>
          </w:p>
        </w:tc>
        <w:tc>
          <w:tcPr>
            <w:tcW w:w="0" w:type="auto"/>
            <w:tcMar>
              <w:top w:w="150" w:type="dxa"/>
              <w:left w:w="240" w:type="dxa"/>
              <w:bottom w:w="150" w:type="dxa"/>
              <w:right w:w="240" w:type="dxa"/>
            </w:tcMar>
            <w:vAlign w:val="center"/>
            <w:hideMark/>
          </w:tcPr>
          <w:p w14:paraId="3D3A1DF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CEO</w:t>
            </w:r>
          </w:p>
        </w:tc>
        <w:tc>
          <w:tcPr>
            <w:tcW w:w="0" w:type="auto"/>
            <w:tcMar>
              <w:top w:w="150" w:type="dxa"/>
              <w:left w:w="240" w:type="dxa"/>
              <w:bottom w:w="150" w:type="dxa"/>
              <w:right w:w="0" w:type="dxa"/>
            </w:tcMar>
            <w:vAlign w:val="center"/>
            <w:hideMark/>
          </w:tcPr>
          <w:p w14:paraId="799D07D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Immediate</w:t>
            </w:r>
          </w:p>
        </w:tc>
      </w:tr>
      <w:tr w:rsidR="00B43DBF" w:rsidRPr="00B43DBF" w14:paraId="74FABEA2" w14:textId="77777777" w:rsidTr="00B43DBF">
        <w:tc>
          <w:tcPr>
            <w:tcW w:w="0" w:type="auto"/>
            <w:tcMar>
              <w:top w:w="150" w:type="dxa"/>
              <w:left w:w="0" w:type="dxa"/>
              <w:bottom w:w="150" w:type="dxa"/>
              <w:right w:w="240" w:type="dxa"/>
            </w:tcMar>
            <w:vAlign w:val="center"/>
            <w:hideMark/>
          </w:tcPr>
          <w:p w14:paraId="2A33045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2</w:t>
            </w:r>
          </w:p>
        </w:tc>
        <w:tc>
          <w:tcPr>
            <w:tcW w:w="0" w:type="auto"/>
            <w:tcMar>
              <w:top w:w="150" w:type="dxa"/>
              <w:left w:w="240" w:type="dxa"/>
              <w:bottom w:w="150" w:type="dxa"/>
              <w:right w:w="240" w:type="dxa"/>
            </w:tcMar>
            <w:vAlign w:val="center"/>
            <w:hideMark/>
          </w:tcPr>
          <w:p w14:paraId="023B408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Activate legal hold on relevant records</w:t>
            </w:r>
          </w:p>
        </w:tc>
        <w:tc>
          <w:tcPr>
            <w:tcW w:w="0" w:type="auto"/>
            <w:tcMar>
              <w:top w:w="150" w:type="dxa"/>
              <w:left w:w="240" w:type="dxa"/>
              <w:bottom w:w="150" w:type="dxa"/>
              <w:right w:w="240" w:type="dxa"/>
            </w:tcMar>
            <w:vAlign w:val="center"/>
            <w:hideMark/>
          </w:tcPr>
          <w:p w14:paraId="36280FC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Legal</w:t>
            </w:r>
          </w:p>
        </w:tc>
        <w:tc>
          <w:tcPr>
            <w:tcW w:w="0" w:type="auto"/>
            <w:tcMar>
              <w:top w:w="150" w:type="dxa"/>
              <w:left w:w="240" w:type="dxa"/>
              <w:bottom w:w="150" w:type="dxa"/>
              <w:right w:w="0" w:type="dxa"/>
            </w:tcMar>
            <w:vAlign w:val="center"/>
            <w:hideMark/>
          </w:tcPr>
          <w:p w14:paraId="39F1313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Within 2 hours</w:t>
            </w:r>
          </w:p>
        </w:tc>
      </w:tr>
      <w:tr w:rsidR="00B43DBF" w:rsidRPr="00B43DBF" w14:paraId="2A0114A5" w14:textId="77777777" w:rsidTr="00B43DBF">
        <w:tc>
          <w:tcPr>
            <w:tcW w:w="0" w:type="auto"/>
            <w:tcMar>
              <w:top w:w="150" w:type="dxa"/>
              <w:left w:w="0" w:type="dxa"/>
              <w:bottom w:w="150" w:type="dxa"/>
              <w:right w:w="240" w:type="dxa"/>
            </w:tcMar>
            <w:vAlign w:val="center"/>
            <w:hideMark/>
          </w:tcPr>
          <w:p w14:paraId="5270460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3</w:t>
            </w:r>
          </w:p>
        </w:tc>
        <w:tc>
          <w:tcPr>
            <w:tcW w:w="0" w:type="auto"/>
            <w:tcMar>
              <w:top w:w="150" w:type="dxa"/>
              <w:left w:w="240" w:type="dxa"/>
              <w:bottom w:w="150" w:type="dxa"/>
              <w:right w:w="240" w:type="dxa"/>
            </w:tcMar>
            <w:vAlign w:val="center"/>
            <w:hideMark/>
          </w:tcPr>
          <w:p w14:paraId="383AAFF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Notify insurer</w:t>
            </w:r>
          </w:p>
        </w:tc>
        <w:tc>
          <w:tcPr>
            <w:tcW w:w="0" w:type="auto"/>
            <w:tcMar>
              <w:top w:w="150" w:type="dxa"/>
              <w:left w:w="240" w:type="dxa"/>
              <w:bottom w:w="150" w:type="dxa"/>
              <w:right w:w="240" w:type="dxa"/>
            </w:tcMar>
            <w:vAlign w:val="center"/>
            <w:hideMark/>
          </w:tcPr>
          <w:p w14:paraId="3E7E610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115CA3B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Within 24 hours</w:t>
            </w:r>
          </w:p>
        </w:tc>
      </w:tr>
      <w:tr w:rsidR="00B43DBF" w:rsidRPr="00B43DBF" w14:paraId="427615C5" w14:textId="77777777" w:rsidTr="00B43DBF">
        <w:tc>
          <w:tcPr>
            <w:tcW w:w="0" w:type="auto"/>
            <w:tcMar>
              <w:top w:w="150" w:type="dxa"/>
              <w:left w:w="0" w:type="dxa"/>
              <w:bottom w:w="150" w:type="dxa"/>
              <w:right w:w="240" w:type="dxa"/>
            </w:tcMar>
            <w:vAlign w:val="center"/>
            <w:hideMark/>
          </w:tcPr>
          <w:p w14:paraId="0681D92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4</w:t>
            </w:r>
          </w:p>
        </w:tc>
        <w:tc>
          <w:tcPr>
            <w:tcW w:w="0" w:type="auto"/>
            <w:tcMar>
              <w:top w:w="150" w:type="dxa"/>
              <w:left w:w="240" w:type="dxa"/>
              <w:bottom w:w="150" w:type="dxa"/>
              <w:right w:w="240" w:type="dxa"/>
            </w:tcMar>
            <w:vAlign w:val="center"/>
            <w:hideMark/>
          </w:tcPr>
          <w:p w14:paraId="3E73A30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Assemble response team</w:t>
            </w:r>
          </w:p>
        </w:tc>
        <w:tc>
          <w:tcPr>
            <w:tcW w:w="0" w:type="auto"/>
            <w:tcMar>
              <w:top w:w="150" w:type="dxa"/>
              <w:left w:w="240" w:type="dxa"/>
              <w:bottom w:w="150" w:type="dxa"/>
              <w:right w:w="240" w:type="dxa"/>
            </w:tcMar>
            <w:vAlign w:val="center"/>
            <w:hideMark/>
          </w:tcPr>
          <w:p w14:paraId="754112E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CEO</w:t>
            </w:r>
          </w:p>
        </w:tc>
        <w:tc>
          <w:tcPr>
            <w:tcW w:w="0" w:type="auto"/>
            <w:tcMar>
              <w:top w:w="150" w:type="dxa"/>
              <w:left w:w="240" w:type="dxa"/>
              <w:bottom w:w="150" w:type="dxa"/>
              <w:right w:w="0" w:type="dxa"/>
            </w:tcMar>
            <w:vAlign w:val="center"/>
            <w:hideMark/>
          </w:tcPr>
          <w:p w14:paraId="5C80562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Within 24 hours</w:t>
            </w:r>
          </w:p>
        </w:tc>
      </w:tr>
      <w:tr w:rsidR="00B43DBF" w:rsidRPr="00B43DBF" w14:paraId="2D7C57B4" w14:textId="77777777" w:rsidTr="00B43DBF">
        <w:tc>
          <w:tcPr>
            <w:tcW w:w="0" w:type="auto"/>
            <w:tcMar>
              <w:top w:w="150" w:type="dxa"/>
              <w:left w:w="0" w:type="dxa"/>
              <w:bottom w:w="150" w:type="dxa"/>
              <w:right w:w="240" w:type="dxa"/>
            </w:tcMar>
            <w:vAlign w:val="center"/>
            <w:hideMark/>
          </w:tcPr>
          <w:p w14:paraId="472E0D3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5</w:t>
            </w:r>
          </w:p>
        </w:tc>
        <w:tc>
          <w:tcPr>
            <w:tcW w:w="0" w:type="auto"/>
            <w:tcMar>
              <w:top w:w="150" w:type="dxa"/>
              <w:left w:w="240" w:type="dxa"/>
              <w:bottom w:w="150" w:type="dxa"/>
              <w:right w:w="240" w:type="dxa"/>
            </w:tcMar>
            <w:vAlign w:val="center"/>
            <w:hideMark/>
          </w:tcPr>
          <w:p w14:paraId="4CBDF15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Coordinate response</w:t>
            </w:r>
          </w:p>
        </w:tc>
        <w:tc>
          <w:tcPr>
            <w:tcW w:w="0" w:type="auto"/>
            <w:tcMar>
              <w:top w:w="150" w:type="dxa"/>
              <w:left w:w="240" w:type="dxa"/>
              <w:bottom w:w="150" w:type="dxa"/>
              <w:right w:w="240" w:type="dxa"/>
            </w:tcMar>
            <w:vAlign w:val="center"/>
            <w:hideMark/>
          </w:tcPr>
          <w:p w14:paraId="2DE061D6"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Legal</w:t>
            </w:r>
          </w:p>
        </w:tc>
        <w:tc>
          <w:tcPr>
            <w:tcW w:w="0" w:type="auto"/>
            <w:tcMar>
              <w:top w:w="150" w:type="dxa"/>
              <w:left w:w="240" w:type="dxa"/>
              <w:bottom w:w="150" w:type="dxa"/>
              <w:right w:w="0" w:type="dxa"/>
            </w:tcMar>
            <w:vAlign w:val="center"/>
            <w:hideMark/>
          </w:tcPr>
          <w:p w14:paraId="1416104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Per regulator timeline</w:t>
            </w:r>
          </w:p>
        </w:tc>
      </w:tr>
      <w:tr w:rsidR="00B43DBF" w:rsidRPr="00B43DBF" w14:paraId="2E1BDCC1" w14:textId="77777777" w:rsidTr="00B43DBF">
        <w:tc>
          <w:tcPr>
            <w:tcW w:w="0" w:type="auto"/>
            <w:tcMar>
              <w:top w:w="150" w:type="dxa"/>
              <w:left w:w="0" w:type="dxa"/>
              <w:bottom w:w="150" w:type="dxa"/>
              <w:right w:w="240" w:type="dxa"/>
            </w:tcMar>
            <w:vAlign w:val="center"/>
            <w:hideMark/>
          </w:tcPr>
          <w:p w14:paraId="163D664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6</w:t>
            </w:r>
          </w:p>
        </w:tc>
        <w:tc>
          <w:tcPr>
            <w:tcW w:w="0" w:type="auto"/>
            <w:tcMar>
              <w:top w:w="150" w:type="dxa"/>
              <w:left w:w="240" w:type="dxa"/>
              <w:bottom w:w="150" w:type="dxa"/>
              <w:right w:w="240" w:type="dxa"/>
            </w:tcMar>
            <w:vAlign w:val="center"/>
            <w:hideMark/>
          </w:tcPr>
          <w:p w14:paraId="4C89ECD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Maintain inspection log</w:t>
            </w:r>
          </w:p>
        </w:tc>
        <w:tc>
          <w:tcPr>
            <w:tcW w:w="0" w:type="auto"/>
            <w:tcMar>
              <w:top w:w="150" w:type="dxa"/>
              <w:left w:w="240" w:type="dxa"/>
              <w:bottom w:w="150" w:type="dxa"/>
              <w:right w:w="240" w:type="dxa"/>
            </w:tcMar>
            <w:vAlign w:val="center"/>
            <w:hideMark/>
          </w:tcPr>
          <w:p w14:paraId="624ECFC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Compliance</w:t>
            </w:r>
          </w:p>
        </w:tc>
        <w:tc>
          <w:tcPr>
            <w:tcW w:w="0" w:type="auto"/>
            <w:tcMar>
              <w:top w:w="150" w:type="dxa"/>
              <w:left w:w="240" w:type="dxa"/>
              <w:bottom w:w="150" w:type="dxa"/>
              <w:right w:w="0" w:type="dxa"/>
            </w:tcMar>
            <w:vAlign w:val="center"/>
            <w:hideMark/>
          </w:tcPr>
          <w:p w14:paraId="0486454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Throughout</w:t>
            </w:r>
          </w:p>
        </w:tc>
      </w:tr>
    </w:tbl>
    <w:p w14:paraId="7DF0A18A"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R30.5 Cross-Border Safeguarding Records Rule</w:t>
      </w:r>
    </w:p>
    <w:p w14:paraId="13722BA3"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Cross-border transfer of safeguarding data (including to diaspora sponsors) requires compliance with Document I and applicable data protection and privacy laws. Raw safeguarding data shall not be exported without explicit consent and legal review where required.</w:t>
      </w:r>
    </w:p>
    <w:p w14:paraId="1E00D379" w14:textId="77777777" w:rsidR="00B43DBF" w:rsidRPr="00B43DBF" w:rsidRDefault="00B43DBF" w:rsidP="007810D6">
      <w:pPr>
        <w:spacing w:after="0" w:line="240" w:lineRule="auto"/>
        <w:rPr>
          <w:rFonts w:ascii="Times New Roman" w:hAnsi="Times New Roman" w:cs="Times New Roman"/>
        </w:rPr>
      </w:pPr>
      <w:r w:rsidRPr="00B43DBF">
        <w:rPr>
          <w:rFonts w:ascii="Times New Roman" w:hAnsi="Times New Roman" w:cs="Times New Roman"/>
        </w:rPr>
        <w:pict w14:anchorId="080B0F8F">
          <v:rect id="_x0000_i1170" style="width:0;height:.75pt" o:hralign="center" o:hrstd="t" o:hr="t" fillcolor="#a0a0a0" stroked="f"/>
        </w:pict>
      </w:r>
    </w:p>
    <w:p w14:paraId="20BD98D5" w14:textId="77777777" w:rsidR="00B43DBF" w:rsidRPr="00B43DBF" w:rsidRDefault="00B43DBF" w:rsidP="007810D6">
      <w:pPr>
        <w:pStyle w:val="Heading3"/>
        <w:shd w:val="clear" w:color="auto" w:fill="FFFFFF"/>
        <w:spacing w:before="0" w:line="240" w:lineRule="auto"/>
        <w:rPr>
          <w:rFonts w:ascii="Times New Roman" w:hAnsi="Times New Roman" w:cs="Times New Roman"/>
          <w:color w:val="0F1115"/>
          <w:sz w:val="30"/>
          <w:szCs w:val="30"/>
        </w:rPr>
      </w:pPr>
      <w:r w:rsidRPr="00B43DBF">
        <w:rPr>
          <w:rFonts w:ascii="Times New Roman" w:hAnsi="Times New Roman" w:cs="Times New Roman"/>
          <w:color w:val="0F1115"/>
          <w:sz w:val="30"/>
          <w:szCs w:val="30"/>
        </w:rPr>
        <w:t>SECTION R31: SYSTEMIC SAFEGUARDING FAILURE REVIEW</w:t>
      </w:r>
    </w:p>
    <w:p w14:paraId="249CEEFC"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Most organizations investigate incidents. Few investigate systems.</w:t>
      </w:r>
    </w:p>
    <w:p w14:paraId="3388F797"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R31.1 Trigger Events</w:t>
      </w:r>
    </w:p>
    <w:p w14:paraId="288F1E9E"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A Systemic Failure Review shall be mandatory when:</w:t>
      </w:r>
    </w:p>
    <w:p w14:paraId="1596672C" w14:textId="77777777" w:rsidR="00B43DBF" w:rsidRPr="00B43DBF" w:rsidRDefault="00B43DBF" w:rsidP="007810D6">
      <w:pPr>
        <w:pStyle w:val="ds-markdown-paragraph"/>
        <w:numPr>
          <w:ilvl w:val="0"/>
          <w:numId w:val="65"/>
        </w:numPr>
        <w:shd w:val="clear" w:color="auto" w:fill="FFFFFF"/>
        <w:spacing w:before="0" w:beforeAutospacing="0" w:after="0" w:afterAutospacing="0"/>
        <w:rPr>
          <w:color w:val="0F1115"/>
        </w:rPr>
      </w:pPr>
      <w:r w:rsidRPr="00B43DBF">
        <w:rPr>
          <w:color w:val="0F1115"/>
        </w:rPr>
        <w:t>Two S5 incidents occur within 12 months</w:t>
      </w:r>
    </w:p>
    <w:p w14:paraId="4600B94F" w14:textId="77777777" w:rsidR="00B43DBF" w:rsidRPr="00B43DBF" w:rsidRDefault="00B43DBF" w:rsidP="007810D6">
      <w:pPr>
        <w:pStyle w:val="ds-markdown-paragraph"/>
        <w:numPr>
          <w:ilvl w:val="0"/>
          <w:numId w:val="65"/>
        </w:numPr>
        <w:shd w:val="clear" w:color="auto" w:fill="FFFFFF"/>
        <w:spacing w:before="0" w:beforeAutospacing="0" w:after="0" w:afterAutospacing="0"/>
        <w:rPr>
          <w:color w:val="0F1115"/>
        </w:rPr>
      </w:pPr>
      <w:r w:rsidRPr="00B43DBF">
        <w:rPr>
          <w:color w:val="0F1115"/>
        </w:rPr>
        <w:t>Three substantiated abuse cases occur within 12 months</w:t>
      </w:r>
    </w:p>
    <w:p w14:paraId="24D1D9A0" w14:textId="77777777" w:rsidR="00B43DBF" w:rsidRPr="00B43DBF" w:rsidRDefault="00B43DBF" w:rsidP="007810D6">
      <w:pPr>
        <w:pStyle w:val="ds-markdown-paragraph"/>
        <w:numPr>
          <w:ilvl w:val="0"/>
          <w:numId w:val="65"/>
        </w:numPr>
        <w:shd w:val="clear" w:color="auto" w:fill="FFFFFF"/>
        <w:spacing w:before="0" w:beforeAutospacing="0" w:after="0" w:afterAutospacing="0"/>
        <w:rPr>
          <w:color w:val="0F1115"/>
        </w:rPr>
      </w:pPr>
      <w:r w:rsidRPr="00B43DBF">
        <w:rPr>
          <w:color w:val="0F1115"/>
        </w:rPr>
        <w:t>A regulator requests review</w:t>
      </w:r>
    </w:p>
    <w:p w14:paraId="2196A55F" w14:textId="77777777" w:rsidR="00B43DBF" w:rsidRPr="00B43DBF" w:rsidRDefault="00B43DBF" w:rsidP="007810D6">
      <w:pPr>
        <w:pStyle w:val="ds-markdown-paragraph"/>
        <w:numPr>
          <w:ilvl w:val="0"/>
          <w:numId w:val="65"/>
        </w:numPr>
        <w:shd w:val="clear" w:color="auto" w:fill="FFFFFF"/>
        <w:spacing w:before="0" w:beforeAutospacing="0" w:after="0" w:afterAutospacing="0"/>
        <w:rPr>
          <w:color w:val="0F1115"/>
        </w:rPr>
      </w:pPr>
      <w:r w:rsidRPr="00B43DBF">
        <w:rPr>
          <w:color w:val="0F1115"/>
        </w:rPr>
        <w:t>Founder Board requests review</w:t>
      </w:r>
    </w:p>
    <w:p w14:paraId="2B52E39D" w14:textId="77777777" w:rsidR="00B43DBF" w:rsidRPr="00B43DBF" w:rsidRDefault="00B43DBF" w:rsidP="007810D6">
      <w:pPr>
        <w:pStyle w:val="ds-markdown-paragraph"/>
        <w:numPr>
          <w:ilvl w:val="0"/>
          <w:numId w:val="65"/>
        </w:numPr>
        <w:shd w:val="clear" w:color="auto" w:fill="FFFFFF"/>
        <w:spacing w:before="0" w:beforeAutospacing="0" w:after="0" w:afterAutospacing="0"/>
        <w:rPr>
          <w:color w:val="0F1115"/>
        </w:rPr>
      </w:pPr>
      <w:r w:rsidRPr="00B43DBF">
        <w:rPr>
          <w:color w:val="0F1115"/>
        </w:rPr>
        <w:t>External investigator recommends review</w:t>
      </w:r>
    </w:p>
    <w:p w14:paraId="25F2B70F"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R31.2 Scope</w:t>
      </w:r>
    </w:p>
    <w:p w14:paraId="6B6576B0"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Review shall assess:</w:t>
      </w:r>
    </w:p>
    <w:p w14:paraId="2E873FA4" w14:textId="77777777" w:rsidR="00B43DBF" w:rsidRPr="00B43DBF" w:rsidRDefault="00B43DBF" w:rsidP="007810D6">
      <w:pPr>
        <w:pStyle w:val="ds-markdown-paragraph"/>
        <w:numPr>
          <w:ilvl w:val="0"/>
          <w:numId w:val="66"/>
        </w:numPr>
        <w:shd w:val="clear" w:color="auto" w:fill="FFFFFF"/>
        <w:spacing w:before="0" w:beforeAutospacing="0" w:after="0" w:afterAutospacing="0"/>
        <w:rPr>
          <w:color w:val="0F1115"/>
        </w:rPr>
      </w:pPr>
      <w:r w:rsidRPr="00B43DBF">
        <w:rPr>
          <w:color w:val="0F1115"/>
        </w:rPr>
        <w:t>Governance</w:t>
      </w:r>
    </w:p>
    <w:p w14:paraId="15A13A3E" w14:textId="77777777" w:rsidR="00B43DBF" w:rsidRPr="00B43DBF" w:rsidRDefault="00B43DBF" w:rsidP="007810D6">
      <w:pPr>
        <w:pStyle w:val="ds-markdown-paragraph"/>
        <w:numPr>
          <w:ilvl w:val="0"/>
          <w:numId w:val="66"/>
        </w:numPr>
        <w:shd w:val="clear" w:color="auto" w:fill="FFFFFF"/>
        <w:spacing w:before="0" w:beforeAutospacing="0" w:after="0" w:afterAutospacing="0"/>
        <w:rPr>
          <w:color w:val="0F1115"/>
        </w:rPr>
      </w:pPr>
      <w:r w:rsidRPr="00B43DBF">
        <w:rPr>
          <w:color w:val="0F1115"/>
        </w:rPr>
        <w:t>Training</w:t>
      </w:r>
    </w:p>
    <w:p w14:paraId="654410D2" w14:textId="77777777" w:rsidR="00B43DBF" w:rsidRPr="00B43DBF" w:rsidRDefault="00B43DBF" w:rsidP="007810D6">
      <w:pPr>
        <w:pStyle w:val="ds-markdown-paragraph"/>
        <w:numPr>
          <w:ilvl w:val="0"/>
          <w:numId w:val="66"/>
        </w:numPr>
        <w:shd w:val="clear" w:color="auto" w:fill="FFFFFF"/>
        <w:spacing w:before="0" w:beforeAutospacing="0" w:after="0" w:afterAutospacing="0"/>
        <w:rPr>
          <w:color w:val="0F1115"/>
        </w:rPr>
      </w:pPr>
      <w:r w:rsidRPr="00B43DBF">
        <w:rPr>
          <w:color w:val="0F1115"/>
        </w:rPr>
        <w:t>Staffing</w:t>
      </w:r>
    </w:p>
    <w:p w14:paraId="7F46403F" w14:textId="77777777" w:rsidR="00B43DBF" w:rsidRPr="00B43DBF" w:rsidRDefault="00B43DBF" w:rsidP="007810D6">
      <w:pPr>
        <w:pStyle w:val="ds-markdown-paragraph"/>
        <w:numPr>
          <w:ilvl w:val="0"/>
          <w:numId w:val="66"/>
        </w:numPr>
        <w:shd w:val="clear" w:color="auto" w:fill="FFFFFF"/>
        <w:spacing w:before="0" w:beforeAutospacing="0" w:after="0" w:afterAutospacing="0"/>
        <w:rPr>
          <w:color w:val="0F1115"/>
        </w:rPr>
      </w:pPr>
      <w:r w:rsidRPr="00B43DBF">
        <w:rPr>
          <w:color w:val="0F1115"/>
        </w:rPr>
        <w:t>Technology</w:t>
      </w:r>
    </w:p>
    <w:p w14:paraId="451BA9AC" w14:textId="77777777" w:rsidR="00B43DBF" w:rsidRPr="00B43DBF" w:rsidRDefault="00B43DBF" w:rsidP="007810D6">
      <w:pPr>
        <w:pStyle w:val="ds-markdown-paragraph"/>
        <w:numPr>
          <w:ilvl w:val="0"/>
          <w:numId w:val="66"/>
        </w:numPr>
        <w:shd w:val="clear" w:color="auto" w:fill="FFFFFF"/>
        <w:spacing w:before="0" w:beforeAutospacing="0" w:after="0" w:afterAutospacing="0"/>
        <w:rPr>
          <w:color w:val="0F1115"/>
        </w:rPr>
      </w:pPr>
      <w:r w:rsidRPr="00B43DBF">
        <w:rPr>
          <w:color w:val="0F1115"/>
        </w:rPr>
        <w:t>Escalation controls</w:t>
      </w:r>
    </w:p>
    <w:p w14:paraId="5148FDD4" w14:textId="77777777" w:rsidR="00B43DBF" w:rsidRPr="00B43DBF" w:rsidRDefault="00B43DBF" w:rsidP="007810D6">
      <w:pPr>
        <w:pStyle w:val="ds-markdown-paragraph"/>
        <w:numPr>
          <w:ilvl w:val="0"/>
          <w:numId w:val="66"/>
        </w:numPr>
        <w:shd w:val="clear" w:color="auto" w:fill="FFFFFF"/>
        <w:spacing w:before="0" w:beforeAutospacing="0" w:after="0" w:afterAutospacing="0"/>
        <w:rPr>
          <w:color w:val="0F1115"/>
        </w:rPr>
      </w:pPr>
      <w:r w:rsidRPr="00B43DBF">
        <w:rPr>
          <w:color w:val="0F1115"/>
        </w:rPr>
        <w:t>Leadership oversight</w:t>
      </w:r>
    </w:p>
    <w:p w14:paraId="783E9FC1" w14:textId="77777777" w:rsidR="00B43DBF" w:rsidRPr="00B43DBF" w:rsidRDefault="00B43DBF" w:rsidP="007810D6">
      <w:pPr>
        <w:pStyle w:val="ds-markdown-paragraph"/>
        <w:numPr>
          <w:ilvl w:val="0"/>
          <w:numId w:val="66"/>
        </w:numPr>
        <w:shd w:val="clear" w:color="auto" w:fill="FFFFFF"/>
        <w:spacing w:before="0" w:beforeAutospacing="0" w:after="0" w:afterAutospacing="0"/>
        <w:rPr>
          <w:color w:val="0F1115"/>
        </w:rPr>
      </w:pPr>
      <w:r w:rsidRPr="00B43DBF">
        <w:rPr>
          <w:color w:val="0F1115"/>
        </w:rPr>
        <w:t>Resource adequacy</w:t>
      </w:r>
    </w:p>
    <w:p w14:paraId="1583A4FA"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R31.3 Output</w:t>
      </w:r>
    </w:p>
    <w:p w14:paraId="765CDA04"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Required deliverables:</w:t>
      </w:r>
    </w:p>
    <w:p w14:paraId="6324CB6E" w14:textId="77777777" w:rsidR="00B43DBF" w:rsidRPr="00B43DBF" w:rsidRDefault="00B43DBF" w:rsidP="007810D6">
      <w:pPr>
        <w:pStyle w:val="ds-markdown-paragraph"/>
        <w:numPr>
          <w:ilvl w:val="0"/>
          <w:numId w:val="67"/>
        </w:numPr>
        <w:shd w:val="clear" w:color="auto" w:fill="FFFFFF"/>
        <w:spacing w:before="0" w:beforeAutospacing="0" w:after="0" w:afterAutospacing="0"/>
        <w:rPr>
          <w:color w:val="0F1115"/>
        </w:rPr>
      </w:pPr>
      <w:r w:rsidRPr="00B43DBF">
        <w:rPr>
          <w:color w:val="0F1115"/>
        </w:rPr>
        <w:t>Root Cause Analysis</w:t>
      </w:r>
    </w:p>
    <w:p w14:paraId="159D1E18" w14:textId="77777777" w:rsidR="00B43DBF" w:rsidRPr="00B43DBF" w:rsidRDefault="00B43DBF" w:rsidP="007810D6">
      <w:pPr>
        <w:pStyle w:val="ds-markdown-paragraph"/>
        <w:numPr>
          <w:ilvl w:val="0"/>
          <w:numId w:val="67"/>
        </w:numPr>
        <w:shd w:val="clear" w:color="auto" w:fill="FFFFFF"/>
        <w:spacing w:before="0" w:beforeAutospacing="0" w:after="0" w:afterAutospacing="0"/>
        <w:rPr>
          <w:color w:val="0F1115"/>
        </w:rPr>
      </w:pPr>
      <w:r w:rsidRPr="00B43DBF">
        <w:rPr>
          <w:color w:val="0F1115"/>
        </w:rPr>
        <w:t>System Failure Report</w:t>
      </w:r>
    </w:p>
    <w:p w14:paraId="47983E1C" w14:textId="77777777" w:rsidR="00B43DBF" w:rsidRPr="00B43DBF" w:rsidRDefault="00B43DBF" w:rsidP="007810D6">
      <w:pPr>
        <w:pStyle w:val="ds-markdown-paragraph"/>
        <w:numPr>
          <w:ilvl w:val="0"/>
          <w:numId w:val="67"/>
        </w:numPr>
        <w:shd w:val="clear" w:color="auto" w:fill="FFFFFF"/>
        <w:spacing w:before="0" w:beforeAutospacing="0" w:after="0" w:afterAutospacing="0"/>
        <w:rPr>
          <w:color w:val="0F1115"/>
        </w:rPr>
      </w:pPr>
      <w:r w:rsidRPr="00B43DBF">
        <w:rPr>
          <w:color w:val="0F1115"/>
        </w:rPr>
        <w:t>Corrective Action Programme</w:t>
      </w:r>
    </w:p>
    <w:p w14:paraId="36938546" w14:textId="77777777" w:rsidR="00B43DBF" w:rsidRPr="00B43DBF" w:rsidRDefault="00B43DBF" w:rsidP="007810D6">
      <w:pPr>
        <w:pStyle w:val="ds-markdown-paragraph"/>
        <w:numPr>
          <w:ilvl w:val="0"/>
          <w:numId w:val="67"/>
        </w:numPr>
        <w:shd w:val="clear" w:color="auto" w:fill="FFFFFF"/>
        <w:spacing w:before="0" w:beforeAutospacing="0" w:after="0" w:afterAutospacing="0"/>
        <w:rPr>
          <w:color w:val="0F1115"/>
        </w:rPr>
      </w:pPr>
      <w:r w:rsidRPr="00B43DBF">
        <w:rPr>
          <w:color w:val="0F1115"/>
        </w:rPr>
        <w:t>Founder Review Paper</w:t>
      </w:r>
    </w:p>
    <w:p w14:paraId="0E61F859" w14:textId="7ACA4068" w:rsidR="00457244" w:rsidRPr="00457244" w:rsidRDefault="00457244" w:rsidP="007810D6">
      <w:pPr>
        <w:pStyle w:val="ds-markdown-paragraph"/>
        <w:shd w:val="clear" w:color="auto" w:fill="FFFFFF"/>
        <w:spacing w:before="0" w:beforeAutospacing="0" w:after="0" w:afterAutospacing="0"/>
        <w:rPr>
          <w:rStyle w:val="Strong"/>
          <w:color w:val="0F1115"/>
        </w:rPr>
      </w:pPr>
      <w:r w:rsidRPr="00457244">
        <w:rPr>
          <w:rStyle w:val="Strong"/>
          <w:color w:val="0F1115"/>
        </w:rPr>
        <w:t>R31</w:t>
      </w:r>
      <w:r w:rsidR="00F5557E">
        <w:rPr>
          <w:rStyle w:val="Strong"/>
          <w:color w:val="0F1115"/>
        </w:rPr>
        <w:t>.3</w:t>
      </w:r>
      <w:r w:rsidRPr="00457244">
        <w:rPr>
          <w:rStyle w:val="Strong"/>
          <w:color w:val="0F1115"/>
        </w:rPr>
        <w:t>A. Systemic Safeguarding Failure Review Model</w:t>
      </w:r>
    </w:p>
    <w:p w14:paraId="5F812B06" w14:textId="77777777" w:rsidR="00457244" w:rsidRDefault="00457244" w:rsidP="007810D6">
      <w:pPr>
        <w:pStyle w:val="HTMLPreformatted"/>
      </w:pPr>
      <w:r>
        <w:rPr>
          <w:rStyle w:val="HTMLCode"/>
        </w:rPr>
        <w:t>Trigger Event</w:t>
      </w:r>
      <w:r>
        <w:br/>
      </w:r>
      <w:r>
        <w:rPr>
          <w:rStyle w:val="HTMLCode"/>
        </w:rPr>
        <w:t xml:space="preserve">      │</w:t>
      </w:r>
      <w:r>
        <w:br/>
      </w:r>
      <w:r>
        <w:rPr>
          <w:rStyle w:val="HTMLCode"/>
        </w:rPr>
        <w:t xml:space="preserve">      ▼</w:t>
      </w:r>
      <w:r>
        <w:br/>
      </w:r>
      <w:r>
        <w:rPr>
          <w:rStyle w:val="HTMLCode"/>
        </w:rPr>
        <w:t>Systemic Review Initiated</w:t>
      </w:r>
      <w:r>
        <w:br/>
      </w:r>
      <w:r>
        <w:rPr>
          <w:rStyle w:val="HTMLCode"/>
        </w:rPr>
        <w:t xml:space="preserve">      │</w:t>
      </w:r>
      <w:r>
        <w:br/>
      </w:r>
      <w:r>
        <w:rPr>
          <w:rStyle w:val="HTMLCode"/>
        </w:rPr>
        <w:t xml:space="preserve">      ▼</w:t>
      </w:r>
      <w:r>
        <w:br/>
      </w:r>
      <w:r>
        <w:rPr>
          <w:rStyle w:val="HTMLCode"/>
        </w:rPr>
        <w:t>Governance Assessment</w:t>
      </w:r>
      <w:r>
        <w:br/>
      </w:r>
      <w:r>
        <w:rPr>
          <w:rStyle w:val="HTMLCode"/>
        </w:rPr>
        <w:t xml:space="preserve">      │</w:t>
      </w:r>
      <w:r>
        <w:br/>
      </w:r>
      <w:r>
        <w:rPr>
          <w:rStyle w:val="HTMLCode"/>
        </w:rPr>
        <w:lastRenderedPageBreak/>
        <w:t xml:space="preserve">      ▼</w:t>
      </w:r>
      <w:r>
        <w:br/>
      </w:r>
      <w:r>
        <w:rPr>
          <w:rStyle w:val="HTMLCode"/>
        </w:rPr>
        <w:t>Control Assessment</w:t>
      </w:r>
      <w:r>
        <w:br/>
      </w:r>
      <w:r>
        <w:rPr>
          <w:rStyle w:val="HTMLCode"/>
        </w:rPr>
        <w:t xml:space="preserve">      │</w:t>
      </w:r>
      <w:r>
        <w:br/>
      </w:r>
      <w:r>
        <w:rPr>
          <w:rStyle w:val="HTMLCode"/>
        </w:rPr>
        <w:t xml:space="preserve">      ▼</w:t>
      </w:r>
      <w:r>
        <w:br/>
      </w:r>
      <w:r>
        <w:rPr>
          <w:rStyle w:val="HTMLCode"/>
        </w:rPr>
        <w:t>Technology Assessment</w:t>
      </w:r>
      <w:r>
        <w:br/>
      </w:r>
      <w:r>
        <w:rPr>
          <w:rStyle w:val="HTMLCode"/>
        </w:rPr>
        <w:t xml:space="preserve">      │</w:t>
      </w:r>
      <w:r>
        <w:br/>
      </w:r>
      <w:r>
        <w:rPr>
          <w:rStyle w:val="HTMLCode"/>
        </w:rPr>
        <w:t xml:space="preserve">      ▼</w:t>
      </w:r>
      <w:r>
        <w:br/>
      </w:r>
      <w:r>
        <w:rPr>
          <w:rStyle w:val="HTMLCode"/>
        </w:rPr>
        <w:t>Workforce Assessment</w:t>
      </w:r>
      <w:r>
        <w:br/>
      </w:r>
      <w:r>
        <w:rPr>
          <w:rStyle w:val="HTMLCode"/>
        </w:rPr>
        <w:t xml:space="preserve">      │</w:t>
      </w:r>
      <w:r>
        <w:br/>
      </w:r>
      <w:r>
        <w:rPr>
          <w:rStyle w:val="HTMLCode"/>
        </w:rPr>
        <w:t xml:space="preserve">      ▼</w:t>
      </w:r>
      <w:r>
        <w:br/>
      </w:r>
      <w:r>
        <w:rPr>
          <w:rStyle w:val="HTMLCode"/>
        </w:rPr>
        <w:t>Leadership Assessment</w:t>
      </w:r>
      <w:r>
        <w:br/>
      </w:r>
      <w:r>
        <w:rPr>
          <w:rStyle w:val="HTMLCode"/>
        </w:rPr>
        <w:t xml:space="preserve">      │</w:t>
      </w:r>
      <w:r>
        <w:br/>
      </w:r>
      <w:r>
        <w:rPr>
          <w:rStyle w:val="HTMLCode"/>
        </w:rPr>
        <w:t xml:space="preserve">      ▼</w:t>
      </w:r>
      <w:r>
        <w:br/>
      </w:r>
      <w:r>
        <w:rPr>
          <w:rStyle w:val="HTMLCode"/>
        </w:rPr>
        <w:t>Root Cause Report</w:t>
      </w:r>
      <w:r>
        <w:br/>
      </w:r>
      <w:r>
        <w:rPr>
          <w:rStyle w:val="HTMLCode"/>
        </w:rPr>
        <w:t xml:space="preserve">      │</w:t>
      </w:r>
      <w:r>
        <w:br/>
      </w:r>
      <w:r>
        <w:rPr>
          <w:rStyle w:val="HTMLCode"/>
        </w:rPr>
        <w:t xml:space="preserve">      ▼</w:t>
      </w:r>
      <w:r>
        <w:br/>
      </w:r>
      <w:r>
        <w:rPr>
          <w:rStyle w:val="HTMLCode"/>
        </w:rPr>
        <w:t>Remediation Programme</w:t>
      </w:r>
      <w:r>
        <w:br/>
      </w:r>
      <w:r>
        <w:rPr>
          <w:rStyle w:val="HTMLCode"/>
        </w:rPr>
        <w:t xml:space="preserve">      │</w:t>
      </w:r>
      <w:r>
        <w:br/>
      </w:r>
      <w:r>
        <w:rPr>
          <w:rStyle w:val="HTMLCode"/>
        </w:rPr>
        <w:t xml:space="preserve">      ▼</w:t>
      </w:r>
      <w:r>
        <w:br/>
      </w:r>
      <w:r>
        <w:rPr>
          <w:rStyle w:val="HTMLCode"/>
        </w:rPr>
        <w:t>Founder Board Review</w:t>
      </w:r>
    </w:p>
    <w:p w14:paraId="5F2CF76F" w14:textId="77777777" w:rsidR="00457244" w:rsidRDefault="00457244" w:rsidP="007810D6">
      <w:pPr>
        <w:pStyle w:val="ds-markdown-paragraph"/>
        <w:shd w:val="clear" w:color="auto" w:fill="FFFFFF"/>
        <w:spacing w:before="0" w:beforeAutospacing="0" w:after="0" w:afterAutospacing="0"/>
        <w:rPr>
          <w:rStyle w:val="Strong"/>
          <w:color w:val="0F1115"/>
        </w:rPr>
      </w:pPr>
    </w:p>
    <w:p w14:paraId="546CA4BF" w14:textId="5B36C4E9"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R31.4 Client Death Review Panel</w:t>
      </w:r>
    </w:p>
    <w:p w14:paraId="66F916D1"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For any service-linked client death:</w:t>
      </w:r>
    </w:p>
    <w:p w14:paraId="7CED2B2F" w14:textId="77777777" w:rsidR="00B43DBF" w:rsidRPr="00B43DBF" w:rsidRDefault="00B43DBF" w:rsidP="007810D6">
      <w:pPr>
        <w:pStyle w:val="ds-markdown-paragraph"/>
        <w:numPr>
          <w:ilvl w:val="0"/>
          <w:numId w:val="68"/>
        </w:numPr>
        <w:shd w:val="clear" w:color="auto" w:fill="FFFFFF"/>
        <w:spacing w:before="0" w:beforeAutospacing="0" w:after="0" w:afterAutospacing="0"/>
        <w:rPr>
          <w:color w:val="0F1115"/>
        </w:rPr>
      </w:pPr>
      <w:r w:rsidRPr="00B43DBF">
        <w:rPr>
          <w:color w:val="0F1115"/>
        </w:rPr>
        <w:t>Independent reviewer shall be engaged</w:t>
      </w:r>
    </w:p>
    <w:p w14:paraId="319EB36B" w14:textId="77777777" w:rsidR="00B43DBF" w:rsidRPr="00B43DBF" w:rsidRDefault="00B43DBF" w:rsidP="007810D6">
      <w:pPr>
        <w:pStyle w:val="ds-markdown-paragraph"/>
        <w:numPr>
          <w:ilvl w:val="0"/>
          <w:numId w:val="68"/>
        </w:numPr>
        <w:shd w:val="clear" w:color="auto" w:fill="FFFFFF"/>
        <w:spacing w:before="0" w:beforeAutospacing="0" w:after="0" w:afterAutospacing="0"/>
        <w:rPr>
          <w:color w:val="0F1115"/>
        </w:rPr>
      </w:pPr>
      <w:r w:rsidRPr="00B43DBF">
        <w:rPr>
          <w:color w:val="0F1115"/>
        </w:rPr>
        <w:t>Clinical review conducted</w:t>
      </w:r>
    </w:p>
    <w:p w14:paraId="3055E7C3" w14:textId="77777777" w:rsidR="00B43DBF" w:rsidRPr="00B43DBF" w:rsidRDefault="00B43DBF" w:rsidP="007810D6">
      <w:pPr>
        <w:pStyle w:val="ds-markdown-paragraph"/>
        <w:numPr>
          <w:ilvl w:val="0"/>
          <w:numId w:val="68"/>
        </w:numPr>
        <w:shd w:val="clear" w:color="auto" w:fill="FFFFFF"/>
        <w:spacing w:before="0" w:beforeAutospacing="0" w:after="0" w:afterAutospacing="0"/>
        <w:rPr>
          <w:color w:val="0F1115"/>
        </w:rPr>
      </w:pPr>
      <w:r w:rsidRPr="00B43DBF">
        <w:rPr>
          <w:color w:val="0F1115"/>
        </w:rPr>
        <w:t>Safeguarding review conducted</w:t>
      </w:r>
    </w:p>
    <w:p w14:paraId="6AA90026" w14:textId="77777777" w:rsidR="00B43DBF" w:rsidRPr="00B43DBF" w:rsidRDefault="00B43DBF" w:rsidP="007810D6">
      <w:pPr>
        <w:pStyle w:val="ds-markdown-paragraph"/>
        <w:numPr>
          <w:ilvl w:val="0"/>
          <w:numId w:val="68"/>
        </w:numPr>
        <w:shd w:val="clear" w:color="auto" w:fill="FFFFFF"/>
        <w:spacing w:before="0" w:beforeAutospacing="0" w:after="0" w:afterAutospacing="0"/>
        <w:rPr>
          <w:color w:val="0F1115"/>
        </w:rPr>
      </w:pPr>
      <w:r w:rsidRPr="00B43DBF">
        <w:rPr>
          <w:color w:val="0F1115"/>
        </w:rPr>
        <w:t>Lessons learned documented</w:t>
      </w:r>
    </w:p>
    <w:p w14:paraId="7077A99D" w14:textId="77777777" w:rsidR="00B43DBF" w:rsidRPr="00B43DBF" w:rsidRDefault="00B43DBF" w:rsidP="007810D6">
      <w:pPr>
        <w:pStyle w:val="ds-markdown-paragraph"/>
        <w:numPr>
          <w:ilvl w:val="0"/>
          <w:numId w:val="68"/>
        </w:numPr>
        <w:shd w:val="clear" w:color="auto" w:fill="FFFFFF"/>
        <w:spacing w:before="0" w:beforeAutospacing="0" w:after="0" w:afterAutospacing="0"/>
        <w:rPr>
          <w:color w:val="0F1115"/>
        </w:rPr>
      </w:pPr>
      <w:r w:rsidRPr="00B43DBF">
        <w:rPr>
          <w:color w:val="0F1115"/>
        </w:rPr>
        <w:t>Report to Founder Board within 60 days</w:t>
      </w:r>
    </w:p>
    <w:p w14:paraId="39B2D6E2" w14:textId="77777777" w:rsidR="00B43DBF" w:rsidRPr="00B43DBF" w:rsidRDefault="00B43DBF" w:rsidP="007810D6">
      <w:pPr>
        <w:spacing w:after="0" w:line="240" w:lineRule="auto"/>
        <w:rPr>
          <w:rFonts w:ascii="Times New Roman" w:hAnsi="Times New Roman" w:cs="Times New Roman"/>
        </w:rPr>
      </w:pPr>
      <w:r w:rsidRPr="00B43DBF">
        <w:rPr>
          <w:rFonts w:ascii="Times New Roman" w:hAnsi="Times New Roman" w:cs="Times New Roman"/>
        </w:rPr>
        <w:pict w14:anchorId="2B608CEF">
          <v:rect id="_x0000_i1171" style="width:0;height:.75pt" o:hralign="center" o:hrstd="t" o:hr="t" fillcolor="#a0a0a0" stroked="f"/>
        </w:pict>
      </w:r>
    </w:p>
    <w:p w14:paraId="1CEA76D8" w14:textId="77777777" w:rsidR="00B43DBF" w:rsidRPr="00B43DBF" w:rsidRDefault="00B43DBF" w:rsidP="007810D6">
      <w:pPr>
        <w:pStyle w:val="Heading3"/>
        <w:shd w:val="clear" w:color="auto" w:fill="FFFFFF"/>
        <w:spacing w:before="0" w:line="240" w:lineRule="auto"/>
        <w:rPr>
          <w:rFonts w:ascii="Times New Roman" w:hAnsi="Times New Roman" w:cs="Times New Roman"/>
          <w:color w:val="0F1115"/>
          <w:sz w:val="30"/>
          <w:szCs w:val="30"/>
        </w:rPr>
      </w:pPr>
      <w:r w:rsidRPr="00B43DBF">
        <w:rPr>
          <w:rFonts w:ascii="Times New Roman" w:hAnsi="Times New Roman" w:cs="Times New Roman"/>
          <w:color w:val="0F1115"/>
          <w:sz w:val="30"/>
          <w:szCs w:val="30"/>
        </w:rPr>
        <w:t>SECTION R32: EXTERNAL SAFEGUARDING REVIEW PROGRAM</w:t>
      </w:r>
    </w:p>
    <w:p w14:paraId="69DDEEAB"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R32.1 Principle</w:t>
      </w:r>
    </w:p>
    <w:p w14:paraId="021A0ACA"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Internal assurance alone is insufficient.</w:t>
      </w:r>
    </w:p>
    <w:p w14:paraId="3C1C93BE"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R32.2 Independent Review Frequency</w:t>
      </w:r>
    </w:p>
    <w:tbl>
      <w:tblPr>
        <w:tblW w:w="11280" w:type="dxa"/>
        <w:tblCellMar>
          <w:top w:w="15" w:type="dxa"/>
          <w:left w:w="15" w:type="dxa"/>
          <w:bottom w:w="15" w:type="dxa"/>
          <w:right w:w="15" w:type="dxa"/>
        </w:tblCellMar>
        <w:tblLook w:val="04A0" w:firstRow="1" w:lastRow="0" w:firstColumn="1" w:lastColumn="0" w:noHBand="0" w:noVBand="1"/>
      </w:tblPr>
      <w:tblGrid>
        <w:gridCol w:w="7675"/>
        <w:gridCol w:w="3605"/>
      </w:tblGrid>
      <w:tr w:rsidR="00B43DBF" w:rsidRPr="00B43DBF" w14:paraId="192CD6EF" w14:textId="77777777" w:rsidTr="00B43DBF">
        <w:trPr>
          <w:tblHeader/>
        </w:trPr>
        <w:tc>
          <w:tcPr>
            <w:tcW w:w="0" w:type="auto"/>
            <w:tcBorders>
              <w:top w:val="nil"/>
            </w:tcBorders>
            <w:tcMar>
              <w:top w:w="150" w:type="dxa"/>
              <w:left w:w="0" w:type="dxa"/>
              <w:bottom w:w="150" w:type="dxa"/>
              <w:right w:w="240" w:type="dxa"/>
            </w:tcMar>
            <w:vAlign w:val="center"/>
            <w:hideMark/>
          </w:tcPr>
          <w:p w14:paraId="2F5CA7E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Review Type</w:t>
            </w:r>
          </w:p>
        </w:tc>
        <w:tc>
          <w:tcPr>
            <w:tcW w:w="0" w:type="auto"/>
            <w:tcBorders>
              <w:top w:val="nil"/>
            </w:tcBorders>
            <w:tcMar>
              <w:top w:w="150" w:type="dxa"/>
              <w:left w:w="240" w:type="dxa"/>
              <w:bottom w:w="150" w:type="dxa"/>
              <w:right w:w="240" w:type="dxa"/>
            </w:tcMar>
            <w:vAlign w:val="center"/>
            <w:hideMark/>
          </w:tcPr>
          <w:p w14:paraId="10A15B0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Frequency</w:t>
            </w:r>
          </w:p>
        </w:tc>
      </w:tr>
      <w:tr w:rsidR="00B43DBF" w:rsidRPr="00B43DBF" w14:paraId="52EBDF56" w14:textId="77777777" w:rsidTr="00B43DBF">
        <w:tc>
          <w:tcPr>
            <w:tcW w:w="0" w:type="auto"/>
            <w:tcMar>
              <w:top w:w="150" w:type="dxa"/>
              <w:left w:w="0" w:type="dxa"/>
              <w:bottom w:w="150" w:type="dxa"/>
              <w:right w:w="240" w:type="dxa"/>
            </w:tcMar>
            <w:vAlign w:val="center"/>
            <w:hideMark/>
          </w:tcPr>
          <w:p w14:paraId="683E50A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Safeguarding Review</w:t>
            </w:r>
          </w:p>
        </w:tc>
        <w:tc>
          <w:tcPr>
            <w:tcW w:w="0" w:type="auto"/>
            <w:tcMar>
              <w:top w:w="150" w:type="dxa"/>
              <w:left w:w="240" w:type="dxa"/>
              <w:bottom w:w="150" w:type="dxa"/>
              <w:right w:w="0" w:type="dxa"/>
            </w:tcMar>
            <w:vAlign w:val="center"/>
            <w:hideMark/>
          </w:tcPr>
          <w:p w14:paraId="39AA3CD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Every 2 years</w:t>
            </w:r>
          </w:p>
        </w:tc>
      </w:tr>
      <w:tr w:rsidR="00B43DBF" w:rsidRPr="00B43DBF" w14:paraId="01B81055" w14:textId="77777777" w:rsidTr="00B43DBF">
        <w:tc>
          <w:tcPr>
            <w:tcW w:w="0" w:type="auto"/>
            <w:tcMar>
              <w:top w:w="150" w:type="dxa"/>
              <w:left w:w="0" w:type="dxa"/>
              <w:bottom w:w="150" w:type="dxa"/>
              <w:right w:w="240" w:type="dxa"/>
            </w:tcMar>
            <w:vAlign w:val="center"/>
            <w:hideMark/>
          </w:tcPr>
          <w:p w14:paraId="3DE3D60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Fraud Control Review</w:t>
            </w:r>
          </w:p>
        </w:tc>
        <w:tc>
          <w:tcPr>
            <w:tcW w:w="0" w:type="auto"/>
            <w:tcMar>
              <w:top w:w="150" w:type="dxa"/>
              <w:left w:w="240" w:type="dxa"/>
              <w:bottom w:w="150" w:type="dxa"/>
              <w:right w:w="0" w:type="dxa"/>
            </w:tcMar>
            <w:vAlign w:val="center"/>
            <w:hideMark/>
          </w:tcPr>
          <w:p w14:paraId="6896F16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Every 2 years</w:t>
            </w:r>
          </w:p>
        </w:tc>
      </w:tr>
      <w:tr w:rsidR="00B43DBF" w:rsidRPr="00B43DBF" w14:paraId="2A94DF07" w14:textId="77777777" w:rsidTr="00B43DBF">
        <w:tc>
          <w:tcPr>
            <w:tcW w:w="0" w:type="auto"/>
            <w:tcMar>
              <w:top w:w="150" w:type="dxa"/>
              <w:left w:w="0" w:type="dxa"/>
              <w:bottom w:w="150" w:type="dxa"/>
              <w:right w:w="240" w:type="dxa"/>
            </w:tcMar>
            <w:vAlign w:val="center"/>
            <w:hideMark/>
          </w:tcPr>
          <w:p w14:paraId="0D572F6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Investigation Quality Review</w:t>
            </w:r>
          </w:p>
        </w:tc>
        <w:tc>
          <w:tcPr>
            <w:tcW w:w="0" w:type="auto"/>
            <w:tcMar>
              <w:top w:w="150" w:type="dxa"/>
              <w:left w:w="240" w:type="dxa"/>
              <w:bottom w:w="150" w:type="dxa"/>
              <w:right w:w="0" w:type="dxa"/>
            </w:tcMar>
            <w:vAlign w:val="center"/>
            <w:hideMark/>
          </w:tcPr>
          <w:p w14:paraId="64C311F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Every 3 years</w:t>
            </w:r>
          </w:p>
        </w:tc>
      </w:tr>
      <w:tr w:rsidR="00B43DBF" w:rsidRPr="00B43DBF" w14:paraId="33B888E9" w14:textId="77777777" w:rsidTr="00B43DBF">
        <w:tc>
          <w:tcPr>
            <w:tcW w:w="0" w:type="auto"/>
            <w:tcMar>
              <w:top w:w="150" w:type="dxa"/>
              <w:left w:w="0" w:type="dxa"/>
              <w:bottom w:w="150" w:type="dxa"/>
              <w:right w:w="240" w:type="dxa"/>
            </w:tcMar>
            <w:vAlign w:val="center"/>
            <w:hideMark/>
          </w:tcPr>
          <w:p w14:paraId="2C3CE3D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Whistleblower Program Review</w:t>
            </w:r>
          </w:p>
        </w:tc>
        <w:tc>
          <w:tcPr>
            <w:tcW w:w="0" w:type="auto"/>
            <w:tcMar>
              <w:top w:w="150" w:type="dxa"/>
              <w:left w:w="240" w:type="dxa"/>
              <w:bottom w:w="150" w:type="dxa"/>
              <w:right w:w="0" w:type="dxa"/>
            </w:tcMar>
            <w:vAlign w:val="center"/>
            <w:hideMark/>
          </w:tcPr>
          <w:p w14:paraId="36FD6FD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Every 3 years</w:t>
            </w:r>
          </w:p>
        </w:tc>
      </w:tr>
    </w:tbl>
    <w:p w14:paraId="49692B82"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R32.3 Reviewer Independence</w:t>
      </w:r>
    </w:p>
    <w:p w14:paraId="62B70466"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Reviewers may not:</w:t>
      </w:r>
    </w:p>
    <w:p w14:paraId="2230A5A8" w14:textId="77777777" w:rsidR="00B43DBF" w:rsidRPr="00B43DBF" w:rsidRDefault="00B43DBF" w:rsidP="007810D6">
      <w:pPr>
        <w:pStyle w:val="ds-markdown-paragraph"/>
        <w:numPr>
          <w:ilvl w:val="0"/>
          <w:numId w:val="69"/>
        </w:numPr>
        <w:shd w:val="clear" w:color="auto" w:fill="FFFFFF"/>
        <w:spacing w:before="0" w:beforeAutospacing="0" w:after="0" w:afterAutospacing="0"/>
        <w:rPr>
          <w:color w:val="0F1115"/>
        </w:rPr>
      </w:pPr>
      <w:r w:rsidRPr="00B43DBF">
        <w:rPr>
          <w:color w:val="0F1115"/>
        </w:rPr>
        <w:t>Report to management</w:t>
      </w:r>
    </w:p>
    <w:p w14:paraId="3F4FE763" w14:textId="77777777" w:rsidR="00B43DBF" w:rsidRPr="00B43DBF" w:rsidRDefault="00B43DBF" w:rsidP="007810D6">
      <w:pPr>
        <w:pStyle w:val="ds-markdown-paragraph"/>
        <w:numPr>
          <w:ilvl w:val="0"/>
          <w:numId w:val="69"/>
        </w:numPr>
        <w:shd w:val="clear" w:color="auto" w:fill="FFFFFF"/>
        <w:spacing w:before="0" w:beforeAutospacing="0" w:after="0" w:afterAutospacing="0"/>
        <w:rPr>
          <w:color w:val="0F1115"/>
        </w:rPr>
      </w:pPr>
      <w:r w:rsidRPr="00B43DBF">
        <w:rPr>
          <w:color w:val="0F1115"/>
        </w:rPr>
        <w:t>Participate in reviewed investigations</w:t>
      </w:r>
    </w:p>
    <w:p w14:paraId="776C9422" w14:textId="77777777" w:rsidR="00B43DBF" w:rsidRPr="00B43DBF" w:rsidRDefault="00B43DBF" w:rsidP="007810D6">
      <w:pPr>
        <w:pStyle w:val="ds-markdown-paragraph"/>
        <w:numPr>
          <w:ilvl w:val="0"/>
          <w:numId w:val="69"/>
        </w:numPr>
        <w:shd w:val="clear" w:color="auto" w:fill="FFFFFF"/>
        <w:spacing w:before="0" w:beforeAutospacing="0" w:after="0" w:afterAutospacing="0"/>
        <w:rPr>
          <w:color w:val="0F1115"/>
        </w:rPr>
      </w:pPr>
      <w:r w:rsidRPr="00B43DBF">
        <w:rPr>
          <w:color w:val="0F1115"/>
        </w:rPr>
        <w:t>Possess material conflicts</w:t>
      </w:r>
    </w:p>
    <w:p w14:paraId="1B7BCE05" w14:textId="77777777" w:rsidR="00B43DBF" w:rsidRPr="00B43DBF" w:rsidRDefault="00B43DBF" w:rsidP="007810D6">
      <w:pPr>
        <w:spacing w:after="0" w:line="240" w:lineRule="auto"/>
        <w:rPr>
          <w:rFonts w:ascii="Times New Roman" w:hAnsi="Times New Roman" w:cs="Times New Roman"/>
        </w:rPr>
      </w:pPr>
      <w:r w:rsidRPr="00B43DBF">
        <w:rPr>
          <w:rFonts w:ascii="Times New Roman" w:hAnsi="Times New Roman" w:cs="Times New Roman"/>
        </w:rPr>
        <w:pict w14:anchorId="320B7834">
          <v:rect id="_x0000_i1172" style="width:0;height:.75pt" o:hralign="center" o:hrstd="t" o:hr="t" fillcolor="#a0a0a0" stroked="f"/>
        </w:pict>
      </w:r>
    </w:p>
    <w:p w14:paraId="779B5E6B" w14:textId="77777777" w:rsidR="00B43DBF" w:rsidRPr="00B43DBF" w:rsidRDefault="00B43DBF" w:rsidP="007810D6">
      <w:pPr>
        <w:pStyle w:val="Heading3"/>
        <w:shd w:val="clear" w:color="auto" w:fill="FFFFFF"/>
        <w:spacing w:before="0" w:line="240" w:lineRule="auto"/>
        <w:rPr>
          <w:rFonts w:ascii="Times New Roman" w:hAnsi="Times New Roman" w:cs="Times New Roman"/>
          <w:color w:val="0F1115"/>
          <w:sz w:val="30"/>
          <w:szCs w:val="30"/>
        </w:rPr>
      </w:pPr>
      <w:r w:rsidRPr="00B43DBF">
        <w:rPr>
          <w:rFonts w:ascii="Times New Roman" w:hAnsi="Times New Roman" w:cs="Times New Roman"/>
          <w:color w:val="0F1115"/>
          <w:sz w:val="30"/>
          <w:szCs w:val="30"/>
        </w:rPr>
        <w:t>SECTION R33: HIGH-RISK THIRD-PARTY SAFEGUARDING CONTROLS</w:t>
      </w:r>
    </w:p>
    <w:p w14:paraId="1E822F73"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R33.1 Covered Parties</w:t>
      </w:r>
    </w:p>
    <w:p w14:paraId="03631CEE" w14:textId="77777777" w:rsidR="00B43DBF" w:rsidRPr="00B43DBF" w:rsidRDefault="00B43DBF" w:rsidP="007810D6">
      <w:pPr>
        <w:pStyle w:val="ds-markdown-paragraph"/>
        <w:numPr>
          <w:ilvl w:val="0"/>
          <w:numId w:val="70"/>
        </w:numPr>
        <w:shd w:val="clear" w:color="auto" w:fill="FFFFFF"/>
        <w:spacing w:before="0" w:beforeAutospacing="0" w:after="0" w:afterAutospacing="0"/>
        <w:rPr>
          <w:color w:val="0F1115"/>
        </w:rPr>
      </w:pPr>
      <w:r w:rsidRPr="00B43DBF">
        <w:rPr>
          <w:color w:val="0F1115"/>
        </w:rPr>
        <w:t>Vendors</w:t>
      </w:r>
    </w:p>
    <w:p w14:paraId="0C599B40" w14:textId="77777777" w:rsidR="00B43DBF" w:rsidRPr="00B43DBF" w:rsidRDefault="00B43DBF" w:rsidP="007810D6">
      <w:pPr>
        <w:pStyle w:val="ds-markdown-paragraph"/>
        <w:numPr>
          <w:ilvl w:val="0"/>
          <w:numId w:val="70"/>
        </w:numPr>
        <w:shd w:val="clear" w:color="auto" w:fill="FFFFFF"/>
        <w:spacing w:before="0" w:beforeAutospacing="0" w:after="0" w:afterAutospacing="0"/>
        <w:rPr>
          <w:color w:val="0F1115"/>
        </w:rPr>
      </w:pPr>
      <w:r w:rsidRPr="00B43DBF">
        <w:rPr>
          <w:color w:val="0F1115"/>
        </w:rPr>
        <w:t>Contractors</w:t>
      </w:r>
    </w:p>
    <w:p w14:paraId="64A58FFC" w14:textId="77777777" w:rsidR="00B43DBF" w:rsidRPr="00B43DBF" w:rsidRDefault="00B43DBF" w:rsidP="007810D6">
      <w:pPr>
        <w:pStyle w:val="ds-markdown-paragraph"/>
        <w:numPr>
          <w:ilvl w:val="0"/>
          <w:numId w:val="70"/>
        </w:numPr>
        <w:shd w:val="clear" w:color="auto" w:fill="FFFFFF"/>
        <w:spacing w:before="0" w:beforeAutospacing="0" w:after="0" w:afterAutospacing="0"/>
        <w:rPr>
          <w:color w:val="0F1115"/>
        </w:rPr>
      </w:pPr>
      <w:r w:rsidRPr="00B43DBF">
        <w:rPr>
          <w:color w:val="0F1115"/>
        </w:rPr>
        <w:t>Clinical partners</w:t>
      </w:r>
    </w:p>
    <w:p w14:paraId="3E91970E" w14:textId="77777777" w:rsidR="00B43DBF" w:rsidRPr="00B43DBF" w:rsidRDefault="00B43DBF" w:rsidP="007810D6">
      <w:pPr>
        <w:pStyle w:val="ds-markdown-paragraph"/>
        <w:numPr>
          <w:ilvl w:val="0"/>
          <w:numId w:val="70"/>
        </w:numPr>
        <w:shd w:val="clear" w:color="auto" w:fill="FFFFFF"/>
        <w:spacing w:before="0" w:beforeAutospacing="0" w:after="0" w:afterAutospacing="0"/>
        <w:rPr>
          <w:color w:val="0F1115"/>
        </w:rPr>
      </w:pPr>
      <w:r w:rsidRPr="00B43DBF">
        <w:rPr>
          <w:color w:val="0F1115"/>
        </w:rPr>
        <w:t>Referral partners</w:t>
      </w:r>
    </w:p>
    <w:p w14:paraId="725CCC20" w14:textId="77777777" w:rsidR="00B43DBF" w:rsidRPr="00B43DBF" w:rsidRDefault="00B43DBF" w:rsidP="007810D6">
      <w:pPr>
        <w:pStyle w:val="ds-markdown-paragraph"/>
        <w:numPr>
          <w:ilvl w:val="0"/>
          <w:numId w:val="70"/>
        </w:numPr>
        <w:shd w:val="clear" w:color="auto" w:fill="FFFFFF"/>
        <w:spacing w:before="0" w:beforeAutospacing="0" w:after="0" w:afterAutospacing="0"/>
        <w:rPr>
          <w:color w:val="0F1115"/>
        </w:rPr>
      </w:pPr>
      <w:r w:rsidRPr="00B43DBF">
        <w:rPr>
          <w:color w:val="0F1115"/>
        </w:rPr>
        <w:t>Temporary staffing providers</w:t>
      </w:r>
    </w:p>
    <w:p w14:paraId="6D0FD1DF"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R33.2 Requirements</w:t>
      </w:r>
    </w:p>
    <w:p w14:paraId="12F347BC"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High-risk third parties must:</w:t>
      </w:r>
    </w:p>
    <w:p w14:paraId="1A13A42E" w14:textId="77777777" w:rsidR="00B43DBF" w:rsidRPr="00B43DBF" w:rsidRDefault="00B43DBF" w:rsidP="007810D6">
      <w:pPr>
        <w:pStyle w:val="ds-markdown-paragraph"/>
        <w:numPr>
          <w:ilvl w:val="0"/>
          <w:numId w:val="71"/>
        </w:numPr>
        <w:shd w:val="clear" w:color="auto" w:fill="FFFFFF"/>
        <w:spacing w:before="0" w:beforeAutospacing="0" w:after="0" w:afterAutospacing="0"/>
        <w:rPr>
          <w:color w:val="0F1115"/>
        </w:rPr>
      </w:pPr>
      <w:r w:rsidRPr="00B43DBF">
        <w:rPr>
          <w:color w:val="0F1115"/>
        </w:rPr>
        <w:lastRenderedPageBreak/>
        <w:t>Pass due diligence (including sanctions screening, beneficial ownership review, adverse media review where applicable)</w:t>
      </w:r>
    </w:p>
    <w:p w14:paraId="7E8E4AFB" w14:textId="77777777" w:rsidR="00B43DBF" w:rsidRPr="00B43DBF" w:rsidRDefault="00B43DBF" w:rsidP="007810D6">
      <w:pPr>
        <w:pStyle w:val="ds-markdown-paragraph"/>
        <w:numPr>
          <w:ilvl w:val="0"/>
          <w:numId w:val="71"/>
        </w:numPr>
        <w:shd w:val="clear" w:color="auto" w:fill="FFFFFF"/>
        <w:spacing w:before="0" w:beforeAutospacing="0" w:after="0" w:afterAutospacing="0"/>
        <w:rPr>
          <w:color w:val="0F1115"/>
        </w:rPr>
      </w:pPr>
      <w:r w:rsidRPr="00B43DBF">
        <w:rPr>
          <w:color w:val="0F1115"/>
        </w:rPr>
        <w:t>Agree safeguarding obligations</w:t>
      </w:r>
    </w:p>
    <w:p w14:paraId="33DF69F5" w14:textId="77777777" w:rsidR="00B43DBF" w:rsidRPr="00B43DBF" w:rsidRDefault="00B43DBF" w:rsidP="007810D6">
      <w:pPr>
        <w:pStyle w:val="ds-markdown-paragraph"/>
        <w:numPr>
          <w:ilvl w:val="0"/>
          <w:numId w:val="71"/>
        </w:numPr>
        <w:shd w:val="clear" w:color="auto" w:fill="FFFFFF"/>
        <w:spacing w:before="0" w:beforeAutospacing="0" w:after="0" w:afterAutospacing="0"/>
        <w:rPr>
          <w:color w:val="0F1115"/>
        </w:rPr>
      </w:pPr>
      <w:r w:rsidRPr="00B43DBF">
        <w:rPr>
          <w:color w:val="0F1115"/>
        </w:rPr>
        <w:t>Permit audits</w:t>
      </w:r>
    </w:p>
    <w:p w14:paraId="1CF0AFB4" w14:textId="77777777" w:rsidR="00B43DBF" w:rsidRPr="00B43DBF" w:rsidRDefault="00B43DBF" w:rsidP="007810D6">
      <w:pPr>
        <w:pStyle w:val="ds-markdown-paragraph"/>
        <w:numPr>
          <w:ilvl w:val="0"/>
          <w:numId w:val="71"/>
        </w:numPr>
        <w:shd w:val="clear" w:color="auto" w:fill="FFFFFF"/>
        <w:spacing w:before="0" w:beforeAutospacing="0" w:after="0" w:afterAutospacing="0"/>
        <w:rPr>
          <w:color w:val="0F1115"/>
        </w:rPr>
      </w:pPr>
      <w:r w:rsidRPr="00B43DBF">
        <w:rPr>
          <w:color w:val="0F1115"/>
        </w:rPr>
        <w:t>Report incidents</w:t>
      </w:r>
    </w:p>
    <w:p w14:paraId="58913BBE"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R33.3 Termination Rights</w:t>
      </w:r>
    </w:p>
    <w:p w14:paraId="56ADE06F"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Material safeguarding violations constitute grounds for immediate termination.</w:t>
      </w:r>
    </w:p>
    <w:p w14:paraId="6787D831" w14:textId="77777777" w:rsidR="00B43DBF" w:rsidRPr="00B43DBF" w:rsidRDefault="00B43DBF" w:rsidP="007810D6">
      <w:pPr>
        <w:spacing w:after="0" w:line="240" w:lineRule="auto"/>
        <w:rPr>
          <w:rFonts w:ascii="Times New Roman" w:hAnsi="Times New Roman" w:cs="Times New Roman"/>
        </w:rPr>
      </w:pPr>
      <w:r w:rsidRPr="00B43DBF">
        <w:rPr>
          <w:rFonts w:ascii="Times New Roman" w:hAnsi="Times New Roman" w:cs="Times New Roman"/>
        </w:rPr>
        <w:pict w14:anchorId="7D0F3263">
          <v:rect id="_x0000_i1173" style="width:0;height:.75pt" o:hralign="center" o:hrstd="t" o:hr="t" fillcolor="#a0a0a0" stroked="f"/>
        </w:pict>
      </w:r>
    </w:p>
    <w:p w14:paraId="617DAFC8" w14:textId="77777777" w:rsidR="00B43DBF" w:rsidRPr="00B43DBF" w:rsidRDefault="00B43DBF" w:rsidP="007810D6">
      <w:pPr>
        <w:pStyle w:val="Heading3"/>
        <w:shd w:val="clear" w:color="auto" w:fill="FFFFFF"/>
        <w:spacing w:before="0" w:line="240" w:lineRule="auto"/>
        <w:rPr>
          <w:rFonts w:ascii="Times New Roman" w:hAnsi="Times New Roman" w:cs="Times New Roman"/>
          <w:color w:val="0F1115"/>
          <w:sz w:val="30"/>
          <w:szCs w:val="30"/>
        </w:rPr>
      </w:pPr>
      <w:r w:rsidRPr="00B43DBF">
        <w:rPr>
          <w:rFonts w:ascii="Times New Roman" w:hAnsi="Times New Roman" w:cs="Times New Roman"/>
          <w:color w:val="0F1115"/>
          <w:sz w:val="30"/>
          <w:szCs w:val="30"/>
        </w:rPr>
        <w:t>SECTION R34: SAFEGUARDING BUSINESS CONTINUITY</w:t>
      </w:r>
    </w:p>
    <w:p w14:paraId="2DCD7FA6"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R34.1 Principle</w:t>
      </w:r>
    </w:p>
    <w:p w14:paraId="3FA6BDAD"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Safeguarding obligations continue during:</w:t>
      </w:r>
    </w:p>
    <w:p w14:paraId="7AC75C6D" w14:textId="77777777" w:rsidR="00B43DBF" w:rsidRPr="00B43DBF" w:rsidRDefault="00B43DBF" w:rsidP="007810D6">
      <w:pPr>
        <w:pStyle w:val="ds-markdown-paragraph"/>
        <w:numPr>
          <w:ilvl w:val="0"/>
          <w:numId w:val="72"/>
        </w:numPr>
        <w:shd w:val="clear" w:color="auto" w:fill="FFFFFF"/>
        <w:spacing w:before="0" w:beforeAutospacing="0" w:after="0" w:afterAutospacing="0"/>
        <w:rPr>
          <w:color w:val="0F1115"/>
        </w:rPr>
      </w:pPr>
      <w:r w:rsidRPr="00B43DBF">
        <w:rPr>
          <w:color w:val="0F1115"/>
        </w:rPr>
        <w:t>Natural disasters</w:t>
      </w:r>
    </w:p>
    <w:p w14:paraId="4D31C5D8" w14:textId="77777777" w:rsidR="00B43DBF" w:rsidRPr="00B43DBF" w:rsidRDefault="00B43DBF" w:rsidP="007810D6">
      <w:pPr>
        <w:pStyle w:val="ds-markdown-paragraph"/>
        <w:numPr>
          <w:ilvl w:val="0"/>
          <w:numId w:val="72"/>
        </w:numPr>
        <w:shd w:val="clear" w:color="auto" w:fill="FFFFFF"/>
        <w:spacing w:before="0" w:beforeAutospacing="0" w:after="0" w:afterAutospacing="0"/>
        <w:rPr>
          <w:color w:val="0F1115"/>
        </w:rPr>
      </w:pPr>
      <w:r w:rsidRPr="00B43DBF">
        <w:rPr>
          <w:color w:val="0F1115"/>
        </w:rPr>
        <w:t>Epidemics</w:t>
      </w:r>
    </w:p>
    <w:p w14:paraId="097FE03D" w14:textId="77777777" w:rsidR="00B43DBF" w:rsidRPr="00B43DBF" w:rsidRDefault="00B43DBF" w:rsidP="007810D6">
      <w:pPr>
        <w:pStyle w:val="ds-markdown-paragraph"/>
        <w:numPr>
          <w:ilvl w:val="0"/>
          <w:numId w:val="72"/>
        </w:numPr>
        <w:shd w:val="clear" w:color="auto" w:fill="FFFFFF"/>
        <w:spacing w:before="0" w:beforeAutospacing="0" w:after="0" w:afterAutospacing="0"/>
        <w:rPr>
          <w:color w:val="0F1115"/>
        </w:rPr>
      </w:pPr>
      <w:r w:rsidRPr="00B43DBF">
        <w:rPr>
          <w:color w:val="0F1115"/>
        </w:rPr>
        <w:t>Civil unrest</w:t>
      </w:r>
    </w:p>
    <w:p w14:paraId="09CA45CD" w14:textId="77777777" w:rsidR="00B43DBF" w:rsidRPr="00B43DBF" w:rsidRDefault="00B43DBF" w:rsidP="007810D6">
      <w:pPr>
        <w:pStyle w:val="ds-markdown-paragraph"/>
        <w:numPr>
          <w:ilvl w:val="0"/>
          <w:numId w:val="72"/>
        </w:numPr>
        <w:shd w:val="clear" w:color="auto" w:fill="FFFFFF"/>
        <w:spacing w:before="0" w:beforeAutospacing="0" w:after="0" w:afterAutospacing="0"/>
        <w:rPr>
          <w:color w:val="0F1115"/>
        </w:rPr>
      </w:pPr>
      <w:r w:rsidRPr="00B43DBF">
        <w:rPr>
          <w:color w:val="0F1115"/>
        </w:rPr>
        <w:t>Technology outages</w:t>
      </w:r>
    </w:p>
    <w:p w14:paraId="2FE48172" w14:textId="77777777" w:rsidR="00B43DBF" w:rsidRPr="00B43DBF" w:rsidRDefault="00B43DBF" w:rsidP="007810D6">
      <w:pPr>
        <w:pStyle w:val="ds-markdown-paragraph"/>
        <w:numPr>
          <w:ilvl w:val="0"/>
          <w:numId w:val="72"/>
        </w:numPr>
        <w:shd w:val="clear" w:color="auto" w:fill="FFFFFF"/>
        <w:spacing w:before="0" w:beforeAutospacing="0" w:after="0" w:afterAutospacing="0"/>
        <w:rPr>
          <w:color w:val="0F1115"/>
        </w:rPr>
      </w:pPr>
      <w:r w:rsidRPr="00B43DBF">
        <w:rPr>
          <w:color w:val="0F1115"/>
        </w:rPr>
        <w:t>Facility disruptions</w:t>
      </w:r>
    </w:p>
    <w:p w14:paraId="6C46C030"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R34.2 Priority Activities</w:t>
      </w:r>
    </w:p>
    <w:p w14:paraId="7147E01B"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Must remain operational:</w:t>
      </w:r>
    </w:p>
    <w:p w14:paraId="6D6D5096" w14:textId="77777777" w:rsidR="00B43DBF" w:rsidRPr="00B43DBF" w:rsidRDefault="00B43DBF" w:rsidP="007810D6">
      <w:pPr>
        <w:pStyle w:val="ds-markdown-paragraph"/>
        <w:numPr>
          <w:ilvl w:val="0"/>
          <w:numId w:val="73"/>
        </w:numPr>
        <w:shd w:val="clear" w:color="auto" w:fill="FFFFFF"/>
        <w:spacing w:before="0" w:beforeAutospacing="0" w:after="0" w:afterAutospacing="0"/>
        <w:rPr>
          <w:color w:val="0F1115"/>
        </w:rPr>
      </w:pPr>
      <w:r w:rsidRPr="00B43DBF">
        <w:rPr>
          <w:color w:val="0F1115"/>
        </w:rPr>
        <w:t>Incident reporting</w:t>
      </w:r>
    </w:p>
    <w:p w14:paraId="15B9702C" w14:textId="77777777" w:rsidR="00B43DBF" w:rsidRPr="00B43DBF" w:rsidRDefault="00B43DBF" w:rsidP="007810D6">
      <w:pPr>
        <w:pStyle w:val="ds-markdown-paragraph"/>
        <w:numPr>
          <w:ilvl w:val="0"/>
          <w:numId w:val="73"/>
        </w:numPr>
        <w:shd w:val="clear" w:color="auto" w:fill="FFFFFF"/>
        <w:spacing w:before="0" w:beforeAutospacing="0" w:after="0" w:afterAutospacing="0"/>
        <w:rPr>
          <w:color w:val="0F1115"/>
        </w:rPr>
      </w:pPr>
      <w:r w:rsidRPr="00B43DBF">
        <w:rPr>
          <w:color w:val="0F1115"/>
        </w:rPr>
        <w:t>Welfare checks</w:t>
      </w:r>
    </w:p>
    <w:p w14:paraId="06110E32" w14:textId="77777777" w:rsidR="00B43DBF" w:rsidRPr="00B43DBF" w:rsidRDefault="00B43DBF" w:rsidP="007810D6">
      <w:pPr>
        <w:pStyle w:val="ds-markdown-paragraph"/>
        <w:numPr>
          <w:ilvl w:val="0"/>
          <w:numId w:val="73"/>
        </w:numPr>
        <w:shd w:val="clear" w:color="auto" w:fill="FFFFFF"/>
        <w:spacing w:before="0" w:beforeAutospacing="0" w:after="0" w:afterAutospacing="0"/>
        <w:rPr>
          <w:color w:val="0F1115"/>
        </w:rPr>
      </w:pPr>
      <w:r w:rsidRPr="00B43DBF">
        <w:rPr>
          <w:color w:val="0F1115"/>
        </w:rPr>
        <w:t>Emergency response</w:t>
      </w:r>
    </w:p>
    <w:p w14:paraId="575A4F35" w14:textId="77777777" w:rsidR="00B43DBF" w:rsidRPr="00B43DBF" w:rsidRDefault="00B43DBF" w:rsidP="007810D6">
      <w:pPr>
        <w:pStyle w:val="ds-markdown-paragraph"/>
        <w:numPr>
          <w:ilvl w:val="0"/>
          <w:numId w:val="73"/>
        </w:numPr>
        <w:shd w:val="clear" w:color="auto" w:fill="FFFFFF"/>
        <w:spacing w:before="0" w:beforeAutospacing="0" w:after="0" w:afterAutospacing="0"/>
        <w:rPr>
          <w:color w:val="0F1115"/>
        </w:rPr>
      </w:pPr>
      <w:r w:rsidRPr="00B43DBF">
        <w:rPr>
          <w:color w:val="0F1115"/>
        </w:rPr>
        <w:t>Escalation pathways</w:t>
      </w:r>
    </w:p>
    <w:p w14:paraId="3E9D8330" w14:textId="77777777" w:rsidR="00B43DBF" w:rsidRPr="00B43DBF" w:rsidRDefault="00B43DBF" w:rsidP="007810D6">
      <w:pPr>
        <w:pStyle w:val="ds-markdown-paragraph"/>
        <w:numPr>
          <w:ilvl w:val="0"/>
          <w:numId w:val="73"/>
        </w:numPr>
        <w:shd w:val="clear" w:color="auto" w:fill="FFFFFF"/>
        <w:spacing w:before="0" w:beforeAutospacing="0" w:after="0" w:afterAutospacing="0"/>
        <w:rPr>
          <w:color w:val="0F1115"/>
        </w:rPr>
      </w:pPr>
      <w:r w:rsidRPr="00B43DBF">
        <w:rPr>
          <w:color w:val="0F1115"/>
        </w:rPr>
        <w:t>Protective interventions</w:t>
      </w:r>
    </w:p>
    <w:p w14:paraId="3BBEA799" w14:textId="77777777" w:rsidR="00B43DBF" w:rsidRPr="00B43DBF" w:rsidRDefault="00B43DBF" w:rsidP="007810D6">
      <w:pPr>
        <w:spacing w:after="0" w:line="240" w:lineRule="auto"/>
        <w:rPr>
          <w:rFonts w:ascii="Times New Roman" w:hAnsi="Times New Roman" w:cs="Times New Roman"/>
        </w:rPr>
      </w:pPr>
      <w:r w:rsidRPr="00B43DBF">
        <w:rPr>
          <w:rFonts w:ascii="Times New Roman" w:hAnsi="Times New Roman" w:cs="Times New Roman"/>
        </w:rPr>
        <w:pict w14:anchorId="4B0CF574">
          <v:rect id="_x0000_i1174" style="width:0;height:.75pt" o:hralign="center" o:hrstd="t" o:hr="t" fillcolor="#a0a0a0" stroked="f"/>
        </w:pict>
      </w:r>
    </w:p>
    <w:p w14:paraId="1C306649" w14:textId="77777777" w:rsidR="00B43DBF" w:rsidRPr="00B43DBF" w:rsidRDefault="00B43DBF" w:rsidP="007810D6">
      <w:pPr>
        <w:pStyle w:val="Heading3"/>
        <w:shd w:val="clear" w:color="auto" w:fill="FFFFFF"/>
        <w:spacing w:before="0" w:line="240" w:lineRule="auto"/>
        <w:rPr>
          <w:rFonts w:ascii="Times New Roman" w:hAnsi="Times New Roman" w:cs="Times New Roman"/>
          <w:color w:val="0F1115"/>
          <w:sz w:val="30"/>
          <w:szCs w:val="30"/>
        </w:rPr>
      </w:pPr>
      <w:r w:rsidRPr="00B43DBF">
        <w:rPr>
          <w:rFonts w:ascii="Times New Roman" w:hAnsi="Times New Roman" w:cs="Times New Roman"/>
          <w:color w:val="0F1115"/>
          <w:sz w:val="30"/>
          <w:szCs w:val="30"/>
        </w:rPr>
        <w:t>SECTION R35: FOUNDER SUCCESSION SAFEGUARDING PROTECTION</w:t>
      </w:r>
    </w:p>
    <w:p w14:paraId="07D0BFDC"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R35.1 Principle</w:t>
      </w:r>
    </w:p>
    <w:p w14:paraId="6E5D1D61"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Safeguarding governance shall survive founder transition.</w:t>
      </w:r>
    </w:p>
    <w:p w14:paraId="053D16DE"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R35.2 Mandatory Continuity Controls</w:t>
      </w:r>
    </w:p>
    <w:p w14:paraId="13A2E33F"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Changes in:</w:t>
      </w:r>
    </w:p>
    <w:p w14:paraId="6AF49BE2" w14:textId="77777777" w:rsidR="00B43DBF" w:rsidRPr="00B43DBF" w:rsidRDefault="00B43DBF" w:rsidP="007810D6">
      <w:pPr>
        <w:pStyle w:val="ds-markdown-paragraph"/>
        <w:numPr>
          <w:ilvl w:val="0"/>
          <w:numId w:val="74"/>
        </w:numPr>
        <w:shd w:val="clear" w:color="auto" w:fill="FFFFFF"/>
        <w:spacing w:before="0" w:beforeAutospacing="0" w:after="0" w:afterAutospacing="0"/>
        <w:rPr>
          <w:color w:val="0F1115"/>
        </w:rPr>
      </w:pPr>
      <w:r w:rsidRPr="00B43DBF">
        <w:rPr>
          <w:color w:val="0F1115"/>
        </w:rPr>
        <w:t>Ownership</w:t>
      </w:r>
    </w:p>
    <w:p w14:paraId="450D2F8D" w14:textId="77777777" w:rsidR="00B43DBF" w:rsidRPr="00B43DBF" w:rsidRDefault="00B43DBF" w:rsidP="007810D6">
      <w:pPr>
        <w:pStyle w:val="ds-markdown-paragraph"/>
        <w:numPr>
          <w:ilvl w:val="0"/>
          <w:numId w:val="74"/>
        </w:numPr>
        <w:shd w:val="clear" w:color="auto" w:fill="FFFFFF"/>
        <w:spacing w:before="0" w:beforeAutospacing="0" w:after="0" w:afterAutospacing="0"/>
        <w:rPr>
          <w:color w:val="0F1115"/>
        </w:rPr>
      </w:pPr>
      <w:r w:rsidRPr="00B43DBF">
        <w:rPr>
          <w:color w:val="0F1115"/>
        </w:rPr>
        <w:t>Board composition</w:t>
      </w:r>
    </w:p>
    <w:p w14:paraId="25E61734" w14:textId="77777777" w:rsidR="00B43DBF" w:rsidRPr="00B43DBF" w:rsidRDefault="00B43DBF" w:rsidP="007810D6">
      <w:pPr>
        <w:pStyle w:val="ds-markdown-paragraph"/>
        <w:numPr>
          <w:ilvl w:val="0"/>
          <w:numId w:val="74"/>
        </w:numPr>
        <w:shd w:val="clear" w:color="auto" w:fill="FFFFFF"/>
        <w:spacing w:before="0" w:beforeAutospacing="0" w:after="0" w:afterAutospacing="0"/>
        <w:rPr>
          <w:color w:val="0F1115"/>
        </w:rPr>
      </w:pPr>
      <w:r w:rsidRPr="00B43DBF">
        <w:rPr>
          <w:color w:val="0F1115"/>
        </w:rPr>
        <w:t>Management structure</w:t>
      </w:r>
    </w:p>
    <w:p w14:paraId="0714FDB6" w14:textId="77777777" w:rsidR="00B43DBF" w:rsidRPr="00B43DBF" w:rsidRDefault="00B43DBF" w:rsidP="007810D6">
      <w:pPr>
        <w:pStyle w:val="ds-markdown-paragraph"/>
        <w:numPr>
          <w:ilvl w:val="0"/>
          <w:numId w:val="74"/>
        </w:numPr>
        <w:shd w:val="clear" w:color="auto" w:fill="FFFFFF"/>
        <w:spacing w:before="0" w:beforeAutospacing="0" w:after="0" w:afterAutospacing="0"/>
        <w:rPr>
          <w:color w:val="0F1115"/>
        </w:rPr>
      </w:pPr>
      <w:r w:rsidRPr="00B43DBF">
        <w:rPr>
          <w:color w:val="0F1115"/>
        </w:rPr>
        <w:t>Investment structure</w:t>
      </w:r>
    </w:p>
    <w:p w14:paraId="4B55DE19"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shall not weaken safeguarding controls without formal governance approval.</w:t>
      </w:r>
    </w:p>
    <w:p w14:paraId="38363AA7"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R35.3 Founder-Lock Requirement</w:t>
      </w:r>
    </w:p>
    <w:p w14:paraId="1374DCC8"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The following sections require Tier 1 (unanimous) approval:</w:t>
      </w:r>
    </w:p>
    <w:p w14:paraId="05469C68" w14:textId="77777777" w:rsidR="00B43DBF" w:rsidRPr="00B43DBF" w:rsidRDefault="00B43DBF" w:rsidP="007810D6">
      <w:pPr>
        <w:pStyle w:val="ds-markdown-paragraph"/>
        <w:numPr>
          <w:ilvl w:val="0"/>
          <w:numId w:val="75"/>
        </w:numPr>
        <w:shd w:val="clear" w:color="auto" w:fill="FFFFFF"/>
        <w:spacing w:before="0" w:beforeAutospacing="0" w:after="0" w:afterAutospacing="0"/>
        <w:rPr>
          <w:color w:val="0F1115"/>
        </w:rPr>
      </w:pPr>
      <w:r w:rsidRPr="00B43DBF">
        <w:rPr>
          <w:color w:val="0F1115"/>
        </w:rPr>
        <w:t>Risk Appetite (R26)</w:t>
      </w:r>
    </w:p>
    <w:p w14:paraId="00EAFAA8" w14:textId="77777777" w:rsidR="00B43DBF" w:rsidRPr="00B43DBF" w:rsidRDefault="00B43DBF" w:rsidP="007810D6">
      <w:pPr>
        <w:pStyle w:val="ds-markdown-paragraph"/>
        <w:numPr>
          <w:ilvl w:val="0"/>
          <w:numId w:val="75"/>
        </w:numPr>
        <w:shd w:val="clear" w:color="auto" w:fill="FFFFFF"/>
        <w:spacing w:before="0" w:beforeAutospacing="0" w:after="0" w:afterAutospacing="0"/>
        <w:rPr>
          <w:color w:val="0F1115"/>
        </w:rPr>
      </w:pPr>
      <w:r w:rsidRPr="00B43DBF">
        <w:rPr>
          <w:color w:val="0F1115"/>
        </w:rPr>
        <w:t>Zero Tolerance Standards (R1.2)</w:t>
      </w:r>
    </w:p>
    <w:p w14:paraId="519EAD56" w14:textId="77777777" w:rsidR="00B43DBF" w:rsidRPr="00B43DBF" w:rsidRDefault="00B43DBF" w:rsidP="007810D6">
      <w:pPr>
        <w:pStyle w:val="ds-markdown-paragraph"/>
        <w:numPr>
          <w:ilvl w:val="0"/>
          <w:numId w:val="75"/>
        </w:numPr>
        <w:shd w:val="clear" w:color="auto" w:fill="FFFFFF"/>
        <w:spacing w:before="0" w:beforeAutospacing="0" w:after="0" w:afterAutospacing="0"/>
        <w:rPr>
          <w:color w:val="0F1115"/>
        </w:rPr>
      </w:pPr>
      <w:r w:rsidRPr="00B43DBF">
        <w:rPr>
          <w:color w:val="0F1115"/>
        </w:rPr>
        <w:t>Whistleblower Protection (R22)</w:t>
      </w:r>
    </w:p>
    <w:p w14:paraId="4F6C9FD3" w14:textId="77777777" w:rsidR="00B43DBF" w:rsidRPr="00B43DBF" w:rsidRDefault="00B43DBF" w:rsidP="007810D6">
      <w:pPr>
        <w:pStyle w:val="ds-markdown-paragraph"/>
        <w:numPr>
          <w:ilvl w:val="0"/>
          <w:numId w:val="75"/>
        </w:numPr>
        <w:shd w:val="clear" w:color="auto" w:fill="FFFFFF"/>
        <w:spacing w:before="0" w:beforeAutospacing="0" w:after="0" w:afterAutospacing="0"/>
        <w:rPr>
          <w:color w:val="0F1115"/>
        </w:rPr>
      </w:pPr>
      <w:r w:rsidRPr="00B43DBF">
        <w:rPr>
          <w:color w:val="0F1115"/>
        </w:rPr>
        <w:t>Safeguarding Governance (R1)</w:t>
      </w:r>
    </w:p>
    <w:p w14:paraId="153C2FF5" w14:textId="77777777" w:rsidR="00B43DBF" w:rsidRPr="00B43DBF" w:rsidRDefault="00B43DBF" w:rsidP="007810D6">
      <w:pPr>
        <w:pStyle w:val="ds-markdown-paragraph"/>
        <w:numPr>
          <w:ilvl w:val="0"/>
          <w:numId w:val="75"/>
        </w:numPr>
        <w:shd w:val="clear" w:color="auto" w:fill="FFFFFF"/>
        <w:spacing w:before="0" w:beforeAutospacing="0" w:after="0" w:afterAutospacing="0"/>
        <w:rPr>
          <w:color w:val="0F1115"/>
        </w:rPr>
      </w:pPr>
      <w:r w:rsidRPr="00B43DBF">
        <w:rPr>
          <w:color w:val="0F1115"/>
        </w:rPr>
        <w:t>Investigation Independence (R12)</w:t>
      </w:r>
    </w:p>
    <w:p w14:paraId="4108765D" w14:textId="77777777" w:rsidR="00B43DBF" w:rsidRPr="00B43DBF" w:rsidRDefault="00B43DBF" w:rsidP="007810D6">
      <w:pPr>
        <w:pStyle w:val="ds-markdown-paragraph"/>
        <w:numPr>
          <w:ilvl w:val="0"/>
          <w:numId w:val="75"/>
        </w:numPr>
        <w:shd w:val="clear" w:color="auto" w:fill="FFFFFF"/>
        <w:spacing w:before="0" w:beforeAutospacing="0" w:after="0" w:afterAutospacing="0"/>
        <w:rPr>
          <w:color w:val="0F1115"/>
        </w:rPr>
      </w:pPr>
      <w:r w:rsidRPr="00B43DBF">
        <w:rPr>
          <w:color w:val="0F1115"/>
        </w:rPr>
        <w:t>Evidence Preservation (R19)</w:t>
      </w:r>
    </w:p>
    <w:p w14:paraId="7CB195A3" w14:textId="77777777" w:rsidR="00B43DBF" w:rsidRPr="00B43DBF" w:rsidRDefault="00B43DBF" w:rsidP="007810D6">
      <w:pPr>
        <w:pStyle w:val="ds-markdown-paragraph"/>
        <w:numPr>
          <w:ilvl w:val="0"/>
          <w:numId w:val="75"/>
        </w:numPr>
        <w:shd w:val="clear" w:color="auto" w:fill="FFFFFF"/>
        <w:spacing w:before="0" w:beforeAutospacing="0" w:after="0" w:afterAutospacing="0"/>
        <w:rPr>
          <w:color w:val="0F1115"/>
        </w:rPr>
      </w:pPr>
      <w:r w:rsidRPr="00B43DBF">
        <w:rPr>
          <w:color w:val="0F1115"/>
        </w:rPr>
        <w:t>Mandatory Reporting (R5)</w:t>
      </w:r>
    </w:p>
    <w:p w14:paraId="43C695D6" w14:textId="77777777" w:rsidR="00B43DBF" w:rsidRPr="00B43DBF" w:rsidRDefault="00B43DBF" w:rsidP="007810D6">
      <w:pPr>
        <w:spacing w:after="0" w:line="240" w:lineRule="auto"/>
        <w:rPr>
          <w:rFonts w:ascii="Times New Roman" w:hAnsi="Times New Roman" w:cs="Times New Roman"/>
        </w:rPr>
      </w:pPr>
      <w:r w:rsidRPr="00B43DBF">
        <w:rPr>
          <w:rFonts w:ascii="Times New Roman" w:hAnsi="Times New Roman" w:cs="Times New Roman"/>
        </w:rPr>
        <w:pict w14:anchorId="4B3135C9">
          <v:rect id="_x0000_i1175" style="width:0;height:.75pt" o:hralign="center" o:hrstd="t" o:hr="t" fillcolor="#a0a0a0" stroked="f"/>
        </w:pict>
      </w:r>
    </w:p>
    <w:p w14:paraId="346F03E4" w14:textId="77777777" w:rsidR="00B43DBF" w:rsidRPr="00B43DBF" w:rsidRDefault="00B43DBF" w:rsidP="007810D6">
      <w:pPr>
        <w:pStyle w:val="Heading3"/>
        <w:shd w:val="clear" w:color="auto" w:fill="FFFFFF"/>
        <w:spacing w:before="0" w:line="240" w:lineRule="auto"/>
        <w:rPr>
          <w:rFonts w:ascii="Times New Roman" w:hAnsi="Times New Roman" w:cs="Times New Roman"/>
          <w:color w:val="0F1115"/>
          <w:sz w:val="30"/>
          <w:szCs w:val="30"/>
        </w:rPr>
      </w:pPr>
      <w:r w:rsidRPr="00B43DBF">
        <w:rPr>
          <w:rFonts w:ascii="Times New Roman" w:hAnsi="Times New Roman" w:cs="Times New Roman"/>
          <w:color w:val="0F1115"/>
          <w:sz w:val="30"/>
          <w:szCs w:val="30"/>
        </w:rPr>
        <w:t>SECTION R36: LESSONS LEARNED GOVERNANCE</w:t>
      </w:r>
    </w:p>
    <w:p w14:paraId="21F510CE"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Most organizations close cases. Few institutionalize learning.</w:t>
      </w:r>
    </w:p>
    <w:p w14:paraId="5192738B"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R36.1 Requirement</w:t>
      </w:r>
    </w:p>
    <w:p w14:paraId="7A678AFC"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All S4 and S5 incidents require:</w:t>
      </w:r>
    </w:p>
    <w:p w14:paraId="714BF089" w14:textId="77777777" w:rsidR="00B43DBF" w:rsidRPr="00B43DBF" w:rsidRDefault="00B43DBF" w:rsidP="007810D6">
      <w:pPr>
        <w:pStyle w:val="ds-markdown-paragraph"/>
        <w:numPr>
          <w:ilvl w:val="0"/>
          <w:numId w:val="76"/>
        </w:numPr>
        <w:shd w:val="clear" w:color="auto" w:fill="FFFFFF"/>
        <w:spacing w:before="0" w:beforeAutospacing="0" w:after="0" w:afterAutospacing="0"/>
        <w:rPr>
          <w:color w:val="0F1115"/>
        </w:rPr>
      </w:pPr>
      <w:r w:rsidRPr="00B43DBF">
        <w:rPr>
          <w:color w:val="0F1115"/>
        </w:rPr>
        <w:t>Lessons Learned Review</w:t>
      </w:r>
    </w:p>
    <w:p w14:paraId="0957B5E1" w14:textId="77777777" w:rsidR="00B43DBF" w:rsidRPr="00B43DBF" w:rsidRDefault="00B43DBF" w:rsidP="007810D6">
      <w:pPr>
        <w:pStyle w:val="ds-markdown-paragraph"/>
        <w:numPr>
          <w:ilvl w:val="0"/>
          <w:numId w:val="76"/>
        </w:numPr>
        <w:shd w:val="clear" w:color="auto" w:fill="FFFFFF"/>
        <w:spacing w:before="0" w:beforeAutospacing="0" w:after="0" w:afterAutospacing="0"/>
        <w:rPr>
          <w:color w:val="0F1115"/>
        </w:rPr>
      </w:pPr>
      <w:r w:rsidRPr="00B43DBF">
        <w:rPr>
          <w:color w:val="0F1115"/>
        </w:rPr>
        <w:t>Root Cause Analysis (per R10.6)</w:t>
      </w:r>
    </w:p>
    <w:p w14:paraId="04E920D4" w14:textId="77777777" w:rsidR="00B43DBF" w:rsidRPr="00B43DBF" w:rsidRDefault="00B43DBF" w:rsidP="007810D6">
      <w:pPr>
        <w:pStyle w:val="ds-markdown-paragraph"/>
        <w:numPr>
          <w:ilvl w:val="0"/>
          <w:numId w:val="76"/>
        </w:numPr>
        <w:shd w:val="clear" w:color="auto" w:fill="FFFFFF"/>
        <w:spacing w:before="0" w:beforeAutospacing="0" w:after="0" w:afterAutospacing="0"/>
        <w:rPr>
          <w:color w:val="0F1115"/>
        </w:rPr>
      </w:pPr>
      <w:r w:rsidRPr="00B43DBF">
        <w:rPr>
          <w:color w:val="0F1115"/>
        </w:rPr>
        <w:t>Control Gap Assessment</w:t>
      </w:r>
    </w:p>
    <w:p w14:paraId="7E9D1F4E"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R36.2 Distribution</w:t>
      </w:r>
    </w:p>
    <w:p w14:paraId="6CC6FFAD"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Findings shall be shared with:</w:t>
      </w:r>
    </w:p>
    <w:p w14:paraId="294B71EE" w14:textId="77777777" w:rsidR="00B43DBF" w:rsidRPr="00B43DBF" w:rsidRDefault="00B43DBF" w:rsidP="007810D6">
      <w:pPr>
        <w:pStyle w:val="ds-markdown-paragraph"/>
        <w:numPr>
          <w:ilvl w:val="0"/>
          <w:numId w:val="77"/>
        </w:numPr>
        <w:shd w:val="clear" w:color="auto" w:fill="FFFFFF"/>
        <w:spacing w:before="0" w:beforeAutospacing="0" w:after="0" w:afterAutospacing="0"/>
        <w:rPr>
          <w:color w:val="0F1115"/>
        </w:rPr>
      </w:pPr>
      <w:r w:rsidRPr="00B43DBF">
        <w:rPr>
          <w:color w:val="0F1115"/>
        </w:rPr>
        <w:t>Operations</w:t>
      </w:r>
    </w:p>
    <w:p w14:paraId="4E5E8875" w14:textId="77777777" w:rsidR="00B43DBF" w:rsidRPr="00B43DBF" w:rsidRDefault="00B43DBF" w:rsidP="007810D6">
      <w:pPr>
        <w:pStyle w:val="ds-markdown-paragraph"/>
        <w:numPr>
          <w:ilvl w:val="0"/>
          <w:numId w:val="77"/>
        </w:numPr>
        <w:shd w:val="clear" w:color="auto" w:fill="FFFFFF"/>
        <w:spacing w:before="0" w:beforeAutospacing="0" w:after="0" w:afterAutospacing="0"/>
        <w:rPr>
          <w:color w:val="0F1115"/>
        </w:rPr>
      </w:pPr>
      <w:r w:rsidRPr="00B43DBF">
        <w:rPr>
          <w:color w:val="0F1115"/>
        </w:rPr>
        <w:t>Compliance</w:t>
      </w:r>
    </w:p>
    <w:p w14:paraId="1BA5D7E8" w14:textId="77777777" w:rsidR="00B43DBF" w:rsidRPr="00B43DBF" w:rsidRDefault="00B43DBF" w:rsidP="007810D6">
      <w:pPr>
        <w:pStyle w:val="ds-markdown-paragraph"/>
        <w:numPr>
          <w:ilvl w:val="0"/>
          <w:numId w:val="77"/>
        </w:numPr>
        <w:shd w:val="clear" w:color="auto" w:fill="FFFFFF"/>
        <w:spacing w:before="0" w:beforeAutospacing="0" w:after="0" w:afterAutospacing="0"/>
        <w:rPr>
          <w:color w:val="0F1115"/>
        </w:rPr>
      </w:pPr>
      <w:r w:rsidRPr="00B43DBF">
        <w:rPr>
          <w:color w:val="0F1115"/>
        </w:rPr>
        <w:lastRenderedPageBreak/>
        <w:t>Safeguarding Committee</w:t>
      </w:r>
    </w:p>
    <w:p w14:paraId="4458AC3C" w14:textId="77777777" w:rsidR="00B43DBF" w:rsidRPr="00B43DBF" w:rsidRDefault="00B43DBF" w:rsidP="007810D6">
      <w:pPr>
        <w:pStyle w:val="ds-markdown-paragraph"/>
        <w:numPr>
          <w:ilvl w:val="0"/>
          <w:numId w:val="77"/>
        </w:numPr>
        <w:shd w:val="clear" w:color="auto" w:fill="FFFFFF"/>
        <w:spacing w:before="0" w:beforeAutospacing="0" w:after="0" w:afterAutospacing="0"/>
        <w:rPr>
          <w:color w:val="0F1115"/>
        </w:rPr>
      </w:pPr>
      <w:r w:rsidRPr="00B43DBF">
        <w:rPr>
          <w:color w:val="0F1115"/>
        </w:rPr>
        <w:t>Founder Board (where appropriate)</w:t>
      </w:r>
    </w:p>
    <w:p w14:paraId="18D4422E" w14:textId="77777777" w:rsidR="00B43DBF" w:rsidRPr="00B43DBF" w:rsidRDefault="00B43DBF" w:rsidP="007810D6">
      <w:pPr>
        <w:spacing w:after="0" w:line="240" w:lineRule="auto"/>
        <w:rPr>
          <w:rFonts w:ascii="Times New Roman" w:hAnsi="Times New Roman" w:cs="Times New Roman"/>
        </w:rPr>
      </w:pPr>
      <w:r w:rsidRPr="00B43DBF">
        <w:rPr>
          <w:rFonts w:ascii="Times New Roman" w:hAnsi="Times New Roman" w:cs="Times New Roman"/>
        </w:rPr>
        <w:pict w14:anchorId="39E94745">
          <v:rect id="_x0000_i1176" style="width:0;height:.75pt" o:hralign="center" o:hrstd="t" o:hr="t" fillcolor="#a0a0a0" stroked="f"/>
        </w:pict>
      </w:r>
    </w:p>
    <w:p w14:paraId="21FBA406" w14:textId="77777777" w:rsidR="00B43DBF" w:rsidRPr="00B43DBF" w:rsidRDefault="00B43DBF" w:rsidP="007810D6">
      <w:pPr>
        <w:pStyle w:val="Heading3"/>
        <w:shd w:val="clear" w:color="auto" w:fill="FFFFFF"/>
        <w:spacing w:before="0" w:line="240" w:lineRule="auto"/>
        <w:rPr>
          <w:rFonts w:ascii="Times New Roman" w:hAnsi="Times New Roman" w:cs="Times New Roman"/>
          <w:color w:val="0F1115"/>
          <w:sz w:val="30"/>
          <w:szCs w:val="30"/>
        </w:rPr>
      </w:pPr>
      <w:r w:rsidRPr="00B43DBF">
        <w:rPr>
          <w:rFonts w:ascii="Times New Roman" w:hAnsi="Times New Roman" w:cs="Times New Roman"/>
          <w:color w:val="0F1115"/>
          <w:sz w:val="30"/>
          <w:szCs w:val="30"/>
        </w:rPr>
        <w:t>SECTION R37: SAFEGUARDING DATA QUALITY CONTROLS</w:t>
      </w:r>
    </w:p>
    <w:tbl>
      <w:tblPr>
        <w:tblW w:w="11280" w:type="dxa"/>
        <w:tblCellMar>
          <w:top w:w="15" w:type="dxa"/>
          <w:left w:w="15" w:type="dxa"/>
          <w:bottom w:w="15" w:type="dxa"/>
          <w:right w:w="15" w:type="dxa"/>
        </w:tblCellMar>
        <w:tblLook w:val="04A0" w:firstRow="1" w:lastRow="0" w:firstColumn="1" w:lastColumn="0" w:noHBand="0" w:noVBand="1"/>
      </w:tblPr>
      <w:tblGrid>
        <w:gridCol w:w="3905"/>
        <w:gridCol w:w="2575"/>
        <w:gridCol w:w="4800"/>
      </w:tblGrid>
      <w:tr w:rsidR="00B43DBF" w:rsidRPr="00B43DBF" w14:paraId="1E1031B5" w14:textId="77777777" w:rsidTr="00B43DBF">
        <w:trPr>
          <w:tblHeader/>
        </w:trPr>
        <w:tc>
          <w:tcPr>
            <w:tcW w:w="0" w:type="auto"/>
            <w:tcBorders>
              <w:top w:val="nil"/>
            </w:tcBorders>
            <w:tcMar>
              <w:top w:w="150" w:type="dxa"/>
              <w:left w:w="0" w:type="dxa"/>
              <w:bottom w:w="150" w:type="dxa"/>
              <w:right w:w="240" w:type="dxa"/>
            </w:tcMar>
            <w:vAlign w:val="center"/>
            <w:hideMark/>
          </w:tcPr>
          <w:p w14:paraId="4DD02E5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Metric</w:t>
            </w:r>
          </w:p>
        </w:tc>
        <w:tc>
          <w:tcPr>
            <w:tcW w:w="0" w:type="auto"/>
            <w:tcBorders>
              <w:top w:val="nil"/>
            </w:tcBorders>
            <w:tcMar>
              <w:top w:w="150" w:type="dxa"/>
              <w:left w:w="240" w:type="dxa"/>
              <w:bottom w:w="150" w:type="dxa"/>
              <w:right w:w="240" w:type="dxa"/>
            </w:tcMar>
            <w:vAlign w:val="center"/>
            <w:hideMark/>
          </w:tcPr>
          <w:p w14:paraId="468E368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Target</w:t>
            </w:r>
          </w:p>
        </w:tc>
        <w:tc>
          <w:tcPr>
            <w:tcW w:w="0" w:type="auto"/>
            <w:tcBorders>
              <w:top w:val="nil"/>
            </w:tcBorders>
            <w:tcMar>
              <w:top w:w="150" w:type="dxa"/>
              <w:left w:w="240" w:type="dxa"/>
              <w:bottom w:w="150" w:type="dxa"/>
              <w:right w:w="240" w:type="dxa"/>
            </w:tcMar>
            <w:vAlign w:val="center"/>
            <w:hideMark/>
          </w:tcPr>
          <w:p w14:paraId="58CF26C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 xml:space="preserve">Action if </w:t>
            </w:r>
            <w:proofErr w:type="gramStart"/>
            <w:r w:rsidRPr="00B43DBF">
              <w:rPr>
                <w:rFonts w:ascii="Times New Roman" w:hAnsi="Times New Roman" w:cs="Times New Roman"/>
                <w:sz w:val="23"/>
                <w:szCs w:val="23"/>
              </w:rPr>
              <w:t>Breached</w:t>
            </w:r>
            <w:proofErr w:type="gramEnd"/>
          </w:p>
        </w:tc>
      </w:tr>
      <w:tr w:rsidR="00B43DBF" w:rsidRPr="00B43DBF" w14:paraId="59AAB85D" w14:textId="77777777" w:rsidTr="00B43DBF">
        <w:tc>
          <w:tcPr>
            <w:tcW w:w="0" w:type="auto"/>
            <w:tcMar>
              <w:top w:w="150" w:type="dxa"/>
              <w:left w:w="0" w:type="dxa"/>
              <w:bottom w:w="150" w:type="dxa"/>
              <w:right w:w="240" w:type="dxa"/>
            </w:tcMar>
            <w:vAlign w:val="center"/>
            <w:hideMark/>
          </w:tcPr>
          <w:p w14:paraId="6E4FBF2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Missing required fields</w:t>
            </w:r>
          </w:p>
        </w:tc>
        <w:tc>
          <w:tcPr>
            <w:tcW w:w="0" w:type="auto"/>
            <w:tcMar>
              <w:top w:w="150" w:type="dxa"/>
              <w:left w:w="240" w:type="dxa"/>
              <w:bottom w:w="150" w:type="dxa"/>
              <w:right w:w="240" w:type="dxa"/>
            </w:tcMar>
            <w:vAlign w:val="center"/>
            <w:hideMark/>
          </w:tcPr>
          <w:p w14:paraId="0465F3B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&lt;1% of cases</w:t>
            </w:r>
          </w:p>
        </w:tc>
        <w:tc>
          <w:tcPr>
            <w:tcW w:w="0" w:type="auto"/>
            <w:tcMar>
              <w:top w:w="150" w:type="dxa"/>
              <w:left w:w="240" w:type="dxa"/>
              <w:bottom w:w="150" w:type="dxa"/>
              <w:right w:w="0" w:type="dxa"/>
            </w:tcMar>
            <w:vAlign w:val="center"/>
            <w:hideMark/>
          </w:tcPr>
          <w:p w14:paraId="5642BF1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Monthly review by SC</w:t>
            </w:r>
          </w:p>
        </w:tc>
      </w:tr>
      <w:tr w:rsidR="00B43DBF" w:rsidRPr="00B43DBF" w14:paraId="6A1AC364" w14:textId="77777777" w:rsidTr="00B43DBF">
        <w:tc>
          <w:tcPr>
            <w:tcW w:w="0" w:type="auto"/>
            <w:tcMar>
              <w:top w:w="150" w:type="dxa"/>
              <w:left w:w="0" w:type="dxa"/>
              <w:bottom w:w="150" w:type="dxa"/>
              <w:right w:w="240" w:type="dxa"/>
            </w:tcMar>
            <w:vAlign w:val="center"/>
            <w:hideMark/>
          </w:tcPr>
          <w:p w14:paraId="056FB92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Duplicate case records</w:t>
            </w:r>
          </w:p>
        </w:tc>
        <w:tc>
          <w:tcPr>
            <w:tcW w:w="0" w:type="auto"/>
            <w:tcMar>
              <w:top w:w="150" w:type="dxa"/>
              <w:left w:w="240" w:type="dxa"/>
              <w:bottom w:w="150" w:type="dxa"/>
              <w:right w:w="240" w:type="dxa"/>
            </w:tcMar>
            <w:vAlign w:val="center"/>
            <w:hideMark/>
          </w:tcPr>
          <w:p w14:paraId="2A1EE03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Zero</w:t>
            </w:r>
          </w:p>
        </w:tc>
        <w:tc>
          <w:tcPr>
            <w:tcW w:w="0" w:type="auto"/>
            <w:tcMar>
              <w:top w:w="150" w:type="dxa"/>
              <w:left w:w="240" w:type="dxa"/>
              <w:bottom w:w="150" w:type="dxa"/>
              <w:right w:w="0" w:type="dxa"/>
            </w:tcMar>
            <w:vAlign w:val="center"/>
            <w:hideMark/>
          </w:tcPr>
          <w:p w14:paraId="7D8B752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Automated detection and merge</w:t>
            </w:r>
          </w:p>
        </w:tc>
      </w:tr>
      <w:tr w:rsidR="00B43DBF" w:rsidRPr="00B43DBF" w14:paraId="46CB89CA" w14:textId="77777777" w:rsidTr="00B43DBF">
        <w:tc>
          <w:tcPr>
            <w:tcW w:w="0" w:type="auto"/>
            <w:tcMar>
              <w:top w:w="150" w:type="dxa"/>
              <w:left w:w="0" w:type="dxa"/>
              <w:bottom w:w="150" w:type="dxa"/>
              <w:right w:w="240" w:type="dxa"/>
            </w:tcMar>
            <w:vAlign w:val="center"/>
            <w:hideMark/>
          </w:tcPr>
          <w:p w14:paraId="1FC6CC5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Late case updates</w:t>
            </w:r>
          </w:p>
        </w:tc>
        <w:tc>
          <w:tcPr>
            <w:tcW w:w="0" w:type="auto"/>
            <w:tcMar>
              <w:top w:w="150" w:type="dxa"/>
              <w:left w:w="240" w:type="dxa"/>
              <w:bottom w:w="150" w:type="dxa"/>
              <w:right w:w="240" w:type="dxa"/>
            </w:tcMar>
            <w:vAlign w:val="center"/>
            <w:hideMark/>
          </w:tcPr>
          <w:p w14:paraId="2899E67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&lt;5%</w:t>
            </w:r>
          </w:p>
        </w:tc>
        <w:tc>
          <w:tcPr>
            <w:tcW w:w="0" w:type="auto"/>
            <w:tcMar>
              <w:top w:w="150" w:type="dxa"/>
              <w:left w:w="240" w:type="dxa"/>
              <w:bottom w:w="150" w:type="dxa"/>
              <w:right w:w="0" w:type="dxa"/>
            </w:tcMar>
            <w:vAlign w:val="center"/>
            <w:hideMark/>
          </w:tcPr>
          <w:p w14:paraId="332C552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COO review</w:t>
            </w:r>
          </w:p>
        </w:tc>
      </w:tr>
      <w:tr w:rsidR="00B43DBF" w:rsidRPr="00B43DBF" w14:paraId="36A5A705" w14:textId="77777777" w:rsidTr="00B43DBF">
        <w:tc>
          <w:tcPr>
            <w:tcW w:w="0" w:type="auto"/>
            <w:tcMar>
              <w:top w:w="150" w:type="dxa"/>
              <w:left w:w="0" w:type="dxa"/>
              <w:bottom w:w="150" w:type="dxa"/>
              <w:right w:w="240" w:type="dxa"/>
            </w:tcMar>
            <w:vAlign w:val="center"/>
            <w:hideMark/>
          </w:tcPr>
          <w:p w14:paraId="0971F54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Incomplete evidence logs</w:t>
            </w:r>
          </w:p>
        </w:tc>
        <w:tc>
          <w:tcPr>
            <w:tcW w:w="0" w:type="auto"/>
            <w:tcMar>
              <w:top w:w="150" w:type="dxa"/>
              <w:left w:w="240" w:type="dxa"/>
              <w:bottom w:w="150" w:type="dxa"/>
              <w:right w:w="240" w:type="dxa"/>
            </w:tcMar>
            <w:vAlign w:val="center"/>
            <w:hideMark/>
          </w:tcPr>
          <w:p w14:paraId="73DC92E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&lt;2%</w:t>
            </w:r>
          </w:p>
        </w:tc>
        <w:tc>
          <w:tcPr>
            <w:tcW w:w="0" w:type="auto"/>
            <w:tcMar>
              <w:top w:w="150" w:type="dxa"/>
              <w:left w:w="240" w:type="dxa"/>
              <w:bottom w:w="150" w:type="dxa"/>
              <w:right w:w="0" w:type="dxa"/>
            </w:tcMar>
            <w:vAlign w:val="center"/>
            <w:hideMark/>
          </w:tcPr>
          <w:p w14:paraId="6FFC21B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Case reopened</w:t>
            </w:r>
          </w:p>
        </w:tc>
      </w:tr>
    </w:tbl>
    <w:p w14:paraId="0C054050" w14:textId="77777777" w:rsidR="00B43DBF" w:rsidRPr="00B43DBF" w:rsidRDefault="00B43DBF" w:rsidP="007810D6">
      <w:pPr>
        <w:spacing w:after="0" w:line="240" w:lineRule="auto"/>
        <w:rPr>
          <w:rFonts w:ascii="Times New Roman" w:hAnsi="Times New Roman" w:cs="Times New Roman"/>
          <w:sz w:val="24"/>
          <w:szCs w:val="24"/>
        </w:rPr>
      </w:pPr>
      <w:r w:rsidRPr="00B43DBF">
        <w:rPr>
          <w:rFonts w:ascii="Times New Roman" w:hAnsi="Times New Roman" w:cs="Times New Roman"/>
        </w:rPr>
        <w:pict w14:anchorId="45600772">
          <v:rect id="_x0000_i1177" style="width:0;height:.75pt" o:hralign="center" o:hrstd="t" o:hr="t" fillcolor="#a0a0a0" stroked="f"/>
        </w:pict>
      </w:r>
    </w:p>
    <w:p w14:paraId="4080FA34" w14:textId="77777777" w:rsidR="00B43DBF" w:rsidRPr="00B43DBF" w:rsidRDefault="00B43DBF" w:rsidP="007810D6">
      <w:pPr>
        <w:pStyle w:val="Heading3"/>
        <w:shd w:val="clear" w:color="auto" w:fill="FFFFFF"/>
        <w:spacing w:before="0" w:line="240" w:lineRule="auto"/>
        <w:rPr>
          <w:rFonts w:ascii="Times New Roman" w:hAnsi="Times New Roman" w:cs="Times New Roman"/>
          <w:color w:val="0F1115"/>
          <w:sz w:val="30"/>
          <w:szCs w:val="30"/>
        </w:rPr>
      </w:pPr>
      <w:r w:rsidRPr="00B43DBF">
        <w:rPr>
          <w:rFonts w:ascii="Times New Roman" w:hAnsi="Times New Roman" w:cs="Times New Roman"/>
          <w:color w:val="0F1115"/>
          <w:sz w:val="30"/>
          <w:szCs w:val="30"/>
        </w:rPr>
        <w:t>SECTION R38: CLINICAL &amp; COMPANION ONBOARDING CONTROL GATES</w:t>
      </w:r>
    </w:p>
    <w:p w14:paraId="2F0B7F1F"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R38.1 Automated Credential Verification Caching</w:t>
      </w:r>
    </w:p>
    <w:p w14:paraId="6718A71E"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To execute Document Q Rule-Q-13 without introducing external API failures, the platform enforces the following asynchronous state machine:</w:t>
      </w:r>
    </w:p>
    <w:p w14:paraId="37D02874" w14:textId="77777777" w:rsidR="00B43DBF" w:rsidRPr="00B43DBF" w:rsidRDefault="00B43DBF" w:rsidP="007810D6">
      <w:pPr>
        <w:shd w:val="clear" w:color="auto" w:fill="FFFFFF"/>
        <w:spacing w:after="0" w:line="240" w:lineRule="auto"/>
        <w:rPr>
          <w:rFonts w:ascii="Times New Roman" w:hAnsi="Times New Roman" w:cs="Times New Roman"/>
          <w:color w:val="0F1115"/>
          <w:sz w:val="20"/>
          <w:szCs w:val="20"/>
        </w:rPr>
      </w:pPr>
      <w:r w:rsidRPr="00B43DBF">
        <w:rPr>
          <w:rStyle w:val="d813de27"/>
          <w:rFonts w:ascii="Times New Roman" w:hAnsi="Times New Roman" w:cs="Times New Roman"/>
          <w:color w:val="0F1115"/>
          <w:sz w:val="18"/>
          <w:szCs w:val="18"/>
        </w:rPr>
        <w:t>text</w:t>
      </w:r>
    </w:p>
    <w:p w14:paraId="47ACBBF6"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[Practitioner Sign-Up Initiated]</w:t>
      </w:r>
    </w:p>
    <w:p w14:paraId="48B3B3B1"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 xml:space="preserve">         │</w:t>
      </w:r>
    </w:p>
    <w:p w14:paraId="310179A6"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 xml:space="preserve">         ▼</w:t>
      </w:r>
    </w:p>
    <w:p w14:paraId="20A4A1CF"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Set Status = "PENDING_VERIFICATION" (Mask all active program matching)</w:t>
      </w:r>
    </w:p>
    <w:p w14:paraId="66E04722"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 xml:space="preserve">         │</w:t>
      </w:r>
    </w:p>
    <w:p w14:paraId="4515C163"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 xml:space="preserve">         ▼</w:t>
      </w:r>
    </w:p>
    <w:p w14:paraId="6EA8CB3A"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Generate Manual Verification Ticket in Compliance Queue</w:t>
      </w:r>
    </w:p>
    <w:p w14:paraId="5C896F39"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 xml:space="preserve">         │</w:t>
      </w:r>
    </w:p>
    <w:p w14:paraId="1F7CC0FD"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 xml:space="preserve">         ▼</w:t>
      </w:r>
    </w:p>
    <w:p w14:paraId="1004773D"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Admin Review Uploads Valid BMDC/BCPS Registration Certificate</w:t>
      </w:r>
    </w:p>
    <w:p w14:paraId="165F2406"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 xml:space="preserve">         │</w:t>
      </w:r>
    </w:p>
    <w:p w14:paraId="5AF5AAE2"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 xml:space="preserve">         ▼</w:t>
      </w:r>
    </w:p>
    <w:p w14:paraId="1DA97C7E"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Confirm Document Signature Integrity Check</w:t>
      </w:r>
    </w:p>
    <w:p w14:paraId="0A199FD4"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 xml:space="preserve">         │</w:t>
      </w:r>
    </w:p>
    <w:p w14:paraId="14154862"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 xml:space="preserve">         ▼</w:t>
      </w:r>
    </w:p>
    <w:p w14:paraId="0F868C34"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Flip Database Status = "ACTIVE"</w:t>
      </w:r>
    </w:p>
    <w:p w14:paraId="37BD6E00"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System does NOT require real-time API connection to BMDC/BCPS registries.</w:t>
      </w:r>
      <w:r w:rsidRPr="00B43DBF">
        <w:rPr>
          <w:color w:val="0F1115"/>
        </w:rPr>
        <w:t> Manual verification with documented evidence is sufficient for compliance.</w:t>
      </w:r>
    </w:p>
    <w:p w14:paraId="7931B7EF"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R38.2 Dual-Tier Background Adjudication Matrix</w:t>
      </w:r>
    </w:p>
    <w:p w14:paraId="036A4609"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Every local companion applicant must pass a mandatory background verification routine prior to field routing.</w:t>
      </w:r>
    </w:p>
    <w:tbl>
      <w:tblPr>
        <w:tblW w:w="11280" w:type="dxa"/>
        <w:tblCellMar>
          <w:top w:w="15" w:type="dxa"/>
          <w:left w:w="15" w:type="dxa"/>
          <w:bottom w:w="15" w:type="dxa"/>
          <w:right w:w="15" w:type="dxa"/>
        </w:tblCellMar>
        <w:tblLook w:val="04A0" w:firstRow="1" w:lastRow="0" w:firstColumn="1" w:lastColumn="0" w:noHBand="0" w:noVBand="1"/>
      </w:tblPr>
      <w:tblGrid>
        <w:gridCol w:w="2538"/>
        <w:gridCol w:w="3841"/>
        <w:gridCol w:w="4901"/>
      </w:tblGrid>
      <w:tr w:rsidR="00B43DBF" w:rsidRPr="00B43DBF" w14:paraId="4C1C3418" w14:textId="77777777" w:rsidTr="00B43DBF">
        <w:trPr>
          <w:tblHeader/>
        </w:trPr>
        <w:tc>
          <w:tcPr>
            <w:tcW w:w="0" w:type="auto"/>
            <w:tcBorders>
              <w:top w:val="nil"/>
            </w:tcBorders>
            <w:tcMar>
              <w:top w:w="150" w:type="dxa"/>
              <w:left w:w="0" w:type="dxa"/>
              <w:bottom w:w="150" w:type="dxa"/>
              <w:right w:w="240" w:type="dxa"/>
            </w:tcMar>
            <w:vAlign w:val="center"/>
            <w:hideMark/>
          </w:tcPr>
          <w:p w14:paraId="1F0D84A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Verification Layer</w:t>
            </w:r>
          </w:p>
        </w:tc>
        <w:tc>
          <w:tcPr>
            <w:tcW w:w="0" w:type="auto"/>
            <w:tcBorders>
              <w:top w:val="nil"/>
            </w:tcBorders>
            <w:tcMar>
              <w:top w:w="150" w:type="dxa"/>
              <w:left w:w="240" w:type="dxa"/>
              <w:bottom w:w="150" w:type="dxa"/>
              <w:right w:w="240" w:type="dxa"/>
            </w:tcMar>
            <w:vAlign w:val="center"/>
            <w:hideMark/>
          </w:tcPr>
          <w:p w14:paraId="64A631F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Check Mechanism</w:t>
            </w:r>
          </w:p>
        </w:tc>
        <w:tc>
          <w:tcPr>
            <w:tcW w:w="0" w:type="auto"/>
            <w:tcBorders>
              <w:top w:val="nil"/>
            </w:tcBorders>
            <w:tcMar>
              <w:top w:w="150" w:type="dxa"/>
              <w:left w:w="240" w:type="dxa"/>
              <w:bottom w:w="150" w:type="dxa"/>
              <w:right w:w="240" w:type="dxa"/>
            </w:tcMar>
            <w:vAlign w:val="center"/>
            <w:hideMark/>
          </w:tcPr>
          <w:p w14:paraId="56D8896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Definitive Failure Condition</w:t>
            </w:r>
          </w:p>
        </w:tc>
      </w:tr>
      <w:tr w:rsidR="00B43DBF" w:rsidRPr="00B43DBF" w14:paraId="398719AA" w14:textId="77777777" w:rsidTr="00B43DBF">
        <w:tc>
          <w:tcPr>
            <w:tcW w:w="0" w:type="auto"/>
            <w:tcMar>
              <w:top w:w="150" w:type="dxa"/>
              <w:left w:w="0" w:type="dxa"/>
              <w:bottom w:w="150" w:type="dxa"/>
              <w:right w:w="240" w:type="dxa"/>
            </w:tcMar>
            <w:vAlign w:val="center"/>
            <w:hideMark/>
          </w:tcPr>
          <w:p w14:paraId="71076A56"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National Identity (NID) Check</w:t>
            </w:r>
          </w:p>
        </w:tc>
        <w:tc>
          <w:tcPr>
            <w:tcW w:w="0" w:type="auto"/>
            <w:tcMar>
              <w:top w:w="150" w:type="dxa"/>
              <w:left w:w="240" w:type="dxa"/>
              <w:bottom w:w="150" w:type="dxa"/>
              <w:right w:w="240" w:type="dxa"/>
            </w:tcMar>
            <w:vAlign w:val="center"/>
            <w:hideMark/>
          </w:tcPr>
          <w:p w14:paraId="44875B7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Sovereign Database Check (RULE-Q-DAT-01)</w:t>
            </w:r>
          </w:p>
        </w:tc>
        <w:tc>
          <w:tcPr>
            <w:tcW w:w="0" w:type="auto"/>
            <w:tcMar>
              <w:top w:w="150" w:type="dxa"/>
              <w:left w:w="240" w:type="dxa"/>
              <w:bottom w:w="150" w:type="dxa"/>
              <w:right w:w="0" w:type="dxa"/>
            </w:tcMar>
            <w:vAlign w:val="center"/>
            <w:hideMark/>
          </w:tcPr>
          <w:p w14:paraId="17CD497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Mismatched citizen tracking record or flag</w:t>
            </w:r>
          </w:p>
        </w:tc>
      </w:tr>
      <w:tr w:rsidR="00B43DBF" w:rsidRPr="00B43DBF" w14:paraId="0AB741A7" w14:textId="77777777" w:rsidTr="00B43DBF">
        <w:tc>
          <w:tcPr>
            <w:tcW w:w="0" w:type="auto"/>
            <w:tcMar>
              <w:top w:w="150" w:type="dxa"/>
              <w:left w:w="0" w:type="dxa"/>
              <w:bottom w:w="150" w:type="dxa"/>
              <w:right w:w="240" w:type="dxa"/>
            </w:tcMar>
            <w:vAlign w:val="center"/>
            <w:hideMark/>
          </w:tcPr>
          <w:p w14:paraId="0EF06FA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Criminal &amp; Judicial Check</w:t>
            </w:r>
          </w:p>
        </w:tc>
        <w:tc>
          <w:tcPr>
            <w:tcW w:w="0" w:type="auto"/>
            <w:tcMar>
              <w:top w:w="150" w:type="dxa"/>
              <w:left w:w="240" w:type="dxa"/>
              <w:bottom w:w="150" w:type="dxa"/>
              <w:right w:w="240" w:type="dxa"/>
            </w:tcMar>
            <w:vAlign w:val="center"/>
            <w:hideMark/>
          </w:tcPr>
          <w:p w14:paraId="38F7BB1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Local police record verification</w:t>
            </w:r>
          </w:p>
        </w:tc>
        <w:tc>
          <w:tcPr>
            <w:tcW w:w="0" w:type="auto"/>
            <w:tcMar>
              <w:top w:w="150" w:type="dxa"/>
              <w:left w:w="240" w:type="dxa"/>
              <w:bottom w:w="150" w:type="dxa"/>
              <w:right w:w="0" w:type="dxa"/>
            </w:tcMar>
            <w:vAlign w:val="center"/>
            <w:hideMark/>
          </w:tcPr>
          <w:p w14:paraId="12D183B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Any documented record involving violence, theft, or breach of trust</w:t>
            </w:r>
          </w:p>
        </w:tc>
      </w:tr>
      <w:tr w:rsidR="00B43DBF" w:rsidRPr="00B43DBF" w14:paraId="213177BB" w14:textId="77777777" w:rsidTr="00B43DBF">
        <w:tc>
          <w:tcPr>
            <w:tcW w:w="0" w:type="auto"/>
            <w:tcMar>
              <w:top w:w="150" w:type="dxa"/>
              <w:left w:w="0" w:type="dxa"/>
              <w:bottom w:w="150" w:type="dxa"/>
              <w:right w:w="240" w:type="dxa"/>
            </w:tcMar>
            <w:vAlign w:val="center"/>
            <w:hideMark/>
          </w:tcPr>
          <w:p w14:paraId="335E574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Biometric Enrollment</w:t>
            </w:r>
          </w:p>
        </w:tc>
        <w:tc>
          <w:tcPr>
            <w:tcW w:w="0" w:type="auto"/>
            <w:tcMar>
              <w:top w:w="150" w:type="dxa"/>
              <w:left w:w="240" w:type="dxa"/>
              <w:bottom w:w="150" w:type="dxa"/>
              <w:right w:w="240" w:type="dxa"/>
            </w:tcMar>
            <w:vAlign w:val="center"/>
            <w:hideMark/>
          </w:tcPr>
          <w:p w14:paraId="4547B7D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Facial profile capture and automated match</w:t>
            </w:r>
          </w:p>
        </w:tc>
        <w:tc>
          <w:tcPr>
            <w:tcW w:w="0" w:type="auto"/>
            <w:tcMar>
              <w:top w:w="150" w:type="dxa"/>
              <w:left w:w="240" w:type="dxa"/>
              <w:bottom w:w="150" w:type="dxa"/>
              <w:right w:w="0" w:type="dxa"/>
            </w:tcMar>
            <w:vAlign w:val="center"/>
            <w:hideMark/>
          </w:tcPr>
          <w:p w14:paraId="6B651DB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Failure to meet approved biometric confidence threshold</w:t>
            </w:r>
          </w:p>
        </w:tc>
      </w:tr>
    </w:tbl>
    <w:p w14:paraId="01CB05CC" w14:textId="77777777" w:rsidR="00B43DBF" w:rsidRPr="00B43DBF" w:rsidRDefault="00B43DBF" w:rsidP="007810D6">
      <w:pPr>
        <w:spacing w:after="0" w:line="240" w:lineRule="auto"/>
        <w:rPr>
          <w:rFonts w:ascii="Times New Roman" w:hAnsi="Times New Roman" w:cs="Times New Roman"/>
          <w:sz w:val="24"/>
          <w:szCs w:val="24"/>
        </w:rPr>
      </w:pPr>
      <w:r w:rsidRPr="00B43DBF">
        <w:rPr>
          <w:rFonts w:ascii="Times New Roman" w:hAnsi="Times New Roman" w:cs="Times New Roman"/>
        </w:rPr>
        <w:pict w14:anchorId="100A710A">
          <v:rect id="_x0000_i1178" style="width:0;height:.75pt" o:hralign="center" o:hrstd="t" o:hr="t" fillcolor="#a0a0a0" stroked="f"/>
        </w:pict>
      </w:r>
    </w:p>
    <w:p w14:paraId="64AA13D0" w14:textId="77777777" w:rsidR="00B43DBF" w:rsidRPr="00B43DBF" w:rsidRDefault="00B43DBF" w:rsidP="007810D6">
      <w:pPr>
        <w:pStyle w:val="Heading3"/>
        <w:shd w:val="clear" w:color="auto" w:fill="FFFFFF"/>
        <w:spacing w:before="0" w:line="240" w:lineRule="auto"/>
        <w:rPr>
          <w:rFonts w:ascii="Times New Roman" w:hAnsi="Times New Roman" w:cs="Times New Roman"/>
          <w:color w:val="0F1115"/>
          <w:sz w:val="30"/>
          <w:szCs w:val="30"/>
        </w:rPr>
      </w:pPr>
      <w:r w:rsidRPr="00B43DBF">
        <w:rPr>
          <w:rFonts w:ascii="Times New Roman" w:hAnsi="Times New Roman" w:cs="Times New Roman"/>
          <w:color w:val="0F1115"/>
          <w:sz w:val="30"/>
          <w:szCs w:val="30"/>
        </w:rPr>
        <w:lastRenderedPageBreak/>
        <w:t>SECTION R39: PROGRAMMATIC CLIENT SAFEGUARDING HOLDING ACCOUNT</w:t>
      </w:r>
    </w:p>
    <w:p w14:paraId="6BC6EEF3"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 xml:space="preserve">To guarantee diaspora sponsors </w:t>
      </w:r>
      <w:proofErr w:type="gramStart"/>
      <w:r w:rsidRPr="00B43DBF">
        <w:rPr>
          <w:color w:val="0F1115"/>
        </w:rPr>
        <w:t>that funds</w:t>
      </w:r>
      <w:proofErr w:type="gramEnd"/>
      <w:r w:rsidRPr="00B43DBF">
        <w:rPr>
          <w:color w:val="0F1115"/>
        </w:rPr>
        <w:t xml:space="preserve"> are utilized strictly for intended local care programs, the transaction monitoring engine programmatically enforces holding locks under RULE-Q-ESC-01 and RULE-Q-ESC-02.</w:t>
      </w:r>
    </w:p>
    <w:p w14:paraId="49C9CFB2"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R39.1 Milestone Ingestion Verification Logic (RULE-R-ESC-VAL)</w:t>
      </w:r>
    </w:p>
    <w:p w14:paraId="5E31BD66"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Disbursement from the Programmatic Client Safeguarding Holding Account requires a cryptographic validation string compiled via the following inputs:</w:t>
      </w:r>
    </w:p>
    <w:p w14:paraId="353BD4D0"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 xml:space="preserve">Milestone Validated = GeoLog_Match </w:t>
      </w:r>
      <w:r w:rsidRPr="00B43DBF">
        <w:rPr>
          <w:rStyle w:val="Strong"/>
          <w:rFonts w:ascii="Cambria Math" w:hAnsi="Cambria Math" w:cs="Cambria Math"/>
          <w:color w:val="0F1115"/>
        </w:rPr>
        <w:t>∧</w:t>
      </w:r>
      <w:r w:rsidRPr="00B43DBF">
        <w:rPr>
          <w:rStyle w:val="Strong"/>
          <w:color w:val="0F1115"/>
        </w:rPr>
        <w:t xml:space="preserve"> </w:t>
      </w:r>
      <w:proofErr w:type="spellStart"/>
      <w:r w:rsidRPr="00B43DBF">
        <w:rPr>
          <w:rStyle w:val="Strong"/>
          <w:color w:val="0F1115"/>
        </w:rPr>
        <w:t>Biometric_Verified</w:t>
      </w:r>
      <w:proofErr w:type="spellEnd"/>
      <w:r w:rsidRPr="00B43DBF">
        <w:rPr>
          <w:rStyle w:val="Strong"/>
          <w:color w:val="0F1115"/>
        </w:rPr>
        <w:t xml:space="preserve"> </w:t>
      </w:r>
      <w:r w:rsidRPr="00B43DBF">
        <w:rPr>
          <w:rStyle w:val="Strong"/>
          <w:rFonts w:ascii="Cambria Math" w:hAnsi="Cambria Math" w:cs="Cambria Math"/>
          <w:color w:val="0F1115"/>
        </w:rPr>
        <w:t>∧</w:t>
      </w:r>
      <w:r w:rsidRPr="00B43DBF">
        <w:rPr>
          <w:rStyle w:val="Strong"/>
          <w:color w:val="0F1115"/>
        </w:rPr>
        <w:t xml:space="preserve"> (</w:t>
      </w:r>
      <w:proofErr w:type="spellStart"/>
      <w:r w:rsidRPr="00B43DBF">
        <w:rPr>
          <w:rStyle w:val="Strong"/>
          <w:color w:val="0F1115"/>
        </w:rPr>
        <w:t>Δt</w:t>
      </w:r>
      <w:proofErr w:type="spellEnd"/>
      <w:r w:rsidRPr="00B43DBF">
        <w:rPr>
          <w:rStyle w:val="Strong"/>
          <w:color w:val="0F1115"/>
        </w:rPr>
        <w:t xml:space="preserve"> ≥ Scheduled Duration)</w:t>
      </w:r>
    </w:p>
    <w:p w14:paraId="535FF279"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Where:</w:t>
      </w:r>
    </w:p>
    <w:p w14:paraId="22E5EDAA" w14:textId="77777777" w:rsidR="00B43DBF" w:rsidRPr="00B43DBF" w:rsidRDefault="00B43DBF" w:rsidP="007810D6">
      <w:pPr>
        <w:pStyle w:val="ds-markdown-paragraph"/>
        <w:numPr>
          <w:ilvl w:val="0"/>
          <w:numId w:val="78"/>
        </w:numPr>
        <w:shd w:val="clear" w:color="auto" w:fill="FFFFFF"/>
        <w:spacing w:before="0" w:beforeAutospacing="0" w:after="0" w:afterAutospacing="0"/>
        <w:rPr>
          <w:color w:val="0F1115"/>
        </w:rPr>
      </w:pPr>
      <w:r w:rsidRPr="00B43DBF">
        <w:rPr>
          <w:rStyle w:val="Strong"/>
          <w:color w:val="0F1115"/>
        </w:rPr>
        <w:t>GeoLog_Match</w:t>
      </w:r>
      <w:r w:rsidRPr="00B43DBF">
        <w:rPr>
          <w:color w:val="0F1115"/>
        </w:rPr>
        <w:t>: Verifies the companion mobile device GPS matches the care recipient's registered geofence coordinates within a 50-meter radius throughout the scheduled timeline.</w:t>
      </w:r>
    </w:p>
    <w:p w14:paraId="69DB6733" w14:textId="77777777" w:rsidR="00B43DBF" w:rsidRPr="00B43DBF" w:rsidRDefault="00B43DBF" w:rsidP="007810D6">
      <w:pPr>
        <w:pStyle w:val="ds-markdown-paragraph"/>
        <w:numPr>
          <w:ilvl w:val="0"/>
          <w:numId w:val="78"/>
        </w:numPr>
        <w:shd w:val="clear" w:color="auto" w:fill="FFFFFF"/>
        <w:spacing w:before="0" w:beforeAutospacing="0" w:after="0" w:afterAutospacing="0"/>
        <w:rPr>
          <w:color w:val="0F1115"/>
        </w:rPr>
      </w:pPr>
      <w:proofErr w:type="spellStart"/>
      <w:r w:rsidRPr="00B43DBF">
        <w:rPr>
          <w:rStyle w:val="Strong"/>
          <w:color w:val="0F1115"/>
        </w:rPr>
        <w:t>Biometric_Verified</w:t>
      </w:r>
      <w:proofErr w:type="spellEnd"/>
      <w:r w:rsidRPr="00B43DBF">
        <w:rPr>
          <w:color w:val="0F1115"/>
        </w:rPr>
        <w:t>: Represents successful face/voice confirmation tokens captured from both the companion and the client at session initialization and termination.</w:t>
      </w:r>
    </w:p>
    <w:p w14:paraId="21130491" w14:textId="77777777" w:rsidR="00B43DBF" w:rsidRPr="00B43DBF" w:rsidRDefault="00B43DBF" w:rsidP="007810D6">
      <w:pPr>
        <w:pStyle w:val="ds-markdown-paragraph"/>
        <w:numPr>
          <w:ilvl w:val="0"/>
          <w:numId w:val="78"/>
        </w:numPr>
        <w:shd w:val="clear" w:color="auto" w:fill="FFFFFF"/>
        <w:spacing w:before="0" w:beforeAutospacing="0" w:after="0" w:afterAutospacing="0"/>
        <w:rPr>
          <w:color w:val="0F1115"/>
        </w:rPr>
      </w:pPr>
      <w:proofErr w:type="spellStart"/>
      <w:r w:rsidRPr="00B43DBF">
        <w:rPr>
          <w:rStyle w:val="Strong"/>
          <w:color w:val="0F1115"/>
        </w:rPr>
        <w:t>Δt</w:t>
      </w:r>
      <w:proofErr w:type="spellEnd"/>
      <w:r w:rsidRPr="00B43DBF">
        <w:rPr>
          <w:color w:val="0F1115"/>
        </w:rPr>
        <w:t>: Represents total continuous elapsed runtime recorded by the tracking subsystem.</w:t>
      </w:r>
    </w:p>
    <w:p w14:paraId="71A2FDDF"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If Milestone Validated = TRUE:</w:t>
      </w:r>
      <w:r w:rsidRPr="00B43DBF">
        <w:rPr>
          <w:color w:val="0F1115"/>
        </w:rPr>
        <w:t> Disburse 100% funds to FWPL / CDL Ledgers</w:t>
      </w:r>
    </w:p>
    <w:p w14:paraId="14F253FE"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Else:</w:t>
      </w:r>
      <w:r w:rsidRPr="00B43DBF">
        <w:rPr>
          <w:color w:val="0F1115"/>
        </w:rPr>
        <w:t> Hold funds in Programmatic Safeguarding pool; Route transaction payload to the Exception Review Queue</w:t>
      </w:r>
    </w:p>
    <w:p w14:paraId="2F8CF40B"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R39.2 Diaspora Dispute Protocol (RULE-Q-ESC-02)</w:t>
      </w:r>
    </w:p>
    <w:p w14:paraId="4D7B0963"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If a diaspora sponsor submits a structural care defect complaint within 48 hours of scheduled milestone execution, the platform executes a hard ledger lock:</w:t>
      </w:r>
    </w:p>
    <w:p w14:paraId="0423E812" w14:textId="77777777" w:rsidR="00B43DBF" w:rsidRPr="00B43DBF" w:rsidRDefault="00B43DBF" w:rsidP="007810D6">
      <w:pPr>
        <w:shd w:val="clear" w:color="auto" w:fill="FFFFFF"/>
        <w:spacing w:after="0" w:line="240" w:lineRule="auto"/>
        <w:rPr>
          <w:rFonts w:ascii="Times New Roman" w:hAnsi="Times New Roman" w:cs="Times New Roman"/>
          <w:color w:val="0F1115"/>
          <w:sz w:val="20"/>
          <w:szCs w:val="20"/>
        </w:rPr>
      </w:pPr>
      <w:r w:rsidRPr="00B43DBF">
        <w:rPr>
          <w:rStyle w:val="d813de27"/>
          <w:rFonts w:ascii="Times New Roman" w:hAnsi="Times New Roman" w:cs="Times New Roman"/>
          <w:color w:val="0F1115"/>
          <w:sz w:val="18"/>
          <w:szCs w:val="18"/>
        </w:rPr>
        <w:t>text</w:t>
      </w:r>
    </w:p>
    <w:p w14:paraId="708AAA7E"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[Sponsor Complaint Logged] ──► Toggle Transaction Flag to "DISPUTED"</w:t>
      </w:r>
    </w:p>
    <w:p w14:paraId="12BB8735"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 xml:space="preserve">         │</w:t>
      </w:r>
    </w:p>
    <w:p w14:paraId="3F3EB13B"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 xml:space="preserve">         ▼</w:t>
      </w:r>
    </w:p>
    <w:p w14:paraId="6321E804"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Halt Automated Payroll Outflow</w:t>
      </w:r>
    </w:p>
    <w:p w14:paraId="26CEDB83"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 xml:space="preserve">         │</w:t>
      </w:r>
    </w:p>
    <w:p w14:paraId="68C8064E"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 xml:space="preserve">         ▼</w:t>
      </w:r>
    </w:p>
    <w:p w14:paraId="5CA6D6BF"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Route to Relationship Manager Lead</w:t>
      </w:r>
    </w:p>
    <w:p w14:paraId="07893342"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 xml:space="preserve">         │</w:t>
      </w:r>
    </w:p>
    <w:p w14:paraId="35802499"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 xml:space="preserve">         ▼</w:t>
      </w:r>
    </w:p>
    <w:p w14:paraId="1008CF36"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Requires Digital Sign-Off to Release or Refund Capital</w:t>
      </w:r>
    </w:p>
    <w:p w14:paraId="3D0204FD" w14:textId="77777777" w:rsidR="00B43DBF" w:rsidRPr="00B43DBF" w:rsidRDefault="00B43DBF" w:rsidP="007810D6">
      <w:pPr>
        <w:spacing w:after="0" w:line="240" w:lineRule="auto"/>
        <w:rPr>
          <w:rFonts w:ascii="Times New Roman" w:hAnsi="Times New Roman" w:cs="Times New Roman"/>
        </w:rPr>
      </w:pPr>
      <w:r w:rsidRPr="00B43DBF">
        <w:rPr>
          <w:rFonts w:ascii="Times New Roman" w:hAnsi="Times New Roman" w:cs="Times New Roman"/>
        </w:rPr>
        <w:pict w14:anchorId="7B9F5130">
          <v:rect id="_x0000_i1179" style="width:0;height:.75pt" o:hralign="center" o:hrstd="t" o:hr="t" fillcolor="#a0a0a0" stroked="f"/>
        </w:pict>
      </w:r>
    </w:p>
    <w:p w14:paraId="1186247F" w14:textId="77777777" w:rsidR="00B43DBF" w:rsidRPr="00B43DBF" w:rsidRDefault="00B43DBF" w:rsidP="007810D6">
      <w:pPr>
        <w:pStyle w:val="Heading3"/>
        <w:shd w:val="clear" w:color="auto" w:fill="FFFFFF"/>
        <w:spacing w:before="0" w:line="240" w:lineRule="auto"/>
        <w:rPr>
          <w:rFonts w:ascii="Times New Roman" w:hAnsi="Times New Roman" w:cs="Times New Roman"/>
          <w:color w:val="0F1115"/>
          <w:sz w:val="30"/>
          <w:szCs w:val="30"/>
        </w:rPr>
      </w:pPr>
      <w:r w:rsidRPr="00B43DBF">
        <w:rPr>
          <w:rFonts w:ascii="Times New Roman" w:hAnsi="Times New Roman" w:cs="Times New Roman"/>
          <w:color w:val="0F1115"/>
          <w:sz w:val="30"/>
          <w:szCs w:val="30"/>
        </w:rPr>
        <w:t>SECTION R40: AUTOMATED FRAUD ALERTING MATRIX</w:t>
      </w:r>
    </w:p>
    <w:p w14:paraId="6232D3A8"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Following the standard alert classifications in Document Q Section Q12.1, the platform natively operates fraud detection triggers.</w:t>
      </w:r>
    </w:p>
    <w:tbl>
      <w:tblPr>
        <w:tblW w:w="0" w:type="auto"/>
        <w:tblCellMar>
          <w:top w:w="15" w:type="dxa"/>
          <w:left w:w="15" w:type="dxa"/>
          <w:bottom w:w="15" w:type="dxa"/>
          <w:right w:w="15" w:type="dxa"/>
        </w:tblCellMar>
        <w:tblLook w:val="04A0" w:firstRow="1" w:lastRow="0" w:firstColumn="1" w:lastColumn="0" w:noHBand="0" w:noVBand="1"/>
      </w:tblPr>
      <w:tblGrid>
        <w:gridCol w:w="1412"/>
        <w:gridCol w:w="3396"/>
        <w:gridCol w:w="1803"/>
        <w:gridCol w:w="3855"/>
      </w:tblGrid>
      <w:tr w:rsidR="00B43DBF" w:rsidRPr="00B43DBF" w14:paraId="5625924D" w14:textId="77777777" w:rsidTr="00B43DBF">
        <w:trPr>
          <w:tblHeader/>
        </w:trPr>
        <w:tc>
          <w:tcPr>
            <w:tcW w:w="0" w:type="auto"/>
            <w:tcBorders>
              <w:top w:val="nil"/>
            </w:tcBorders>
            <w:tcMar>
              <w:top w:w="150" w:type="dxa"/>
              <w:left w:w="0" w:type="dxa"/>
              <w:bottom w:w="150" w:type="dxa"/>
              <w:right w:w="240" w:type="dxa"/>
            </w:tcMar>
            <w:vAlign w:val="center"/>
            <w:hideMark/>
          </w:tcPr>
          <w:p w14:paraId="52EEC4B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Alert ID</w:t>
            </w:r>
          </w:p>
        </w:tc>
        <w:tc>
          <w:tcPr>
            <w:tcW w:w="0" w:type="auto"/>
            <w:tcBorders>
              <w:top w:val="nil"/>
            </w:tcBorders>
            <w:tcMar>
              <w:top w:w="150" w:type="dxa"/>
              <w:left w:w="240" w:type="dxa"/>
              <w:bottom w:w="150" w:type="dxa"/>
              <w:right w:w="240" w:type="dxa"/>
            </w:tcMar>
            <w:vAlign w:val="center"/>
            <w:hideMark/>
          </w:tcPr>
          <w:p w14:paraId="2CFDCE3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Trigger Condition</w:t>
            </w:r>
          </w:p>
        </w:tc>
        <w:tc>
          <w:tcPr>
            <w:tcW w:w="0" w:type="auto"/>
            <w:tcBorders>
              <w:top w:val="nil"/>
            </w:tcBorders>
            <w:tcMar>
              <w:top w:w="150" w:type="dxa"/>
              <w:left w:w="240" w:type="dxa"/>
              <w:bottom w:w="150" w:type="dxa"/>
              <w:right w:w="240" w:type="dxa"/>
            </w:tcMar>
            <w:vAlign w:val="center"/>
            <w:hideMark/>
          </w:tcPr>
          <w:p w14:paraId="1FDDDC9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Severity Level</w:t>
            </w:r>
          </w:p>
        </w:tc>
        <w:tc>
          <w:tcPr>
            <w:tcW w:w="0" w:type="auto"/>
            <w:tcBorders>
              <w:top w:val="nil"/>
            </w:tcBorders>
            <w:tcMar>
              <w:top w:w="150" w:type="dxa"/>
              <w:left w:w="240" w:type="dxa"/>
              <w:bottom w:w="150" w:type="dxa"/>
              <w:right w:w="240" w:type="dxa"/>
            </w:tcMar>
            <w:vAlign w:val="center"/>
            <w:hideMark/>
          </w:tcPr>
          <w:p w14:paraId="1D6566C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Automated Action</w:t>
            </w:r>
          </w:p>
        </w:tc>
      </w:tr>
      <w:tr w:rsidR="00B43DBF" w:rsidRPr="00B43DBF" w14:paraId="00261359" w14:textId="77777777" w:rsidTr="00B43DBF">
        <w:tc>
          <w:tcPr>
            <w:tcW w:w="0" w:type="auto"/>
            <w:tcMar>
              <w:top w:w="150" w:type="dxa"/>
              <w:left w:w="0" w:type="dxa"/>
              <w:bottom w:w="150" w:type="dxa"/>
              <w:right w:w="240" w:type="dxa"/>
            </w:tcMar>
            <w:vAlign w:val="center"/>
            <w:hideMark/>
          </w:tcPr>
          <w:p w14:paraId="7A6A66E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ALERT-R-FRD-01</w:t>
            </w:r>
          </w:p>
        </w:tc>
        <w:tc>
          <w:tcPr>
            <w:tcW w:w="0" w:type="auto"/>
            <w:tcMar>
              <w:top w:w="150" w:type="dxa"/>
              <w:left w:w="240" w:type="dxa"/>
              <w:bottom w:w="150" w:type="dxa"/>
              <w:right w:w="240" w:type="dxa"/>
            </w:tcMar>
            <w:vAlign w:val="center"/>
            <w:hideMark/>
          </w:tcPr>
          <w:p w14:paraId="5EFB222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Duplicate corporate invoice data ingestion</w:t>
            </w:r>
          </w:p>
        </w:tc>
        <w:tc>
          <w:tcPr>
            <w:tcW w:w="0" w:type="auto"/>
            <w:tcMar>
              <w:top w:w="150" w:type="dxa"/>
              <w:left w:w="240" w:type="dxa"/>
              <w:bottom w:w="150" w:type="dxa"/>
              <w:right w:w="240" w:type="dxa"/>
            </w:tcMar>
            <w:vAlign w:val="center"/>
            <w:hideMark/>
          </w:tcPr>
          <w:p w14:paraId="6359476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A4 (Critical)</w:t>
            </w:r>
          </w:p>
        </w:tc>
        <w:tc>
          <w:tcPr>
            <w:tcW w:w="0" w:type="auto"/>
            <w:tcMar>
              <w:top w:w="150" w:type="dxa"/>
              <w:left w:w="240" w:type="dxa"/>
              <w:bottom w:w="150" w:type="dxa"/>
              <w:right w:w="0" w:type="dxa"/>
            </w:tcMar>
            <w:vAlign w:val="center"/>
            <w:hideMark/>
          </w:tcPr>
          <w:p w14:paraId="7314CDB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Drop transaction payload, lock vendor payout string, alert Finance Lead</w:t>
            </w:r>
          </w:p>
        </w:tc>
      </w:tr>
      <w:tr w:rsidR="00B43DBF" w:rsidRPr="00B43DBF" w14:paraId="77CB93DF" w14:textId="77777777" w:rsidTr="00B43DBF">
        <w:tc>
          <w:tcPr>
            <w:tcW w:w="0" w:type="auto"/>
            <w:tcMar>
              <w:top w:w="150" w:type="dxa"/>
              <w:left w:w="0" w:type="dxa"/>
              <w:bottom w:w="150" w:type="dxa"/>
              <w:right w:w="240" w:type="dxa"/>
            </w:tcMar>
            <w:vAlign w:val="center"/>
            <w:hideMark/>
          </w:tcPr>
          <w:p w14:paraId="4FC0F3A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ALERT-R-FRD-02</w:t>
            </w:r>
          </w:p>
        </w:tc>
        <w:tc>
          <w:tcPr>
            <w:tcW w:w="0" w:type="auto"/>
            <w:tcMar>
              <w:top w:w="150" w:type="dxa"/>
              <w:left w:w="240" w:type="dxa"/>
              <w:bottom w:w="150" w:type="dxa"/>
              <w:right w:w="240" w:type="dxa"/>
            </w:tcMar>
            <w:vAlign w:val="center"/>
            <w:hideMark/>
          </w:tcPr>
          <w:p w14:paraId="385041F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System bypass attempt within standard approval chain</w:t>
            </w:r>
          </w:p>
        </w:tc>
        <w:tc>
          <w:tcPr>
            <w:tcW w:w="0" w:type="auto"/>
            <w:tcMar>
              <w:top w:w="150" w:type="dxa"/>
              <w:left w:w="240" w:type="dxa"/>
              <w:bottom w:w="150" w:type="dxa"/>
              <w:right w:w="240" w:type="dxa"/>
            </w:tcMar>
            <w:vAlign w:val="center"/>
            <w:hideMark/>
          </w:tcPr>
          <w:p w14:paraId="79FF38A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A4 (Critical)</w:t>
            </w:r>
          </w:p>
        </w:tc>
        <w:tc>
          <w:tcPr>
            <w:tcW w:w="0" w:type="auto"/>
            <w:tcMar>
              <w:top w:w="150" w:type="dxa"/>
              <w:left w:w="240" w:type="dxa"/>
              <w:bottom w:w="150" w:type="dxa"/>
              <w:right w:w="0" w:type="dxa"/>
            </w:tcMar>
            <w:vAlign w:val="center"/>
            <w:hideMark/>
          </w:tcPr>
          <w:p w14:paraId="4F2C768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Terminate user session, strip RBAC tokens, flag to COO</w:t>
            </w:r>
          </w:p>
        </w:tc>
      </w:tr>
      <w:tr w:rsidR="00B43DBF" w:rsidRPr="00B43DBF" w14:paraId="6F3B0358" w14:textId="77777777" w:rsidTr="00B43DBF">
        <w:tc>
          <w:tcPr>
            <w:tcW w:w="0" w:type="auto"/>
            <w:tcMar>
              <w:top w:w="150" w:type="dxa"/>
              <w:left w:w="0" w:type="dxa"/>
              <w:bottom w:w="150" w:type="dxa"/>
              <w:right w:w="240" w:type="dxa"/>
            </w:tcMar>
            <w:vAlign w:val="center"/>
            <w:hideMark/>
          </w:tcPr>
          <w:p w14:paraId="57F4BDC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ALERT-R-FRD-03</w:t>
            </w:r>
          </w:p>
        </w:tc>
        <w:tc>
          <w:tcPr>
            <w:tcW w:w="0" w:type="auto"/>
            <w:tcMar>
              <w:top w:w="150" w:type="dxa"/>
              <w:left w:w="240" w:type="dxa"/>
              <w:bottom w:w="150" w:type="dxa"/>
              <w:right w:w="240" w:type="dxa"/>
            </w:tcMar>
            <w:vAlign w:val="center"/>
            <w:hideMark/>
          </w:tcPr>
          <w:p w14:paraId="63209D1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Unauthorized manual adjustments made directly to core ledgers</w:t>
            </w:r>
          </w:p>
        </w:tc>
        <w:tc>
          <w:tcPr>
            <w:tcW w:w="0" w:type="auto"/>
            <w:tcMar>
              <w:top w:w="150" w:type="dxa"/>
              <w:left w:w="240" w:type="dxa"/>
              <w:bottom w:w="150" w:type="dxa"/>
              <w:right w:w="240" w:type="dxa"/>
            </w:tcMar>
            <w:vAlign w:val="center"/>
            <w:hideMark/>
          </w:tcPr>
          <w:p w14:paraId="753808A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A5 (Emergency)</w:t>
            </w:r>
          </w:p>
        </w:tc>
        <w:tc>
          <w:tcPr>
            <w:tcW w:w="0" w:type="auto"/>
            <w:tcMar>
              <w:top w:w="150" w:type="dxa"/>
              <w:left w:w="240" w:type="dxa"/>
              <w:bottom w:w="150" w:type="dxa"/>
              <w:right w:w="0" w:type="dxa"/>
            </w:tcMar>
            <w:vAlign w:val="center"/>
            <w:hideMark/>
          </w:tcPr>
          <w:p w14:paraId="01B09B1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Immediate application-wide immutable database snapshot lock; page Founder Board</w:t>
            </w:r>
          </w:p>
        </w:tc>
      </w:tr>
    </w:tbl>
    <w:p w14:paraId="45FC2B13" w14:textId="77777777" w:rsidR="00B43DBF" w:rsidRPr="00B43DBF" w:rsidRDefault="00B43DBF" w:rsidP="007810D6">
      <w:pPr>
        <w:spacing w:after="0" w:line="240" w:lineRule="auto"/>
        <w:rPr>
          <w:rFonts w:ascii="Times New Roman" w:hAnsi="Times New Roman" w:cs="Times New Roman"/>
          <w:sz w:val="24"/>
          <w:szCs w:val="24"/>
        </w:rPr>
      </w:pPr>
      <w:r w:rsidRPr="00B43DBF">
        <w:rPr>
          <w:rFonts w:ascii="Times New Roman" w:hAnsi="Times New Roman" w:cs="Times New Roman"/>
        </w:rPr>
        <w:pict w14:anchorId="29FAA65C">
          <v:rect id="_x0000_i1180" style="width:0;height:.75pt" o:hralign="center" o:hrstd="t" o:hr="t" fillcolor="#a0a0a0" stroked="f"/>
        </w:pict>
      </w:r>
    </w:p>
    <w:p w14:paraId="760D5C3A" w14:textId="77777777" w:rsidR="00B43DBF" w:rsidRPr="00B43DBF" w:rsidRDefault="00B43DBF" w:rsidP="007810D6">
      <w:pPr>
        <w:pStyle w:val="Heading3"/>
        <w:shd w:val="clear" w:color="auto" w:fill="FFFFFF"/>
        <w:spacing w:before="0" w:line="240" w:lineRule="auto"/>
        <w:rPr>
          <w:rFonts w:ascii="Times New Roman" w:hAnsi="Times New Roman" w:cs="Times New Roman"/>
          <w:color w:val="0F1115"/>
          <w:sz w:val="30"/>
          <w:szCs w:val="30"/>
        </w:rPr>
      </w:pPr>
      <w:r w:rsidRPr="00B43DBF">
        <w:rPr>
          <w:rFonts w:ascii="Times New Roman" w:hAnsi="Times New Roman" w:cs="Times New Roman"/>
          <w:color w:val="0F1115"/>
          <w:sz w:val="30"/>
          <w:szCs w:val="30"/>
        </w:rPr>
        <w:t>SECTION R41: SILENT AML FREEZE ENGINE</w:t>
      </w:r>
    </w:p>
    <w:p w14:paraId="79982596"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In strict adherence to the Anti-Money Laundering Act 2012, if a financial transaction matches an automated anti-money laundering anomaly profile, the platform blocks the outbound movement of capital without tipping off the actor under Document Q Section Q18.5.</w:t>
      </w:r>
    </w:p>
    <w:p w14:paraId="5CE6E9E5" w14:textId="77777777" w:rsidR="00B43DBF" w:rsidRPr="00B43DBF" w:rsidRDefault="00B43DBF" w:rsidP="007810D6">
      <w:pPr>
        <w:shd w:val="clear" w:color="auto" w:fill="FFFFFF"/>
        <w:spacing w:after="0" w:line="240" w:lineRule="auto"/>
        <w:rPr>
          <w:rFonts w:ascii="Times New Roman" w:hAnsi="Times New Roman" w:cs="Times New Roman"/>
          <w:color w:val="0F1115"/>
          <w:sz w:val="20"/>
          <w:szCs w:val="20"/>
        </w:rPr>
      </w:pPr>
      <w:r w:rsidRPr="00B43DBF">
        <w:rPr>
          <w:rStyle w:val="d813de27"/>
          <w:rFonts w:ascii="Times New Roman" w:hAnsi="Times New Roman" w:cs="Times New Roman"/>
          <w:color w:val="0F1115"/>
          <w:sz w:val="18"/>
          <w:szCs w:val="18"/>
        </w:rPr>
        <w:t>text</w:t>
      </w:r>
    </w:p>
    <w:p w14:paraId="21A7E084"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[Transaction Triggers AML Flag]</w:t>
      </w:r>
    </w:p>
    <w:p w14:paraId="405CF820"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 xml:space="preserve">         │</w:t>
      </w:r>
    </w:p>
    <w:p w14:paraId="49A7CB1A"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lastRenderedPageBreak/>
        <w:t xml:space="preserve">         ▼</w:t>
      </w:r>
    </w:p>
    <w:p w14:paraId="4527785D"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Do NOT display "AML Audit Flag" to the user</w:t>
      </w:r>
    </w:p>
    <w:p w14:paraId="16417269"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 xml:space="preserve">         │</w:t>
      </w:r>
    </w:p>
    <w:p w14:paraId="67CEEBD3"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 xml:space="preserve">         ▼</w:t>
      </w:r>
    </w:p>
    <w:p w14:paraId="0839FB03"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Render Masked Error Response: "ERR-GATEWAY-771: Verification Delay. Please contact support."</w:t>
      </w:r>
    </w:p>
    <w:p w14:paraId="335F5125"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 xml:space="preserve">         │</w:t>
      </w:r>
    </w:p>
    <w:p w14:paraId="6AB8D4FA"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 xml:space="preserve">         ▼</w:t>
      </w:r>
    </w:p>
    <w:p w14:paraId="4FCF612C"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Write Complete Real-Time Ingestion Logs to Secure Audit Vault</w:t>
      </w:r>
    </w:p>
    <w:p w14:paraId="61CFB378"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 xml:space="preserve">         │</w:t>
      </w:r>
    </w:p>
    <w:p w14:paraId="7824DE4E"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 xml:space="preserve">         ▼</w:t>
      </w:r>
    </w:p>
    <w:p w14:paraId="39713CC3" w14:textId="77777777" w:rsidR="00B43DBF" w:rsidRPr="00B43DBF" w:rsidRDefault="00B43DBF" w:rsidP="007810D6">
      <w:pPr>
        <w:pStyle w:val="HTMLPreformatted"/>
        <w:rPr>
          <w:rFonts w:ascii="Times New Roman" w:hAnsi="Times New Roman" w:cs="Times New Roman"/>
          <w:color w:val="0F1115"/>
        </w:rPr>
      </w:pPr>
      <w:r w:rsidRPr="00B43DBF">
        <w:rPr>
          <w:rFonts w:ascii="Times New Roman" w:hAnsi="Times New Roman" w:cs="Times New Roman"/>
          <w:color w:val="0F1115"/>
        </w:rPr>
        <w:t>Programmatically Compile Statutory BFIU Reporting Package</w:t>
      </w:r>
    </w:p>
    <w:p w14:paraId="4834EA5E"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Note:</w:t>
      </w:r>
      <w:r w:rsidRPr="00B43DBF">
        <w:rPr>
          <w:color w:val="0F1115"/>
        </w:rPr>
        <w:t> ERR-GATEWAY-771 must contain no debugging traces or stack details in production environments that could flag a silent freeze to an external client.</w:t>
      </w:r>
    </w:p>
    <w:p w14:paraId="310FF6B6" w14:textId="77777777" w:rsidR="00B43DBF" w:rsidRPr="00B43DBF" w:rsidRDefault="00B43DBF" w:rsidP="007810D6">
      <w:pPr>
        <w:spacing w:after="0" w:line="240" w:lineRule="auto"/>
        <w:rPr>
          <w:rFonts w:ascii="Times New Roman" w:hAnsi="Times New Roman" w:cs="Times New Roman"/>
        </w:rPr>
      </w:pPr>
      <w:r w:rsidRPr="00B43DBF">
        <w:rPr>
          <w:rFonts w:ascii="Times New Roman" w:hAnsi="Times New Roman" w:cs="Times New Roman"/>
        </w:rPr>
        <w:pict w14:anchorId="0FCCDE15">
          <v:rect id="_x0000_i1181" style="width:0;height:.75pt" o:hralign="center" o:hrstd="t" o:hr="t" fillcolor="#a0a0a0" stroked="f"/>
        </w:pict>
      </w:r>
    </w:p>
    <w:p w14:paraId="4C78606F" w14:textId="77777777" w:rsidR="00B43DBF" w:rsidRPr="00B43DBF" w:rsidRDefault="00B43DBF" w:rsidP="007810D6">
      <w:pPr>
        <w:pStyle w:val="Heading3"/>
        <w:shd w:val="clear" w:color="auto" w:fill="FFFFFF"/>
        <w:spacing w:before="0" w:line="240" w:lineRule="auto"/>
        <w:rPr>
          <w:rFonts w:ascii="Times New Roman" w:hAnsi="Times New Roman" w:cs="Times New Roman"/>
          <w:color w:val="0F1115"/>
          <w:sz w:val="30"/>
          <w:szCs w:val="30"/>
        </w:rPr>
      </w:pPr>
      <w:r w:rsidRPr="00B43DBF">
        <w:rPr>
          <w:rFonts w:ascii="Times New Roman" w:hAnsi="Times New Roman" w:cs="Times New Roman"/>
          <w:color w:val="0F1115"/>
          <w:sz w:val="30"/>
          <w:szCs w:val="30"/>
        </w:rPr>
        <w:t>SECTION R42: ANNUAL INVESTIGATIVE &amp; CRISIS RESILIENCY RULES</w:t>
      </w:r>
    </w:p>
    <w:p w14:paraId="411864A1"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Per Document Q Section Q21A, the enterprise framework requires physical and digital simulation sequences to guarantee readiness. All results must be entered permanently into the core risk ledger.</w:t>
      </w:r>
    </w:p>
    <w:tbl>
      <w:tblPr>
        <w:tblW w:w="11280" w:type="dxa"/>
        <w:tblCellMar>
          <w:top w:w="15" w:type="dxa"/>
          <w:left w:w="15" w:type="dxa"/>
          <w:bottom w:w="15" w:type="dxa"/>
          <w:right w:w="15" w:type="dxa"/>
        </w:tblCellMar>
        <w:tblLook w:val="04A0" w:firstRow="1" w:lastRow="0" w:firstColumn="1" w:lastColumn="0" w:noHBand="0" w:noVBand="1"/>
      </w:tblPr>
      <w:tblGrid>
        <w:gridCol w:w="2144"/>
        <w:gridCol w:w="1451"/>
        <w:gridCol w:w="7685"/>
      </w:tblGrid>
      <w:tr w:rsidR="00B43DBF" w:rsidRPr="00B43DBF" w14:paraId="098B83B0" w14:textId="77777777" w:rsidTr="00B43DBF">
        <w:trPr>
          <w:tblHeader/>
        </w:trPr>
        <w:tc>
          <w:tcPr>
            <w:tcW w:w="0" w:type="auto"/>
            <w:tcBorders>
              <w:top w:val="nil"/>
            </w:tcBorders>
            <w:tcMar>
              <w:top w:w="150" w:type="dxa"/>
              <w:left w:w="0" w:type="dxa"/>
              <w:bottom w:w="150" w:type="dxa"/>
              <w:right w:w="240" w:type="dxa"/>
            </w:tcMar>
            <w:vAlign w:val="center"/>
            <w:hideMark/>
          </w:tcPr>
          <w:p w14:paraId="5FD95A5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Test</w:t>
            </w:r>
          </w:p>
        </w:tc>
        <w:tc>
          <w:tcPr>
            <w:tcW w:w="0" w:type="auto"/>
            <w:tcBorders>
              <w:top w:val="nil"/>
            </w:tcBorders>
            <w:tcMar>
              <w:top w:w="150" w:type="dxa"/>
              <w:left w:w="240" w:type="dxa"/>
              <w:bottom w:w="150" w:type="dxa"/>
              <w:right w:w="240" w:type="dxa"/>
            </w:tcMar>
            <w:vAlign w:val="center"/>
            <w:hideMark/>
          </w:tcPr>
          <w:p w14:paraId="306AA97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Frequency</w:t>
            </w:r>
          </w:p>
        </w:tc>
        <w:tc>
          <w:tcPr>
            <w:tcW w:w="0" w:type="auto"/>
            <w:tcBorders>
              <w:top w:val="nil"/>
            </w:tcBorders>
            <w:tcMar>
              <w:top w:w="150" w:type="dxa"/>
              <w:left w:w="240" w:type="dxa"/>
              <w:bottom w:w="150" w:type="dxa"/>
              <w:right w:w="240" w:type="dxa"/>
            </w:tcMar>
            <w:vAlign w:val="center"/>
            <w:hideMark/>
          </w:tcPr>
          <w:p w14:paraId="06F53F56"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Requirement</w:t>
            </w:r>
          </w:p>
        </w:tc>
      </w:tr>
      <w:tr w:rsidR="00B43DBF" w:rsidRPr="00B43DBF" w14:paraId="4DBB99FE" w14:textId="77777777" w:rsidTr="00B43DBF">
        <w:tc>
          <w:tcPr>
            <w:tcW w:w="0" w:type="auto"/>
            <w:tcMar>
              <w:top w:w="150" w:type="dxa"/>
              <w:left w:w="0" w:type="dxa"/>
              <w:bottom w:w="150" w:type="dxa"/>
              <w:right w:w="240" w:type="dxa"/>
            </w:tcMar>
            <w:vAlign w:val="center"/>
            <w:hideMark/>
          </w:tcPr>
          <w:p w14:paraId="4847A85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Disaster Recovery Execution</w:t>
            </w:r>
          </w:p>
        </w:tc>
        <w:tc>
          <w:tcPr>
            <w:tcW w:w="0" w:type="auto"/>
            <w:tcMar>
              <w:top w:w="150" w:type="dxa"/>
              <w:left w:w="240" w:type="dxa"/>
              <w:bottom w:w="150" w:type="dxa"/>
              <w:right w:w="240" w:type="dxa"/>
            </w:tcMar>
            <w:vAlign w:val="center"/>
            <w:hideMark/>
          </w:tcPr>
          <w:p w14:paraId="0010F9C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Annual</w:t>
            </w:r>
          </w:p>
        </w:tc>
        <w:tc>
          <w:tcPr>
            <w:tcW w:w="0" w:type="auto"/>
            <w:tcMar>
              <w:top w:w="150" w:type="dxa"/>
              <w:left w:w="240" w:type="dxa"/>
              <w:bottom w:w="150" w:type="dxa"/>
              <w:right w:w="0" w:type="dxa"/>
            </w:tcMar>
            <w:vAlign w:val="center"/>
            <w:hideMark/>
          </w:tcPr>
          <w:p w14:paraId="264C072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Full database rollover test from primary cloud infrastructure nodes to secondary high-availability instances with recovery window ≤15 minutes</w:t>
            </w:r>
          </w:p>
        </w:tc>
      </w:tr>
      <w:tr w:rsidR="00B43DBF" w:rsidRPr="00B43DBF" w14:paraId="36F1F929" w14:textId="77777777" w:rsidTr="00B43DBF">
        <w:tc>
          <w:tcPr>
            <w:tcW w:w="0" w:type="auto"/>
            <w:tcMar>
              <w:top w:w="150" w:type="dxa"/>
              <w:left w:w="0" w:type="dxa"/>
              <w:bottom w:w="150" w:type="dxa"/>
              <w:right w:w="240" w:type="dxa"/>
            </w:tcMar>
            <w:vAlign w:val="center"/>
            <w:hideMark/>
          </w:tcPr>
          <w:p w14:paraId="310F948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Cyber Incident Mock Simulation</w:t>
            </w:r>
          </w:p>
        </w:tc>
        <w:tc>
          <w:tcPr>
            <w:tcW w:w="0" w:type="auto"/>
            <w:tcMar>
              <w:top w:w="150" w:type="dxa"/>
              <w:left w:w="240" w:type="dxa"/>
              <w:bottom w:w="150" w:type="dxa"/>
              <w:right w:w="240" w:type="dxa"/>
            </w:tcMar>
            <w:vAlign w:val="center"/>
            <w:hideMark/>
          </w:tcPr>
          <w:p w14:paraId="3DC2683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Annual</w:t>
            </w:r>
          </w:p>
        </w:tc>
        <w:tc>
          <w:tcPr>
            <w:tcW w:w="0" w:type="auto"/>
            <w:tcMar>
              <w:top w:w="150" w:type="dxa"/>
              <w:left w:w="240" w:type="dxa"/>
              <w:bottom w:w="150" w:type="dxa"/>
              <w:right w:w="0" w:type="dxa"/>
            </w:tcMar>
            <w:vAlign w:val="center"/>
            <w:hideMark/>
          </w:tcPr>
          <w:p w14:paraId="6625105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Simulated data exfiltration exploit or network breach scenario to validate edge session termination and data masking speeds</w:t>
            </w:r>
          </w:p>
        </w:tc>
      </w:tr>
      <w:tr w:rsidR="00B43DBF" w:rsidRPr="00B43DBF" w14:paraId="3772BDCB" w14:textId="77777777" w:rsidTr="00B43DBF">
        <w:tc>
          <w:tcPr>
            <w:tcW w:w="0" w:type="auto"/>
            <w:tcMar>
              <w:top w:w="150" w:type="dxa"/>
              <w:left w:w="0" w:type="dxa"/>
              <w:bottom w:w="150" w:type="dxa"/>
              <w:right w:w="240" w:type="dxa"/>
            </w:tcMar>
            <w:vAlign w:val="center"/>
            <w:hideMark/>
          </w:tcPr>
          <w:p w14:paraId="7BF05BE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Payment Gateway Blackout Test</w:t>
            </w:r>
          </w:p>
        </w:tc>
        <w:tc>
          <w:tcPr>
            <w:tcW w:w="0" w:type="auto"/>
            <w:tcMar>
              <w:top w:w="150" w:type="dxa"/>
              <w:left w:w="240" w:type="dxa"/>
              <w:bottom w:w="150" w:type="dxa"/>
              <w:right w:w="240" w:type="dxa"/>
            </w:tcMar>
            <w:vAlign w:val="center"/>
            <w:hideMark/>
          </w:tcPr>
          <w:p w14:paraId="4F02AE1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Annual</w:t>
            </w:r>
          </w:p>
        </w:tc>
        <w:tc>
          <w:tcPr>
            <w:tcW w:w="0" w:type="auto"/>
            <w:tcMar>
              <w:top w:w="150" w:type="dxa"/>
              <w:left w:w="240" w:type="dxa"/>
              <w:bottom w:w="150" w:type="dxa"/>
              <w:right w:w="0" w:type="dxa"/>
            </w:tcMar>
            <w:vAlign w:val="center"/>
            <w:hideMark/>
          </w:tcPr>
          <w:p w14:paraId="34DDAE4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Scripted failure of the primary gateway provider to confirm transaction architecture dynamically reroutes active traffic to localized fallback node within 15 minutes</w:t>
            </w:r>
          </w:p>
        </w:tc>
      </w:tr>
    </w:tbl>
    <w:p w14:paraId="47E7E7D7" w14:textId="77777777" w:rsidR="00B43DBF" w:rsidRPr="00B43DBF" w:rsidRDefault="00B43DBF" w:rsidP="007810D6">
      <w:pPr>
        <w:spacing w:after="0" w:line="240" w:lineRule="auto"/>
        <w:rPr>
          <w:rFonts w:ascii="Times New Roman" w:hAnsi="Times New Roman" w:cs="Times New Roman"/>
          <w:sz w:val="24"/>
          <w:szCs w:val="24"/>
        </w:rPr>
      </w:pPr>
      <w:r w:rsidRPr="00B43DBF">
        <w:rPr>
          <w:rFonts w:ascii="Times New Roman" w:hAnsi="Times New Roman" w:cs="Times New Roman"/>
        </w:rPr>
        <w:pict w14:anchorId="41708A1F">
          <v:rect id="_x0000_i1182" style="width:0;height:.75pt" o:hralign="center" o:hrstd="t" o:hr="t" fillcolor="#a0a0a0" stroked="f"/>
        </w:pict>
      </w:r>
    </w:p>
    <w:p w14:paraId="26B60DCE" w14:textId="77777777" w:rsidR="00B43DBF" w:rsidRPr="00B43DBF" w:rsidRDefault="00B43DBF" w:rsidP="007810D6">
      <w:pPr>
        <w:pStyle w:val="Heading3"/>
        <w:shd w:val="clear" w:color="auto" w:fill="FFFFFF"/>
        <w:spacing w:before="0" w:line="240" w:lineRule="auto"/>
        <w:rPr>
          <w:rFonts w:ascii="Times New Roman" w:hAnsi="Times New Roman" w:cs="Times New Roman"/>
          <w:color w:val="0F1115"/>
          <w:sz w:val="30"/>
          <w:szCs w:val="30"/>
        </w:rPr>
      </w:pPr>
      <w:r w:rsidRPr="00B43DBF">
        <w:rPr>
          <w:rFonts w:ascii="Times New Roman" w:hAnsi="Times New Roman" w:cs="Times New Roman"/>
          <w:color w:val="0F1115"/>
          <w:sz w:val="30"/>
          <w:szCs w:val="30"/>
        </w:rPr>
        <w:t>SECTION R43: SAFEGUARDING DECISION LOG</w:t>
      </w:r>
    </w:p>
    <w:p w14:paraId="313C647D"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Every safeguarding decision (especially exceptions, overrides, and protective actions) shall be logged with:</w:t>
      </w:r>
    </w:p>
    <w:p w14:paraId="74E7E247" w14:textId="77777777" w:rsidR="00B43DBF" w:rsidRPr="00B43DBF" w:rsidRDefault="00B43DBF" w:rsidP="007810D6">
      <w:pPr>
        <w:pStyle w:val="ds-markdown-paragraph"/>
        <w:numPr>
          <w:ilvl w:val="0"/>
          <w:numId w:val="79"/>
        </w:numPr>
        <w:shd w:val="clear" w:color="auto" w:fill="FFFFFF"/>
        <w:spacing w:before="0" w:beforeAutospacing="0" w:after="0" w:afterAutospacing="0"/>
        <w:rPr>
          <w:color w:val="0F1115"/>
        </w:rPr>
      </w:pPr>
      <w:r w:rsidRPr="00B43DBF">
        <w:rPr>
          <w:color w:val="0F1115"/>
        </w:rPr>
        <w:t>Decision ID</w:t>
      </w:r>
    </w:p>
    <w:p w14:paraId="7EE0B9F2" w14:textId="77777777" w:rsidR="00B43DBF" w:rsidRPr="00B43DBF" w:rsidRDefault="00B43DBF" w:rsidP="007810D6">
      <w:pPr>
        <w:pStyle w:val="ds-markdown-paragraph"/>
        <w:numPr>
          <w:ilvl w:val="0"/>
          <w:numId w:val="79"/>
        </w:numPr>
        <w:shd w:val="clear" w:color="auto" w:fill="FFFFFF"/>
        <w:spacing w:before="0" w:beforeAutospacing="0" w:after="0" w:afterAutospacing="0"/>
        <w:rPr>
          <w:color w:val="0F1115"/>
        </w:rPr>
      </w:pPr>
      <w:r w:rsidRPr="00B43DBF">
        <w:rPr>
          <w:color w:val="0F1115"/>
        </w:rPr>
        <w:t>Date and time</w:t>
      </w:r>
    </w:p>
    <w:p w14:paraId="0E4A785F" w14:textId="77777777" w:rsidR="00B43DBF" w:rsidRPr="00B43DBF" w:rsidRDefault="00B43DBF" w:rsidP="007810D6">
      <w:pPr>
        <w:pStyle w:val="ds-markdown-paragraph"/>
        <w:numPr>
          <w:ilvl w:val="0"/>
          <w:numId w:val="79"/>
        </w:numPr>
        <w:shd w:val="clear" w:color="auto" w:fill="FFFFFF"/>
        <w:spacing w:before="0" w:beforeAutospacing="0" w:after="0" w:afterAutospacing="0"/>
        <w:rPr>
          <w:color w:val="0F1115"/>
        </w:rPr>
      </w:pPr>
      <w:r w:rsidRPr="00B43DBF">
        <w:rPr>
          <w:color w:val="0F1115"/>
        </w:rPr>
        <w:t>Decision maker</w:t>
      </w:r>
    </w:p>
    <w:p w14:paraId="59F886F0" w14:textId="77777777" w:rsidR="00B43DBF" w:rsidRPr="00B43DBF" w:rsidRDefault="00B43DBF" w:rsidP="007810D6">
      <w:pPr>
        <w:pStyle w:val="ds-markdown-paragraph"/>
        <w:numPr>
          <w:ilvl w:val="0"/>
          <w:numId w:val="79"/>
        </w:numPr>
        <w:shd w:val="clear" w:color="auto" w:fill="FFFFFF"/>
        <w:spacing w:before="0" w:beforeAutospacing="0" w:after="0" w:afterAutospacing="0"/>
        <w:rPr>
          <w:color w:val="0F1115"/>
        </w:rPr>
      </w:pPr>
      <w:r w:rsidRPr="00B43DBF">
        <w:rPr>
          <w:color w:val="0F1115"/>
        </w:rPr>
        <w:t>Client ID</w:t>
      </w:r>
    </w:p>
    <w:p w14:paraId="2E5D8865" w14:textId="77777777" w:rsidR="00B43DBF" w:rsidRPr="00B43DBF" w:rsidRDefault="00B43DBF" w:rsidP="007810D6">
      <w:pPr>
        <w:pStyle w:val="ds-markdown-paragraph"/>
        <w:numPr>
          <w:ilvl w:val="0"/>
          <w:numId w:val="79"/>
        </w:numPr>
        <w:shd w:val="clear" w:color="auto" w:fill="FFFFFF"/>
        <w:spacing w:before="0" w:beforeAutospacing="0" w:after="0" w:afterAutospacing="0"/>
        <w:rPr>
          <w:color w:val="0F1115"/>
        </w:rPr>
      </w:pPr>
      <w:r w:rsidRPr="00B43DBF">
        <w:rPr>
          <w:color w:val="0F1115"/>
        </w:rPr>
        <w:t>Decision type</w:t>
      </w:r>
    </w:p>
    <w:p w14:paraId="5546510C" w14:textId="77777777" w:rsidR="00B43DBF" w:rsidRPr="00B43DBF" w:rsidRDefault="00B43DBF" w:rsidP="007810D6">
      <w:pPr>
        <w:pStyle w:val="ds-markdown-paragraph"/>
        <w:numPr>
          <w:ilvl w:val="0"/>
          <w:numId w:val="79"/>
        </w:numPr>
        <w:shd w:val="clear" w:color="auto" w:fill="FFFFFF"/>
        <w:spacing w:before="0" w:beforeAutospacing="0" w:after="0" w:afterAutospacing="0"/>
        <w:rPr>
          <w:color w:val="0F1115"/>
        </w:rPr>
      </w:pPr>
      <w:r w:rsidRPr="00B43DBF">
        <w:rPr>
          <w:color w:val="0F1115"/>
        </w:rPr>
        <w:t>Rationale</w:t>
      </w:r>
    </w:p>
    <w:p w14:paraId="05A028B5" w14:textId="77777777" w:rsidR="00B43DBF" w:rsidRPr="00B43DBF" w:rsidRDefault="00B43DBF" w:rsidP="007810D6">
      <w:pPr>
        <w:pStyle w:val="ds-markdown-paragraph"/>
        <w:numPr>
          <w:ilvl w:val="0"/>
          <w:numId w:val="79"/>
        </w:numPr>
        <w:shd w:val="clear" w:color="auto" w:fill="FFFFFF"/>
        <w:spacing w:before="0" w:beforeAutospacing="0" w:after="0" w:afterAutospacing="0"/>
        <w:rPr>
          <w:color w:val="0F1115"/>
        </w:rPr>
      </w:pPr>
      <w:r w:rsidRPr="00B43DBF">
        <w:rPr>
          <w:color w:val="0F1115"/>
        </w:rPr>
        <w:t>Evidence considered</w:t>
      </w:r>
    </w:p>
    <w:p w14:paraId="6C465815" w14:textId="77777777" w:rsidR="00B43DBF" w:rsidRPr="00B43DBF" w:rsidRDefault="00B43DBF" w:rsidP="007810D6">
      <w:pPr>
        <w:pStyle w:val="ds-markdown-paragraph"/>
        <w:numPr>
          <w:ilvl w:val="0"/>
          <w:numId w:val="79"/>
        </w:numPr>
        <w:shd w:val="clear" w:color="auto" w:fill="FFFFFF"/>
        <w:spacing w:before="0" w:beforeAutospacing="0" w:after="0" w:afterAutospacing="0"/>
        <w:rPr>
          <w:color w:val="0F1115"/>
        </w:rPr>
      </w:pPr>
      <w:r w:rsidRPr="00B43DBF">
        <w:rPr>
          <w:color w:val="0F1115"/>
        </w:rPr>
        <w:t>Approver (if different from decision maker)</w:t>
      </w:r>
    </w:p>
    <w:p w14:paraId="61ADFD89" w14:textId="77777777" w:rsidR="00B43DBF" w:rsidRPr="00B43DBF" w:rsidRDefault="00B43DBF" w:rsidP="007810D6">
      <w:pPr>
        <w:pStyle w:val="ds-markdown-paragraph"/>
        <w:numPr>
          <w:ilvl w:val="0"/>
          <w:numId w:val="79"/>
        </w:numPr>
        <w:shd w:val="clear" w:color="auto" w:fill="FFFFFF"/>
        <w:spacing w:before="0" w:beforeAutospacing="0" w:after="0" w:afterAutospacing="0"/>
        <w:rPr>
          <w:color w:val="0F1115"/>
        </w:rPr>
      </w:pPr>
      <w:r w:rsidRPr="00B43DBF">
        <w:rPr>
          <w:color w:val="0F1115"/>
        </w:rPr>
        <w:t>Review date</w:t>
      </w:r>
    </w:p>
    <w:p w14:paraId="6AE45DCA"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Retention:</w:t>
      </w:r>
      <w:r w:rsidRPr="00B43DBF">
        <w:rPr>
          <w:color w:val="0F1115"/>
        </w:rPr>
        <w:t> 10 years</w:t>
      </w:r>
    </w:p>
    <w:p w14:paraId="317778D1" w14:textId="77777777" w:rsidR="00C37FFE" w:rsidRPr="00C37FFE" w:rsidRDefault="00C37FFE" w:rsidP="007810D6">
      <w:pPr>
        <w:pStyle w:val="ds-markdown-paragraph"/>
        <w:shd w:val="clear" w:color="auto" w:fill="FFFFFF"/>
        <w:spacing w:before="0" w:beforeAutospacing="0" w:after="0" w:afterAutospacing="0"/>
        <w:rPr>
          <w:rStyle w:val="Strong"/>
          <w:color w:val="0F1115"/>
        </w:rPr>
      </w:pPr>
      <w:r w:rsidRPr="00C37FFE">
        <w:rPr>
          <w:rStyle w:val="Strong"/>
          <w:color w:val="0F1115"/>
        </w:rPr>
        <w:t>R43.1 Segregation of Duties</w:t>
      </w:r>
    </w:p>
    <w:p w14:paraId="4F62BA06" w14:textId="77777777" w:rsidR="00C37FFE" w:rsidRPr="00C37FFE" w:rsidRDefault="00C37FFE" w:rsidP="007810D6">
      <w:pPr>
        <w:spacing w:after="0" w:line="240" w:lineRule="auto"/>
        <w:rPr>
          <w:rFonts w:ascii="Times New Roman" w:eastAsia="Times New Roman" w:hAnsi="Times New Roman" w:cs="Times New Roman"/>
          <w:sz w:val="24"/>
          <w:szCs w:val="24"/>
        </w:rPr>
      </w:pPr>
      <w:r w:rsidRPr="00C37FFE">
        <w:rPr>
          <w:rFonts w:ascii="Times New Roman" w:eastAsia="Times New Roman" w:hAnsi="Times New Roman" w:cs="Times New Roman"/>
          <w:sz w:val="24"/>
          <w:szCs w:val="24"/>
        </w:rPr>
        <w:t>No individual may:</w:t>
      </w:r>
    </w:p>
    <w:p w14:paraId="198758B1" w14:textId="77777777" w:rsidR="00C37FFE" w:rsidRPr="00C37FFE" w:rsidRDefault="00C37FFE" w:rsidP="007810D6">
      <w:pPr>
        <w:numPr>
          <w:ilvl w:val="0"/>
          <w:numId w:val="84"/>
        </w:numPr>
        <w:spacing w:after="0" w:line="240" w:lineRule="auto"/>
        <w:rPr>
          <w:rFonts w:ascii="Times New Roman" w:eastAsia="Times New Roman" w:hAnsi="Times New Roman" w:cs="Times New Roman"/>
          <w:sz w:val="24"/>
          <w:szCs w:val="24"/>
        </w:rPr>
      </w:pPr>
      <w:r w:rsidRPr="00C37FFE">
        <w:rPr>
          <w:rFonts w:ascii="Times New Roman" w:eastAsia="Times New Roman" w:hAnsi="Times New Roman" w:cs="Times New Roman"/>
          <w:sz w:val="24"/>
          <w:szCs w:val="24"/>
        </w:rPr>
        <w:t xml:space="preserve">investigate and approve closure </w:t>
      </w:r>
    </w:p>
    <w:p w14:paraId="78622FFA" w14:textId="77777777" w:rsidR="00C37FFE" w:rsidRPr="00C37FFE" w:rsidRDefault="00C37FFE" w:rsidP="007810D6">
      <w:pPr>
        <w:numPr>
          <w:ilvl w:val="0"/>
          <w:numId w:val="84"/>
        </w:numPr>
        <w:spacing w:after="0" w:line="240" w:lineRule="auto"/>
        <w:rPr>
          <w:rFonts w:ascii="Times New Roman" w:eastAsia="Times New Roman" w:hAnsi="Times New Roman" w:cs="Times New Roman"/>
          <w:sz w:val="24"/>
          <w:szCs w:val="24"/>
        </w:rPr>
      </w:pPr>
      <w:r w:rsidRPr="00C37FFE">
        <w:rPr>
          <w:rFonts w:ascii="Times New Roman" w:eastAsia="Times New Roman" w:hAnsi="Times New Roman" w:cs="Times New Roman"/>
          <w:sz w:val="24"/>
          <w:szCs w:val="24"/>
        </w:rPr>
        <w:t xml:space="preserve">approve and audit same case </w:t>
      </w:r>
    </w:p>
    <w:p w14:paraId="69D77411" w14:textId="77777777" w:rsidR="00C37FFE" w:rsidRPr="00C37FFE" w:rsidRDefault="00C37FFE" w:rsidP="007810D6">
      <w:pPr>
        <w:numPr>
          <w:ilvl w:val="0"/>
          <w:numId w:val="84"/>
        </w:numPr>
        <w:spacing w:after="0" w:line="240" w:lineRule="auto"/>
        <w:rPr>
          <w:rFonts w:ascii="Times New Roman" w:eastAsia="Times New Roman" w:hAnsi="Times New Roman" w:cs="Times New Roman"/>
          <w:sz w:val="24"/>
          <w:szCs w:val="24"/>
        </w:rPr>
      </w:pPr>
      <w:r w:rsidRPr="00C37FFE">
        <w:rPr>
          <w:rFonts w:ascii="Times New Roman" w:eastAsia="Times New Roman" w:hAnsi="Times New Roman" w:cs="Times New Roman"/>
          <w:sz w:val="24"/>
          <w:szCs w:val="24"/>
        </w:rPr>
        <w:t xml:space="preserve">create and delete evidence </w:t>
      </w:r>
    </w:p>
    <w:p w14:paraId="098C9FE6" w14:textId="77777777" w:rsidR="00C37FFE" w:rsidRPr="00C37FFE" w:rsidRDefault="00C37FFE" w:rsidP="007810D6">
      <w:pPr>
        <w:numPr>
          <w:ilvl w:val="0"/>
          <w:numId w:val="84"/>
        </w:numPr>
        <w:spacing w:after="0" w:line="240" w:lineRule="auto"/>
        <w:rPr>
          <w:rFonts w:ascii="Times New Roman" w:eastAsia="Times New Roman" w:hAnsi="Times New Roman" w:cs="Times New Roman"/>
          <w:sz w:val="24"/>
          <w:szCs w:val="24"/>
        </w:rPr>
      </w:pPr>
      <w:r w:rsidRPr="00C37FFE">
        <w:rPr>
          <w:rFonts w:ascii="Times New Roman" w:eastAsia="Times New Roman" w:hAnsi="Times New Roman" w:cs="Times New Roman"/>
          <w:sz w:val="24"/>
          <w:szCs w:val="24"/>
        </w:rPr>
        <w:t>approve own corrective actions</w:t>
      </w:r>
    </w:p>
    <w:p w14:paraId="55EEF33C" w14:textId="1177F89D" w:rsidR="00B43DBF" w:rsidRPr="00B43DBF" w:rsidRDefault="00B43DBF" w:rsidP="007810D6">
      <w:pPr>
        <w:spacing w:after="0" w:line="240" w:lineRule="auto"/>
        <w:rPr>
          <w:rFonts w:ascii="Times New Roman" w:hAnsi="Times New Roman" w:cs="Times New Roman"/>
        </w:rPr>
      </w:pPr>
      <w:r w:rsidRPr="00B43DBF">
        <w:rPr>
          <w:rFonts w:ascii="Times New Roman" w:hAnsi="Times New Roman" w:cs="Times New Roman"/>
        </w:rPr>
        <w:pict w14:anchorId="156F8D79">
          <v:rect id="_x0000_i1183" style="width:0;height:.75pt" o:hralign="center" o:hrstd="t" o:hr="t" fillcolor="#a0a0a0" stroked="f"/>
        </w:pict>
      </w:r>
    </w:p>
    <w:p w14:paraId="4AF63184" w14:textId="77777777" w:rsidR="00B43DBF" w:rsidRPr="00B43DBF" w:rsidRDefault="00B43DBF" w:rsidP="007810D6">
      <w:pPr>
        <w:pStyle w:val="Heading3"/>
        <w:shd w:val="clear" w:color="auto" w:fill="FFFFFF"/>
        <w:spacing w:before="0" w:line="240" w:lineRule="auto"/>
        <w:rPr>
          <w:rFonts w:ascii="Times New Roman" w:hAnsi="Times New Roman" w:cs="Times New Roman"/>
          <w:color w:val="0F1115"/>
          <w:sz w:val="30"/>
          <w:szCs w:val="30"/>
        </w:rPr>
      </w:pPr>
      <w:r w:rsidRPr="00B43DBF">
        <w:rPr>
          <w:rFonts w:ascii="Times New Roman" w:hAnsi="Times New Roman" w:cs="Times New Roman"/>
          <w:color w:val="0F1115"/>
          <w:sz w:val="30"/>
          <w:szCs w:val="30"/>
        </w:rPr>
        <w:t>SECTION R44: SAFEGUARDING RISK REGISTER INTEGRATION</w:t>
      </w:r>
    </w:p>
    <w:p w14:paraId="61D6844B"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All safeguarding risks (RSK-06 per Document Q, Section Q2.6) shall be recorded in the Enterprise Risk Register defined in Document Q, Section Q7.</w:t>
      </w:r>
    </w:p>
    <w:p w14:paraId="7D9E2E4C"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Integration Requirements:</w:t>
      </w:r>
    </w:p>
    <w:p w14:paraId="38631FE2" w14:textId="77777777" w:rsidR="00B43DBF" w:rsidRPr="00B43DBF" w:rsidRDefault="00B43DBF" w:rsidP="007810D6">
      <w:pPr>
        <w:pStyle w:val="ds-markdown-paragraph"/>
        <w:numPr>
          <w:ilvl w:val="0"/>
          <w:numId w:val="80"/>
        </w:numPr>
        <w:shd w:val="clear" w:color="auto" w:fill="FFFFFF"/>
        <w:spacing w:before="0" w:beforeAutospacing="0" w:after="0" w:afterAutospacing="0"/>
        <w:rPr>
          <w:color w:val="0F1115"/>
        </w:rPr>
      </w:pPr>
      <w:r w:rsidRPr="00B43DBF">
        <w:rPr>
          <w:color w:val="0F1115"/>
        </w:rPr>
        <w:t>Each safeguarding risk shall have a corresponding entry in the Enterprise Risk Register</w:t>
      </w:r>
    </w:p>
    <w:p w14:paraId="4DCAE7C2" w14:textId="77777777" w:rsidR="00B43DBF" w:rsidRPr="00B43DBF" w:rsidRDefault="00B43DBF" w:rsidP="007810D6">
      <w:pPr>
        <w:pStyle w:val="ds-markdown-paragraph"/>
        <w:numPr>
          <w:ilvl w:val="0"/>
          <w:numId w:val="80"/>
        </w:numPr>
        <w:shd w:val="clear" w:color="auto" w:fill="FFFFFF"/>
        <w:spacing w:before="0" w:beforeAutospacing="0" w:after="0" w:afterAutospacing="0"/>
        <w:rPr>
          <w:color w:val="0F1115"/>
        </w:rPr>
      </w:pPr>
      <w:r w:rsidRPr="00B43DBF">
        <w:rPr>
          <w:color w:val="0F1115"/>
        </w:rPr>
        <w:t>Risk scores shall be synchronized between safeguarding assessments and enterprise risk ratings</w:t>
      </w:r>
    </w:p>
    <w:p w14:paraId="7C29E254" w14:textId="77777777" w:rsidR="00B43DBF" w:rsidRPr="00B43DBF" w:rsidRDefault="00B43DBF" w:rsidP="007810D6">
      <w:pPr>
        <w:pStyle w:val="ds-markdown-paragraph"/>
        <w:numPr>
          <w:ilvl w:val="0"/>
          <w:numId w:val="80"/>
        </w:numPr>
        <w:shd w:val="clear" w:color="auto" w:fill="FFFFFF"/>
        <w:spacing w:before="0" w:beforeAutospacing="0" w:after="0" w:afterAutospacing="0"/>
        <w:rPr>
          <w:color w:val="0F1115"/>
        </w:rPr>
      </w:pPr>
      <w:r w:rsidRPr="00B43DBF">
        <w:rPr>
          <w:color w:val="0F1115"/>
        </w:rPr>
        <w:t>Critical safeguarding risks (S4-S5) automatically become Critical enterprise risks</w:t>
      </w:r>
    </w:p>
    <w:p w14:paraId="6DDC9D16" w14:textId="77777777" w:rsidR="00B43DBF" w:rsidRPr="00B43DBF" w:rsidRDefault="00B43DBF" w:rsidP="007810D6">
      <w:pPr>
        <w:pStyle w:val="ds-markdown-paragraph"/>
        <w:numPr>
          <w:ilvl w:val="0"/>
          <w:numId w:val="80"/>
        </w:numPr>
        <w:shd w:val="clear" w:color="auto" w:fill="FFFFFF"/>
        <w:spacing w:before="0" w:beforeAutospacing="0" w:after="0" w:afterAutospacing="0"/>
        <w:rPr>
          <w:color w:val="0F1115"/>
        </w:rPr>
      </w:pPr>
      <w:r w:rsidRPr="00B43DBF">
        <w:rPr>
          <w:color w:val="0F1115"/>
        </w:rPr>
        <w:t>Quarterly reconciliation between Safeguarding Committee and Compliance Committee</w:t>
      </w:r>
    </w:p>
    <w:p w14:paraId="7ACA8FF9" w14:textId="46E6A1C9" w:rsidR="00D455AF" w:rsidRPr="00D455AF" w:rsidRDefault="00D455AF" w:rsidP="007810D6">
      <w:pPr>
        <w:pStyle w:val="ds-markdown-paragraph"/>
        <w:shd w:val="clear" w:color="auto" w:fill="FFFFFF"/>
        <w:spacing w:before="0" w:beforeAutospacing="0" w:after="0" w:afterAutospacing="0"/>
        <w:rPr>
          <w:rStyle w:val="Strong"/>
          <w:color w:val="0F1115"/>
        </w:rPr>
      </w:pPr>
      <w:r w:rsidRPr="00D455AF">
        <w:rPr>
          <w:rStyle w:val="Strong"/>
          <w:color w:val="0F1115"/>
        </w:rPr>
        <w:lastRenderedPageBreak/>
        <w:t>R44.</w:t>
      </w:r>
      <w:r w:rsidRPr="00A30702">
        <w:rPr>
          <w:rStyle w:val="Strong"/>
          <w:color w:val="0F1115"/>
        </w:rPr>
        <w:t>1</w:t>
      </w:r>
      <w:r w:rsidRPr="00D455AF">
        <w:rPr>
          <w:rStyle w:val="Strong"/>
          <w:color w:val="0F1115"/>
        </w:rPr>
        <w:t xml:space="preserve"> Safeguarding Risk Register Fields</w:t>
      </w:r>
    </w:p>
    <w:p w14:paraId="48023606" w14:textId="77777777" w:rsidR="00D455AF" w:rsidRPr="00D455AF" w:rsidRDefault="00D455AF" w:rsidP="007810D6">
      <w:pPr>
        <w:spacing w:after="0" w:line="240" w:lineRule="auto"/>
        <w:rPr>
          <w:rFonts w:ascii="Times New Roman" w:eastAsia="Times New Roman" w:hAnsi="Times New Roman" w:cs="Times New Roman"/>
          <w:sz w:val="24"/>
          <w:szCs w:val="24"/>
        </w:rPr>
      </w:pPr>
      <w:r w:rsidRPr="00D455AF">
        <w:rPr>
          <w:rFonts w:ascii="Times New Roman" w:eastAsia="Times New Roman" w:hAnsi="Times New Roman" w:cs="Times New Roman"/>
          <w:sz w:val="24"/>
          <w:szCs w:val="24"/>
        </w:rPr>
        <w:t>Required:</w:t>
      </w:r>
    </w:p>
    <w:p w14:paraId="17DF53AE" w14:textId="77777777" w:rsidR="00D455AF" w:rsidRPr="00D455AF" w:rsidRDefault="00D455AF" w:rsidP="007810D6">
      <w:pPr>
        <w:numPr>
          <w:ilvl w:val="0"/>
          <w:numId w:val="82"/>
        </w:numPr>
        <w:spacing w:after="0" w:line="240" w:lineRule="auto"/>
        <w:rPr>
          <w:rFonts w:ascii="Times New Roman" w:eastAsia="Times New Roman" w:hAnsi="Times New Roman" w:cs="Times New Roman"/>
          <w:sz w:val="24"/>
          <w:szCs w:val="24"/>
        </w:rPr>
      </w:pPr>
      <w:r w:rsidRPr="00D455AF">
        <w:rPr>
          <w:rFonts w:ascii="Times New Roman" w:eastAsia="Times New Roman" w:hAnsi="Times New Roman" w:cs="Times New Roman"/>
          <w:sz w:val="24"/>
          <w:szCs w:val="24"/>
        </w:rPr>
        <w:t xml:space="preserve">RISK_ID </w:t>
      </w:r>
    </w:p>
    <w:p w14:paraId="6D9A0955" w14:textId="77777777" w:rsidR="00D455AF" w:rsidRPr="00D455AF" w:rsidRDefault="00D455AF" w:rsidP="007810D6">
      <w:pPr>
        <w:numPr>
          <w:ilvl w:val="0"/>
          <w:numId w:val="82"/>
        </w:numPr>
        <w:spacing w:after="0" w:line="240" w:lineRule="auto"/>
        <w:rPr>
          <w:rFonts w:ascii="Times New Roman" w:eastAsia="Times New Roman" w:hAnsi="Times New Roman" w:cs="Times New Roman"/>
          <w:sz w:val="24"/>
          <w:szCs w:val="24"/>
        </w:rPr>
      </w:pPr>
      <w:r w:rsidRPr="00D455AF">
        <w:rPr>
          <w:rFonts w:ascii="Times New Roman" w:eastAsia="Times New Roman" w:hAnsi="Times New Roman" w:cs="Times New Roman"/>
          <w:sz w:val="24"/>
          <w:szCs w:val="24"/>
        </w:rPr>
        <w:t xml:space="preserve">RISK_TITLE </w:t>
      </w:r>
    </w:p>
    <w:p w14:paraId="4964FAE3" w14:textId="77777777" w:rsidR="00D455AF" w:rsidRPr="00D455AF" w:rsidRDefault="00D455AF" w:rsidP="007810D6">
      <w:pPr>
        <w:numPr>
          <w:ilvl w:val="0"/>
          <w:numId w:val="82"/>
        </w:numPr>
        <w:spacing w:after="0" w:line="240" w:lineRule="auto"/>
        <w:rPr>
          <w:rFonts w:ascii="Times New Roman" w:eastAsia="Times New Roman" w:hAnsi="Times New Roman" w:cs="Times New Roman"/>
          <w:sz w:val="24"/>
          <w:szCs w:val="24"/>
        </w:rPr>
      </w:pPr>
      <w:r w:rsidRPr="00D455AF">
        <w:rPr>
          <w:rFonts w:ascii="Times New Roman" w:eastAsia="Times New Roman" w:hAnsi="Times New Roman" w:cs="Times New Roman"/>
          <w:sz w:val="24"/>
          <w:szCs w:val="24"/>
        </w:rPr>
        <w:t xml:space="preserve">RISK_CATEGORY </w:t>
      </w:r>
    </w:p>
    <w:p w14:paraId="41F9BDCB" w14:textId="77777777" w:rsidR="00D455AF" w:rsidRPr="00D455AF" w:rsidRDefault="00D455AF" w:rsidP="007810D6">
      <w:pPr>
        <w:numPr>
          <w:ilvl w:val="0"/>
          <w:numId w:val="82"/>
        </w:numPr>
        <w:spacing w:after="0" w:line="240" w:lineRule="auto"/>
        <w:rPr>
          <w:rFonts w:ascii="Times New Roman" w:eastAsia="Times New Roman" w:hAnsi="Times New Roman" w:cs="Times New Roman"/>
          <w:sz w:val="24"/>
          <w:szCs w:val="24"/>
        </w:rPr>
      </w:pPr>
      <w:r w:rsidRPr="00D455AF">
        <w:rPr>
          <w:rFonts w:ascii="Times New Roman" w:eastAsia="Times New Roman" w:hAnsi="Times New Roman" w:cs="Times New Roman"/>
          <w:sz w:val="24"/>
          <w:szCs w:val="24"/>
        </w:rPr>
        <w:t xml:space="preserve">CLIENT_GROUP </w:t>
      </w:r>
    </w:p>
    <w:p w14:paraId="24F2DABB" w14:textId="77777777" w:rsidR="00D455AF" w:rsidRPr="00D455AF" w:rsidRDefault="00D455AF" w:rsidP="007810D6">
      <w:pPr>
        <w:numPr>
          <w:ilvl w:val="0"/>
          <w:numId w:val="82"/>
        </w:numPr>
        <w:spacing w:after="0" w:line="240" w:lineRule="auto"/>
        <w:rPr>
          <w:rFonts w:ascii="Times New Roman" w:eastAsia="Times New Roman" w:hAnsi="Times New Roman" w:cs="Times New Roman"/>
          <w:sz w:val="24"/>
          <w:szCs w:val="24"/>
        </w:rPr>
      </w:pPr>
      <w:r w:rsidRPr="00D455AF">
        <w:rPr>
          <w:rFonts w:ascii="Times New Roman" w:eastAsia="Times New Roman" w:hAnsi="Times New Roman" w:cs="Times New Roman"/>
          <w:sz w:val="24"/>
          <w:szCs w:val="24"/>
        </w:rPr>
        <w:t xml:space="preserve">RISK_OWNER </w:t>
      </w:r>
    </w:p>
    <w:p w14:paraId="13BE0470" w14:textId="77777777" w:rsidR="00D455AF" w:rsidRPr="00D455AF" w:rsidRDefault="00D455AF" w:rsidP="007810D6">
      <w:pPr>
        <w:numPr>
          <w:ilvl w:val="0"/>
          <w:numId w:val="82"/>
        </w:numPr>
        <w:spacing w:after="0" w:line="240" w:lineRule="auto"/>
        <w:rPr>
          <w:rFonts w:ascii="Times New Roman" w:eastAsia="Times New Roman" w:hAnsi="Times New Roman" w:cs="Times New Roman"/>
          <w:sz w:val="24"/>
          <w:szCs w:val="24"/>
        </w:rPr>
      </w:pPr>
      <w:r w:rsidRPr="00D455AF">
        <w:rPr>
          <w:rFonts w:ascii="Times New Roman" w:eastAsia="Times New Roman" w:hAnsi="Times New Roman" w:cs="Times New Roman"/>
          <w:sz w:val="24"/>
          <w:szCs w:val="24"/>
        </w:rPr>
        <w:t xml:space="preserve">INHERENT_SCORE </w:t>
      </w:r>
    </w:p>
    <w:p w14:paraId="7BBD019E" w14:textId="77777777" w:rsidR="00D455AF" w:rsidRPr="00D455AF" w:rsidRDefault="00D455AF" w:rsidP="007810D6">
      <w:pPr>
        <w:numPr>
          <w:ilvl w:val="0"/>
          <w:numId w:val="82"/>
        </w:numPr>
        <w:spacing w:after="0" w:line="240" w:lineRule="auto"/>
        <w:rPr>
          <w:rFonts w:ascii="Times New Roman" w:eastAsia="Times New Roman" w:hAnsi="Times New Roman" w:cs="Times New Roman"/>
          <w:sz w:val="24"/>
          <w:szCs w:val="24"/>
        </w:rPr>
      </w:pPr>
      <w:r w:rsidRPr="00D455AF">
        <w:rPr>
          <w:rFonts w:ascii="Times New Roman" w:eastAsia="Times New Roman" w:hAnsi="Times New Roman" w:cs="Times New Roman"/>
          <w:sz w:val="24"/>
          <w:szCs w:val="24"/>
        </w:rPr>
        <w:t xml:space="preserve">CONTROL_EFFECTIVENESS </w:t>
      </w:r>
    </w:p>
    <w:p w14:paraId="1CF40ECD" w14:textId="77777777" w:rsidR="00D455AF" w:rsidRPr="00D455AF" w:rsidRDefault="00D455AF" w:rsidP="007810D6">
      <w:pPr>
        <w:numPr>
          <w:ilvl w:val="0"/>
          <w:numId w:val="82"/>
        </w:numPr>
        <w:spacing w:after="0" w:line="240" w:lineRule="auto"/>
        <w:rPr>
          <w:rFonts w:ascii="Times New Roman" w:eastAsia="Times New Roman" w:hAnsi="Times New Roman" w:cs="Times New Roman"/>
          <w:sz w:val="24"/>
          <w:szCs w:val="24"/>
        </w:rPr>
      </w:pPr>
      <w:r w:rsidRPr="00D455AF">
        <w:rPr>
          <w:rFonts w:ascii="Times New Roman" w:eastAsia="Times New Roman" w:hAnsi="Times New Roman" w:cs="Times New Roman"/>
          <w:sz w:val="24"/>
          <w:szCs w:val="24"/>
        </w:rPr>
        <w:t xml:space="preserve">RESIDUAL_SCORE </w:t>
      </w:r>
    </w:p>
    <w:p w14:paraId="59E88073" w14:textId="77777777" w:rsidR="00D455AF" w:rsidRPr="00D455AF" w:rsidRDefault="00D455AF" w:rsidP="007810D6">
      <w:pPr>
        <w:numPr>
          <w:ilvl w:val="0"/>
          <w:numId w:val="82"/>
        </w:numPr>
        <w:spacing w:after="0" w:line="240" w:lineRule="auto"/>
        <w:rPr>
          <w:rFonts w:ascii="Times New Roman" w:eastAsia="Times New Roman" w:hAnsi="Times New Roman" w:cs="Times New Roman"/>
          <w:sz w:val="24"/>
          <w:szCs w:val="24"/>
        </w:rPr>
      </w:pPr>
      <w:r w:rsidRPr="00D455AF">
        <w:rPr>
          <w:rFonts w:ascii="Times New Roman" w:eastAsia="Times New Roman" w:hAnsi="Times New Roman" w:cs="Times New Roman"/>
          <w:sz w:val="24"/>
          <w:szCs w:val="24"/>
        </w:rPr>
        <w:t xml:space="preserve">STATUS </w:t>
      </w:r>
    </w:p>
    <w:p w14:paraId="4276E248" w14:textId="2452211E" w:rsidR="00D455AF" w:rsidRPr="00D455AF" w:rsidRDefault="00D455AF" w:rsidP="007810D6">
      <w:pPr>
        <w:numPr>
          <w:ilvl w:val="0"/>
          <w:numId w:val="82"/>
        </w:numPr>
        <w:spacing w:after="0" w:line="240" w:lineRule="auto"/>
        <w:rPr>
          <w:rFonts w:ascii="Times New Roman" w:eastAsia="Times New Roman" w:hAnsi="Times New Roman" w:cs="Times New Roman"/>
          <w:sz w:val="24"/>
          <w:szCs w:val="24"/>
        </w:rPr>
      </w:pPr>
      <w:r w:rsidRPr="00D455AF">
        <w:rPr>
          <w:rFonts w:ascii="Times New Roman" w:eastAsia="Times New Roman" w:hAnsi="Times New Roman" w:cs="Times New Roman"/>
          <w:sz w:val="24"/>
          <w:szCs w:val="24"/>
        </w:rPr>
        <w:t>LAST_REVIEW_DATE</w:t>
      </w:r>
    </w:p>
    <w:p w14:paraId="43833679" w14:textId="68066D78" w:rsidR="00B43DBF" w:rsidRPr="00B43DBF" w:rsidRDefault="00B43DBF" w:rsidP="007810D6">
      <w:pPr>
        <w:spacing w:after="0" w:line="240" w:lineRule="auto"/>
        <w:rPr>
          <w:rFonts w:ascii="Times New Roman" w:hAnsi="Times New Roman" w:cs="Times New Roman"/>
        </w:rPr>
      </w:pPr>
      <w:r w:rsidRPr="00B43DBF">
        <w:rPr>
          <w:rFonts w:ascii="Times New Roman" w:hAnsi="Times New Roman" w:cs="Times New Roman"/>
        </w:rPr>
        <w:pict w14:anchorId="739315FF">
          <v:rect id="_x0000_i1184" style="width:0;height:.75pt" o:hralign="center" o:hrstd="t" o:hr="t" fillcolor="#a0a0a0" stroked="f"/>
        </w:pict>
      </w:r>
    </w:p>
    <w:p w14:paraId="1BCDA5F0" w14:textId="77777777" w:rsidR="00B43DBF" w:rsidRPr="00B43DBF" w:rsidRDefault="00B43DBF" w:rsidP="007810D6">
      <w:pPr>
        <w:pStyle w:val="Heading3"/>
        <w:shd w:val="clear" w:color="auto" w:fill="FFFFFF"/>
        <w:spacing w:before="0" w:line="240" w:lineRule="auto"/>
        <w:rPr>
          <w:rFonts w:ascii="Times New Roman" w:hAnsi="Times New Roman" w:cs="Times New Roman"/>
          <w:color w:val="0F1115"/>
          <w:sz w:val="30"/>
          <w:szCs w:val="30"/>
        </w:rPr>
      </w:pPr>
      <w:r w:rsidRPr="00B43DBF">
        <w:rPr>
          <w:rFonts w:ascii="Times New Roman" w:hAnsi="Times New Roman" w:cs="Times New Roman"/>
          <w:color w:val="0F1115"/>
          <w:sz w:val="30"/>
          <w:szCs w:val="30"/>
        </w:rPr>
        <w:t>SECTION R45: SAFEGUARDING RECORDS RETENTION</w:t>
      </w:r>
    </w:p>
    <w:tbl>
      <w:tblPr>
        <w:tblW w:w="11280" w:type="dxa"/>
        <w:tblCellMar>
          <w:top w:w="15" w:type="dxa"/>
          <w:left w:w="15" w:type="dxa"/>
          <w:bottom w:w="15" w:type="dxa"/>
          <w:right w:w="15" w:type="dxa"/>
        </w:tblCellMar>
        <w:tblLook w:val="04A0" w:firstRow="1" w:lastRow="0" w:firstColumn="1" w:lastColumn="0" w:noHBand="0" w:noVBand="1"/>
      </w:tblPr>
      <w:tblGrid>
        <w:gridCol w:w="6792"/>
        <w:gridCol w:w="4488"/>
      </w:tblGrid>
      <w:tr w:rsidR="00B43DBF" w:rsidRPr="00B43DBF" w14:paraId="6AC75D6E" w14:textId="77777777" w:rsidTr="00B43DBF">
        <w:trPr>
          <w:tblHeader/>
        </w:trPr>
        <w:tc>
          <w:tcPr>
            <w:tcW w:w="0" w:type="auto"/>
            <w:tcBorders>
              <w:top w:val="nil"/>
            </w:tcBorders>
            <w:tcMar>
              <w:top w:w="150" w:type="dxa"/>
              <w:left w:w="0" w:type="dxa"/>
              <w:bottom w:w="150" w:type="dxa"/>
              <w:right w:w="240" w:type="dxa"/>
            </w:tcMar>
            <w:vAlign w:val="center"/>
            <w:hideMark/>
          </w:tcPr>
          <w:p w14:paraId="3B63A3D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Record Type</w:t>
            </w:r>
          </w:p>
        </w:tc>
        <w:tc>
          <w:tcPr>
            <w:tcW w:w="0" w:type="auto"/>
            <w:tcBorders>
              <w:top w:val="nil"/>
            </w:tcBorders>
            <w:tcMar>
              <w:top w:w="150" w:type="dxa"/>
              <w:left w:w="240" w:type="dxa"/>
              <w:bottom w:w="150" w:type="dxa"/>
              <w:right w:w="240" w:type="dxa"/>
            </w:tcMar>
            <w:vAlign w:val="center"/>
            <w:hideMark/>
          </w:tcPr>
          <w:p w14:paraId="7890EC5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Retention</w:t>
            </w:r>
          </w:p>
        </w:tc>
      </w:tr>
      <w:tr w:rsidR="00B43DBF" w:rsidRPr="00B43DBF" w14:paraId="268A19EB" w14:textId="77777777" w:rsidTr="00B43DBF">
        <w:tc>
          <w:tcPr>
            <w:tcW w:w="0" w:type="auto"/>
            <w:tcMar>
              <w:top w:w="150" w:type="dxa"/>
              <w:left w:w="0" w:type="dxa"/>
              <w:bottom w:w="150" w:type="dxa"/>
              <w:right w:w="240" w:type="dxa"/>
            </w:tcMar>
            <w:vAlign w:val="center"/>
            <w:hideMark/>
          </w:tcPr>
          <w:p w14:paraId="7D583C2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Safeguarding incidents (S1-S3)</w:t>
            </w:r>
          </w:p>
        </w:tc>
        <w:tc>
          <w:tcPr>
            <w:tcW w:w="0" w:type="auto"/>
            <w:tcMar>
              <w:top w:w="150" w:type="dxa"/>
              <w:left w:w="240" w:type="dxa"/>
              <w:bottom w:w="150" w:type="dxa"/>
              <w:right w:w="0" w:type="dxa"/>
            </w:tcMar>
            <w:vAlign w:val="center"/>
            <w:hideMark/>
          </w:tcPr>
          <w:p w14:paraId="3D093D86"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10 Years</w:t>
            </w:r>
          </w:p>
        </w:tc>
      </w:tr>
      <w:tr w:rsidR="00B43DBF" w:rsidRPr="00B43DBF" w14:paraId="01689FB1" w14:textId="77777777" w:rsidTr="00B43DBF">
        <w:tc>
          <w:tcPr>
            <w:tcW w:w="0" w:type="auto"/>
            <w:tcMar>
              <w:top w:w="150" w:type="dxa"/>
              <w:left w:w="0" w:type="dxa"/>
              <w:bottom w:w="150" w:type="dxa"/>
              <w:right w:w="240" w:type="dxa"/>
            </w:tcMar>
            <w:vAlign w:val="center"/>
            <w:hideMark/>
          </w:tcPr>
          <w:p w14:paraId="1B1116D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Safeguarding incidents (S4-S5)</w:t>
            </w:r>
          </w:p>
        </w:tc>
        <w:tc>
          <w:tcPr>
            <w:tcW w:w="0" w:type="auto"/>
            <w:tcMar>
              <w:top w:w="150" w:type="dxa"/>
              <w:left w:w="240" w:type="dxa"/>
              <w:bottom w:w="150" w:type="dxa"/>
              <w:right w:w="0" w:type="dxa"/>
            </w:tcMar>
            <w:vAlign w:val="center"/>
            <w:hideMark/>
          </w:tcPr>
          <w:p w14:paraId="79A671C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10 Years</w:t>
            </w:r>
          </w:p>
        </w:tc>
      </w:tr>
      <w:tr w:rsidR="00B43DBF" w:rsidRPr="00B43DBF" w14:paraId="391C74AE" w14:textId="77777777" w:rsidTr="00B43DBF">
        <w:tc>
          <w:tcPr>
            <w:tcW w:w="0" w:type="auto"/>
            <w:tcMar>
              <w:top w:w="150" w:type="dxa"/>
              <w:left w:w="0" w:type="dxa"/>
              <w:bottom w:w="150" w:type="dxa"/>
              <w:right w:w="240" w:type="dxa"/>
            </w:tcMar>
            <w:vAlign w:val="center"/>
            <w:hideMark/>
          </w:tcPr>
          <w:p w14:paraId="25C2F11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Critical Safeguarding Case</w:t>
            </w:r>
          </w:p>
        </w:tc>
        <w:tc>
          <w:tcPr>
            <w:tcW w:w="0" w:type="auto"/>
            <w:tcMar>
              <w:top w:w="150" w:type="dxa"/>
              <w:left w:w="240" w:type="dxa"/>
              <w:bottom w:w="150" w:type="dxa"/>
              <w:right w:w="0" w:type="dxa"/>
            </w:tcMar>
            <w:vAlign w:val="center"/>
            <w:hideMark/>
          </w:tcPr>
          <w:p w14:paraId="42A7C42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Permanent Archive</w:t>
            </w:r>
          </w:p>
        </w:tc>
      </w:tr>
      <w:tr w:rsidR="00B43DBF" w:rsidRPr="00B43DBF" w14:paraId="2DD8A3E7" w14:textId="77777777" w:rsidTr="00B43DBF">
        <w:tc>
          <w:tcPr>
            <w:tcW w:w="0" w:type="auto"/>
            <w:tcMar>
              <w:top w:w="150" w:type="dxa"/>
              <w:left w:w="0" w:type="dxa"/>
              <w:bottom w:w="150" w:type="dxa"/>
              <w:right w:w="240" w:type="dxa"/>
            </w:tcMar>
            <w:vAlign w:val="center"/>
            <w:hideMark/>
          </w:tcPr>
          <w:p w14:paraId="13B5000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Death Review</w:t>
            </w:r>
          </w:p>
        </w:tc>
        <w:tc>
          <w:tcPr>
            <w:tcW w:w="0" w:type="auto"/>
            <w:tcMar>
              <w:top w:w="150" w:type="dxa"/>
              <w:left w:w="240" w:type="dxa"/>
              <w:bottom w:w="150" w:type="dxa"/>
              <w:right w:w="0" w:type="dxa"/>
            </w:tcMar>
            <w:vAlign w:val="center"/>
            <w:hideMark/>
          </w:tcPr>
          <w:p w14:paraId="21CF6EC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Permanent Archive</w:t>
            </w:r>
          </w:p>
        </w:tc>
      </w:tr>
      <w:tr w:rsidR="00B43DBF" w:rsidRPr="00B43DBF" w14:paraId="45AAF647" w14:textId="77777777" w:rsidTr="00B43DBF">
        <w:tc>
          <w:tcPr>
            <w:tcW w:w="0" w:type="auto"/>
            <w:tcMar>
              <w:top w:w="150" w:type="dxa"/>
              <w:left w:w="0" w:type="dxa"/>
              <w:bottom w:w="150" w:type="dxa"/>
              <w:right w:w="240" w:type="dxa"/>
            </w:tcMar>
            <w:vAlign w:val="center"/>
            <w:hideMark/>
          </w:tcPr>
          <w:p w14:paraId="6B149AD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Founder Escalation Files</w:t>
            </w:r>
          </w:p>
        </w:tc>
        <w:tc>
          <w:tcPr>
            <w:tcW w:w="0" w:type="auto"/>
            <w:tcMar>
              <w:top w:w="150" w:type="dxa"/>
              <w:left w:w="240" w:type="dxa"/>
              <w:bottom w:w="150" w:type="dxa"/>
              <w:right w:w="0" w:type="dxa"/>
            </w:tcMar>
            <w:vAlign w:val="center"/>
            <w:hideMark/>
          </w:tcPr>
          <w:p w14:paraId="10847C8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Permanent Archive</w:t>
            </w:r>
          </w:p>
        </w:tc>
      </w:tr>
      <w:tr w:rsidR="00B43DBF" w:rsidRPr="00B43DBF" w14:paraId="7F72B17D" w14:textId="77777777" w:rsidTr="00B43DBF">
        <w:tc>
          <w:tcPr>
            <w:tcW w:w="0" w:type="auto"/>
            <w:tcMar>
              <w:top w:w="150" w:type="dxa"/>
              <w:left w:w="0" w:type="dxa"/>
              <w:bottom w:w="150" w:type="dxa"/>
              <w:right w:w="240" w:type="dxa"/>
            </w:tcMar>
            <w:vAlign w:val="center"/>
            <w:hideMark/>
          </w:tcPr>
          <w:p w14:paraId="4AB6DF7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Fraud cases</w:t>
            </w:r>
          </w:p>
        </w:tc>
        <w:tc>
          <w:tcPr>
            <w:tcW w:w="0" w:type="auto"/>
            <w:tcMar>
              <w:top w:w="150" w:type="dxa"/>
              <w:left w:w="240" w:type="dxa"/>
              <w:bottom w:w="150" w:type="dxa"/>
              <w:right w:w="0" w:type="dxa"/>
            </w:tcMar>
            <w:vAlign w:val="center"/>
            <w:hideMark/>
          </w:tcPr>
          <w:p w14:paraId="64A740E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10 Years</w:t>
            </w:r>
          </w:p>
        </w:tc>
      </w:tr>
      <w:tr w:rsidR="00B43DBF" w:rsidRPr="00B43DBF" w14:paraId="286E7628" w14:textId="77777777" w:rsidTr="00B43DBF">
        <w:tc>
          <w:tcPr>
            <w:tcW w:w="0" w:type="auto"/>
            <w:tcMar>
              <w:top w:w="150" w:type="dxa"/>
              <w:left w:w="0" w:type="dxa"/>
              <w:bottom w:w="150" w:type="dxa"/>
              <w:right w:w="240" w:type="dxa"/>
            </w:tcMar>
            <w:vAlign w:val="center"/>
            <w:hideMark/>
          </w:tcPr>
          <w:p w14:paraId="6E10101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Investigation files</w:t>
            </w:r>
          </w:p>
        </w:tc>
        <w:tc>
          <w:tcPr>
            <w:tcW w:w="0" w:type="auto"/>
            <w:tcMar>
              <w:top w:w="150" w:type="dxa"/>
              <w:left w:w="240" w:type="dxa"/>
              <w:bottom w:w="150" w:type="dxa"/>
              <w:right w:w="0" w:type="dxa"/>
            </w:tcMar>
            <w:vAlign w:val="center"/>
            <w:hideMark/>
          </w:tcPr>
          <w:p w14:paraId="7946B3D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10 Years</w:t>
            </w:r>
          </w:p>
        </w:tc>
      </w:tr>
      <w:tr w:rsidR="00B43DBF" w:rsidRPr="00B43DBF" w14:paraId="0062EE77" w14:textId="77777777" w:rsidTr="00B43DBF">
        <w:tc>
          <w:tcPr>
            <w:tcW w:w="0" w:type="auto"/>
            <w:tcMar>
              <w:top w:w="150" w:type="dxa"/>
              <w:left w:w="0" w:type="dxa"/>
              <w:bottom w:w="150" w:type="dxa"/>
              <w:right w:w="240" w:type="dxa"/>
            </w:tcMar>
            <w:vAlign w:val="center"/>
            <w:hideMark/>
          </w:tcPr>
          <w:p w14:paraId="30B7ACC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Whistleblower reports</w:t>
            </w:r>
          </w:p>
        </w:tc>
        <w:tc>
          <w:tcPr>
            <w:tcW w:w="0" w:type="auto"/>
            <w:tcMar>
              <w:top w:w="150" w:type="dxa"/>
              <w:left w:w="240" w:type="dxa"/>
              <w:bottom w:w="150" w:type="dxa"/>
              <w:right w:w="0" w:type="dxa"/>
            </w:tcMar>
            <w:vAlign w:val="center"/>
            <w:hideMark/>
          </w:tcPr>
          <w:p w14:paraId="116C3CB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10 Years</w:t>
            </w:r>
          </w:p>
        </w:tc>
      </w:tr>
      <w:tr w:rsidR="00B43DBF" w:rsidRPr="00B43DBF" w14:paraId="41CE2964" w14:textId="77777777" w:rsidTr="00B43DBF">
        <w:tc>
          <w:tcPr>
            <w:tcW w:w="0" w:type="auto"/>
            <w:tcMar>
              <w:top w:w="150" w:type="dxa"/>
              <w:left w:w="0" w:type="dxa"/>
              <w:bottom w:w="150" w:type="dxa"/>
              <w:right w:w="240" w:type="dxa"/>
            </w:tcMar>
            <w:vAlign w:val="center"/>
            <w:hideMark/>
          </w:tcPr>
          <w:p w14:paraId="6E62E98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Training records</w:t>
            </w:r>
          </w:p>
        </w:tc>
        <w:tc>
          <w:tcPr>
            <w:tcW w:w="0" w:type="auto"/>
            <w:tcMar>
              <w:top w:w="150" w:type="dxa"/>
              <w:left w:w="240" w:type="dxa"/>
              <w:bottom w:w="150" w:type="dxa"/>
              <w:right w:w="0" w:type="dxa"/>
            </w:tcMar>
            <w:vAlign w:val="center"/>
            <w:hideMark/>
          </w:tcPr>
          <w:p w14:paraId="63A4BC06"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7 Years</w:t>
            </w:r>
          </w:p>
        </w:tc>
      </w:tr>
      <w:tr w:rsidR="00B43DBF" w:rsidRPr="00B43DBF" w14:paraId="49912F2F" w14:textId="77777777" w:rsidTr="00B43DBF">
        <w:tc>
          <w:tcPr>
            <w:tcW w:w="0" w:type="auto"/>
            <w:tcMar>
              <w:top w:w="150" w:type="dxa"/>
              <w:left w:w="0" w:type="dxa"/>
              <w:bottom w:w="150" w:type="dxa"/>
              <w:right w:w="240" w:type="dxa"/>
            </w:tcMar>
            <w:vAlign w:val="center"/>
            <w:hideMark/>
          </w:tcPr>
          <w:p w14:paraId="1D16BAC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Corrective actions</w:t>
            </w:r>
          </w:p>
        </w:tc>
        <w:tc>
          <w:tcPr>
            <w:tcW w:w="0" w:type="auto"/>
            <w:tcMar>
              <w:top w:w="150" w:type="dxa"/>
              <w:left w:w="240" w:type="dxa"/>
              <w:bottom w:w="150" w:type="dxa"/>
              <w:right w:w="0" w:type="dxa"/>
            </w:tcMar>
            <w:vAlign w:val="center"/>
            <w:hideMark/>
          </w:tcPr>
          <w:p w14:paraId="0C08D2F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7 Years</w:t>
            </w:r>
          </w:p>
        </w:tc>
      </w:tr>
      <w:tr w:rsidR="00B43DBF" w:rsidRPr="00B43DBF" w14:paraId="35158148" w14:textId="77777777" w:rsidTr="00B43DBF">
        <w:tc>
          <w:tcPr>
            <w:tcW w:w="0" w:type="auto"/>
            <w:tcMar>
              <w:top w:w="150" w:type="dxa"/>
              <w:left w:w="0" w:type="dxa"/>
              <w:bottom w:w="150" w:type="dxa"/>
              <w:right w:w="240" w:type="dxa"/>
            </w:tcMar>
            <w:vAlign w:val="center"/>
            <w:hideMark/>
          </w:tcPr>
          <w:p w14:paraId="61CBEA6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Regulatory notifications</w:t>
            </w:r>
          </w:p>
        </w:tc>
        <w:tc>
          <w:tcPr>
            <w:tcW w:w="0" w:type="auto"/>
            <w:tcMar>
              <w:top w:w="150" w:type="dxa"/>
              <w:left w:w="240" w:type="dxa"/>
              <w:bottom w:w="150" w:type="dxa"/>
              <w:right w:w="0" w:type="dxa"/>
            </w:tcMar>
            <w:vAlign w:val="center"/>
            <w:hideMark/>
          </w:tcPr>
          <w:p w14:paraId="66ED34F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10 Years</w:t>
            </w:r>
          </w:p>
        </w:tc>
      </w:tr>
      <w:tr w:rsidR="00B43DBF" w:rsidRPr="00B43DBF" w14:paraId="3465457B" w14:textId="77777777" w:rsidTr="00B43DBF">
        <w:tc>
          <w:tcPr>
            <w:tcW w:w="0" w:type="auto"/>
            <w:tcMar>
              <w:top w:w="150" w:type="dxa"/>
              <w:left w:w="0" w:type="dxa"/>
              <w:bottom w:w="150" w:type="dxa"/>
              <w:right w:w="240" w:type="dxa"/>
            </w:tcMar>
            <w:vAlign w:val="center"/>
            <w:hideMark/>
          </w:tcPr>
          <w:p w14:paraId="150D7EA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AML-related records</w:t>
            </w:r>
          </w:p>
        </w:tc>
        <w:tc>
          <w:tcPr>
            <w:tcW w:w="0" w:type="auto"/>
            <w:tcMar>
              <w:top w:w="150" w:type="dxa"/>
              <w:left w:w="240" w:type="dxa"/>
              <w:bottom w:w="150" w:type="dxa"/>
              <w:right w:w="0" w:type="dxa"/>
            </w:tcMar>
            <w:vAlign w:val="center"/>
            <w:hideMark/>
          </w:tcPr>
          <w:p w14:paraId="41C16C5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10 Years Minimum</w:t>
            </w:r>
          </w:p>
        </w:tc>
      </w:tr>
      <w:tr w:rsidR="00B43DBF" w:rsidRPr="00B43DBF" w14:paraId="6D878AFA" w14:textId="77777777" w:rsidTr="00B43DBF">
        <w:tc>
          <w:tcPr>
            <w:tcW w:w="0" w:type="auto"/>
            <w:tcMar>
              <w:top w:w="150" w:type="dxa"/>
              <w:left w:w="0" w:type="dxa"/>
              <w:bottom w:w="150" w:type="dxa"/>
              <w:right w:w="240" w:type="dxa"/>
            </w:tcMar>
            <w:vAlign w:val="center"/>
            <w:hideMark/>
          </w:tcPr>
          <w:p w14:paraId="2C27424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Litigation-related records</w:t>
            </w:r>
          </w:p>
        </w:tc>
        <w:tc>
          <w:tcPr>
            <w:tcW w:w="0" w:type="auto"/>
            <w:tcMar>
              <w:top w:w="150" w:type="dxa"/>
              <w:left w:w="240" w:type="dxa"/>
              <w:bottom w:w="150" w:type="dxa"/>
              <w:right w:w="0" w:type="dxa"/>
            </w:tcMar>
            <w:vAlign w:val="center"/>
            <w:hideMark/>
          </w:tcPr>
          <w:p w14:paraId="7927237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Until Legal Closure</w:t>
            </w:r>
          </w:p>
        </w:tc>
      </w:tr>
    </w:tbl>
    <w:p w14:paraId="03EB8C70"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Litigation Hold:</w:t>
      </w:r>
      <w:r w:rsidRPr="00B43DBF">
        <w:rPr>
          <w:color w:val="0F1115"/>
        </w:rPr>
        <w:t> Any active litigation, regulatory review, or criminal investigation suspends destruction schedules until closure.</w:t>
      </w:r>
    </w:p>
    <w:p w14:paraId="7E7762A6" w14:textId="77777777" w:rsidR="00B43DBF" w:rsidRPr="00B43DBF" w:rsidRDefault="00B43DBF" w:rsidP="007810D6">
      <w:pPr>
        <w:spacing w:after="0" w:line="240" w:lineRule="auto"/>
        <w:rPr>
          <w:rFonts w:ascii="Times New Roman" w:hAnsi="Times New Roman" w:cs="Times New Roman"/>
        </w:rPr>
      </w:pPr>
      <w:r w:rsidRPr="00B43DBF">
        <w:rPr>
          <w:rFonts w:ascii="Times New Roman" w:hAnsi="Times New Roman" w:cs="Times New Roman"/>
        </w:rPr>
        <w:pict w14:anchorId="6CBFDCEF">
          <v:rect id="_x0000_i1185" style="width:0;height:.75pt" o:hralign="center" o:hrstd="t" o:hr="t" fillcolor="#a0a0a0" stroked="f"/>
        </w:pict>
      </w:r>
    </w:p>
    <w:p w14:paraId="451082D3" w14:textId="77777777" w:rsidR="00B43DBF" w:rsidRPr="00B43DBF" w:rsidRDefault="00B43DBF" w:rsidP="007810D6">
      <w:pPr>
        <w:pStyle w:val="Heading3"/>
        <w:shd w:val="clear" w:color="auto" w:fill="FFFFFF"/>
        <w:spacing w:before="0" w:line="240" w:lineRule="auto"/>
        <w:rPr>
          <w:rFonts w:ascii="Times New Roman" w:hAnsi="Times New Roman" w:cs="Times New Roman"/>
          <w:color w:val="0F1115"/>
          <w:sz w:val="30"/>
          <w:szCs w:val="30"/>
        </w:rPr>
      </w:pPr>
      <w:r w:rsidRPr="00B43DBF">
        <w:rPr>
          <w:rFonts w:ascii="Times New Roman" w:hAnsi="Times New Roman" w:cs="Times New Roman"/>
          <w:color w:val="0F1115"/>
          <w:sz w:val="30"/>
          <w:szCs w:val="30"/>
        </w:rPr>
        <w:t>SECTION R46: DOWNSTREAM TRACEABILITY MATRIX</w:t>
      </w:r>
    </w:p>
    <w:p w14:paraId="7CF213F4" w14:textId="77777777" w:rsidR="005C445F" w:rsidRPr="005C445F" w:rsidRDefault="005C445F" w:rsidP="007810D6">
      <w:pPr>
        <w:pStyle w:val="ds-markdown-paragraph"/>
        <w:shd w:val="clear" w:color="auto" w:fill="FFFFFF"/>
        <w:spacing w:before="0" w:beforeAutospacing="0" w:after="0" w:afterAutospacing="0"/>
        <w:rPr>
          <w:rStyle w:val="Strong"/>
          <w:color w:val="0F1115"/>
        </w:rPr>
      </w:pPr>
      <w:r w:rsidRPr="005C445F">
        <w:rPr>
          <w:rStyle w:val="Strong"/>
          <w:color w:val="0F1115"/>
        </w:rPr>
        <w:t>R46.1 End-to-End Traceability Principle</w:t>
      </w:r>
    </w:p>
    <w:p w14:paraId="6DF47A3D" w14:textId="77777777" w:rsidR="005C445F" w:rsidRDefault="005C445F" w:rsidP="007810D6">
      <w:pPr>
        <w:pStyle w:val="NormalWeb"/>
        <w:spacing w:before="0" w:beforeAutospacing="0" w:after="0" w:afterAutospacing="0"/>
      </w:pPr>
      <w:r>
        <w:t>All safeguarding, fraud, whistleblower, investigative, monitoring, and protective controls defined within Document R shall be traceable from:</w:t>
      </w:r>
    </w:p>
    <w:p w14:paraId="57026713" w14:textId="77777777" w:rsidR="005C445F" w:rsidRDefault="005C445F" w:rsidP="007810D6">
      <w:pPr>
        <w:pStyle w:val="NormalWeb"/>
        <w:spacing w:before="0" w:beforeAutospacing="0" w:after="0" w:afterAutospacing="0"/>
      </w:pPr>
      <w:r>
        <w:rPr>
          <w:rStyle w:val="Strong"/>
        </w:rPr>
        <w:t>Constitutional Authority → Governance Requirement → Operational Process → Business Rule → Workflow → Data Object → Application Service → Technical Component → Audit Evidence</w:t>
      </w:r>
    </w:p>
    <w:p w14:paraId="123939EB" w14:textId="77777777" w:rsidR="005C445F" w:rsidRDefault="005C445F" w:rsidP="007810D6">
      <w:pPr>
        <w:pStyle w:val="NormalWeb"/>
        <w:spacing w:before="0" w:beforeAutospacing="0" w:after="0" w:afterAutospacing="0"/>
      </w:pPr>
      <w:r>
        <w:t>No downstream implementation may exist without documented traceability to this architecture.</w:t>
      </w:r>
    </w:p>
    <w:p w14:paraId="386FA312" w14:textId="77777777" w:rsidR="005C445F" w:rsidRDefault="005C445F" w:rsidP="007810D6">
      <w:pPr>
        <w:spacing w:after="0" w:line="240" w:lineRule="auto"/>
      </w:pPr>
      <w:r>
        <w:pict w14:anchorId="79DC3E7F">
          <v:rect id="_x0000_i1364" style="width:0;height:1.5pt" o:hralign="center" o:hrstd="t" o:hr="t" fillcolor="#a0a0a0" stroked="f"/>
        </w:pict>
      </w:r>
    </w:p>
    <w:p w14:paraId="2DCFB3F2" w14:textId="77777777" w:rsidR="005C445F" w:rsidRPr="005C445F" w:rsidRDefault="005C445F" w:rsidP="007810D6">
      <w:pPr>
        <w:pStyle w:val="ds-markdown-paragraph"/>
        <w:shd w:val="clear" w:color="auto" w:fill="FFFFFF"/>
        <w:spacing w:before="0" w:beforeAutospacing="0" w:after="0" w:afterAutospacing="0"/>
        <w:rPr>
          <w:rStyle w:val="Strong"/>
          <w:color w:val="0F1115"/>
        </w:rPr>
      </w:pPr>
      <w:r w:rsidRPr="005C445F">
        <w:rPr>
          <w:rStyle w:val="Strong"/>
          <w:color w:val="0F1115"/>
        </w:rPr>
        <w:t>R46.2 Traceability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8"/>
        <w:gridCol w:w="1094"/>
        <w:gridCol w:w="815"/>
        <w:gridCol w:w="869"/>
        <w:gridCol w:w="1203"/>
        <w:gridCol w:w="2223"/>
        <w:gridCol w:w="1020"/>
        <w:gridCol w:w="1107"/>
        <w:gridCol w:w="1017"/>
      </w:tblGrid>
      <w:tr w:rsidR="005C445F" w14:paraId="799FDB80" w14:textId="77777777" w:rsidTr="005C445F">
        <w:trPr>
          <w:tblHeader/>
          <w:tblCellSpacing w:w="15" w:type="dxa"/>
        </w:trPr>
        <w:tc>
          <w:tcPr>
            <w:tcW w:w="0" w:type="auto"/>
            <w:vAlign w:val="center"/>
            <w:hideMark/>
          </w:tcPr>
          <w:p w14:paraId="14370C8E" w14:textId="77777777" w:rsidR="005C445F" w:rsidRDefault="005C445F" w:rsidP="007810D6">
            <w:pPr>
              <w:spacing w:after="0" w:line="240" w:lineRule="auto"/>
              <w:jc w:val="center"/>
              <w:rPr>
                <w:b/>
                <w:bCs/>
              </w:rPr>
            </w:pPr>
            <w:r>
              <w:rPr>
                <w:b/>
                <w:bCs/>
              </w:rPr>
              <w:lastRenderedPageBreak/>
              <w:t>Capability Domain</w:t>
            </w:r>
          </w:p>
        </w:tc>
        <w:tc>
          <w:tcPr>
            <w:tcW w:w="0" w:type="auto"/>
            <w:vAlign w:val="center"/>
            <w:hideMark/>
          </w:tcPr>
          <w:p w14:paraId="1EE95B8F" w14:textId="77777777" w:rsidR="005C445F" w:rsidRDefault="005C445F" w:rsidP="007810D6">
            <w:pPr>
              <w:spacing w:after="0" w:line="240" w:lineRule="auto"/>
              <w:jc w:val="center"/>
              <w:rPr>
                <w:b/>
                <w:bCs/>
              </w:rPr>
            </w:pPr>
            <w:r>
              <w:rPr>
                <w:b/>
                <w:bCs/>
              </w:rPr>
              <w:t>Constitutional Source</w:t>
            </w:r>
          </w:p>
        </w:tc>
        <w:tc>
          <w:tcPr>
            <w:tcW w:w="0" w:type="auto"/>
            <w:vAlign w:val="center"/>
            <w:hideMark/>
          </w:tcPr>
          <w:p w14:paraId="796A4AB9" w14:textId="77777777" w:rsidR="005C445F" w:rsidRDefault="005C445F" w:rsidP="007810D6">
            <w:pPr>
              <w:spacing w:after="0" w:line="240" w:lineRule="auto"/>
              <w:jc w:val="center"/>
              <w:rPr>
                <w:b/>
                <w:bCs/>
              </w:rPr>
            </w:pPr>
            <w:r>
              <w:rPr>
                <w:b/>
                <w:bCs/>
              </w:rPr>
              <w:t>Governing Sections</w:t>
            </w:r>
          </w:p>
        </w:tc>
        <w:tc>
          <w:tcPr>
            <w:tcW w:w="0" w:type="auto"/>
            <w:vAlign w:val="center"/>
            <w:hideMark/>
          </w:tcPr>
          <w:p w14:paraId="7DC189DF" w14:textId="77777777" w:rsidR="005C445F" w:rsidRDefault="005C445F" w:rsidP="007810D6">
            <w:pPr>
              <w:spacing w:after="0" w:line="240" w:lineRule="auto"/>
              <w:jc w:val="center"/>
              <w:rPr>
                <w:b/>
                <w:bCs/>
              </w:rPr>
            </w:pPr>
            <w:r>
              <w:rPr>
                <w:b/>
                <w:bCs/>
              </w:rPr>
              <w:t>Rule References</w:t>
            </w:r>
          </w:p>
        </w:tc>
        <w:tc>
          <w:tcPr>
            <w:tcW w:w="0" w:type="auto"/>
            <w:vAlign w:val="center"/>
            <w:hideMark/>
          </w:tcPr>
          <w:p w14:paraId="04D33B28" w14:textId="77777777" w:rsidR="005C445F" w:rsidRDefault="005C445F" w:rsidP="007810D6">
            <w:pPr>
              <w:spacing w:after="0" w:line="240" w:lineRule="auto"/>
              <w:jc w:val="center"/>
              <w:rPr>
                <w:b/>
                <w:bCs/>
              </w:rPr>
            </w:pPr>
            <w:r>
              <w:rPr>
                <w:b/>
                <w:bCs/>
              </w:rPr>
              <w:t>Workflow Components</w:t>
            </w:r>
          </w:p>
        </w:tc>
        <w:tc>
          <w:tcPr>
            <w:tcW w:w="0" w:type="auto"/>
            <w:vAlign w:val="center"/>
            <w:hideMark/>
          </w:tcPr>
          <w:p w14:paraId="36912CD9" w14:textId="77777777" w:rsidR="005C445F" w:rsidRDefault="005C445F" w:rsidP="007810D6">
            <w:pPr>
              <w:spacing w:after="0" w:line="240" w:lineRule="auto"/>
              <w:jc w:val="center"/>
              <w:rPr>
                <w:b/>
                <w:bCs/>
              </w:rPr>
            </w:pPr>
            <w:r>
              <w:rPr>
                <w:b/>
                <w:bCs/>
              </w:rPr>
              <w:t>Core Data Objects</w:t>
            </w:r>
          </w:p>
        </w:tc>
        <w:tc>
          <w:tcPr>
            <w:tcW w:w="0" w:type="auto"/>
            <w:vAlign w:val="center"/>
            <w:hideMark/>
          </w:tcPr>
          <w:p w14:paraId="7A7246F6" w14:textId="77777777" w:rsidR="005C445F" w:rsidRDefault="005C445F" w:rsidP="007810D6">
            <w:pPr>
              <w:spacing w:after="0" w:line="240" w:lineRule="auto"/>
              <w:jc w:val="center"/>
              <w:rPr>
                <w:b/>
                <w:bCs/>
              </w:rPr>
            </w:pPr>
            <w:r>
              <w:rPr>
                <w:b/>
                <w:bCs/>
              </w:rPr>
              <w:t>Application Services</w:t>
            </w:r>
          </w:p>
        </w:tc>
        <w:tc>
          <w:tcPr>
            <w:tcW w:w="0" w:type="auto"/>
            <w:vAlign w:val="center"/>
            <w:hideMark/>
          </w:tcPr>
          <w:p w14:paraId="0D194C2C" w14:textId="77777777" w:rsidR="005C445F" w:rsidRDefault="005C445F" w:rsidP="007810D6">
            <w:pPr>
              <w:spacing w:after="0" w:line="240" w:lineRule="auto"/>
              <w:jc w:val="center"/>
              <w:rPr>
                <w:b/>
                <w:bCs/>
              </w:rPr>
            </w:pPr>
            <w:r>
              <w:rPr>
                <w:b/>
                <w:bCs/>
              </w:rPr>
              <w:t>Technical Components</w:t>
            </w:r>
          </w:p>
        </w:tc>
        <w:tc>
          <w:tcPr>
            <w:tcW w:w="0" w:type="auto"/>
            <w:vAlign w:val="center"/>
            <w:hideMark/>
          </w:tcPr>
          <w:p w14:paraId="1E8BF0C1" w14:textId="77777777" w:rsidR="005C445F" w:rsidRDefault="005C445F" w:rsidP="007810D6">
            <w:pPr>
              <w:spacing w:after="0" w:line="240" w:lineRule="auto"/>
              <w:jc w:val="center"/>
              <w:rPr>
                <w:b/>
                <w:bCs/>
              </w:rPr>
            </w:pPr>
            <w:r>
              <w:rPr>
                <w:b/>
                <w:bCs/>
              </w:rPr>
              <w:t>Downstream Documents</w:t>
            </w:r>
          </w:p>
        </w:tc>
      </w:tr>
      <w:tr w:rsidR="005C445F" w14:paraId="1524F28C" w14:textId="77777777" w:rsidTr="005C445F">
        <w:trPr>
          <w:tblCellSpacing w:w="15" w:type="dxa"/>
        </w:trPr>
        <w:tc>
          <w:tcPr>
            <w:tcW w:w="0" w:type="auto"/>
            <w:vAlign w:val="center"/>
            <w:hideMark/>
          </w:tcPr>
          <w:p w14:paraId="04B4B0F8" w14:textId="77777777" w:rsidR="005C445F" w:rsidRDefault="005C445F" w:rsidP="007810D6">
            <w:pPr>
              <w:spacing w:after="0" w:line="240" w:lineRule="auto"/>
            </w:pPr>
            <w:r>
              <w:t>Safeguarding Governance</w:t>
            </w:r>
          </w:p>
        </w:tc>
        <w:tc>
          <w:tcPr>
            <w:tcW w:w="0" w:type="auto"/>
            <w:vAlign w:val="center"/>
            <w:hideMark/>
          </w:tcPr>
          <w:p w14:paraId="22F5CA20" w14:textId="77777777" w:rsidR="005C445F" w:rsidRDefault="005C445F" w:rsidP="007810D6">
            <w:pPr>
              <w:spacing w:after="0" w:line="240" w:lineRule="auto"/>
            </w:pPr>
            <w:r>
              <w:t>A-017, A-019</w:t>
            </w:r>
          </w:p>
        </w:tc>
        <w:tc>
          <w:tcPr>
            <w:tcW w:w="0" w:type="auto"/>
            <w:vAlign w:val="center"/>
            <w:hideMark/>
          </w:tcPr>
          <w:p w14:paraId="4A57F1A9" w14:textId="77777777" w:rsidR="005C445F" w:rsidRDefault="005C445F" w:rsidP="007810D6">
            <w:pPr>
              <w:spacing w:after="0" w:line="240" w:lineRule="auto"/>
            </w:pPr>
            <w:r>
              <w:t>R1, R26, R35</w:t>
            </w:r>
          </w:p>
        </w:tc>
        <w:tc>
          <w:tcPr>
            <w:tcW w:w="0" w:type="auto"/>
            <w:vAlign w:val="center"/>
            <w:hideMark/>
          </w:tcPr>
          <w:p w14:paraId="2ADEB78A" w14:textId="77777777" w:rsidR="005C445F" w:rsidRDefault="005C445F" w:rsidP="007810D6">
            <w:pPr>
              <w:spacing w:after="0" w:line="240" w:lineRule="auto"/>
            </w:pPr>
            <w:r>
              <w:t>RULE-R-SFG-001 to 005</w:t>
            </w:r>
          </w:p>
        </w:tc>
        <w:tc>
          <w:tcPr>
            <w:tcW w:w="0" w:type="auto"/>
            <w:vAlign w:val="center"/>
            <w:hideMark/>
          </w:tcPr>
          <w:p w14:paraId="3D33E620" w14:textId="77777777" w:rsidR="005C445F" w:rsidRDefault="005C445F" w:rsidP="007810D6">
            <w:pPr>
              <w:spacing w:after="0" w:line="240" w:lineRule="auto"/>
            </w:pPr>
            <w:r>
              <w:t>Governance Review Workflow</w:t>
            </w:r>
          </w:p>
        </w:tc>
        <w:tc>
          <w:tcPr>
            <w:tcW w:w="0" w:type="auto"/>
            <w:vAlign w:val="center"/>
            <w:hideMark/>
          </w:tcPr>
          <w:p w14:paraId="0B102DEC" w14:textId="77777777" w:rsidR="005C445F" w:rsidRDefault="005C445F" w:rsidP="007810D6">
            <w:pPr>
              <w:spacing w:after="0" w:line="240" w:lineRule="auto"/>
            </w:pPr>
            <w:r>
              <w:t>SAFEGUARDING_CASE, RISK_RECORD</w:t>
            </w:r>
          </w:p>
        </w:tc>
        <w:tc>
          <w:tcPr>
            <w:tcW w:w="0" w:type="auto"/>
            <w:vAlign w:val="center"/>
            <w:hideMark/>
          </w:tcPr>
          <w:p w14:paraId="06BE777A" w14:textId="77777777" w:rsidR="005C445F" w:rsidRDefault="005C445F" w:rsidP="007810D6">
            <w:pPr>
              <w:spacing w:after="0" w:line="240" w:lineRule="auto"/>
            </w:pPr>
            <w:r>
              <w:t>Safeguarding Governance Engine</w:t>
            </w:r>
          </w:p>
        </w:tc>
        <w:tc>
          <w:tcPr>
            <w:tcW w:w="0" w:type="auto"/>
            <w:vAlign w:val="center"/>
            <w:hideMark/>
          </w:tcPr>
          <w:p w14:paraId="53FA3466" w14:textId="77777777" w:rsidR="005C445F" w:rsidRDefault="005C445F" w:rsidP="007810D6">
            <w:pPr>
              <w:spacing w:after="0" w:line="240" w:lineRule="auto"/>
            </w:pPr>
            <w:r>
              <w:t>Governance Services</w:t>
            </w:r>
          </w:p>
        </w:tc>
        <w:tc>
          <w:tcPr>
            <w:tcW w:w="0" w:type="auto"/>
            <w:vAlign w:val="center"/>
            <w:hideMark/>
          </w:tcPr>
          <w:p w14:paraId="40B905EC" w14:textId="77777777" w:rsidR="005C445F" w:rsidRDefault="005C445F" w:rsidP="007810D6">
            <w:pPr>
              <w:spacing w:after="0" w:line="240" w:lineRule="auto"/>
            </w:pPr>
            <w:r>
              <w:t>T.1, V, X</w:t>
            </w:r>
          </w:p>
        </w:tc>
      </w:tr>
      <w:tr w:rsidR="005C445F" w14:paraId="57472053" w14:textId="77777777" w:rsidTr="005C445F">
        <w:trPr>
          <w:tblCellSpacing w:w="15" w:type="dxa"/>
        </w:trPr>
        <w:tc>
          <w:tcPr>
            <w:tcW w:w="0" w:type="auto"/>
            <w:vAlign w:val="center"/>
            <w:hideMark/>
          </w:tcPr>
          <w:p w14:paraId="4579A719" w14:textId="77777777" w:rsidR="005C445F" w:rsidRDefault="005C445F" w:rsidP="007810D6">
            <w:pPr>
              <w:spacing w:after="0" w:line="240" w:lineRule="auto"/>
            </w:pPr>
            <w:r>
              <w:t>Safeguarding Incident Management</w:t>
            </w:r>
          </w:p>
        </w:tc>
        <w:tc>
          <w:tcPr>
            <w:tcW w:w="0" w:type="auto"/>
            <w:vAlign w:val="center"/>
            <w:hideMark/>
          </w:tcPr>
          <w:p w14:paraId="670C336F" w14:textId="77777777" w:rsidR="005C445F" w:rsidRDefault="005C445F" w:rsidP="007810D6">
            <w:pPr>
              <w:spacing w:after="0" w:line="240" w:lineRule="auto"/>
            </w:pPr>
            <w:r>
              <w:t>A-017</w:t>
            </w:r>
          </w:p>
        </w:tc>
        <w:tc>
          <w:tcPr>
            <w:tcW w:w="0" w:type="auto"/>
            <w:vAlign w:val="center"/>
            <w:hideMark/>
          </w:tcPr>
          <w:p w14:paraId="5A1E22DB" w14:textId="77777777" w:rsidR="005C445F" w:rsidRDefault="005C445F" w:rsidP="007810D6">
            <w:pPr>
              <w:spacing w:after="0" w:line="240" w:lineRule="auto"/>
            </w:pPr>
            <w:r>
              <w:t>R3-R10</w:t>
            </w:r>
          </w:p>
        </w:tc>
        <w:tc>
          <w:tcPr>
            <w:tcW w:w="0" w:type="auto"/>
            <w:vAlign w:val="center"/>
            <w:hideMark/>
          </w:tcPr>
          <w:p w14:paraId="512C1D39" w14:textId="77777777" w:rsidR="005C445F" w:rsidRDefault="005C445F" w:rsidP="007810D6">
            <w:pPr>
              <w:spacing w:after="0" w:line="240" w:lineRule="auto"/>
            </w:pPr>
            <w:r>
              <w:t>RULE-R-SFG-006 to 015</w:t>
            </w:r>
          </w:p>
        </w:tc>
        <w:tc>
          <w:tcPr>
            <w:tcW w:w="0" w:type="auto"/>
            <w:vAlign w:val="center"/>
            <w:hideMark/>
          </w:tcPr>
          <w:p w14:paraId="246A029A" w14:textId="77777777" w:rsidR="005C445F" w:rsidRDefault="005C445F" w:rsidP="007810D6">
            <w:pPr>
              <w:spacing w:after="0" w:line="240" w:lineRule="auto"/>
            </w:pPr>
            <w:r>
              <w:t>Incident Intake Workflow</w:t>
            </w:r>
          </w:p>
        </w:tc>
        <w:tc>
          <w:tcPr>
            <w:tcW w:w="0" w:type="auto"/>
            <w:vAlign w:val="center"/>
            <w:hideMark/>
          </w:tcPr>
          <w:p w14:paraId="11F2A132" w14:textId="77777777" w:rsidR="005C445F" w:rsidRDefault="005C445F" w:rsidP="007810D6">
            <w:pPr>
              <w:spacing w:after="0" w:line="240" w:lineRule="auto"/>
            </w:pPr>
            <w:r>
              <w:t>INCIDENT, CASE, ESCALATION</w:t>
            </w:r>
          </w:p>
        </w:tc>
        <w:tc>
          <w:tcPr>
            <w:tcW w:w="0" w:type="auto"/>
            <w:vAlign w:val="center"/>
            <w:hideMark/>
          </w:tcPr>
          <w:p w14:paraId="241EA713" w14:textId="77777777" w:rsidR="005C445F" w:rsidRDefault="005C445F" w:rsidP="007810D6">
            <w:pPr>
              <w:spacing w:after="0" w:line="240" w:lineRule="auto"/>
            </w:pPr>
            <w:r>
              <w:t>Incident Management Module</w:t>
            </w:r>
          </w:p>
        </w:tc>
        <w:tc>
          <w:tcPr>
            <w:tcW w:w="0" w:type="auto"/>
            <w:vAlign w:val="center"/>
            <w:hideMark/>
          </w:tcPr>
          <w:p w14:paraId="46FC4850" w14:textId="77777777" w:rsidR="005C445F" w:rsidRDefault="005C445F" w:rsidP="007810D6">
            <w:pPr>
              <w:spacing w:after="0" w:line="240" w:lineRule="auto"/>
            </w:pPr>
            <w:r>
              <w:t>Case Engine</w:t>
            </w:r>
          </w:p>
        </w:tc>
        <w:tc>
          <w:tcPr>
            <w:tcW w:w="0" w:type="auto"/>
            <w:vAlign w:val="center"/>
            <w:hideMark/>
          </w:tcPr>
          <w:p w14:paraId="576EF8AE" w14:textId="77777777" w:rsidR="005C445F" w:rsidRDefault="005C445F" w:rsidP="007810D6">
            <w:pPr>
              <w:spacing w:after="0" w:line="240" w:lineRule="auto"/>
            </w:pPr>
            <w:r>
              <w:t>T.1, V, X</w:t>
            </w:r>
          </w:p>
        </w:tc>
      </w:tr>
      <w:tr w:rsidR="005C445F" w14:paraId="694925B7" w14:textId="77777777" w:rsidTr="005C445F">
        <w:trPr>
          <w:tblCellSpacing w:w="15" w:type="dxa"/>
        </w:trPr>
        <w:tc>
          <w:tcPr>
            <w:tcW w:w="0" w:type="auto"/>
            <w:vAlign w:val="center"/>
            <w:hideMark/>
          </w:tcPr>
          <w:p w14:paraId="5EAFE651" w14:textId="77777777" w:rsidR="005C445F" w:rsidRDefault="005C445F" w:rsidP="007810D6">
            <w:pPr>
              <w:spacing w:after="0" w:line="240" w:lineRule="auto"/>
            </w:pPr>
            <w:r>
              <w:t>Protective Interventions</w:t>
            </w:r>
          </w:p>
        </w:tc>
        <w:tc>
          <w:tcPr>
            <w:tcW w:w="0" w:type="auto"/>
            <w:vAlign w:val="center"/>
            <w:hideMark/>
          </w:tcPr>
          <w:p w14:paraId="1D23AD49" w14:textId="77777777" w:rsidR="005C445F" w:rsidRDefault="005C445F" w:rsidP="007810D6">
            <w:pPr>
              <w:spacing w:after="0" w:line="240" w:lineRule="auto"/>
            </w:pPr>
            <w:r>
              <w:t>A-017</w:t>
            </w:r>
          </w:p>
        </w:tc>
        <w:tc>
          <w:tcPr>
            <w:tcW w:w="0" w:type="auto"/>
            <w:vAlign w:val="center"/>
            <w:hideMark/>
          </w:tcPr>
          <w:p w14:paraId="7CBB86A8" w14:textId="77777777" w:rsidR="005C445F" w:rsidRDefault="005C445F" w:rsidP="007810D6">
            <w:pPr>
              <w:spacing w:after="0" w:line="240" w:lineRule="auto"/>
            </w:pPr>
            <w:r>
              <w:t>R6</w:t>
            </w:r>
          </w:p>
        </w:tc>
        <w:tc>
          <w:tcPr>
            <w:tcW w:w="0" w:type="auto"/>
            <w:vAlign w:val="center"/>
            <w:hideMark/>
          </w:tcPr>
          <w:p w14:paraId="4129E3A0" w14:textId="77777777" w:rsidR="005C445F" w:rsidRDefault="005C445F" w:rsidP="007810D6">
            <w:pPr>
              <w:spacing w:after="0" w:line="240" w:lineRule="auto"/>
            </w:pPr>
            <w:r>
              <w:t>RULE-R-SFG-016</w:t>
            </w:r>
          </w:p>
        </w:tc>
        <w:tc>
          <w:tcPr>
            <w:tcW w:w="0" w:type="auto"/>
            <w:vAlign w:val="center"/>
            <w:hideMark/>
          </w:tcPr>
          <w:p w14:paraId="7F0E500E" w14:textId="77777777" w:rsidR="005C445F" w:rsidRDefault="005C445F" w:rsidP="007810D6">
            <w:pPr>
              <w:spacing w:after="0" w:line="240" w:lineRule="auto"/>
            </w:pPr>
            <w:r>
              <w:t>Protective Action Workflow</w:t>
            </w:r>
          </w:p>
        </w:tc>
        <w:tc>
          <w:tcPr>
            <w:tcW w:w="0" w:type="auto"/>
            <w:vAlign w:val="center"/>
            <w:hideMark/>
          </w:tcPr>
          <w:p w14:paraId="63222E9B" w14:textId="77777777" w:rsidR="005C445F" w:rsidRDefault="005C445F" w:rsidP="007810D6">
            <w:pPr>
              <w:spacing w:after="0" w:line="240" w:lineRule="auto"/>
            </w:pPr>
            <w:r>
              <w:t>PROTECTIVE_ACTION</w:t>
            </w:r>
          </w:p>
        </w:tc>
        <w:tc>
          <w:tcPr>
            <w:tcW w:w="0" w:type="auto"/>
            <w:vAlign w:val="center"/>
            <w:hideMark/>
          </w:tcPr>
          <w:p w14:paraId="3162E486" w14:textId="77777777" w:rsidR="005C445F" w:rsidRDefault="005C445F" w:rsidP="007810D6">
            <w:pPr>
              <w:spacing w:after="0" w:line="240" w:lineRule="auto"/>
            </w:pPr>
            <w:r>
              <w:t>Safeguarding Engine</w:t>
            </w:r>
          </w:p>
        </w:tc>
        <w:tc>
          <w:tcPr>
            <w:tcW w:w="0" w:type="auto"/>
            <w:vAlign w:val="center"/>
            <w:hideMark/>
          </w:tcPr>
          <w:p w14:paraId="39E5B7F4" w14:textId="77777777" w:rsidR="005C445F" w:rsidRDefault="005C445F" w:rsidP="007810D6">
            <w:pPr>
              <w:spacing w:after="0" w:line="240" w:lineRule="auto"/>
            </w:pPr>
            <w:r>
              <w:t>Rules Engine</w:t>
            </w:r>
          </w:p>
        </w:tc>
        <w:tc>
          <w:tcPr>
            <w:tcW w:w="0" w:type="auto"/>
            <w:vAlign w:val="center"/>
            <w:hideMark/>
          </w:tcPr>
          <w:p w14:paraId="3CCEEC39" w14:textId="77777777" w:rsidR="005C445F" w:rsidRDefault="005C445F" w:rsidP="007810D6">
            <w:pPr>
              <w:spacing w:after="0" w:line="240" w:lineRule="auto"/>
            </w:pPr>
            <w:r>
              <w:t>T.1, X</w:t>
            </w:r>
          </w:p>
        </w:tc>
      </w:tr>
      <w:tr w:rsidR="005C445F" w14:paraId="6D7D85AE" w14:textId="77777777" w:rsidTr="005C445F">
        <w:trPr>
          <w:tblCellSpacing w:w="15" w:type="dxa"/>
        </w:trPr>
        <w:tc>
          <w:tcPr>
            <w:tcW w:w="0" w:type="auto"/>
            <w:vAlign w:val="center"/>
            <w:hideMark/>
          </w:tcPr>
          <w:p w14:paraId="3638C39C" w14:textId="77777777" w:rsidR="005C445F" w:rsidRDefault="005C445F" w:rsidP="007810D6">
            <w:pPr>
              <w:spacing w:after="0" w:line="240" w:lineRule="auto"/>
            </w:pPr>
            <w:r>
              <w:t>Missing Client Management</w:t>
            </w:r>
          </w:p>
        </w:tc>
        <w:tc>
          <w:tcPr>
            <w:tcW w:w="0" w:type="auto"/>
            <w:vAlign w:val="center"/>
            <w:hideMark/>
          </w:tcPr>
          <w:p w14:paraId="3AB50141" w14:textId="77777777" w:rsidR="005C445F" w:rsidRDefault="005C445F" w:rsidP="007810D6">
            <w:pPr>
              <w:spacing w:after="0" w:line="240" w:lineRule="auto"/>
            </w:pPr>
            <w:r>
              <w:t>A-015, A-017</w:t>
            </w:r>
          </w:p>
        </w:tc>
        <w:tc>
          <w:tcPr>
            <w:tcW w:w="0" w:type="auto"/>
            <w:vAlign w:val="center"/>
            <w:hideMark/>
          </w:tcPr>
          <w:p w14:paraId="4CFDDC53" w14:textId="77777777" w:rsidR="005C445F" w:rsidRDefault="005C445F" w:rsidP="007810D6">
            <w:pPr>
              <w:spacing w:after="0" w:line="240" w:lineRule="auto"/>
            </w:pPr>
            <w:r>
              <w:t>R7</w:t>
            </w:r>
          </w:p>
        </w:tc>
        <w:tc>
          <w:tcPr>
            <w:tcW w:w="0" w:type="auto"/>
            <w:vAlign w:val="center"/>
            <w:hideMark/>
          </w:tcPr>
          <w:p w14:paraId="41FA4175" w14:textId="77777777" w:rsidR="005C445F" w:rsidRDefault="005C445F" w:rsidP="007810D6">
            <w:pPr>
              <w:spacing w:after="0" w:line="240" w:lineRule="auto"/>
            </w:pPr>
            <w:r>
              <w:t>RULE-R-SFG-017</w:t>
            </w:r>
          </w:p>
        </w:tc>
        <w:tc>
          <w:tcPr>
            <w:tcW w:w="0" w:type="auto"/>
            <w:vAlign w:val="center"/>
            <w:hideMark/>
          </w:tcPr>
          <w:p w14:paraId="38ADEF29" w14:textId="77777777" w:rsidR="005C445F" w:rsidRDefault="005C445F" w:rsidP="007810D6">
            <w:pPr>
              <w:spacing w:after="0" w:line="240" w:lineRule="auto"/>
            </w:pPr>
            <w:r>
              <w:t>Missing Client Workflow</w:t>
            </w:r>
          </w:p>
        </w:tc>
        <w:tc>
          <w:tcPr>
            <w:tcW w:w="0" w:type="auto"/>
            <w:vAlign w:val="center"/>
            <w:hideMark/>
          </w:tcPr>
          <w:p w14:paraId="03BCC094" w14:textId="77777777" w:rsidR="005C445F" w:rsidRDefault="005C445F" w:rsidP="007810D6">
            <w:pPr>
              <w:spacing w:after="0" w:line="240" w:lineRule="auto"/>
            </w:pPr>
            <w:r>
              <w:t>CLIENT_WELFARE_ALERT</w:t>
            </w:r>
          </w:p>
        </w:tc>
        <w:tc>
          <w:tcPr>
            <w:tcW w:w="0" w:type="auto"/>
            <w:vAlign w:val="center"/>
            <w:hideMark/>
          </w:tcPr>
          <w:p w14:paraId="7B34A895" w14:textId="77777777" w:rsidR="005C445F" w:rsidRDefault="005C445F" w:rsidP="007810D6">
            <w:pPr>
              <w:spacing w:after="0" w:line="240" w:lineRule="auto"/>
            </w:pPr>
            <w:r>
              <w:t>Alerting Service</w:t>
            </w:r>
          </w:p>
        </w:tc>
        <w:tc>
          <w:tcPr>
            <w:tcW w:w="0" w:type="auto"/>
            <w:vAlign w:val="center"/>
            <w:hideMark/>
          </w:tcPr>
          <w:p w14:paraId="2E344C86" w14:textId="77777777" w:rsidR="005C445F" w:rsidRDefault="005C445F" w:rsidP="007810D6">
            <w:pPr>
              <w:spacing w:after="0" w:line="240" w:lineRule="auto"/>
            </w:pPr>
            <w:r>
              <w:t>Notification Engine</w:t>
            </w:r>
          </w:p>
        </w:tc>
        <w:tc>
          <w:tcPr>
            <w:tcW w:w="0" w:type="auto"/>
            <w:vAlign w:val="center"/>
            <w:hideMark/>
          </w:tcPr>
          <w:p w14:paraId="276875D7" w14:textId="77777777" w:rsidR="005C445F" w:rsidRDefault="005C445F" w:rsidP="007810D6">
            <w:pPr>
              <w:spacing w:after="0" w:line="240" w:lineRule="auto"/>
            </w:pPr>
            <w:r>
              <w:t>T.1, V</w:t>
            </w:r>
          </w:p>
        </w:tc>
      </w:tr>
      <w:tr w:rsidR="005C445F" w14:paraId="34E5DDEB" w14:textId="77777777" w:rsidTr="005C445F">
        <w:trPr>
          <w:tblCellSpacing w:w="15" w:type="dxa"/>
        </w:trPr>
        <w:tc>
          <w:tcPr>
            <w:tcW w:w="0" w:type="auto"/>
            <w:vAlign w:val="center"/>
            <w:hideMark/>
          </w:tcPr>
          <w:p w14:paraId="037E567B" w14:textId="77777777" w:rsidR="005C445F" w:rsidRDefault="005C445F" w:rsidP="007810D6">
            <w:pPr>
              <w:spacing w:after="0" w:line="240" w:lineRule="auto"/>
            </w:pPr>
            <w:r>
              <w:t>Financial Exploitation Monitoring</w:t>
            </w:r>
          </w:p>
        </w:tc>
        <w:tc>
          <w:tcPr>
            <w:tcW w:w="0" w:type="auto"/>
            <w:vAlign w:val="center"/>
            <w:hideMark/>
          </w:tcPr>
          <w:p w14:paraId="20C86050" w14:textId="77777777" w:rsidR="005C445F" w:rsidRDefault="005C445F" w:rsidP="007810D6">
            <w:pPr>
              <w:spacing w:after="0" w:line="240" w:lineRule="auto"/>
            </w:pPr>
            <w:r>
              <w:t>A-017, Document P</w:t>
            </w:r>
          </w:p>
        </w:tc>
        <w:tc>
          <w:tcPr>
            <w:tcW w:w="0" w:type="auto"/>
            <w:vAlign w:val="center"/>
            <w:hideMark/>
          </w:tcPr>
          <w:p w14:paraId="4223964F" w14:textId="77777777" w:rsidR="005C445F" w:rsidRDefault="005C445F" w:rsidP="007810D6">
            <w:pPr>
              <w:spacing w:after="0" w:line="240" w:lineRule="auto"/>
            </w:pPr>
            <w:r>
              <w:t>R8</w:t>
            </w:r>
          </w:p>
        </w:tc>
        <w:tc>
          <w:tcPr>
            <w:tcW w:w="0" w:type="auto"/>
            <w:vAlign w:val="center"/>
            <w:hideMark/>
          </w:tcPr>
          <w:p w14:paraId="6A4A25D8" w14:textId="77777777" w:rsidR="005C445F" w:rsidRDefault="005C445F" w:rsidP="007810D6">
            <w:pPr>
              <w:spacing w:after="0" w:line="240" w:lineRule="auto"/>
            </w:pPr>
            <w:r>
              <w:t>RULE-R-SFG-018</w:t>
            </w:r>
          </w:p>
        </w:tc>
        <w:tc>
          <w:tcPr>
            <w:tcW w:w="0" w:type="auto"/>
            <w:vAlign w:val="center"/>
            <w:hideMark/>
          </w:tcPr>
          <w:p w14:paraId="399AC4CF" w14:textId="77777777" w:rsidR="005C445F" w:rsidRDefault="005C445F" w:rsidP="007810D6">
            <w:pPr>
              <w:spacing w:after="0" w:line="240" w:lineRule="auto"/>
            </w:pPr>
            <w:r>
              <w:t>Financial Exploitation Workflow</w:t>
            </w:r>
          </w:p>
        </w:tc>
        <w:tc>
          <w:tcPr>
            <w:tcW w:w="0" w:type="auto"/>
            <w:vAlign w:val="center"/>
            <w:hideMark/>
          </w:tcPr>
          <w:p w14:paraId="017CFDEA" w14:textId="77777777" w:rsidR="005C445F" w:rsidRDefault="005C445F" w:rsidP="007810D6">
            <w:pPr>
              <w:spacing w:after="0" w:line="240" w:lineRule="auto"/>
            </w:pPr>
            <w:r>
              <w:t>FINANCIAL_ALERT</w:t>
            </w:r>
          </w:p>
        </w:tc>
        <w:tc>
          <w:tcPr>
            <w:tcW w:w="0" w:type="auto"/>
            <w:vAlign w:val="center"/>
            <w:hideMark/>
          </w:tcPr>
          <w:p w14:paraId="33259CC7" w14:textId="77777777" w:rsidR="005C445F" w:rsidRDefault="005C445F" w:rsidP="007810D6">
            <w:pPr>
              <w:spacing w:after="0" w:line="240" w:lineRule="auto"/>
            </w:pPr>
            <w:r>
              <w:t>Fraud Monitoring Engine</w:t>
            </w:r>
          </w:p>
        </w:tc>
        <w:tc>
          <w:tcPr>
            <w:tcW w:w="0" w:type="auto"/>
            <w:vAlign w:val="center"/>
            <w:hideMark/>
          </w:tcPr>
          <w:p w14:paraId="44FC3C8F" w14:textId="77777777" w:rsidR="005C445F" w:rsidRDefault="005C445F" w:rsidP="007810D6">
            <w:pPr>
              <w:spacing w:after="0" w:line="240" w:lineRule="auto"/>
            </w:pPr>
            <w:r>
              <w:t>Detection Services</w:t>
            </w:r>
          </w:p>
        </w:tc>
        <w:tc>
          <w:tcPr>
            <w:tcW w:w="0" w:type="auto"/>
            <w:vAlign w:val="center"/>
            <w:hideMark/>
          </w:tcPr>
          <w:p w14:paraId="1BAC1D1F" w14:textId="77777777" w:rsidR="005C445F" w:rsidRDefault="005C445F" w:rsidP="007810D6">
            <w:pPr>
              <w:spacing w:after="0" w:line="240" w:lineRule="auto"/>
            </w:pPr>
            <w:r>
              <w:t>P, T.1</w:t>
            </w:r>
          </w:p>
        </w:tc>
      </w:tr>
      <w:tr w:rsidR="005C445F" w14:paraId="31C25F30" w14:textId="77777777" w:rsidTr="005C445F">
        <w:trPr>
          <w:tblCellSpacing w:w="15" w:type="dxa"/>
        </w:trPr>
        <w:tc>
          <w:tcPr>
            <w:tcW w:w="0" w:type="auto"/>
            <w:vAlign w:val="center"/>
            <w:hideMark/>
          </w:tcPr>
          <w:p w14:paraId="717F47ED" w14:textId="77777777" w:rsidR="005C445F" w:rsidRDefault="005C445F" w:rsidP="007810D6">
            <w:pPr>
              <w:spacing w:after="0" w:line="240" w:lineRule="auto"/>
            </w:pPr>
            <w:r>
              <w:t>Safeguarding Case Management</w:t>
            </w:r>
          </w:p>
        </w:tc>
        <w:tc>
          <w:tcPr>
            <w:tcW w:w="0" w:type="auto"/>
            <w:vAlign w:val="center"/>
            <w:hideMark/>
          </w:tcPr>
          <w:p w14:paraId="3AF73AD8" w14:textId="77777777" w:rsidR="005C445F" w:rsidRDefault="005C445F" w:rsidP="007810D6">
            <w:pPr>
              <w:spacing w:after="0" w:line="240" w:lineRule="auto"/>
            </w:pPr>
            <w:r>
              <w:t>A-017</w:t>
            </w:r>
          </w:p>
        </w:tc>
        <w:tc>
          <w:tcPr>
            <w:tcW w:w="0" w:type="auto"/>
            <w:vAlign w:val="center"/>
            <w:hideMark/>
          </w:tcPr>
          <w:p w14:paraId="3999521A" w14:textId="77777777" w:rsidR="005C445F" w:rsidRDefault="005C445F" w:rsidP="007810D6">
            <w:pPr>
              <w:spacing w:after="0" w:line="240" w:lineRule="auto"/>
            </w:pPr>
            <w:r>
              <w:t>R9</w:t>
            </w:r>
          </w:p>
        </w:tc>
        <w:tc>
          <w:tcPr>
            <w:tcW w:w="0" w:type="auto"/>
            <w:vAlign w:val="center"/>
            <w:hideMark/>
          </w:tcPr>
          <w:p w14:paraId="49EF7CEC" w14:textId="77777777" w:rsidR="005C445F" w:rsidRDefault="005C445F" w:rsidP="007810D6">
            <w:pPr>
              <w:spacing w:after="0" w:line="240" w:lineRule="auto"/>
            </w:pPr>
            <w:r>
              <w:t>RULE-R-SFG-019 to 022</w:t>
            </w:r>
          </w:p>
        </w:tc>
        <w:tc>
          <w:tcPr>
            <w:tcW w:w="0" w:type="auto"/>
            <w:vAlign w:val="center"/>
            <w:hideMark/>
          </w:tcPr>
          <w:p w14:paraId="03983C89" w14:textId="77777777" w:rsidR="005C445F" w:rsidRDefault="005C445F" w:rsidP="007810D6">
            <w:pPr>
              <w:spacing w:after="0" w:line="240" w:lineRule="auto"/>
            </w:pPr>
            <w:r>
              <w:t>Case Lifecycle Workflow</w:t>
            </w:r>
          </w:p>
        </w:tc>
        <w:tc>
          <w:tcPr>
            <w:tcW w:w="0" w:type="auto"/>
            <w:vAlign w:val="center"/>
            <w:hideMark/>
          </w:tcPr>
          <w:p w14:paraId="0256FC3C" w14:textId="77777777" w:rsidR="005C445F" w:rsidRDefault="005C445F" w:rsidP="007810D6">
            <w:pPr>
              <w:spacing w:after="0" w:line="240" w:lineRule="auto"/>
            </w:pPr>
            <w:r>
              <w:t>CASE, TASK, ACTION</w:t>
            </w:r>
          </w:p>
        </w:tc>
        <w:tc>
          <w:tcPr>
            <w:tcW w:w="0" w:type="auto"/>
            <w:vAlign w:val="center"/>
            <w:hideMark/>
          </w:tcPr>
          <w:p w14:paraId="5E174091" w14:textId="77777777" w:rsidR="005C445F" w:rsidRDefault="005C445F" w:rsidP="007810D6">
            <w:pPr>
              <w:spacing w:after="0" w:line="240" w:lineRule="auto"/>
            </w:pPr>
            <w:r>
              <w:t>Case Management Platform</w:t>
            </w:r>
          </w:p>
        </w:tc>
        <w:tc>
          <w:tcPr>
            <w:tcW w:w="0" w:type="auto"/>
            <w:vAlign w:val="center"/>
            <w:hideMark/>
          </w:tcPr>
          <w:p w14:paraId="3D14F26A" w14:textId="77777777" w:rsidR="005C445F" w:rsidRDefault="005C445F" w:rsidP="007810D6">
            <w:pPr>
              <w:spacing w:after="0" w:line="240" w:lineRule="auto"/>
            </w:pPr>
            <w:r>
              <w:t>Workflow Engine</w:t>
            </w:r>
          </w:p>
        </w:tc>
        <w:tc>
          <w:tcPr>
            <w:tcW w:w="0" w:type="auto"/>
            <w:vAlign w:val="center"/>
            <w:hideMark/>
          </w:tcPr>
          <w:p w14:paraId="67A4A106" w14:textId="77777777" w:rsidR="005C445F" w:rsidRDefault="005C445F" w:rsidP="007810D6">
            <w:pPr>
              <w:spacing w:after="0" w:line="240" w:lineRule="auto"/>
            </w:pPr>
            <w:r>
              <w:t>X</w:t>
            </w:r>
          </w:p>
        </w:tc>
      </w:tr>
      <w:tr w:rsidR="005C445F" w14:paraId="0F0EDE99" w14:textId="77777777" w:rsidTr="005C445F">
        <w:trPr>
          <w:tblCellSpacing w:w="15" w:type="dxa"/>
        </w:trPr>
        <w:tc>
          <w:tcPr>
            <w:tcW w:w="0" w:type="auto"/>
            <w:vAlign w:val="center"/>
            <w:hideMark/>
          </w:tcPr>
          <w:p w14:paraId="08CA7F85" w14:textId="77777777" w:rsidR="005C445F" w:rsidRDefault="005C445F" w:rsidP="007810D6">
            <w:pPr>
              <w:spacing w:after="0" w:line="240" w:lineRule="auto"/>
            </w:pPr>
            <w:r>
              <w:t>Safeguarding Investigations</w:t>
            </w:r>
          </w:p>
        </w:tc>
        <w:tc>
          <w:tcPr>
            <w:tcW w:w="0" w:type="auto"/>
            <w:vAlign w:val="center"/>
            <w:hideMark/>
          </w:tcPr>
          <w:p w14:paraId="5B8AC4F1" w14:textId="77777777" w:rsidR="005C445F" w:rsidRDefault="005C445F" w:rsidP="007810D6">
            <w:pPr>
              <w:spacing w:after="0" w:line="240" w:lineRule="auto"/>
            </w:pPr>
            <w:r>
              <w:t>A-017</w:t>
            </w:r>
          </w:p>
        </w:tc>
        <w:tc>
          <w:tcPr>
            <w:tcW w:w="0" w:type="auto"/>
            <w:vAlign w:val="center"/>
            <w:hideMark/>
          </w:tcPr>
          <w:p w14:paraId="75B23128" w14:textId="77777777" w:rsidR="005C445F" w:rsidRDefault="005C445F" w:rsidP="007810D6">
            <w:pPr>
              <w:spacing w:after="0" w:line="240" w:lineRule="auto"/>
            </w:pPr>
            <w:r>
              <w:t>R10, R12</w:t>
            </w:r>
          </w:p>
        </w:tc>
        <w:tc>
          <w:tcPr>
            <w:tcW w:w="0" w:type="auto"/>
            <w:vAlign w:val="center"/>
            <w:hideMark/>
          </w:tcPr>
          <w:p w14:paraId="5014C30B" w14:textId="77777777" w:rsidR="005C445F" w:rsidRDefault="005C445F" w:rsidP="007810D6">
            <w:pPr>
              <w:spacing w:after="0" w:line="240" w:lineRule="auto"/>
            </w:pPr>
            <w:r>
              <w:t>RULE-R-SFG-023 to 029</w:t>
            </w:r>
          </w:p>
        </w:tc>
        <w:tc>
          <w:tcPr>
            <w:tcW w:w="0" w:type="auto"/>
            <w:vAlign w:val="center"/>
            <w:hideMark/>
          </w:tcPr>
          <w:p w14:paraId="478B4C0C" w14:textId="77777777" w:rsidR="005C445F" w:rsidRDefault="005C445F" w:rsidP="007810D6">
            <w:pPr>
              <w:spacing w:after="0" w:line="240" w:lineRule="auto"/>
            </w:pPr>
            <w:r>
              <w:t>Investigation Workflow</w:t>
            </w:r>
          </w:p>
        </w:tc>
        <w:tc>
          <w:tcPr>
            <w:tcW w:w="0" w:type="auto"/>
            <w:vAlign w:val="center"/>
            <w:hideMark/>
          </w:tcPr>
          <w:p w14:paraId="45F13409" w14:textId="77777777" w:rsidR="005C445F" w:rsidRDefault="005C445F" w:rsidP="007810D6">
            <w:pPr>
              <w:spacing w:after="0" w:line="240" w:lineRule="auto"/>
            </w:pPr>
            <w:r>
              <w:t>INVESTIGATION_FILE</w:t>
            </w:r>
          </w:p>
        </w:tc>
        <w:tc>
          <w:tcPr>
            <w:tcW w:w="0" w:type="auto"/>
            <w:vAlign w:val="center"/>
            <w:hideMark/>
          </w:tcPr>
          <w:p w14:paraId="516628A4" w14:textId="77777777" w:rsidR="005C445F" w:rsidRDefault="005C445F" w:rsidP="007810D6">
            <w:pPr>
              <w:spacing w:after="0" w:line="240" w:lineRule="auto"/>
            </w:pPr>
            <w:r>
              <w:t>Investigation Module</w:t>
            </w:r>
          </w:p>
        </w:tc>
        <w:tc>
          <w:tcPr>
            <w:tcW w:w="0" w:type="auto"/>
            <w:vAlign w:val="center"/>
            <w:hideMark/>
          </w:tcPr>
          <w:p w14:paraId="57320095" w14:textId="77777777" w:rsidR="005C445F" w:rsidRDefault="005C445F" w:rsidP="007810D6">
            <w:pPr>
              <w:spacing w:after="0" w:line="240" w:lineRule="auto"/>
            </w:pPr>
            <w:r>
              <w:t>Evidence Platform</w:t>
            </w:r>
          </w:p>
        </w:tc>
        <w:tc>
          <w:tcPr>
            <w:tcW w:w="0" w:type="auto"/>
            <w:vAlign w:val="center"/>
            <w:hideMark/>
          </w:tcPr>
          <w:p w14:paraId="344D2846" w14:textId="77777777" w:rsidR="005C445F" w:rsidRDefault="005C445F" w:rsidP="007810D6">
            <w:pPr>
              <w:spacing w:after="0" w:line="240" w:lineRule="auto"/>
            </w:pPr>
            <w:r>
              <w:t>X</w:t>
            </w:r>
          </w:p>
        </w:tc>
      </w:tr>
      <w:tr w:rsidR="005C445F" w14:paraId="2AD53C15" w14:textId="77777777" w:rsidTr="005C445F">
        <w:trPr>
          <w:tblCellSpacing w:w="15" w:type="dxa"/>
        </w:trPr>
        <w:tc>
          <w:tcPr>
            <w:tcW w:w="0" w:type="auto"/>
            <w:vAlign w:val="center"/>
            <w:hideMark/>
          </w:tcPr>
          <w:p w14:paraId="487E4CE7" w14:textId="77777777" w:rsidR="005C445F" w:rsidRDefault="005C445F" w:rsidP="007810D6">
            <w:pPr>
              <w:spacing w:after="0" w:line="240" w:lineRule="auto"/>
            </w:pPr>
            <w:r>
              <w:t>Companion Misconduct Registry</w:t>
            </w:r>
          </w:p>
        </w:tc>
        <w:tc>
          <w:tcPr>
            <w:tcW w:w="0" w:type="auto"/>
            <w:vAlign w:val="center"/>
            <w:hideMark/>
          </w:tcPr>
          <w:p w14:paraId="30591209" w14:textId="77777777" w:rsidR="005C445F" w:rsidRDefault="005C445F" w:rsidP="007810D6">
            <w:pPr>
              <w:spacing w:after="0" w:line="240" w:lineRule="auto"/>
            </w:pPr>
            <w:r>
              <w:t>Document F</w:t>
            </w:r>
          </w:p>
        </w:tc>
        <w:tc>
          <w:tcPr>
            <w:tcW w:w="0" w:type="auto"/>
            <w:vAlign w:val="center"/>
            <w:hideMark/>
          </w:tcPr>
          <w:p w14:paraId="6415AE1F" w14:textId="77777777" w:rsidR="005C445F" w:rsidRDefault="005C445F" w:rsidP="007810D6">
            <w:pPr>
              <w:spacing w:after="0" w:line="240" w:lineRule="auto"/>
            </w:pPr>
            <w:r>
              <w:t>R11</w:t>
            </w:r>
          </w:p>
        </w:tc>
        <w:tc>
          <w:tcPr>
            <w:tcW w:w="0" w:type="auto"/>
            <w:vAlign w:val="center"/>
            <w:hideMark/>
          </w:tcPr>
          <w:p w14:paraId="2EC5C6B6" w14:textId="77777777" w:rsidR="005C445F" w:rsidRDefault="005C445F" w:rsidP="007810D6">
            <w:pPr>
              <w:spacing w:after="0" w:line="240" w:lineRule="auto"/>
            </w:pPr>
            <w:r>
              <w:t>RULE-R-SFG-030</w:t>
            </w:r>
          </w:p>
        </w:tc>
        <w:tc>
          <w:tcPr>
            <w:tcW w:w="0" w:type="auto"/>
            <w:vAlign w:val="center"/>
            <w:hideMark/>
          </w:tcPr>
          <w:p w14:paraId="7464F9B9" w14:textId="77777777" w:rsidR="005C445F" w:rsidRDefault="005C445F" w:rsidP="007810D6">
            <w:pPr>
              <w:spacing w:after="0" w:line="240" w:lineRule="auto"/>
            </w:pPr>
            <w:r>
              <w:t>Registry Workflow</w:t>
            </w:r>
          </w:p>
        </w:tc>
        <w:tc>
          <w:tcPr>
            <w:tcW w:w="0" w:type="auto"/>
            <w:vAlign w:val="center"/>
            <w:hideMark/>
          </w:tcPr>
          <w:p w14:paraId="60CD2498" w14:textId="77777777" w:rsidR="005C445F" w:rsidRDefault="005C445F" w:rsidP="007810D6">
            <w:pPr>
              <w:spacing w:after="0" w:line="240" w:lineRule="auto"/>
            </w:pPr>
            <w:r>
              <w:t>MISCONDUCT_RECORD</w:t>
            </w:r>
          </w:p>
        </w:tc>
        <w:tc>
          <w:tcPr>
            <w:tcW w:w="0" w:type="auto"/>
            <w:vAlign w:val="center"/>
            <w:hideMark/>
          </w:tcPr>
          <w:p w14:paraId="3901B4C2" w14:textId="77777777" w:rsidR="005C445F" w:rsidRDefault="005C445F" w:rsidP="007810D6">
            <w:pPr>
              <w:spacing w:after="0" w:line="240" w:lineRule="auto"/>
            </w:pPr>
            <w:r>
              <w:t>Workforce Compliance Service</w:t>
            </w:r>
          </w:p>
        </w:tc>
        <w:tc>
          <w:tcPr>
            <w:tcW w:w="0" w:type="auto"/>
            <w:vAlign w:val="center"/>
            <w:hideMark/>
          </w:tcPr>
          <w:p w14:paraId="118052A4" w14:textId="77777777" w:rsidR="005C445F" w:rsidRDefault="005C445F" w:rsidP="007810D6">
            <w:pPr>
              <w:spacing w:after="0" w:line="240" w:lineRule="auto"/>
            </w:pPr>
            <w:r>
              <w:t>Registry Database</w:t>
            </w:r>
          </w:p>
        </w:tc>
        <w:tc>
          <w:tcPr>
            <w:tcW w:w="0" w:type="auto"/>
            <w:vAlign w:val="center"/>
            <w:hideMark/>
          </w:tcPr>
          <w:p w14:paraId="02EF2118" w14:textId="77777777" w:rsidR="005C445F" w:rsidRDefault="005C445F" w:rsidP="007810D6">
            <w:pPr>
              <w:spacing w:after="0" w:line="240" w:lineRule="auto"/>
            </w:pPr>
            <w:r>
              <w:t>F, V</w:t>
            </w:r>
          </w:p>
        </w:tc>
      </w:tr>
      <w:tr w:rsidR="005C445F" w14:paraId="01968235" w14:textId="77777777" w:rsidTr="005C445F">
        <w:trPr>
          <w:tblCellSpacing w:w="15" w:type="dxa"/>
        </w:trPr>
        <w:tc>
          <w:tcPr>
            <w:tcW w:w="0" w:type="auto"/>
            <w:vAlign w:val="center"/>
            <w:hideMark/>
          </w:tcPr>
          <w:p w14:paraId="516ECB78" w14:textId="77777777" w:rsidR="005C445F" w:rsidRDefault="005C445F" w:rsidP="007810D6">
            <w:pPr>
              <w:spacing w:after="0" w:line="240" w:lineRule="auto"/>
            </w:pPr>
            <w:r>
              <w:t>Repeat Offender Controls</w:t>
            </w:r>
          </w:p>
        </w:tc>
        <w:tc>
          <w:tcPr>
            <w:tcW w:w="0" w:type="auto"/>
            <w:vAlign w:val="center"/>
            <w:hideMark/>
          </w:tcPr>
          <w:p w14:paraId="2280A345" w14:textId="77777777" w:rsidR="005C445F" w:rsidRDefault="005C445F" w:rsidP="007810D6">
            <w:pPr>
              <w:spacing w:after="0" w:line="240" w:lineRule="auto"/>
            </w:pPr>
            <w:r>
              <w:t>A-017</w:t>
            </w:r>
          </w:p>
        </w:tc>
        <w:tc>
          <w:tcPr>
            <w:tcW w:w="0" w:type="auto"/>
            <w:vAlign w:val="center"/>
            <w:hideMark/>
          </w:tcPr>
          <w:p w14:paraId="3C045E64" w14:textId="77777777" w:rsidR="005C445F" w:rsidRDefault="005C445F" w:rsidP="007810D6">
            <w:pPr>
              <w:spacing w:after="0" w:line="240" w:lineRule="auto"/>
            </w:pPr>
            <w:r>
              <w:t>R14</w:t>
            </w:r>
          </w:p>
        </w:tc>
        <w:tc>
          <w:tcPr>
            <w:tcW w:w="0" w:type="auto"/>
            <w:vAlign w:val="center"/>
            <w:hideMark/>
          </w:tcPr>
          <w:p w14:paraId="0EA5F161" w14:textId="77777777" w:rsidR="005C445F" w:rsidRDefault="005C445F" w:rsidP="007810D6">
            <w:pPr>
              <w:spacing w:after="0" w:line="240" w:lineRule="auto"/>
            </w:pPr>
            <w:r>
              <w:t>RULE-R-SFG-031</w:t>
            </w:r>
          </w:p>
        </w:tc>
        <w:tc>
          <w:tcPr>
            <w:tcW w:w="0" w:type="auto"/>
            <w:vAlign w:val="center"/>
            <w:hideMark/>
          </w:tcPr>
          <w:p w14:paraId="0F29E1EB" w14:textId="77777777" w:rsidR="005C445F" w:rsidRDefault="005C445F" w:rsidP="007810D6">
            <w:pPr>
              <w:spacing w:after="0" w:line="240" w:lineRule="auto"/>
            </w:pPr>
            <w:r>
              <w:t>Escalation Workflow</w:t>
            </w:r>
          </w:p>
        </w:tc>
        <w:tc>
          <w:tcPr>
            <w:tcW w:w="0" w:type="auto"/>
            <w:vAlign w:val="center"/>
            <w:hideMark/>
          </w:tcPr>
          <w:p w14:paraId="54CCB961" w14:textId="77777777" w:rsidR="005C445F" w:rsidRDefault="005C445F" w:rsidP="007810D6">
            <w:pPr>
              <w:spacing w:after="0" w:line="240" w:lineRule="auto"/>
            </w:pPr>
            <w:r>
              <w:t>WATCHLIST_RECORD</w:t>
            </w:r>
          </w:p>
        </w:tc>
        <w:tc>
          <w:tcPr>
            <w:tcW w:w="0" w:type="auto"/>
            <w:vAlign w:val="center"/>
            <w:hideMark/>
          </w:tcPr>
          <w:p w14:paraId="4CF0A33E" w14:textId="77777777" w:rsidR="005C445F" w:rsidRDefault="005C445F" w:rsidP="007810D6">
            <w:pPr>
              <w:spacing w:after="0" w:line="240" w:lineRule="auto"/>
            </w:pPr>
            <w:r>
              <w:t>Monitoring Engine</w:t>
            </w:r>
          </w:p>
        </w:tc>
        <w:tc>
          <w:tcPr>
            <w:tcW w:w="0" w:type="auto"/>
            <w:vAlign w:val="center"/>
            <w:hideMark/>
          </w:tcPr>
          <w:p w14:paraId="46B355AB" w14:textId="77777777" w:rsidR="005C445F" w:rsidRDefault="005C445F" w:rsidP="007810D6">
            <w:pPr>
              <w:spacing w:after="0" w:line="240" w:lineRule="auto"/>
            </w:pPr>
            <w:r>
              <w:t>Rules Engine</w:t>
            </w:r>
          </w:p>
        </w:tc>
        <w:tc>
          <w:tcPr>
            <w:tcW w:w="0" w:type="auto"/>
            <w:vAlign w:val="center"/>
            <w:hideMark/>
          </w:tcPr>
          <w:p w14:paraId="68EA5A49" w14:textId="77777777" w:rsidR="005C445F" w:rsidRDefault="005C445F" w:rsidP="007810D6">
            <w:pPr>
              <w:spacing w:after="0" w:line="240" w:lineRule="auto"/>
            </w:pPr>
            <w:r>
              <w:t>X</w:t>
            </w:r>
          </w:p>
        </w:tc>
      </w:tr>
      <w:tr w:rsidR="005C445F" w14:paraId="33586FFD" w14:textId="77777777" w:rsidTr="005C445F">
        <w:trPr>
          <w:tblCellSpacing w:w="15" w:type="dxa"/>
        </w:trPr>
        <w:tc>
          <w:tcPr>
            <w:tcW w:w="0" w:type="auto"/>
            <w:vAlign w:val="center"/>
            <w:hideMark/>
          </w:tcPr>
          <w:p w14:paraId="060DDD03" w14:textId="77777777" w:rsidR="005C445F" w:rsidRDefault="005C445F" w:rsidP="007810D6">
            <w:pPr>
              <w:spacing w:after="0" w:line="240" w:lineRule="auto"/>
            </w:pPr>
            <w:r>
              <w:t>Fraud Prevention &amp; Monitoring</w:t>
            </w:r>
          </w:p>
        </w:tc>
        <w:tc>
          <w:tcPr>
            <w:tcW w:w="0" w:type="auto"/>
            <w:vAlign w:val="center"/>
            <w:hideMark/>
          </w:tcPr>
          <w:p w14:paraId="5CE46094" w14:textId="77777777" w:rsidR="005C445F" w:rsidRDefault="005C445F" w:rsidP="007810D6">
            <w:pPr>
              <w:spacing w:after="0" w:line="240" w:lineRule="auto"/>
            </w:pPr>
            <w:r>
              <w:t>Document P</w:t>
            </w:r>
          </w:p>
        </w:tc>
        <w:tc>
          <w:tcPr>
            <w:tcW w:w="0" w:type="auto"/>
            <w:vAlign w:val="center"/>
            <w:hideMark/>
          </w:tcPr>
          <w:p w14:paraId="405A04B6" w14:textId="77777777" w:rsidR="005C445F" w:rsidRDefault="005C445F" w:rsidP="007810D6">
            <w:pPr>
              <w:spacing w:after="0" w:line="240" w:lineRule="auto"/>
            </w:pPr>
            <w:r>
              <w:t>R15-R17</w:t>
            </w:r>
          </w:p>
        </w:tc>
        <w:tc>
          <w:tcPr>
            <w:tcW w:w="0" w:type="auto"/>
            <w:vAlign w:val="center"/>
            <w:hideMark/>
          </w:tcPr>
          <w:p w14:paraId="587386C5" w14:textId="77777777" w:rsidR="005C445F" w:rsidRDefault="005C445F" w:rsidP="007810D6">
            <w:pPr>
              <w:spacing w:after="0" w:line="240" w:lineRule="auto"/>
            </w:pPr>
            <w:r>
              <w:t>RULE-R-FRD-001 to 010</w:t>
            </w:r>
          </w:p>
        </w:tc>
        <w:tc>
          <w:tcPr>
            <w:tcW w:w="0" w:type="auto"/>
            <w:vAlign w:val="center"/>
            <w:hideMark/>
          </w:tcPr>
          <w:p w14:paraId="6306066F" w14:textId="77777777" w:rsidR="005C445F" w:rsidRDefault="005C445F" w:rsidP="007810D6">
            <w:pPr>
              <w:spacing w:after="0" w:line="240" w:lineRule="auto"/>
            </w:pPr>
            <w:r>
              <w:t>Fraud Monitoring Workflow</w:t>
            </w:r>
          </w:p>
        </w:tc>
        <w:tc>
          <w:tcPr>
            <w:tcW w:w="0" w:type="auto"/>
            <w:vAlign w:val="center"/>
            <w:hideMark/>
          </w:tcPr>
          <w:p w14:paraId="7931CC7A" w14:textId="77777777" w:rsidR="005C445F" w:rsidRDefault="005C445F" w:rsidP="007810D6">
            <w:pPr>
              <w:spacing w:after="0" w:line="240" w:lineRule="auto"/>
            </w:pPr>
            <w:r>
              <w:t>FRAUD_ALERT</w:t>
            </w:r>
          </w:p>
        </w:tc>
        <w:tc>
          <w:tcPr>
            <w:tcW w:w="0" w:type="auto"/>
            <w:vAlign w:val="center"/>
            <w:hideMark/>
          </w:tcPr>
          <w:p w14:paraId="067E63B4" w14:textId="77777777" w:rsidR="005C445F" w:rsidRDefault="005C445F" w:rsidP="007810D6">
            <w:pPr>
              <w:spacing w:after="0" w:line="240" w:lineRule="auto"/>
            </w:pPr>
            <w:r>
              <w:t>Fraud Platform</w:t>
            </w:r>
          </w:p>
        </w:tc>
        <w:tc>
          <w:tcPr>
            <w:tcW w:w="0" w:type="auto"/>
            <w:vAlign w:val="center"/>
            <w:hideMark/>
          </w:tcPr>
          <w:p w14:paraId="39C39BC6" w14:textId="77777777" w:rsidR="005C445F" w:rsidRDefault="005C445F" w:rsidP="007810D6">
            <w:pPr>
              <w:spacing w:after="0" w:line="240" w:lineRule="auto"/>
            </w:pPr>
            <w:r>
              <w:t>Detection Engine</w:t>
            </w:r>
          </w:p>
        </w:tc>
        <w:tc>
          <w:tcPr>
            <w:tcW w:w="0" w:type="auto"/>
            <w:vAlign w:val="center"/>
            <w:hideMark/>
          </w:tcPr>
          <w:p w14:paraId="203BDB4A" w14:textId="77777777" w:rsidR="005C445F" w:rsidRDefault="005C445F" w:rsidP="007810D6">
            <w:pPr>
              <w:spacing w:after="0" w:line="240" w:lineRule="auto"/>
            </w:pPr>
            <w:r>
              <w:t>P, T.1</w:t>
            </w:r>
          </w:p>
        </w:tc>
      </w:tr>
      <w:tr w:rsidR="005C445F" w14:paraId="500EC5BC" w14:textId="77777777" w:rsidTr="005C445F">
        <w:trPr>
          <w:tblCellSpacing w:w="15" w:type="dxa"/>
        </w:trPr>
        <w:tc>
          <w:tcPr>
            <w:tcW w:w="0" w:type="auto"/>
            <w:vAlign w:val="center"/>
            <w:hideMark/>
          </w:tcPr>
          <w:p w14:paraId="62CD0909" w14:textId="77777777" w:rsidR="005C445F" w:rsidRDefault="005C445F" w:rsidP="007810D6">
            <w:pPr>
              <w:spacing w:after="0" w:line="240" w:lineRule="auto"/>
            </w:pPr>
            <w:r>
              <w:t>Fraud Investigation</w:t>
            </w:r>
          </w:p>
        </w:tc>
        <w:tc>
          <w:tcPr>
            <w:tcW w:w="0" w:type="auto"/>
            <w:vAlign w:val="center"/>
            <w:hideMark/>
          </w:tcPr>
          <w:p w14:paraId="6EE08D16" w14:textId="77777777" w:rsidR="005C445F" w:rsidRDefault="005C445F" w:rsidP="007810D6">
            <w:pPr>
              <w:spacing w:after="0" w:line="240" w:lineRule="auto"/>
            </w:pPr>
            <w:r>
              <w:t>Document P</w:t>
            </w:r>
          </w:p>
        </w:tc>
        <w:tc>
          <w:tcPr>
            <w:tcW w:w="0" w:type="auto"/>
            <w:vAlign w:val="center"/>
            <w:hideMark/>
          </w:tcPr>
          <w:p w14:paraId="379177A2" w14:textId="77777777" w:rsidR="005C445F" w:rsidRDefault="005C445F" w:rsidP="007810D6">
            <w:pPr>
              <w:spacing w:after="0" w:line="240" w:lineRule="auto"/>
            </w:pPr>
            <w:r>
              <w:t>R18-R20</w:t>
            </w:r>
          </w:p>
        </w:tc>
        <w:tc>
          <w:tcPr>
            <w:tcW w:w="0" w:type="auto"/>
            <w:vAlign w:val="center"/>
            <w:hideMark/>
          </w:tcPr>
          <w:p w14:paraId="62A75864" w14:textId="77777777" w:rsidR="005C445F" w:rsidRDefault="005C445F" w:rsidP="007810D6">
            <w:pPr>
              <w:spacing w:after="0" w:line="240" w:lineRule="auto"/>
            </w:pPr>
            <w:r>
              <w:t>RULE-R-FRD-011 to 020</w:t>
            </w:r>
          </w:p>
        </w:tc>
        <w:tc>
          <w:tcPr>
            <w:tcW w:w="0" w:type="auto"/>
            <w:vAlign w:val="center"/>
            <w:hideMark/>
          </w:tcPr>
          <w:p w14:paraId="48F6ECAA" w14:textId="77777777" w:rsidR="005C445F" w:rsidRDefault="005C445F" w:rsidP="007810D6">
            <w:pPr>
              <w:spacing w:after="0" w:line="240" w:lineRule="auto"/>
            </w:pPr>
            <w:r>
              <w:t>Fraud Investigation Workflow</w:t>
            </w:r>
          </w:p>
        </w:tc>
        <w:tc>
          <w:tcPr>
            <w:tcW w:w="0" w:type="auto"/>
            <w:vAlign w:val="center"/>
            <w:hideMark/>
          </w:tcPr>
          <w:p w14:paraId="43E204A8" w14:textId="77777777" w:rsidR="005C445F" w:rsidRDefault="005C445F" w:rsidP="007810D6">
            <w:pPr>
              <w:spacing w:after="0" w:line="240" w:lineRule="auto"/>
            </w:pPr>
            <w:r>
              <w:t>FRAUD_CASE</w:t>
            </w:r>
          </w:p>
        </w:tc>
        <w:tc>
          <w:tcPr>
            <w:tcW w:w="0" w:type="auto"/>
            <w:vAlign w:val="center"/>
            <w:hideMark/>
          </w:tcPr>
          <w:p w14:paraId="50D98522" w14:textId="77777777" w:rsidR="005C445F" w:rsidRDefault="005C445F" w:rsidP="007810D6">
            <w:pPr>
              <w:spacing w:after="0" w:line="240" w:lineRule="auto"/>
            </w:pPr>
            <w:r>
              <w:t>Investigation Platform</w:t>
            </w:r>
          </w:p>
        </w:tc>
        <w:tc>
          <w:tcPr>
            <w:tcW w:w="0" w:type="auto"/>
            <w:vAlign w:val="center"/>
            <w:hideMark/>
          </w:tcPr>
          <w:p w14:paraId="43D55CF7" w14:textId="77777777" w:rsidR="005C445F" w:rsidRDefault="005C445F" w:rsidP="007810D6">
            <w:pPr>
              <w:spacing w:after="0" w:line="240" w:lineRule="auto"/>
            </w:pPr>
            <w:r>
              <w:t>Case Engine</w:t>
            </w:r>
          </w:p>
        </w:tc>
        <w:tc>
          <w:tcPr>
            <w:tcW w:w="0" w:type="auto"/>
            <w:vAlign w:val="center"/>
            <w:hideMark/>
          </w:tcPr>
          <w:p w14:paraId="6B5C53FB" w14:textId="77777777" w:rsidR="005C445F" w:rsidRDefault="005C445F" w:rsidP="007810D6">
            <w:pPr>
              <w:spacing w:after="0" w:line="240" w:lineRule="auto"/>
            </w:pPr>
            <w:r>
              <w:t>X</w:t>
            </w:r>
          </w:p>
        </w:tc>
      </w:tr>
      <w:tr w:rsidR="005C445F" w14:paraId="02FCB68D" w14:textId="77777777" w:rsidTr="005C445F">
        <w:trPr>
          <w:tblCellSpacing w:w="15" w:type="dxa"/>
        </w:trPr>
        <w:tc>
          <w:tcPr>
            <w:tcW w:w="0" w:type="auto"/>
            <w:vAlign w:val="center"/>
            <w:hideMark/>
          </w:tcPr>
          <w:p w14:paraId="61C49962" w14:textId="77777777" w:rsidR="005C445F" w:rsidRDefault="005C445F" w:rsidP="007810D6">
            <w:pPr>
              <w:spacing w:after="0" w:line="240" w:lineRule="auto"/>
            </w:pPr>
            <w:r>
              <w:t>Evidence Preservation</w:t>
            </w:r>
          </w:p>
        </w:tc>
        <w:tc>
          <w:tcPr>
            <w:tcW w:w="0" w:type="auto"/>
            <w:vAlign w:val="center"/>
            <w:hideMark/>
          </w:tcPr>
          <w:p w14:paraId="4E3D2782" w14:textId="77777777" w:rsidR="005C445F" w:rsidRDefault="005C445F" w:rsidP="007810D6">
            <w:pPr>
              <w:spacing w:after="0" w:line="240" w:lineRule="auto"/>
            </w:pPr>
            <w:r>
              <w:t>Document I</w:t>
            </w:r>
          </w:p>
        </w:tc>
        <w:tc>
          <w:tcPr>
            <w:tcW w:w="0" w:type="auto"/>
            <w:vAlign w:val="center"/>
            <w:hideMark/>
          </w:tcPr>
          <w:p w14:paraId="1B217714" w14:textId="77777777" w:rsidR="005C445F" w:rsidRDefault="005C445F" w:rsidP="007810D6">
            <w:pPr>
              <w:spacing w:after="0" w:line="240" w:lineRule="auto"/>
            </w:pPr>
            <w:r>
              <w:t>R19</w:t>
            </w:r>
          </w:p>
        </w:tc>
        <w:tc>
          <w:tcPr>
            <w:tcW w:w="0" w:type="auto"/>
            <w:vAlign w:val="center"/>
            <w:hideMark/>
          </w:tcPr>
          <w:p w14:paraId="6DE1ED5D" w14:textId="77777777" w:rsidR="005C445F" w:rsidRDefault="005C445F" w:rsidP="007810D6">
            <w:pPr>
              <w:spacing w:after="0" w:line="240" w:lineRule="auto"/>
            </w:pPr>
            <w:r>
              <w:t>RULE-R-EVD-001 to 010</w:t>
            </w:r>
          </w:p>
        </w:tc>
        <w:tc>
          <w:tcPr>
            <w:tcW w:w="0" w:type="auto"/>
            <w:vAlign w:val="center"/>
            <w:hideMark/>
          </w:tcPr>
          <w:p w14:paraId="0F5C0458" w14:textId="77777777" w:rsidR="005C445F" w:rsidRDefault="005C445F" w:rsidP="007810D6">
            <w:pPr>
              <w:spacing w:after="0" w:line="240" w:lineRule="auto"/>
            </w:pPr>
            <w:r>
              <w:t>Evidence Management Workflow</w:t>
            </w:r>
          </w:p>
        </w:tc>
        <w:tc>
          <w:tcPr>
            <w:tcW w:w="0" w:type="auto"/>
            <w:vAlign w:val="center"/>
            <w:hideMark/>
          </w:tcPr>
          <w:p w14:paraId="581F6BAD" w14:textId="77777777" w:rsidR="005C445F" w:rsidRDefault="005C445F" w:rsidP="007810D6">
            <w:pPr>
              <w:spacing w:after="0" w:line="240" w:lineRule="auto"/>
            </w:pPr>
            <w:r>
              <w:t>EVIDENCE_ITEM</w:t>
            </w:r>
          </w:p>
        </w:tc>
        <w:tc>
          <w:tcPr>
            <w:tcW w:w="0" w:type="auto"/>
            <w:vAlign w:val="center"/>
            <w:hideMark/>
          </w:tcPr>
          <w:p w14:paraId="48729F2B" w14:textId="77777777" w:rsidR="005C445F" w:rsidRDefault="005C445F" w:rsidP="007810D6">
            <w:pPr>
              <w:spacing w:after="0" w:line="240" w:lineRule="auto"/>
            </w:pPr>
            <w:r>
              <w:t>Evidence Repository</w:t>
            </w:r>
          </w:p>
        </w:tc>
        <w:tc>
          <w:tcPr>
            <w:tcW w:w="0" w:type="auto"/>
            <w:vAlign w:val="center"/>
            <w:hideMark/>
          </w:tcPr>
          <w:p w14:paraId="70510DDC" w14:textId="77777777" w:rsidR="005C445F" w:rsidRDefault="005C445F" w:rsidP="007810D6">
            <w:pPr>
              <w:spacing w:after="0" w:line="240" w:lineRule="auto"/>
            </w:pPr>
            <w:r>
              <w:t>Audit Vault</w:t>
            </w:r>
          </w:p>
        </w:tc>
        <w:tc>
          <w:tcPr>
            <w:tcW w:w="0" w:type="auto"/>
            <w:vAlign w:val="center"/>
            <w:hideMark/>
          </w:tcPr>
          <w:p w14:paraId="708D9792" w14:textId="77777777" w:rsidR="005C445F" w:rsidRDefault="005C445F" w:rsidP="007810D6">
            <w:pPr>
              <w:spacing w:after="0" w:line="240" w:lineRule="auto"/>
            </w:pPr>
            <w:r>
              <w:t>I, Z4</w:t>
            </w:r>
          </w:p>
        </w:tc>
      </w:tr>
      <w:tr w:rsidR="005C445F" w14:paraId="183519AC" w14:textId="77777777" w:rsidTr="005C445F">
        <w:trPr>
          <w:tblCellSpacing w:w="15" w:type="dxa"/>
        </w:trPr>
        <w:tc>
          <w:tcPr>
            <w:tcW w:w="0" w:type="auto"/>
            <w:vAlign w:val="center"/>
            <w:hideMark/>
          </w:tcPr>
          <w:p w14:paraId="33F3F21A" w14:textId="77777777" w:rsidR="005C445F" w:rsidRDefault="005C445F" w:rsidP="007810D6">
            <w:pPr>
              <w:spacing w:after="0" w:line="240" w:lineRule="auto"/>
            </w:pPr>
            <w:r>
              <w:t>Loss Recovery</w:t>
            </w:r>
          </w:p>
        </w:tc>
        <w:tc>
          <w:tcPr>
            <w:tcW w:w="0" w:type="auto"/>
            <w:vAlign w:val="center"/>
            <w:hideMark/>
          </w:tcPr>
          <w:p w14:paraId="309B8FBD" w14:textId="77777777" w:rsidR="005C445F" w:rsidRDefault="005C445F" w:rsidP="007810D6">
            <w:pPr>
              <w:spacing w:after="0" w:line="240" w:lineRule="auto"/>
            </w:pPr>
            <w:r>
              <w:t>Document P</w:t>
            </w:r>
          </w:p>
        </w:tc>
        <w:tc>
          <w:tcPr>
            <w:tcW w:w="0" w:type="auto"/>
            <w:vAlign w:val="center"/>
            <w:hideMark/>
          </w:tcPr>
          <w:p w14:paraId="5AE60A4B" w14:textId="77777777" w:rsidR="005C445F" w:rsidRDefault="005C445F" w:rsidP="007810D6">
            <w:pPr>
              <w:spacing w:after="0" w:line="240" w:lineRule="auto"/>
            </w:pPr>
            <w:r>
              <w:t>R20</w:t>
            </w:r>
          </w:p>
        </w:tc>
        <w:tc>
          <w:tcPr>
            <w:tcW w:w="0" w:type="auto"/>
            <w:vAlign w:val="center"/>
            <w:hideMark/>
          </w:tcPr>
          <w:p w14:paraId="4625C7C5" w14:textId="77777777" w:rsidR="005C445F" w:rsidRDefault="005C445F" w:rsidP="007810D6">
            <w:pPr>
              <w:spacing w:after="0" w:line="240" w:lineRule="auto"/>
            </w:pPr>
            <w:r>
              <w:t>RULE-R-FRD-021</w:t>
            </w:r>
          </w:p>
        </w:tc>
        <w:tc>
          <w:tcPr>
            <w:tcW w:w="0" w:type="auto"/>
            <w:vAlign w:val="center"/>
            <w:hideMark/>
          </w:tcPr>
          <w:p w14:paraId="326DB951" w14:textId="77777777" w:rsidR="005C445F" w:rsidRDefault="005C445F" w:rsidP="007810D6">
            <w:pPr>
              <w:spacing w:after="0" w:line="240" w:lineRule="auto"/>
            </w:pPr>
            <w:r>
              <w:t>Recovery Workflow</w:t>
            </w:r>
          </w:p>
        </w:tc>
        <w:tc>
          <w:tcPr>
            <w:tcW w:w="0" w:type="auto"/>
            <w:vAlign w:val="center"/>
            <w:hideMark/>
          </w:tcPr>
          <w:p w14:paraId="366B2FB8" w14:textId="77777777" w:rsidR="005C445F" w:rsidRDefault="005C445F" w:rsidP="007810D6">
            <w:pPr>
              <w:spacing w:after="0" w:line="240" w:lineRule="auto"/>
            </w:pPr>
            <w:r>
              <w:t>RECOVERY_CASE</w:t>
            </w:r>
          </w:p>
        </w:tc>
        <w:tc>
          <w:tcPr>
            <w:tcW w:w="0" w:type="auto"/>
            <w:vAlign w:val="center"/>
            <w:hideMark/>
          </w:tcPr>
          <w:p w14:paraId="491270C6" w14:textId="77777777" w:rsidR="005C445F" w:rsidRDefault="005C445F" w:rsidP="007810D6">
            <w:pPr>
              <w:spacing w:after="0" w:line="240" w:lineRule="auto"/>
            </w:pPr>
            <w:r>
              <w:t>Finance Recovery Module</w:t>
            </w:r>
          </w:p>
        </w:tc>
        <w:tc>
          <w:tcPr>
            <w:tcW w:w="0" w:type="auto"/>
            <w:vAlign w:val="center"/>
            <w:hideMark/>
          </w:tcPr>
          <w:p w14:paraId="637D27FB" w14:textId="77777777" w:rsidR="005C445F" w:rsidRDefault="005C445F" w:rsidP="007810D6">
            <w:pPr>
              <w:spacing w:after="0" w:line="240" w:lineRule="auto"/>
            </w:pPr>
            <w:r>
              <w:t>Financial Services</w:t>
            </w:r>
          </w:p>
        </w:tc>
        <w:tc>
          <w:tcPr>
            <w:tcW w:w="0" w:type="auto"/>
            <w:vAlign w:val="center"/>
            <w:hideMark/>
          </w:tcPr>
          <w:p w14:paraId="5373B009" w14:textId="77777777" w:rsidR="005C445F" w:rsidRDefault="005C445F" w:rsidP="007810D6">
            <w:pPr>
              <w:spacing w:after="0" w:line="240" w:lineRule="auto"/>
            </w:pPr>
            <w:r>
              <w:t>P</w:t>
            </w:r>
          </w:p>
        </w:tc>
      </w:tr>
      <w:tr w:rsidR="005C445F" w14:paraId="1482B975" w14:textId="77777777" w:rsidTr="005C445F">
        <w:trPr>
          <w:tblCellSpacing w:w="15" w:type="dxa"/>
        </w:trPr>
        <w:tc>
          <w:tcPr>
            <w:tcW w:w="0" w:type="auto"/>
            <w:vAlign w:val="center"/>
            <w:hideMark/>
          </w:tcPr>
          <w:p w14:paraId="48268B23" w14:textId="77777777" w:rsidR="005C445F" w:rsidRDefault="005C445F" w:rsidP="007810D6">
            <w:pPr>
              <w:spacing w:after="0" w:line="240" w:lineRule="auto"/>
            </w:pPr>
            <w:r>
              <w:t>Whistleblower Protection</w:t>
            </w:r>
          </w:p>
        </w:tc>
        <w:tc>
          <w:tcPr>
            <w:tcW w:w="0" w:type="auto"/>
            <w:vAlign w:val="center"/>
            <w:hideMark/>
          </w:tcPr>
          <w:p w14:paraId="09B4ABA3" w14:textId="77777777" w:rsidR="005C445F" w:rsidRDefault="005C445F" w:rsidP="007810D6">
            <w:pPr>
              <w:spacing w:after="0" w:line="240" w:lineRule="auto"/>
            </w:pPr>
            <w:r>
              <w:t>A-017</w:t>
            </w:r>
          </w:p>
        </w:tc>
        <w:tc>
          <w:tcPr>
            <w:tcW w:w="0" w:type="auto"/>
            <w:vAlign w:val="center"/>
            <w:hideMark/>
          </w:tcPr>
          <w:p w14:paraId="73295198" w14:textId="77777777" w:rsidR="005C445F" w:rsidRDefault="005C445F" w:rsidP="007810D6">
            <w:pPr>
              <w:spacing w:after="0" w:line="240" w:lineRule="auto"/>
            </w:pPr>
            <w:r>
              <w:t>R22</w:t>
            </w:r>
          </w:p>
        </w:tc>
        <w:tc>
          <w:tcPr>
            <w:tcW w:w="0" w:type="auto"/>
            <w:vAlign w:val="center"/>
            <w:hideMark/>
          </w:tcPr>
          <w:p w14:paraId="132C3C11" w14:textId="77777777" w:rsidR="005C445F" w:rsidRDefault="005C445F" w:rsidP="007810D6">
            <w:pPr>
              <w:spacing w:after="0" w:line="240" w:lineRule="auto"/>
            </w:pPr>
            <w:r>
              <w:t>RULE-R-WB-001 to 010</w:t>
            </w:r>
          </w:p>
        </w:tc>
        <w:tc>
          <w:tcPr>
            <w:tcW w:w="0" w:type="auto"/>
            <w:vAlign w:val="center"/>
            <w:hideMark/>
          </w:tcPr>
          <w:p w14:paraId="230917CB" w14:textId="77777777" w:rsidR="005C445F" w:rsidRDefault="005C445F" w:rsidP="007810D6">
            <w:pPr>
              <w:spacing w:after="0" w:line="240" w:lineRule="auto"/>
            </w:pPr>
            <w:r>
              <w:t>Whistleblower Workflow</w:t>
            </w:r>
          </w:p>
        </w:tc>
        <w:tc>
          <w:tcPr>
            <w:tcW w:w="0" w:type="auto"/>
            <w:vAlign w:val="center"/>
            <w:hideMark/>
          </w:tcPr>
          <w:p w14:paraId="2EE28264" w14:textId="77777777" w:rsidR="005C445F" w:rsidRDefault="005C445F" w:rsidP="007810D6">
            <w:pPr>
              <w:spacing w:after="0" w:line="240" w:lineRule="auto"/>
            </w:pPr>
            <w:r>
              <w:t>WHISTLEBLOWER_REPORT</w:t>
            </w:r>
          </w:p>
        </w:tc>
        <w:tc>
          <w:tcPr>
            <w:tcW w:w="0" w:type="auto"/>
            <w:vAlign w:val="center"/>
            <w:hideMark/>
          </w:tcPr>
          <w:p w14:paraId="42B10048" w14:textId="77777777" w:rsidR="005C445F" w:rsidRDefault="005C445F" w:rsidP="007810D6">
            <w:pPr>
              <w:spacing w:after="0" w:line="240" w:lineRule="auto"/>
            </w:pPr>
            <w:r>
              <w:t>Protected Intake Service</w:t>
            </w:r>
          </w:p>
        </w:tc>
        <w:tc>
          <w:tcPr>
            <w:tcW w:w="0" w:type="auto"/>
            <w:vAlign w:val="center"/>
            <w:hideMark/>
          </w:tcPr>
          <w:p w14:paraId="1B64AEB6" w14:textId="77777777" w:rsidR="005C445F" w:rsidRDefault="005C445F" w:rsidP="007810D6">
            <w:pPr>
              <w:spacing w:after="0" w:line="240" w:lineRule="auto"/>
            </w:pPr>
            <w:r>
              <w:t>Confidentiality Controls</w:t>
            </w:r>
          </w:p>
        </w:tc>
        <w:tc>
          <w:tcPr>
            <w:tcW w:w="0" w:type="auto"/>
            <w:vAlign w:val="center"/>
            <w:hideMark/>
          </w:tcPr>
          <w:p w14:paraId="008F4CD2" w14:textId="77777777" w:rsidR="005C445F" w:rsidRDefault="005C445F" w:rsidP="007810D6">
            <w:pPr>
              <w:spacing w:after="0" w:line="240" w:lineRule="auto"/>
            </w:pPr>
            <w:r>
              <w:t>X, Z4</w:t>
            </w:r>
          </w:p>
        </w:tc>
      </w:tr>
      <w:tr w:rsidR="005C445F" w14:paraId="64327E7B" w14:textId="77777777" w:rsidTr="005C445F">
        <w:trPr>
          <w:tblCellSpacing w:w="15" w:type="dxa"/>
        </w:trPr>
        <w:tc>
          <w:tcPr>
            <w:tcW w:w="0" w:type="auto"/>
            <w:vAlign w:val="center"/>
            <w:hideMark/>
          </w:tcPr>
          <w:p w14:paraId="76117493" w14:textId="77777777" w:rsidR="005C445F" w:rsidRDefault="005C445F" w:rsidP="007810D6">
            <w:pPr>
              <w:spacing w:after="0" w:line="240" w:lineRule="auto"/>
            </w:pPr>
            <w:r>
              <w:lastRenderedPageBreak/>
              <w:t>Intelligence &amp; Early Warning</w:t>
            </w:r>
          </w:p>
        </w:tc>
        <w:tc>
          <w:tcPr>
            <w:tcW w:w="0" w:type="auto"/>
            <w:vAlign w:val="center"/>
            <w:hideMark/>
          </w:tcPr>
          <w:p w14:paraId="16B22427" w14:textId="77777777" w:rsidR="005C445F" w:rsidRDefault="005C445F" w:rsidP="007810D6">
            <w:pPr>
              <w:spacing w:after="0" w:line="240" w:lineRule="auto"/>
            </w:pPr>
            <w:r>
              <w:t>A-018</w:t>
            </w:r>
          </w:p>
        </w:tc>
        <w:tc>
          <w:tcPr>
            <w:tcW w:w="0" w:type="auto"/>
            <w:vAlign w:val="center"/>
            <w:hideMark/>
          </w:tcPr>
          <w:p w14:paraId="4B21A7E3" w14:textId="77777777" w:rsidR="005C445F" w:rsidRDefault="005C445F" w:rsidP="007810D6">
            <w:pPr>
              <w:spacing w:after="0" w:line="240" w:lineRule="auto"/>
            </w:pPr>
            <w:r>
              <w:t>R23</w:t>
            </w:r>
          </w:p>
        </w:tc>
        <w:tc>
          <w:tcPr>
            <w:tcW w:w="0" w:type="auto"/>
            <w:vAlign w:val="center"/>
            <w:hideMark/>
          </w:tcPr>
          <w:p w14:paraId="65328063" w14:textId="77777777" w:rsidR="005C445F" w:rsidRDefault="005C445F" w:rsidP="007810D6">
            <w:pPr>
              <w:spacing w:after="0" w:line="240" w:lineRule="auto"/>
            </w:pPr>
            <w:r>
              <w:t>RULE-R-INT-001 to 005</w:t>
            </w:r>
          </w:p>
        </w:tc>
        <w:tc>
          <w:tcPr>
            <w:tcW w:w="0" w:type="auto"/>
            <w:vAlign w:val="center"/>
            <w:hideMark/>
          </w:tcPr>
          <w:p w14:paraId="5D743665" w14:textId="77777777" w:rsidR="005C445F" w:rsidRDefault="005C445F" w:rsidP="007810D6">
            <w:pPr>
              <w:spacing w:after="0" w:line="240" w:lineRule="auto"/>
            </w:pPr>
            <w:r>
              <w:t>Intelligence Monitoring Workflow</w:t>
            </w:r>
          </w:p>
        </w:tc>
        <w:tc>
          <w:tcPr>
            <w:tcW w:w="0" w:type="auto"/>
            <w:vAlign w:val="center"/>
            <w:hideMark/>
          </w:tcPr>
          <w:p w14:paraId="4E57B820" w14:textId="77777777" w:rsidR="005C445F" w:rsidRDefault="005C445F" w:rsidP="007810D6">
            <w:pPr>
              <w:spacing w:after="0" w:line="240" w:lineRule="auto"/>
            </w:pPr>
            <w:r>
              <w:t>WATCHLIST, TREND_RECORD</w:t>
            </w:r>
          </w:p>
        </w:tc>
        <w:tc>
          <w:tcPr>
            <w:tcW w:w="0" w:type="auto"/>
            <w:vAlign w:val="center"/>
            <w:hideMark/>
          </w:tcPr>
          <w:p w14:paraId="163F91FF" w14:textId="77777777" w:rsidR="005C445F" w:rsidRDefault="005C445F" w:rsidP="007810D6">
            <w:pPr>
              <w:spacing w:after="0" w:line="240" w:lineRule="auto"/>
            </w:pPr>
            <w:r>
              <w:t>Intelligence Engine</w:t>
            </w:r>
          </w:p>
        </w:tc>
        <w:tc>
          <w:tcPr>
            <w:tcW w:w="0" w:type="auto"/>
            <w:vAlign w:val="center"/>
            <w:hideMark/>
          </w:tcPr>
          <w:p w14:paraId="1FD0AC78" w14:textId="77777777" w:rsidR="005C445F" w:rsidRDefault="005C445F" w:rsidP="007810D6">
            <w:pPr>
              <w:spacing w:after="0" w:line="240" w:lineRule="auto"/>
            </w:pPr>
            <w:r>
              <w:t>Analytics Platform</w:t>
            </w:r>
          </w:p>
        </w:tc>
        <w:tc>
          <w:tcPr>
            <w:tcW w:w="0" w:type="auto"/>
            <w:vAlign w:val="center"/>
            <w:hideMark/>
          </w:tcPr>
          <w:p w14:paraId="2375405A" w14:textId="77777777" w:rsidR="005C445F" w:rsidRDefault="005C445F" w:rsidP="007810D6">
            <w:pPr>
              <w:spacing w:after="0" w:line="240" w:lineRule="auto"/>
            </w:pPr>
            <w:r>
              <w:t>V</w:t>
            </w:r>
          </w:p>
        </w:tc>
      </w:tr>
      <w:tr w:rsidR="005C445F" w14:paraId="2620F767" w14:textId="77777777" w:rsidTr="005C445F">
        <w:trPr>
          <w:tblCellSpacing w:w="15" w:type="dxa"/>
        </w:trPr>
        <w:tc>
          <w:tcPr>
            <w:tcW w:w="0" w:type="auto"/>
            <w:vAlign w:val="center"/>
            <w:hideMark/>
          </w:tcPr>
          <w:p w14:paraId="002B20F6" w14:textId="77777777" w:rsidR="005C445F" w:rsidRDefault="005C445F" w:rsidP="007810D6">
            <w:pPr>
              <w:spacing w:after="0" w:line="240" w:lineRule="auto"/>
            </w:pPr>
            <w:r>
              <w:t>Analytics &amp; KRIs</w:t>
            </w:r>
          </w:p>
        </w:tc>
        <w:tc>
          <w:tcPr>
            <w:tcW w:w="0" w:type="auto"/>
            <w:vAlign w:val="center"/>
            <w:hideMark/>
          </w:tcPr>
          <w:p w14:paraId="119C1C8A" w14:textId="77777777" w:rsidR="005C445F" w:rsidRDefault="005C445F" w:rsidP="007810D6">
            <w:pPr>
              <w:spacing w:after="0" w:line="240" w:lineRule="auto"/>
            </w:pPr>
            <w:r>
              <w:t>A-018</w:t>
            </w:r>
          </w:p>
        </w:tc>
        <w:tc>
          <w:tcPr>
            <w:tcW w:w="0" w:type="auto"/>
            <w:vAlign w:val="center"/>
            <w:hideMark/>
          </w:tcPr>
          <w:p w14:paraId="2CFFA331" w14:textId="77777777" w:rsidR="005C445F" w:rsidRDefault="005C445F" w:rsidP="007810D6">
            <w:pPr>
              <w:spacing w:after="0" w:line="240" w:lineRule="auto"/>
            </w:pPr>
            <w:r>
              <w:t>R24</w:t>
            </w:r>
          </w:p>
        </w:tc>
        <w:tc>
          <w:tcPr>
            <w:tcW w:w="0" w:type="auto"/>
            <w:vAlign w:val="center"/>
            <w:hideMark/>
          </w:tcPr>
          <w:p w14:paraId="66245477" w14:textId="77777777" w:rsidR="005C445F" w:rsidRDefault="005C445F" w:rsidP="007810D6">
            <w:pPr>
              <w:spacing w:after="0" w:line="240" w:lineRule="auto"/>
            </w:pPr>
            <w:r>
              <w:t>RULE-R-KPI-001 to 010</w:t>
            </w:r>
          </w:p>
        </w:tc>
        <w:tc>
          <w:tcPr>
            <w:tcW w:w="0" w:type="auto"/>
            <w:vAlign w:val="center"/>
            <w:hideMark/>
          </w:tcPr>
          <w:p w14:paraId="1AC93818" w14:textId="77777777" w:rsidR="005C445F" w:rsidRDefault="005C445F" w:rsidP="007810D6">
            <w:pPr>
              <w:spacing w:after="0" w:line="240" w:lineRule="auto"/>
            </w:pPr>
            <w:r>
              <w:t>KPI Monitoring Workflow</w:t>
            </w:r>
          </w:p>
        </w:tc>
        <w:tc>
          <w:tcPr>
            <w:tcW w:w="0" w:type="auto"/>
            <w:vAlign w:val="center"/>
            <w:hideMark/>
          </w:tcPr>
          <w:p w14:paraId="3479A28C" w14:textId="77777777" w:rsidR="005C445F" w:rsidRDefault="005C445F" w:rsidP="007810D6">
            <w:pPr>
              <w:spacing w:after="0" w:line="240" w:lineRule="auto"/>
            </w:pPr>
            <w:r>
              <w:t>KPI_RECORD</w:t>
            </w:r>
          </w:p>
        </w:tc>
        <w:tc>
          <w:tcPr>
            <w:tcW w:w="0" w:type="auto"/>
            <w:vAlign w:val="center"/>
            <w:hideMark/>
          </w:tcPr>
          <w:p w14:paraId="395DA6AF" w14:textId="77777777" w:rsidR="005C445F" w:rsidRDefault="005C445F" w:rsidP="007810D6">
            <w:pPr>
              <w:spacing w:after="0" w:line="240" w:lineRule="auto"/>
            </w:pPr>
            <w:r>
              <w:t>Analytics Services</w:t>
            </w:r>
          </w:p>
        </w:tc>
        <w:tc>
          <w:tcPr>
            <w:tcW w:w="0" w:type="auto"/>
            <w:vAlign w:val="center"/>
            <w:hideMark/>
          </w:tcPr>
          <w:p w14:paraId="58D04889" w14:textId="77777777" w:rsidR="005C445F" w:rsidRDefault="005C445F" w:rsidP="007810D6">
            <w:pPr>
              <w:spacing w:after="0" w:line="240" w:lineRule="auto"/>
            </w:pPr>
            <w:r>
              <w:t>Reporting Engine</w:t>
            </w:r>
          </w:p>
        </w:tc>
        <w:tc>
          <w:tcPr>
            <w:tcW w:w="0" w:type="auto"/>
            <w:vAlign w:val="center"/>
            <w:hideMark/>
          </w:tcPr>
          <w:p w14:paraId="497B9C1E" w14:textId="77777777" w:rsidR="005C445F" w:rsidRDefault="005C445F" w:rsidP="007810D6">
            <w:pPr>
              <w:spacing w:after="0" w:line="240" w:lineRule="auto"/>
            </w:pPr>
            <w:r>
              <w:t>Q, X</w:t>
            </w:r>
          </w:p>
        </w:tc>
      </w:tr>
      <w:tr w:rsidR="005C445F" w14:paraId="0131C044" w14:textId="77777777" w:rsidTr="005C445F">
        <w:trPr>
          <w:tblCellSpacing w:w="15" w:type="dxa"/>
        </w:trPr>
        <w:tc>
          <w:tcPr>
            <w:tcW w:w="0" w:type="auto"/>
            <w:vAlign w:val="center"/>
            <w:hideMark/>
          </w:tcPr>
          <w:p w14:paraId="59BFEF5A" w14:textId="77777777" w:rsidR="005C445F" w:rsidRDefault="005C445F" w:rsidP="007810D6">
            <w:pPr>
              <w:spacing w:after="0" w:line="240" w:lineRule="auto"/>
            </w:pPr>
            <w:r>
              <w:t>Executive Reporting</w:t>
            </w:r>
          </w:p>
        </w:tc>
        <w:tc>
          <w:tcPr>
            <w:tcW w:w="0" w:type="auto"/>
            <w:vAlign w:val="center"/>
            <w:hideMark/>
          </w:tcPr>
          <w:p w14:paraId="334E2DBB" w14:textId="77777777" w:rsidR="005C445F" w:rsidRDefault="005C445F" w:rsidP="007810D6">
            <w:pPr>
              <w:spacing w:after="0" w:line="240" w:lineRule="auto"/>
            </w:pPr>
            <w:r>
              <w:t>A-018</w:t>
            </w:r>
          </w:p>
        </w:tc>
        <w:tc>
          <w:tcPr>
            <w:tcW w:w="0" w:type="auto"/>
            <w:vAlign w:val="center"/>
            <w:hideMark/>
          </w:tcPr>
          <w:p w14:paraId="593D3733" w14:textId="77777777" w:rsidR="005C445F" w:rsidRDefault="005C445F" w:rsidP="007810D6">
            <w:pPr>
              <w:spacing w:after="0" w:line="240" w:lineRule="auto"/>
            </w:pPr>
            <w:r>
              <w:t>R25</w:t>
            </w:r>
          </w:p>
        </w:tc>
        <w:tc>
          <w:tcPr>
            <w:tcW w:w="0" w:type="auto"/>
            <w:vAlign w:val="center"/>
            <w:hideMark/>
          </w:tcPr>
          <w:p w14:paraId="1C7B7852" w14:textId="77777777" w:rsidR="005C445F" w:rsidRDefault="005C445F" w:rsidP="007810D6">
            <w:pPr>
              <w:spacing w:after="0" w:line="240" w:lineRule="auto"/>
            </w:pPr>
            <w:r>
              <w:t>RULE-R-RPT-001 to 005</w:t>
            </w:r>
          </w:p>
        </w:tc>
        <w:tc>
          <w:tcPr>
            <w:tcW w:w="0" w:type="auto"/>
            <w:vAlign w:val="center"/>
            <w:hideMark/>
          </w:tcPr>
          <w:p w14:paraId="47C39EA1" w14:textId="77777777" w:rsidR="005C445F" w:rsidRDefault="005C445F" w:rsidP="007810D6">
            <w:pPr>
              <w:spacing w:after="0" w:line="240" w:lineRule="auto"/>
            </w:pPr>
            <w:r>
              <w:t>Executive Reporting Workflow</w:t>
            </w:r>
          </w:p>
        </w:tc>
        <w:tc>
          <w:tcPr>
            <w:tcW w:w="0" w:type="auto"/>
            <w:vAlign w:val="center"/>
            <w:hideMark/>
          </w:tcPr>
          <w:p w14:paraId="36A97336" w14:textId="77777777" w:rsidR="005C445F" w:rsidRDefault="005C445F" w:rsidP="007810D6">
            <w:pPr>
              <w:spacing w:after="0" w:line="240" w:lineRule="auto"/>
            </w:pPr>
            <w:r>
              <w:t>REPORT_PACK</w:t>
            </w:r>
          </w:p>
        </w:tc>
        <w:tc>
          <w:tcPr>
            <w:tcW w:w="0" w:type="auto"/>
            <w:vAlign w:val="center"/>
            <w:hideMark/>
          </w:tcPr>
          <w:p w14:paraId="1DB5A79A" w14:textId="77777777" w:rsidR="005C445F" w:rsidRDefault="005C445F" w:rsidP="007810D6">
            <w:pPr>
              <w:spacing w:after="0" w:line="240" w:lineRule="auto"/>
            </w:pPr>
            <w:r>
              <w:t>Reporting Services</w:t>
            </w:r>
          </w:p>
        </w:tc>
        <w:tc>
          <w:tcPr>
            <w:tcW w:w="0" w:type="auto"/>
            <w:vAlign w:val="center"/>
            <w:hideMark/>
          </w:tcPr>
          <w:p w14:paraId="5CEB6F46" w14:textId="77777777" w:rsidR="005C445F" w:rsidRDefault="005C445F" w:rsidP="007810D6">
            <w:pPr>
              <w:spacing w:after="0" w:line="240" w:lineRule="auto"/>
            </w:pPr>
            <w:r>
              <w:t>Dashboard Platform</w:t>
            </w:r>
          </w:p>
        </w:tc>
        <w:tc>
          <w:tcPr>
            <w:tcW w:w="0" w:type="auto"/>
            <w:vAlign w:val="center"/>
            <w:hideMark/>
          </w:tcPr>
          <w:p w14:paraId="4F18B056" w14:textId="77777777" w:rsidR="005C445F" w:rsidRDefault="005C445F" w:rsidP="007810D6">
            <w:pPr>
              <w:spacing w:after="0" w:line="240" w:lineRule="auto"/>
            </w:pPr>
            <w:r>
              <w:t>X</w:t>
            </w:r>
          </w:p>
        </w:tc>
      </w:tr>
      <w:tr w:rsidR="005C445F" w14:paraId="6E9CEC1A" w14:textId="77777777" w:rsidTr="005C445F">
        <w:trPr>
          <w:tblCellSpacing w:w="15" w:type="dxa"/>
        </w:trPr>
        <w:tc>
          <w:tcPr>
            <w:tcW w:w="0" w:type="auto"/>
            <w:vAlign w:val="center"/>
            <w:hideMark/>
          </w:tcPr>
          <w:p w14:paraId="6CA9AF31" w14:textId="77777777" w:rsidR="005C445F" w:rsidRDefault="005C445F" w:rsidP="007810D6">
            <w:pPr>
              <w:spacing w:after="0" w:line="240" w:lineRule="auto"/>
            </w:pPr>
            <w:r>
              <w:t>Corrective Actions</w:t>
            </w:r>
          </w:p>
        </w:tc>
        <w:tc>
          <w:tcPr>
            <w:tcW w:w="0" w:type="auto"/>
            <w:vAlign w:val="center"/>
            <w:hideMark/>
          </w:tcPr>
          <w:p w14:paraId="44B2D760" w14:textId="77777777" w:rsidR="005C445F" w:rsidRDefault="005C445F" w:rsidP="007810D6">
            <w:pPr>
              <w:spacing w:after="0" w:line="240" w:lineRule="auto"/>
            </w:pPr>
            <w:r>
              <w:t>A-018</w:t>
            </w:r>
          </w:p>
        </w:tc>
        <w:tc>
          <w:tcPr>
            <w:tcW w:w="0" w:type="auto"/>
            <w:vAlign w:val="center"/>
            <w:hideMark/>
          </w:tcPr>
          <w:p w14:paraId="1BFD4489" w14:textId="77777777" w:rsidR="005C445F" w:rsidRDefault="005C445F" w:rsidP="007810D6">
            <w:pPr>
              <w:spacing w:after="0" w:line="240" w:lineRule="auto"/>
            </w:pPr>
            <w:r>
              <w:t>R28</w:t>
            </w:r>
          </w:p>
        </w:tc>
        <w:tc>
          <w:tcPr>
            <w:tcW w:w="0" w:type="auto"/>
            <w:vAlign w:val="center"/>
            <w:hideMark/>
          </w:tcPr>
          <w:p w14:paraId="5E3AFA42" w14:textId="77777777" w:rsidR="005C445F" w:rsidRDefault="005C445F" w:rsidP="007810D6">
            <w:pPr>
              <w:spacing w:after="0" w:line="240" w:lineRule="auto"/>
            </w:pPr>
            <w:r>
              <w:t>RULE-R-CAR-001 to 005</w:t>
            </w:r>
          </w:p>
        </w:tc>
        <w:tc>
          <w:tcPr>
            <w:tcW w:w="0" w:type="auto"/>
            <w:vAlign w:val="center"/>
            <w:hideMark/>
          </w:tcPr>
          <w:p w14:paraId="179FA28D" w14:textId="77777777" w:rsidR="005C445F" w:rsidRDefault="005C445F" w:rsidP="007810D6">
            <w:pPr>
              <w:spacing w:after="0" w:line="240" w:lineRule="auto"/>
            </w:pPr>
            <w:r>
              <w:t>Remediation Workflow</w:t>
            </w:r>
          </w:p>
        </w:tc>
        <w:tc>
          <w:tcPr>
            <w:tcW w:w="0" w:type="auto"/>
            <w:vAlign w:val="center"/>
            <w:hideMark/>
          </w:tcPr>
          <w:p w14:paraId="622BB644" w14:textId="77777777" w:rsidR="005C445F" w:rsidRDefault="005C445F" w:rsidP="007810D6">
            <w:pPr>
              <w:spacing w:after="0" w:line="240" w:lineRule="auto"/>
            </w:pPr>
            <w:r>
              <w:t>CORRECTIVE_ACTION</w:t>
            </w:r>
          </w:p>
        </w:tc>
        <w:tc>
          <w:tcPr>
            <w:tcW w:w="0" w:type="auto"/>
            <w:vAlign w:val="center"/>
            <w:hideMark/>
          </w:tcPr>
          <w:p w14:paraId="41FC2DA3" w14:textId="77777777" w:rsidR="005C445F" w:rsidRDefault="005C445F" w:rsidP="007810D6">
            <w:pPr>
              <w:spacing w:after="0" w:line="240" w:lineRule="auto"/>
            </w:pPr>
            <w:r>
              <w:t>Remediation Module</w:t>
            </w:r>
          </w:p>
        </w:tc>
        <w:tc>
          <w:tcPr>
            <w:tcW w:w="0" w:type="auto"/>
            <w:vAlign w:val="center"/>
            <w:hideMark/>
          </w:tcPr>
          <w:p w14:paraId="026FA561" w14:textId="77777777" w:rsidR="005C445F" w:rsidRDefault="005C445F" w:rsidP="007810D6">
            <w:pPr>
              <w:spacing w:after="0" w:line="240" w:lineRule="auto"/>
            </w:pPr>
            <w:r>
              <w:t>Workflow Services</w:t>
            </w:r>
          </w:p>
        </w:tc>
        <w:tc>
          <w:tcPr>
            <w:tcW w:w="0" w:type="auto"/>
            <w:vAlign w:val="center"/>
            <w:hideMark/>
          </w:tcPr>
          <w:p w14:paraId="10282194" w14:textId="77777777" w:rsidR="005C445F" w:rsidRDefault="005C445F" w:rsidP="007810D6">
            <w:pPr>
              <w:spacing w:after="0" w:line="240" w:lineRule="auto"/>
            </w:pPr>
            <w:r>
              <w:t>X</w:t>
            </w:r>
          </w:p>
        </w:tc>
      </w:tr>
      <w:tr w:rsidR="005C445F" w14:paraId="6E2A9FF2" w14:textId="77777777" w:rsidTr="005C445F">
        <w:trPr>
          <w:tblCellSpacing w:w="15" w:type="dxa"/>
        </w:trPr>
        <w:tc>
          <w:tcPr>
            <w:tcW w:w="0" w:type="auto"/>
            <w:vAlign w:val="center"/>
            <w:hideMark/>
          </w:tcPr>
          <w:p w14:paraId="151AA147" w14:textId="77777777" w:rsidR="005C445F" w:rsidRDefault="005C445F" w:rsidP="007810D6">
            <w:pPr>
              <w:spacing w:after="0" w:line="240" w:lineRule="auto"/>
            </w:pPr>
            <w:r>
              <w:t>Quality Assurance</w:t>
            </w:r>
          </w:p>
        </w:tc>
        <w:tc>
          <w:tcPr>
            <w:tcW w:w="0" w:type="auto"/>
            <w:vAlign w:val="center"/>
            <w:hideMark/>
          </w:tcPr>
          <w:p w14:paraId="39A9CFC6" w14:textId="77777777" w:rsidR="005C445F" w:rsidRDefault="005C445F" w:rsidP="007810D6">
            <w:pPr>
              <w:spacing w:after="0" w:line="240" w:lineRule="auto"/>
            </w:pPr>
            <w:r>
              <w:t>A-018</w:t>
            </w:r>
          </w:p>
        </w:tc>
        <w:tc>
          <w:tcPr>
            <w:tcW w:w="0" w:type="auto"/>
            <w:vAlign w:val="center"/>
            <w:hideMark/>
          </w:tcPr>
          <w:p w14:paraId="4294B47F" w14:textId="77777777" w:rsidR="005C445F" w:rsidRDefault="005C445F" w:rsidP="007810D6">
            <w:pPr>
              <w:spacing w:after="0" w:line="240" w:lineRule="auto"/>
            </w:pPr>
            <w:r>
              <w:t>R29</w:t>
            </w:r>
          </w:p>
        </w:tc>
        <w:tc>
          <w:tcPr>
            <w:tcW w:w="0" w:type="auto"/>
            <w:vAlign w:val="center"/>
            <w:hideMark/>
          </w:tcPr>
          <w:p w14:paraId="5DDD569C" w14:textId="77777777" w:rsidR="005C445F" w:rsidRDefault="005C445F" w:rsidP="007810D6">
            <w:pPr>
              <w:spacing w:after="0" w:line="240" w:lineRule="auto"/>
            </w:pPr>
            <w:r>
              <w:t>RULE-R-QA-001 to 005</w:t>
            </w:r>
          </w:p>
        </w:tc>
        <w:tc>
          <w:tcPr>
            <w:tcW w:w="0" w:type="auto"/>
            <w:vAlign w:val="center"/>
            <w:hideMark/>
          </w:tcPr>
          <w:p w14:paraId="0F507CC9" w14:textId="77777777" w:rsidR="005C445F" w:rsidRDefault="005C445F" w:rsidP="007810D6">
            <w:pPr>
              <w:spacing w:after="0" w:line="240" w:lineRule="auto"/>
            </w:pPr>
            <w:r>
              <w:t>QA Review Workflow</w:t>
            </w:r>
          </w:p>
        </w:tc>
        <w:tc>
          <w:tcPr>
            <w:tcW w:w="0" w:type="auto"/>
            <w:vAlign w:val="center"/>
            <w:hideMark/>
          </w:tcPr>
          <w:p w14:paraId="1DCFE3E4" w14:textId="77777777" w:rsidR="005C445F" w:rsidRDefault="005C445F" w:rsidP="007810D6">
            <w:pPr>
              <w:spacing w:after="0" w:line="240" w:lineRule="auto"/>
            </w:pPr>
            <w:r>
              <w:t>QA_REVIEW</w:t>
            </w:r>
          </w:p>
        </w:tc>
        <w:tc>
          <w:tcPr>
            <w:tcW w:w="0" w:type="auto"/>
            <w:vAlign w:val="center"/>
            <w:hideMark/>
          </w:tcPr>
          <w:p w14:paraId="4B66767F" w14:textId="77777777" w:rsidR="005C445F" w:rsidRDefault="005C445F" w:rsidP="007810D6">
            <w:pPr>
              <w:spacing w:after="0" w:line="240" w:lineRule="auto"/>
            </w:pPr>
            <w:r>
              <w:t>Assurance Platform</w:t>
            </w:r>
          </w:p>
        </w:tc>
        <w:tc>
          <w:tcPr>
            <w:tcW w:w="0" w:type="auto"/>
            <w:vAlign w:val="center"/>
            <w:hideMark/>
          </w:tcPr>
          <w:p w14:paraId="34DCC9B8" w14:textId="77777777" w:rsidR="005C445F" w:rsidRDefault="005C445F" w:rsidP="007810D6">
            <w:pPr>
              <w:spacing w:after="0" w:line="240" w:lineRule="auto"/>
            </w:pPr>
            <w:r>
              <w:t>Audit Services</w:t>
            </w:r>
          </w:p>
        </w:tc>
        <w:tc>
          <w:tcPr>
            <w:tcW w:w="0" w:type="auto"/>
            <w:vAlign w:val="center"/>
            <w:hideMark/>
          </w:tcPr>
          <w:p w14:paraId="15335AAF" w14:textId="77777777" w:rsidR="005C445F" w:rsidRDefault="005C445F" w:rsidP="007810D6">
            <w:pPr>
              <w:spacing w:after="0" w:line="240" w:lineRule="auto"/>
            </w:pPr>
            <w:r>
              <w:t>Q</w:t>
            </w:r>
          </w:p>
        </w:tc>
      </w:tr>
      <w:tr w:rsidR="005C445F" w14:paraId="0E0182D7" w14:textId="77777777" w:rsidTr="005C445F">
        <w:trPr>
          <w:tblCellSpacing w:w="15" w:type="dxa"/>
        </w:trPr>
        <w:tc>
          <w:tcPr>
            <w:tcW w:w="0" w:type="auto"/>
            <w:vAlign w:val="center"/>
            <w:hideMark/>
          </w:tcPr>
          <w:p w14:paraId="744705D7" w14:textId="77777777" w:rsidR="005C445F" w:rsidRDefault="005C445F" w:rsidP="007810D6">
            <w:pPr>
              <w:spacing w:after="0" w:line="240" w:lineRule="auto"/>
            </w:pPr>
            <w:r>
              <w:t>Regulatory Defensibility</w:t>
            </w:r>
          </w:p>
        </w:tc>
        <w:tc>
          <w:tcPr>
            <w:tcW w:w="0" w:type="auto"/>
            <w:vAlign w:val="center"/>
            <w:hideMark/>
          </w:tcPr>
          <w:p w14:paraId="63B7FDEB" w14:textId="77777777" w:rsidR="005C445F" w:rsidRDefault="005C445F" w:rsidP="007810D6">
            <w:pPr>
              <w:spacing w:after="0" w:line="240" w:lineRule="auto"/>
            </w:pPr>
            <w:r>
              <w:t>Document Q</w:t>
            </w:r>
          </w:p>
        </w:tc>
        <w:tc>
          <w:tcPr>
            <w:tcW w:w="0" w:type="auto"/>
            <w:vAlign w:val="center"/>
            <w:hideMark/>
          </w:tcPr>
          <w:p w14:paraId="2495011B" w14:textId="77777777" w:rsidR="005C445F" w:rsidRDefault="005C445F" w:rsidP="007810D6">
            <w:pPr>
              <w:spacing w:after="0" w:line="240" w:lineRule="auto"/>
            </w:pPr>
            <w:r>
              <w:t>R30</w:t>
            </w:r>
          </w:p>
        </w:tc>
        <w:tc>
          <w:tcPr>
            <w:tcW w:w="0" w:type="auto"/>
            <w:vAlign w:val="center"/>
            <w:hideMark/>
          </w:tcPr>
          <w:p w14:paraId="03582F65" w14:textId="77777777" w:rsidR="005C445F" w:rsidRDefault="005C445F" w:rsidP="007810D6">
            <w:pPr>
              <w:spacing w:after="0" w:line="240" w:lineRule="auto"/>
            </w:pPr>
            <w:r>
              <w:t>RULE-R-CMP-001 to 005</w:t>
            </w:r>
          </w:p>
        </w:tc>
        <w:tc>
          <w:tcPr>
            <w:tcW w:w="0" w:type="auto"/>
            <w:vAlign w:val="center"/>
            <w:hideMark/>
          </w:tcPr>
          <w:p w14:paraId="691EED36" w14:textId="77777777" w:rsidR="005C445F" w:rsidRDefault="005C445F" w:rsidP="007810D6">
            <w:pPr>
              <w:spacing w:after="0" w:line="240" w:lineRule="auto"/>
            </w:pPr>
            <w:r>
              <w:t>Regulatory Response Workflow</w:t>
            </w:r>
          </w:p>
        </w:tc>
        <w:tc>
          <w:tcPr>
            <w:tcW w:w="0" w:type="auto"/>
            <w:vAlign w:val="center"/>
            <w:hideMark/>
          </w:tcPr>
          <w:p w14:paraId="627F214F" w14:textId="77777777" w:rsidR="005C445F" w:rsidRDefault="005C445F" w:rsidP="007810D6">
            <w:pPr>
              <w:spacing w:after="0" w:line="240" w:lineRule="auto"/>
            </w:pPr>
            <w:r>
              <w:t>REGULATORY_FILE</w:t>
            </w:r>
          </w:p>
        </w:tc>
        <w:tc>
          <w:tcPr>
            <w:tcW w:w="0" w:type="auto"/>
            <w:vAlign w:val="center"/>
            <w:hideMark/>
          </w:tcPr>
          <w:p w14:paraId="422DB4BB" w14:textId="77777777" w:rsidR="005C445F" w:rsidRDefault="005C445F" w:rsidP="007810D6">
            <w:pPr>
              <w:spacing w:after="0" w:line="240" w:lineRule="auto"/>
            </w:pPr>
            <w:r>
              <w:t>Compliance Platform</w:t>
            </w:r>
          </w:p>
        </w:tc>
        <w:tc>
          <w:tcPr>
            <w:tcW w:w="0" w:type="auto"/>
            <w:vAlign w:val="center"/>
            <w:hideMark/>
          </w:tcPr>
          <w:p w14:paraId="6E7B4C63" w14:textId="77777777" w:rsidR="005C445F" w:rsidRDefault="005C445F" w:rsidP="007810D6">
            <w:pPr>
              <w:spacing w:after="0" w:line="240" w:lineRule="auto"/>
            </w:pPr>
            <w:r>
              <w:t>Audit Vault</w:t>
            </w:r>
          </w:p>
        </w:tc>
        <w:tc>
          <w:tcPr>
            <w:tcW w:w="0" w:type="auto"/>
            <w:vAlign w:val="center"/>
            <w:hideMark/>
          </w:tcPr>
          <w:p w14:paraId="0B2E65BC" w14:textId="77777777" w:rsidR="005C445F" w:rsidRDefault="005C445F" w:rsidP="007810D6">
            <w:pPr>
              <w:spacing w:after="0" w:line="240" w:lineRule="auto"/>
            </w:pPr>
            <w:r>
              <w:t>Q</w:t>
            </w:r>
          </w:p>
        </w:tc>
      </w:tr>
      <w:tr w:rsidR="005C445F" w14:paraId="70F1C766" w14:textId="77777777" w:rsidTr="005C445F">
        <w:trPr>
          <w:tblCellSpacing w:w="15" w:type="dxa"/>
        </w:trPr>
        <w:tc>
          <w:tcPr>
            <w:tcW w:w="0" w:type="auto"/>
            <w:vAlign w:val="center"/>
            <w:hideMark/>
          </w:tcPr>
          <w:p w14:paraId="6B0525A7" w14:textId="77777777" w:rsidR="005C445F" w:rsidRDefault="005C445F" w:rsidP="007810D6">
            <w:pPr>
              <w:spacing w:after="0" w:line="240" w:lineRule="auto"/>
            </w:pPr>
            <w:r>
              <w:t>Third-Party Safeguarding</w:t>
            </w:r>
          </w:p>
        </w:tc>
        <w:tc>
          <w:tcPr>
            <w:tcW w:w="0" w:type="auto"/>
            <w:vAlign w:val="center"/>
            <w:hideMark/>
          </w:tcPr>
          <w:p w14:paraId="3F8276AC" w14:textId="77777777" w:rsidR="005C445F" w:rsidRDefault="005C445F" w:rsidP="007810D6">
            <w:pPr>
              <w:spacing w:after="0" w:line="240" w:lineRule="auto"/>
            </w:pPr>
            <w:r>
              <w:t>Document Q</w:t>
            </w:r>
          </w:p>
        </w:tc>
        <w:tc>
          <w:tcPr>
            <w:tcW w:w="0" w:type="auto"/>
            <w:vAlign w:val="center"/>
            <w:hideMark/>
          </w:tcPr>
          <w:p w14:paraId="0B0F79D5" w14:textId="77777777" w:rsidR="005C445F" w:rsidRDefault="005C445F" w:rsidP="007810D6">
            <w:pPr>
              <w:spacing w:after="0" w:line="240" w:lineRule="auto"/>
            </w:pPr>
            <w:r>
              <w:t>R33</w:t>
            </w:r>
          </w:p>
        </w:tc>
        <w:tc>
          <w:tcPr>
            <w:tcW w:w="0" w:type="auto"/>
            <w:vAlign w:val="center"/>
            <w:hideMark/>
          </w:tcPr>
          <w:p w14:paraId="6BC18F95" w14:textId="77777777" w:rsidR="005C445F" w:rsidRDefault="005C445F" w:rsidP="007810D6">
            <w:pPr>
              <w:spacing w:after="0" w:line="240" w:lineRule="auto"/>
            </w:pPr>
            <w:r>
              <w:t>RULE-R-TP-001 to 005</w:t>
            </w:r>
          </w:p>
        </w:tc>
        <w:tc>
          <w:tcPr>
            <w:tcW w:w="0" w:type="auto"/>
            <w:vAlign w:val="center"/>
            <w:hideMark/>
          </w:tcPr>
          <w:p w14:paraId="7BAE3199" w14:textId="77777777" w:rsidR="005C445F" w:rsidRDefault="005C445F" w:rsidP="007810D6">
            <w:pPr>
              <w:spacing w:after="0" w:line="240" w:lineRule="auto"/>
            </w:pPr>
            <w:r>
              <w:t>Third-Party Monitoring Workflow</w:t>
            </w:r>
          </w:p>
        </w:tc>
        <w:tc>
          <w:tcPr>
            <w:tcW w:w="0" w:type="auto"/>
            <w:vAlign w:val="center"/>
            <w:hideMark/>
          </w:tcPr>
          <w:p w14:paraId="64B1BF21" w14:textId="77777777" w:rsidR="005C445F" w:rsidRDefault="005C445F" w:rsidP="007810D6">
            <w:pPr>
              <w:spacing w:after="0" w:line="240" w:lineRule="auto"/>
            </w:pPr>
            <w:r>
              <w:t>THIRD_PARTY_RECORD</w:t>
            </w:r>
          </w:p>
        </w:tc>
        <w:tc>
          <w:tcPr>
            <w:tcW w:w="0" w:type="auto"/>
            <w:vAlign w:val="center"/>
            <w:hideMark/>
          </w:tcPr>
          <w:p w14:paraId="11FE3B45" w14:textId="77777777" w:rsidR="005C445F" w:rsidRDefault="005C445F" w:rsidP="007810D6">
            <w:pPr>
              <w:spacing w:after="0" w:line="240" w:lineRule="auto"/>
            </w:pPr>
            <w:r>
              <w:t>Vendor Governance Platform</w:t>
            </w:r>
          </w:p>
        </w:tc>
        <w:tc>
          <w:tcPr>
            <w:tcW w:w="0" w:type="auto"/>
            <w:vAlign w:val="center"/>
            <w:hideMark/>
          </w:tcPr>
          <w:p w14:paraId="61347738" w14:textId="77777777" w:rsidR="005C445F" w:rsidRDefault="005C445F" w:rsidP="007810D6">
            <w:pPr>
              <w:spacing w:after="0" w:line="240" w:lineRule="auto"/>
            </w:pPr>
            <w:r>
              <w:t>Vendor Services</w:t>
            </w:r>
          </w:p>
        </w:tc>
        <w:tc>
          <w:tcPr>
            <w:tcW w:w="0" w:type="auto"/>
            <w:vAlign w:val="center"/>
            <w:hideMark/>
          </w:tcPr>
          <w:p w14:paraId="34CE7F2E" w14:textId="77777777" w:rsidR="005C445F" w:rsidRDefault="005C445F" w:rsidP="007810D6">
            <w:pPr>
              <w:spacing w:after="0" w:line="240" w:lineRule="auto"/>
            </w:pPr>
            <w:r>
              <w:t>Q</w:t>
            </w:r>
          </w:p>
        </w:tc>
      </w:tr>
      <w:tr w:rsidR="005C445F" w14:paraId="2C79B2BF" w14:textId="77777777" w:rsidTr="005C445F">
        <w:trPr>
          <w:tblCellSpacing w:w="15" w:type="dxa"/>
        </w:trPr>
        <w:tc>
          <w:tcPr>
            <w:tcW w:w="0" w:type="auto"/>
            <w:vAlign w:val="center"/>
            <w:hideMark/>
          </w:tcPr>
          <w:p w14:paraId="067B7D08" w14:textId="77777777" w:rsidR="005C445F" w:rsidRDefault="005C445F" w:rsidP="007810D6">
            <w:pPr>
              <w:spacing w:after="0" w:line="240" w:lineRule="auto"/>
            </w:pPr>
            <w:r>
              <w:t>Business Continuity Safeguarding</w:t>
            </w:r>
          </w:p>
        </w:tc>
        <w:tc>
          <w:tcPr>
            <w:tcW w:w="0" w:type="auto"/>
            <w:vAlign w:val="center"/>
            <w:hideMark/>
          </w:tcPr>
          <w:p w14:paraId="4A7861D0" w14:textId="77777777" w:rsidR="005C445F" w:rsidRDefault="005C445F" w:rsidP="007810D6">
            <w:pPr>
              <w:spacing w:after="0" w:line="240" w:lineRule="auto"/>
            </w:pPr>
            <w:r>
              <w:t>Document H</w:t>
            </w:r>
          </w:p>
        </w:tc>
        <w:tc>
          <w:tcPr>
            <w:tcW w:w="0" w:type="auto"/>
            <w:vAlign w:val="center"/>
            <w:hideMark/>
          </w:tcPr>
          <w:p w14:paraId="074D5477" w14:textId="77777777" w:rsidR="005C445F" w:rsidRDefault="005C445F" w:rsidP="007810D6">
            <w:pPr>
              <w:spacing w:after="0" w:line="240" w:lineRule="auto"/>
            </w:pPr>
            <w:r>
              <w:t>R34</w:t>
            </w:r>
          </w:p>
        </w:tc>
        <w:tc>
          <w:tcPr>
            <w:tcW w:w="0" w:type="auto"/>
            <w:vAlign w:val="center"/>
            <w:hideMark/>
          </w:tcPr>
          <w:p w14:paraId="3CADFBEC" w14:textId="77777777" w:rsidR="005C445F" w:rsidRDefault="005C445F" w:rsidP="007810D6">
            <w:pPr>
              <w:spacing w:after="0" w:line="240" w:lineRule="auto"/>
            </w:pPr>
            <w:r>
              <w:t>RULE-R-BCP-001</w:t>
            </w:r>
          </w:p>
        </w:tc>
        <w:tc>
          <w:tcPr>
            <w:tcW w:w="0" w:type="auto"/>
            <w:vAlign w:val="center"/>
            <w:hideMark/>
          </w:tcPr>
          <w:p w14:paraId="79A66A64" w14:textId="77777777" w:rsidR="005C445F" w:rsidRDefault="005C445F" w:rsidP="007810D6">
            <w:pPr>
              <w:spacing w:after="0" w:line="240" w:lineRule="auto"/>
            </w:pPr>
            <w:r>
              <w:t>Crisis Continuity Workflow</w:t>
            </w:r>
          </w:p>
        </w:tc>
        <w:tc>
          <w:tcPr>
            <w:tcW w:w="0" w:type="auto"/>
            <w:vAlign w:val="center"/>
            <w:hideMark/>
          </w:tcPr>
          <w:p w14:paraId="004C807C" w14:textId="77777777" w:rsidR="005C445F" w:rsidRDefault="005C445F" w:rsidP="007810D6">
            <w:pPr>
              <w:spacing w:after="0" w:line="240" w:lineRule="auto"/>
            </w:pPr>
            <w:r>
              <w:t>BCP_EVENT</w:t>
            </w:r>
          </w:p>
        </w:tc>
        <w:tc>
          <w:tcPr>
            <w:tcW w:w="0" w:type="auto"/>
            <w:vAlign w:val="center"/>
            <w:hideMark/>
          </w:tcPr>
          <w:p w14:paraId="11E9B5CB" w14:textId="77777777" w:rsidR="005C445F" w:rsidRDefault="005C445F" w:rsidP="007810D6">
            <w:pPr>
              <w:spacing w:after="0" w:line="240" w:lineRule="auto"/>
            </w:pPr>
            <w:r>
              <w:t>Continuity Platform</w:t>
            </w:r>
          </w:p>
        </w:tc>
        <w:tc>
          <w:tcPr>
            <w:tcW w:w="0" w:type="auto"/>
            <w:vAlign w:val="center"/>
            <w:hideMark/>
          </w:tcPr>
          <w:p w14:paraId="4DEFEEAF" w14:textId="77777777" w:rsidR="005C445F" w:rsidRDefault="005C445F" w:rsidP="007810D6">
            <w:pPr>
              <w:spacing w:after="0" w:line="240" w:lineRule="auto"/>
            </w:pPr>
            <w:r>
              <w:t>DR Services</w:t>
            </w:r>
          </w:p>
        </w:tc>
        <w:tc>
          <w:tcPr>
            <w:tcW w:w="0" w:type="auto"/>
            <w:vAlign w:val="center"/>
            <w:hideMark/>
          </w:tcPr>
          <w:p w14:paraId="08A491CA" w14:textId="77777777" w:rsidR="005C445F" w:rsidRDefault="005C445F" w:rsidP="007810D6">
            <w:pPr>
              <w:spacing w:after="0" w:line="240" w:lineRule="auto"/>
            </w:pPr>
            <w:r>
              <w:t>H, Z1</w:t>
            </w:r>
          </w:p>
        </w:tc>
      </w:tr>
      <w:tr w:rsidR="005C445F" w14:paraId="707E3608" w14:textId="77777777" w:rsidTr="005C445F">
        <w:trPr>
          <w:tblCellSpacing w:w="15" w:type="dxa"/>
        </w:trPr>
        <w:tc>
          <w:tcPr>
            <w:tcW w:w="0" w:type="auto"/>
            <w:vAlign w:val="center"/>
            <w:hideMark/>
          </w:tcPr>
          <w:p w14:paraId="53CB2459" w14:textId="77777777" w:rsidR="005C445F" w:rsidRDefault="005C445F" w:rsidP="007810D6">
            <w:pPr>
              <w:spacing w:after="0" w:line="240" w:lineRule="auto"/>
            </w:pPr>
            <w:r>
              <w:t>Credential Verification</w:t>
            </w:r>
          </w:p>
        </w:tc>
        <w:tc>
          <w:tcPr>
            <w:tcW w:w="0" w:type="auto"/>
            <w:vAlign w:val="center"/>
            <w:hideMark/>
          </w:tcPr>
          <w:p w14:paraId="333E57CE" w14:textId="77777777" w:rsidR="005C445F" w:rsidRDefault="005C445F" w:rsidP="007810D6">
            <w:pPr>
              <w:spacing w:after="0" w:line="240" w:lineRule="auto"/>
            </w:pPr>
            <w:r>
              <w:t>Document Q</w:t>
            </w:r>
          </w:p>
        </w:tc>
        <w:tc>
          <w:tcPr>
            <w:tcW w:w="0" w:type="auto"/>
            <w:vAlign w:val="center"/>
            <w:hideMark/>
          </w:tcPr>
          <w:p w14:paraId="79BB3BC5" w14:textId="77777777" w:rsidR="005C445F" w:rsidRDefault="005C445F" w:rsidP="007810D6">
            <w:pPr>
              <w:spacing w:after="0" w:line="240" w:lineRule="auto"/>
            </w:pPr>
            <w:r>
              <w:t>R38</w:t>
            </w:r>
          </w:p>
        </w:tc>
        <w:tc>
          <w:tcPr>
            <w:tcW w:w="0" w:type="auto"/>
            <w:vAlign w:val="center"/>
            <w:hideMark/>
          </w:tcPr>
          <w:p w14:paraId="1EF0EEC7" w14:textId="77777777" w:rsidR="005C445F" w:rsidRDefault="005C445F" w:rsidP="007810D6">
            <w:pPr>
              <w:spacing w:after="0" w:line="240" w:lineRule="auto"/>
            </w:pPr>
            <w:r>
              <w:t>RULE-Q-DAT-01</w:t>
            </w:r>
          </w:p>
        </w:tc>
        <w:tc>
          <w:tcPr>
            <w:tcW w:w="0" w:type="auto"/>
            <w:vAlign w:val="center"/>
            <w:hideMark/>
          </w:tcPr>
          <w:p w14:paraId="1C0505A9" w14:textId="77777777" w:rsidR="005C445F" w:rsidRDefault="005C445F" w:rsidP="007810D6">
            <w:pPr>
              <w:spacing w:after="0" w:line="240" w:lineRule="auto"/>
            </w:pPr>
            <w:r>
              <w:t>Credential Verification Workflow</w:t>
            </w:r>
          </w:p>
        </w:tc>
        <w:tc>
          <w:tcPr>
            <w:tcW w:w="0" w:type="auto"/>
            <w:vAlign w:val="center"/>
            <w:hideMark/>
          </w:tcPr>
          <w:p w14:paraId="07B6F52C" w14:textId="77777777" w:rsidR="005C445F" w:rsidRDefault="005C445F" w:rsidP="007810D6">
            <w:pPr>
              <w:spacing w:after="0" w:line="240" w:lineRule="auto"/>
            </w:pPr>
            <w:r>
              <w:t>VERIFICATION_RECORD</w:t>
            </w:r>
          </w:p>
        </w:tc>
        <w:tc>
          <w:tcPr>
            <w:tcW w:w="0" w:type="auto"/>
            <w:vAlign w:val="center"/>
            <w:hideMark/>
          </w:tcPr>
          <w:p w14:paraId="10E8451F" w14:textId="77777777" w:rsidR="005C445F" w:rsidRDefault="005C445F" w:rsidP="007810D6">
            <w:pPr>
              <w:spacing w:after="0" w:line="240" w:lineRule="auto"/>
            </w:pPr>
            <w:r>
              <w:t>Verification Service</w:t>
            </w:r>
          </w:p>
        </w:tc>
        <w:tc>
          <w:tcPr>
            <w:tcW w:w="0" w:type="auto"/>
            <w:vAlign w:val="center"/>
            <w:hideMark/>
          </w:tcPr>
          <w:p w14:paraId="39B06937" w14:textId="77777777" w:rsidR="005C445F" w:rsidRDefault="005C445F" w:rsidP="007810D6">
            <w:pPr>
              <w:spacing w:after="0" w:line="240" w:lineRule="auto"/>
            </w:pPr>
            <w:r>
              <w:t>Identity Platform</w:t>
            </w:r>
          </w:p>
        </w:tc>
        <w:tc>
          <w:tcPr>
            <w:tcW w:w="0" w:type="auto"/>
            <w:vAlign w:val="center"/>
            <w:hideMark/>
          </w:tcPr>
          <w:p w14:paraId="3FC12A3D" w14:textId="77777777" w:rsidR="005C445F" w:rsidRDefault="005C445F" w:rsidP="007810D6">
            <w:pPr>
              <w:spacing w:after="0" w:line="240" w:lineRule="auto"/>
            </w:pPr>
            <w:r>
              <w:t>Q</w:t>
            </w:r>
          </w:p>
        </w:tc>
      </w:tr>
      <w:tr w:rsidR="005C445F" w14:paraId="11DB32D2" w14:textId="77777777" w:rsidTr="005C445F">
        <w:trPr>
          <w:tblCellSpacing w:w="15" w:type="dxa"/>
        </w:trPr>
        <w:tc>
          <w:tcPr>
            <w:tcW w:w="0" w:type="auto"/>
            <w:vAlign w:val="center"/>
            <w:hideMark/>
          </w:tcPr>
          <w:p w14:paraId="34EBC2E0" w14:textId="77777777" w:rsidR="005C445F" w:rsidRDefault="005C445F" w:rsidP="007810D6">
            <w:pPr>
              <w:spacing w:after="0" w:line="240" w:lineRule="auto"/>
            </w:pPr>
            <w:r>
              <w:t>Holding Account Controls</w:t>
            </w:r>
          </w:p>
        </w:tc>
        <w:tc>
          <w:tcPr>
            <w:tcW w:w="0" w:type="auto"/>
            <w:vAlign w:val="center"/>
            <w:hideMark/>
          </w:tcPr>
          <w:p w14:paraId="539FC97D" w14:textId="77777777" w:rsidR="005C445F" w:rsidRDefault="005C445F" w:rsidP="007810D6">
            <w:pPr>
              <w:spacing w:after="0" w:line="240" w:lineRule="auto"/>
            </w:pPr>
            <w:r>
              <w:t>Document Q</w:t>
            </w:r>
          </w:p>
        </w:tc>
        <w:tc>
          <w:tcPr>
            <w:tcW w:w="0" w:type="auto"/>
            <w:vAlign w:val="center"/>
            <w:hideMark/>
          </w:tcPr>
          <w:p w14:paraId="3401B081" w14:textId="77777777" w:rsidR="005C445F" w:rsidRDefault="005C445F" w:rsidP="007810D6">
            <w:pPr>
              <w:spacing w:after="0" w:line="240" w:lineRule="auto"/>
            </w:pPr>
            <w:r>
              <w:t>R39</w:t>
            </w:r>
          </w:p>
        </w:tc>
        <w:tc>
          <w:tcPr>
            <w:tcW w:w="0" w:type="auto"/>
            <w:vAlign w:val="center"/>
            <w:hideMark/>
          </w:tcPr>
          <w:p w14:paraId="3FDD1483" w14:textId="77777777" w:rsidR="005C445F" w:rsidRDefault="005C445F" w:rsidP="007810D6">
            <w:pPr>
              <w:spacing w:after="0" w:line="240" w:lineRule="auto"/>
            </w:pPr>
            <w:r>
              <w:t>RULE-R-ESC-VAL</w:t>
            </w:r>
          </w:p>
        </w:tc>
        <w:tc>
          <w:tcPr>
            <w:tcW w:w="0" w:type="auto"/>
            <w:vAlign w:val="center"/>
            <w:hideMark/>
          </w:tcPr>
          <w:p w14:paraId="1F68C2A7" w14:textId="77777777" w:rsidR="005C445F" w:rsidRDefault="005C445F" w:rsidP="007810D6">
            <w:pPr>
              <w:spacing w:after="0" w:line="240" w:lineRule="auto"/>
            </w:pPr>
            <w:r>
              <w:t>Escrow Verification Workflow</w:t>
            </w:r>
          </w:p>
        </w:tc>
        <w:tc>
          <w:tcPr>
            <w:tcW w:w="0" w:type="auto"/>
            <w:vAlign w:val="center"/>
            <w:hideMark/>
          </w:tcPr>
          <w:p w14:paraId="11004B13" w14:textId="77777777" w:rsidR="005C445F" w:rsidRDefault="005C445F" w:rsidP="007810D6">
            <w:pPr>
              <w:spacing w:after="0" w:line="240" w:lineRule="auto"/>
            </w:pPr>
            <w:r>
              <w:t>HOLDING_ACCOUNT_RECORD</w:t>
            </w:r>
          </w:p>
        </w:tc>
        <w:tc>
          <w:tcPr>
            <w:tcW w:w="0" w:type="auto"/>
            <w:vAlign w:val="center"/>
            <w:hideMark/>
          </w:tcPr>
          <w:p w14:paraId="534CD98A" w14:textId="77777777" w:rsidR="005C445F" w:rsidRDefault="005C445F" w:rsidP="007810D6">
            <w:pPr>
              <w:spacing w:after="0" w:line="240" w:lineRule="auto"/>
            </w:pPr>
            <w:r>
              <w:t>Escrow Management Service</w:t>
            </w:r>
          </w:p>
        </w:tc>
        <w:tc>
          <w:tcPr>
            <w:tcW w:w="0" w:type="auto"/>
            <w:vAlign w:val="center"/>
            <w:hideMark/>
          </w:tcPr>
          <w:p w14:paraId="46426178" w14:textId="77777777" w:rsidR="005C445F" w:rsidRDefault="005C445F" w:rsidP="007810D6">
            <w:pPr>
              <w:spacing w:after="0" w:line="240" w:lineRule="auto"/>
            </w:pPr>
            <w:r>
              <w:t>Payment Platform</w:t>
            </w:r>
          </w:p>
        </w:tc>
        <w:tc>
          <w:tcPr>
            <w:tcW w:w="0" w:type="auto"/>
            <w:vAlign w:val="center"/>
            <w:hideMark/>
          </w:tcPr>
          <w:p w14:paraId="7BA2065E" w14:textId="77777777" w:rsidR="005C445F" w:rsidRDefault="005C445F" w:rsidP="007810D6">
            <w:pPr>
              <w:spacing w:after="0" w:line="240" w:lineRule="auto"/>
            </w:pPr>
            <w:r>
              <w:t>P</w:t>
            </w:r>
          </w:p>
        </w:tc>
      </w:tr>
      <w:tr w:rsidR="005C445F" w14:paraId="1C9CB89B" w14:textId="77777777" w:rsidTr="005C445F">
        <w:trPr>
          <w:tblCellSpacing w:w="15" w:type="dxa"/>
        </w:trPr>
        <w:tc>
          <w:tcPr>
            <w:tcW w:w="0" w:type="auto"/>
            <w:vAlign w:val="center"/>
            <w:hideMark/>
          </w:tcPr>
          <w:p w14:paraId="213960B5" w14:textId="77777777" w:rsidR="005C445F" w:rsidRDefault="005C445F" w:rsidP="007810D6">
            <w:pPr>
              <w:spacing w:after="0" w:line="240" w:lineRule="auto"/>
            </w:pPr>
            <w:r>
              <w:t>Automated Fraud Alerting</w:t>
            </w:r>
          </w:p>
        </w:tc>
        <w:tc>
          <w:tcPr>
            <w:tcW w:w="0" w:type="auto"/>
            <w:vAlign w:val="center"/>
            <w:hideMark/>
          </w:tcPr>
          <w:p w14:paraId="313FBEFF" w14:textId="77777777" w:rsidR="005C445F" w:rsidRDefault="005C445F" w:rsidP="007810D6">
            <w:pPr>
              <w:spacing w:after="0" w:line="240" w:lineRule="auto"/>
            </w:pPr>
            <w:r>
              <w:t>Document Q</w:t>
            </w:r>
          </w:p>
        </w:tc>
        <w:tc>
          <w:tcPr>
            <w:tcW w:w="0" w:type="auto"/>
            <w:vAlign w:val="center"/>
            <w:hideMark/>
          </w:tcPr>
          <w:p w14:paraId="758EFBCC" w14:textId="77777777" w:rsidR="005C445F" w:rsidRDefault="005C445F" w:rsidP="007810D6">
            <w:pPr>
              <w:spacing w:after="0" w:line="240" w:lineRule="auto"/>
            </w:pPr>
            <w:r>
              <w:t>R40</w:t>
            </w:r>
          </w:p>
        </w:tc>
        <w:tc>
          <w:tcPr>
            <w:tcW w:w="0" w:type="auto"/>
            <w:vAlign w:val="center"/>
            <w:hideMark/>
          </w:tcPr>
          <w:p w14:paraId="095EC609" w14:textId="77777777" w:rsidR="005C445F" w:rsidRDefault="005C445F" w:rsidP="007810D6">
            <w:pPr>
              <w:spacing w:after="0" w:line="240" w:lineRule="auto"/>
            </w:pPr>
            <w:r>
              <w:t>ALERT-R-FRD-01 to 03</w:t>
            </w:r>
          </w:p>
        </w:tc>
        <w:tc>
          <w:tcPr>
            <w:tcW w:w="0" w:type="auto"/>
            <w:vAlign w:val="center"/>
            <w:hideMark/>
          </w:tcPr>
          <w:p w14:paraId="13E003BD" w14:textId="77777777" w:rsidR="005C445F" w:rsidRDefault="005C445F" w:rsidP="007810D6">
            <w:pPr>
              <w:spacing w:after="0" w:line="240" w:lineRule="auto"/>
            </w:pPr>
            <w:r>
              <w:t>Fraud Alert Workflow</w:t>
            </w:r>
          </w:p>
        </w:tc>
        <w:tc>
          <w:tcPr>
            <w:tcW w:w="0" w:type="auto"/>
            <w:vAlign w:val="center"/>
            <w:hideMark/>
          </w:tcPr>
          <w:p w14:paraId="13FC338B" w14:textId="77777777" w:rsidR="005C445F" w:rsidRDefault="005C445F" w:rsidP="007810D6">
            <w:pPr>
              <w:spacing w:after="0" w:line="240" w:lineRule="auto"/>
            </w:pPr>
            <w:r>
              <w:t>FRAUD_ALERT</w:t>
            </w:r>
          </w:p>
        </w:tc>
        <w:tc>
          <w:tcPr>
            <w:tcW w:w="0" w:type="auto"/>
            <w:vAlign w:val="center"/>
            <w:hideMark/>
          </w:tcPr>
          <w:p w14:paraId="4D5212B8" w14:textId="77777777" w:rsidR="005C445F" w:rsidRDefault="005C445F" w:rsidP="007810D6">
            <w:pPr>
              <w:spacing w:after="0" w:line="240" w:lineRule="auto"/>
            </w:pPr>
            <w:r>
              <w:t>Alert Engine</w:t>
            </w:r>
          </w:p>
        </w:tc>
        <w:tc>
          <w:tcPr>
            <w:tcW w:w="0" w:type="auto"/>
            <w:vAlign w:val="center"/>
            <w:hideMark/>
          </w:tcPr>
          <w:p w14:paraId="60A4F1A9" w14:textId="77777777" w:rsidR="005C445F" w:rsidRDefault="005C445F" w:rsidP="007810D6">
            <w:pPr>
              <w:spacing w:after="0" w:line="240" w:lineRule="auto"/>
            </w:pPr>
            <w:r>
              <w:t>Monitoring Services</w:t>
            </w:r>
          </w:p>
        </w:tc>
        <w:tc>
          <w:tcPr>
            <w:tcW w:w="0" w:type="auto"/>
            <w:vAlign w:val="center"/>
            <w:hideMark/>
          </w:tcPr>
          <w:p w14:paraId="32D7D1E9" w14:textId="77777777" w:rsidR="005C445F" w:rsidRDefault="005C445F" w:rsidP="007810D6">
            <w:pPr>
              <w:spacing w:after="0" w:line="240" w:lineRule="auto"/>
            </w:pPr>
            <w:r>
              <w:t>P</w:t>
            </w:r>
          </w:p>
        </w:tc>
      </w:tr>
      <w:tr w:rsidR="005C445F" w14:paraId="5555532C" w14:textId="77777777" w:rsidTr="005C445F">
        <w:trPr>
          <w:tblCellSpacing w:w="15" w:type="dxa"/>
        </w:trPr>
        <w:tc>
          <w:tcPr>
            <w:tcW w:w="0" w:type="auto"/>
            <w:vAlign w:val="center"/>
            <w:hideMark/>
          </w:tcPr>
          <w:p w14:paraId="4362C76F" w14:textId="77777777" w:rsidR="005C445F" w:rsidRDefault="005C445F" w:rsidP="007810D6">
            <w:pPr>
              <w:spacing w:after="0" w:line="240" w:lineRule="auto"/>
            </w:pPr>
            <w:r>
              <w:t>AML Freeze Controls</w:t>
            </w:r>
          </w:p>
        </w:tc>
        <w:tc>
          <w:tcPr>
            <w:tcW w:w="0" w:type="auto"/>
            <w:vAlign w:val="center"/>
            <w:hideMark/>
          </w:tcPr>
          <w:p w14:paraId="3F89BED9" w14:textId="77777777" w:rsidR="005C445F" w:rsidRDefault="005C445F" w:rsidP="007810D6">
            <w:pPr>
              <w:spacing w:after="0" w:line="240" w:lineRule="auto"/>
            </w:pPr>
            <w:r>
              <w:t>Document Q</w:t>
            </w:r>
          </w:p>
        </w:tc>
        <w:tc>
          <w:tcPr>
            <w:tcW w:w="0" w:type="auto"/>
            <w:vAlign w:val="center"/>
            <w:hideMark/>
          </w:tcPr>
          <w:p w14:paraId="226B5649" w14:textId="77777777" w:rsidR="005C445F" w:rsidRDefault="005C445F" w:rsidP="007810D6">
            <w:pPr>
              <w:spacing w:after="0" w:line="240" w:lineRule="auto"/>
            </w:pPr>
            <w:r>
              <w:t>R41</w:t>
            </w:r>
          </w:p>
        </w:tc>
        <w:tc>
          <w:tcPr>
            <w:tcW w:w="0" w:type="auto"/>
            <w:vAlign w:val="center"/>
            <w:hideMark/>
          </w:tcPr>
          <w:p w14:paraId="0ADA04FE" w14:textId="77777777" w:rsidR="005C445F" w:rsidRDefault="005C445F" w:rsidP="007810D6">
            <w:pPr>
              <w:spacing w:after="0" w:line="240" w:lineRule="auto"/>
            </w:pPr>
            <w:r>
              <w:t>RULE-Q-18.5</w:t>
            </w:r>
          </w:p>
        </w:tc>
        <w:tc>
          <w:tcPr>
            <w:tcW w:w="0" w:type="auto"/>
            <w:vAlign w:val="center"/>
            <w:hideMark/>
          </w:tcPr>
          <w:p w14:paraId="68FE28E9" w14:textId="77777777" w:rsidR="005C445F" w:rsidRDefault="005C445F" w:rsidP="007810D6">
            <w:pPr>
              <w:spacing w:after="0" w:line="240" w:lineRule="auto"/>
            </w:pPr>
            <w:r>
              <w:t>AML Monitoring Workflow</w:t>
            </w:r>
          </w:p>
        </w:tc>
        <w:tc>
          <w:tcPr>
            <w:tcW w:w="0" w:type="auto"/>
            <w:vAlign w:val="center"/>
            <w:hideMark/>
          </w:tcPr>
          <w:p w14:paraId="79746C06" w14:textId="77777777" w:rsidR="005C445F" w:rsidRDefault="005C445F" w:rsidP="007810D6">
            <w:pPr>
              <w:spacing w:after="0" w:line="240" w:lineRule="auto"/>
            </w:pPr>
            <w:r>
              <w:t>AML_ALERT</w:t>
            </w:r>
          </w:p>
        </w:tc>
        <w:tc>
          <w:tcPr>
            <w:tcW w:w="0" w:type="auto"/>
            <w:vAlign w:val="center"/>
            <w:hideMark/>
          </w:tcPr>
          <w:p w14:paraId="02612C47" w14:textId="77777777" w:rsidR="005C445F" w:rsidRDefault="005C445F" w:rsidP="007810D6">
            <w:pPr>
              <w:spacing w:after="0" w:line="240" w:lineRule="auto"/>
            </w:pPr>
            <w:r>
              <w:t>AML Service</w:t>
            </w:r>
          </w:p>
        </w:tc>
        <w:tc>
          <w:tcPr>
            <w:tcW w:w="0" w:type="auto"/>
            <w:vAlign w:val="center"/>
            <w:hideMark/>
          </w:tcPr>
          <w:p w14:paraId="64EC4A46" w14:textId="77777777" w:rsidR="005C445F" w:rsidRDefault="005C445F" w:rsidP="007810D6">
            <w:pPr>
              <w:spacing w:after="0" w:line="240" w:lineRule="auto"/>
            </w:pPr>
            <w:r>
              <w:t>Compliance Vault</w:t>
            </w:r>
          </w:p>
        </w:tc>
        <w:tc>
          <w:tcPr>
            <w:tcW w:w="0" w:type="auto"/>
            <w:vAlign w:val="center"/>
            <w:hideMark/>
          </w:tcPr>
          <w:p w14:paraId="57EA5F42" w14:textId="77777777" w:rsidR="005C445F" w:rsidRDefault="005C445F" w:rsidP="007810D6">
            <w:pPr>
              <w:spacing w:after="0" w:line="240" w:lineRule="auto"/>
            </w:pPr>
            <w:r>
              <w:t>P</w:t>
            </w:r>
          </w:p>
        </w:tc>
      </w:tr>
      <w:tr w:rsidR="005C445F" w14:paraId="305D7211" w14:textId="77777777" w:rsidTr="005C445F">
        <w:trPr>
          <w:tblCellSpacing w:w="15" w:type="dxa"/>
        </w:trPr>
        <w:tc>
          <w:tcPr>
            <w:tcW w:w="0" w:type="auto"/>
            <w:vAlign w:val="center"/>
            <w:hideMark/>
          </w:tcPr>
          <w:p w14:paraId="4564A3EA" w14:textId="77777777" w:rsidR="005C445F" w:rsidRDefault="005C445F" w:rsidP="007810D6">
            <w:pPr>
              <w:spacing w:after="0" w:line="240" w:lineRule="auto"/>
            </w:pPr>
            <w:r>
              <w:t>Crisis Resiliency Testing</w:t>
            </w:r>
          </w:p>
        </w:tc>
        <w:tc>
          <w:tcPr>
            <w:tcW w:w="0" w:type="auto"/>
            <w:vAlign w:val="center"/>
            <w:hideMark/>
          </w:tcPr>
          <w:p w14:paraId="40F1152F" w14:textId="77777777" w:rsidR="005C445F" w:rsidRDefault="005C445F" w:rsidP="007810D6">
            <w:pPr>
              <w:spacing w:after="0" w:line="240" w:lineRule="auto"/>
            </w:pPr>
            <w:r>
              <w:t>Document Q</w:t>
            </w:r>
          </w:p>
        </w:tc>
        <w:tc>
          <w:tcPr>
            <w:tcW w:w="0" w:type="auto"/>
            <w:vAlign w:val="center"/>
            <w:hideMark/>
          </w:tcPr>
          <w:p w14:paraId="7BC6895B" w14:textId="77777777" w:rsidR="005C445F" w:rsidRDefault="005C445F" w:rsidP="007810D6">
            <w:pPr>
              <w:spacing w:after="0" w:line="240" w:lineRule="auto"/>
            </w:pPr>
            <w:r>
              <w:t>R42</w:t>
            </w:r>
          </w:p>
        </w:tc>
        <w:tc>
          <w:tcPr>
            <w:tcW w:w="0" w:type="auto"/>
            <w:vAlign w:val="center"/>
            <w:hideMark/>
          </w:tcPr>
          <w:p w14:paraId="0A906DBC" w14:textId="77777777" w:rsidR="005C445F" w:rsidRDefault="005C445F" w:rsidP="007810D6">
            <w:pPr>
              <w:spacing w:after="0" w:line="240" w:lineRule="auto"/>
            </w:pPr>
            <w:r>
              <w:t>RULE-Q-21A</w:t>
            </w:r>
          </w:p>
        </w:tc>
        <w:tc>
          <w:tcPr>
            <w:tcW w:w="0" w:type="auto"/>
            <w:vAlign w:val="center"/>
            <w:hideMark/>
          </w:tcPr>
          <w:p w14:paraId="61CE7A92" w14:textId="77777777" w:rsidR="005C445F" w:rsidRDefault="005C445F" w:rsidP="007810D6">
            <w:pPr>
              <w:spacing w:after="0" w:line="240" w:lineRule="auto"/>
            </w:pPr>
            <w:r>
              <w:t>Resilience Testing Workflow</w:t>
            </w:r>
          </w:p>
        </w:tc>
        <w:tc>
          <w:tcPr>
            <w:tcW w:w="0" w:type="auto"/>
            <w:vAlign w:val="center"/>
            <w:hideMark/>
          </w:tcPr>
          <w:p w14:paraId="4941127F" w14:textId="77777777" w:rsidR="005C445F" w:rsidRDefault="005C445F" w:rsidP="007810D6">
            <w:pPr>
              <w:spacing w:after="0" w:line="240" w:lineRule="auto"/>
            </w:pPr>
            <w:r>
              <w:t>TEST_RESULT</w:t>
            </w:r>
          </w:p>
        </w:tc>
        <w:tc>
          <w:tcPr>
            <w:tcW w:w="0" w:type="auto"/>
            <w:vAlign w:val="center"/>
            <w:hideMark/>
          </w:tcPr>
          <w:p w14:paraId="606F7BB6" w14:textId="77777777" w:rsidR="005C445F" w:rsidRDefault="005C445F" w:rsidP="007810D6">
            <w:pPr>
              <w:spacing w:after="0" w:line="240" w:lineRule="auto"/>
            </w:pPr>
            <w:r>
              <w:t>Resilience Platform</w:t>
            </w:r>
          </w:p>
        </w:tc>
        <w:tc>
          <w:tcPr>
            <w:tcW w:w="0" w:type="auto"/>
            <w:vAlign w:val="center"/>
            <w:hideMark/>
          </w:tcPr>
          <w:p w14:paraId="2FE9CC56" w14:textId="77777777" w:rsidR="005C445F" w:rsidRDefault="005C445F" w:rsidP="007810D6">
            <w:pPr>
              <w:spacing w:after="0" w:line="240" w:lineRule="auto"/>
            </w:pPr>
            <w:r>
              <w:t>DR Infrastructure</w:t>
            </w:r>
          </w:p>
        </w:tc>
        <w:tc>
          <w:tcPr>
            <w:tcW w:w="0" w:type="auto"/>
            <w:vAlign w:val="center"/>
            <w:hideMark/>
          </w:tcPr>
          <w:p w14:paraId="3750C334" w14:textId="77777777" w:rsidR="005C445F" w:rsidRDefault="005C445F" w:rsidP="007810D6">
            <w:pPr>
              <w:spacing w:after="0" w:line="240" w:lineRule="auto"/>
            </w:pPr>
            <w:r>
              <w:t>Z1</w:t>
            </w:r>
          </w:p>
        </w:tc>
      </w:tr>
      <w:tr w:rsidR="005C445F" w14:paraId="5295B1BE" w14:textId="77777777" w:rsidTr="005C445F">
        <w:trPr>
          <w:tblCellSpacing w:w="15" w:type="dxa"/>
        </w:trPr>
        <w:tc>
          <w:tcPr>
            <w:tcW w:w="0" w:type="auto"/>
            <w:vAlign w:val="center"/>
            <w:hideMark/>
          </w:tcPr>
          <w:p w14:paraId="0BEDB74B" w14:textId="77777777" w:rsidR="005C445F" w:rsidRDefault="005C445F" w:rsidP="007810D6">
            <w:pPr>
              <w:spacing w:after="0" w:line="240" w:lineRule="auto"/>
            </w:pPr>
            <w:r>
              <w:t>Safeguarding Decision Logging</w:t>
            </w:r>
          </w:p>
        </w:tc>
        <w:tc>
          <w:tcPr>
            <w:tcW w:w="0" w:type="auto"/>
            <w:vAlign w:val="center"/>
            <w:hideMark/>
          </w:tcPr>
          <w:p w14:paraId="399D65CE" w14:textId="77777777" w:rsidR="005C445F" w:rsidRDefault="005C445F" w:rsidP="007810D6">
            <w:pPr>
              <w:spacing w:after="0" w:line="240" w:lineRule="auto"/>
            </w:pPr>
            <w:r>
              <w:t>A-017</w:t>
            </w:r>
          </w:p>
        </w:tc>
        <w:tc>
          <w:tcPr>
            <w:tcW w:w="0" w:type="auto"/>
            <w:vAlign w:val="center"/>
            <w:hideMark/>
          </w:tcPr>
          <w:p w14:paraId="66575418" w14:textId="77777777" w:rsidR="005C445F" w:rsidRDefault="005C445F" w:rsidP="007810D6">
            <w:pPr>
              <w:spacing w:after="0" w:line="240" w:lineRule="auto"/>
            </w:pPr>
            <w:r>
              <w:t>R43</w:t>
            </w:r>
          </w:p>
        </w:tc>
        <w:tc>
          <w:tcPr>
            <w:tcW w:w="0" w:type="auto"/>
            <w:vAlign w:val="center"/>
            <w:hideMark/>
          </w:tcPr>
          <w:p w14:paraId="3F4208C4" w14:textId="77777777" w:rsidR="005C445F" w:rsidRDefault="005C445F" w:rsidP="007810D6">
            <w:pPr>
              <w:spacing w:after="0" w:line="240" w:lineRule="auto"/>
            </w:pPr>
            <w:r>
              <w:t>RULE-R-LOG-001</w:t>
            </w:r>
          </w:p>
        </w:tc>
        <w:tc>
          <w:tcPr>
            <w:tcW w:w="0" w:type="auto"/>
            <w:vAlign w:val="center"/>
            <w:hideMark/>
          </w:tcPr>
          <w:p w14:paraId="63571E31" w14:textId="77777777" w:rsidR="005C445F" w:rsidRDefault="005C445F" w:rsidP="007810D6">
            <w:pPr>
              <w:spacing w:after="0" w:line="240" w:lineRule="auto"/>
            </w:pPr>
            <w:r>
              <w:t>Decision Workflow</w:t>
            </w:r>
          </w:p>
        </w:tc>
        <w:tc>
          <w:tcPr>
            <w:tcW w:w="0" w:type="auto"/>
            <w:vAlign w:val="center"/>
            <w:hideMark/>
          </w:tcPr>
          <w:p w14:paraId="202E3996" w14:textId="77777777" w:rsidR="005C445F" w:rsidRDefault="005C445F" w:rsidP="007810D6">
            <w:pPr>
              <w:spacing w:after="0" w:line="240" w:lineRule="auto"/>
            </w:pPr>
            <w:r>
              <w:t>DECISION_LOG</w:t>
            </w:r>
          </w:p>
        </w:tc>
        <w:tc>
          <w:tcPr>
            <w:tcW w:w="0" w:type="auto"/>
            <w:vAlign w:val="center"/>
            <w:hideMark/>
          </w:tcPr>
          <w:p w14:paraId="2863E5AB" w14:textId="77777777" w:rsidR="005C445F" w:rsidRDefault="005C445F" w:rsidP="007810D6">
            <w:pPr>
              <w:spacing w:after="0" w:line="240" w:lineRule="auto"/>
            </w:pPr>
            <w:r>
              <w:t>Decision Register</w:t>
            </w:r>
          </w:p>
        </w:tc>
        <w:tc>
          <w:tcPr>
            <w:tcW w:w="0" w:type="auto"/>
            <w:vAlign w:val="center"/>
            <w:hideMark/>
          </w:tcPr>
          <w:p w14:paraId="1B6E911D" w14:textId="77777777" w:rsidR="005C445F" w:rsidRDefault="005C445F" w:rsidP="007810D6">
            <w:pPr>
              <w:spacing w:after="0" w:line="240" w:lineRule="auto"/>
            </w:pPr>
            <w:r>
              <w:t>Audit Services</w:t>
            </w:r>
          </w:p>
        </w:tc>
        <w:tc>
          <w:tcPr>
            <w:tcW w:w="0" w:type="auto"/>
            <w:vAlign w:val="center"/>
            <w:hideMark/>
          </w:tcPr>
          <w:p w14:paraId="7BC1BDA7" w14:textId="77777777" w:rsidR="005C445F" w:rsidRDefault="005C445F" w:rsidP="007810D6">
            <w:pPr>
              <w:spacing w:after="0" w:line="240" w:lineRule="auto"/>
            </w:pPr>
            <w:r>
              <w:t>V</w:t>
            </w:r>
          </w:p>
        </w:tc>
      </w:tr>
      <w:tr w:rsidR="005C445F" w14:paraId="7043D5C0" w14:textId="77777777" w:rsidTr="005C445F">
        <w:trPr>
          <w:tblCellSpacing w:w="15" w:type="dxa"/>
        </w:trPr>
        <w:tc>
          <w:tcPr>
            <w:tcW w:w="0" w:type="auto"/>
            <w:vAlign w:val="center"/>
            <w:hideMark/>
          </w:tcPr>
          <w:p w14:paraId="53D0AC73" w14:textId="77777777" w:rsidR="005C445F" w:rsidRDefault="005C445F" w:rsidP="007810D6">
            <w:pPr>
              <w:spacing w:after="0" w:line="240" w:lineRule="auto"/>
            </w:pPr>
            <w:r>
              <w:t>Risk Register Integration</w:t>
            </w:r>
          </w:p>
        </w:tc>
        <w:tc>
          <w:tcPr>
            <w:tcW w:w="0" w:type="auto"/>
            <w:vAlign w:val="center"/>
            <w:hideMark/>
          </w:tcPr>
          <w:p w14:paraId="07749D3C" w14:textId="77777777" w:rsidR="005C445F" w:rsidRDefault="005C445F" w:rsidP="007810D6">
            <w:pPr>
              <w:spacing w:after="0" w:line="240" w:lineRule="auto"/>
            </w:pPr>
            <w:r>
              <w:t>Document Q</w:t>
            </w:r>
          </w:p>
        </w:tc>
        <w:tc>
          <w:tcPr>
            <w:tcW w:w="0" w:type="auto"/>
            <w:vAlign w:val="center"/>
            <w:hideMark/>
          </w:tcPr>
          <w:p w14:paraId="1FC0B807" w14:textId="77777777" w:rsidR="005C445F" w:rsidRDefault="005C445F" w:rsidP="007810D6">
            <w:pPr>
              <w:spacing w:after="0" w:line="240" w:lineRule="auto"/>
            </w:pPr>
            <w:r>
              <w:t>R44</w:t>
            </w:r>
          </w:p>
        </w:tc>
        <w:tc>
          <w:tcPr>
            <w:tcW w:w="0" w:type="auto"/>
            <w:vAlign w:val="center"/>
            <w:hideMark/>
          </w:tcPr>
          <w:p w14:paraId="3F60A4FB" w14:textId="77777777" w:rsidR="005C445F" w:rsidRDefault="005C445F" w:rsidP="007810D6">
            <w:pPr>
              <w:spacing w:after="0" w:line="240" w:lineRule="auto"/>
            </w:pPr>
            <w:r>
              <w:t>RULE-R-RSK-001</w:t>
            </w:r>
          </w:p>
        </w:tc>
        <w:tc>
          <w:tcPr>
            <w:tcW w:w="0" w:type="auto"/>
            <w:vAlign w:val="center"/>
            <w:hideMark/>
          </w:tcPr>
          <w:p w14:paraId="79A6131D" w14:textId="77777777" w:rsidR="005C445F" w:rsidRDefault="005C445F" w:rsidP="007810D6">
            <w:pPr>
              <w:spacing w:after="0" w:line="240" w:lineRule="auto"/>
            </w:pPr>
            <w:r>
              <w:t>Risk Synchroniza</w:t>
            </w:r>
            <w:r>
              <w:lastRenderedPageBreak/>
              <w:t>tion Workflow</w:t>
            </w:r>
          </w:p>
        </w:tc>
        <w:tc>
          <w:tcPr>
            <w:tcW w:w="0" w:type="auto"/>
            <w:vAlign w:val="center"/>
            <w:hideMark/>
          </w:tcPr>
          <w:p w14:paraId="733828E2" w14:textId="77777777" w:rsidR="005C445F" w:rsidRDefault="005C445F" w:rsidP="007810D6">
            <w:pPr>
              <w:spacing w:after="0" w:line="240" w:lineRule="auto"/>
            </w:pPr>
            <w:r>
              <w:lastRenderedPageBreak/>
              <w:t>RISK_RECORD</w:t>
            </w:r>
          </w:p>
        </w:tc>
        <w:tc>
          <w:tcPr>
            <w:tcW w:w="0" w:type="auto"/>
            <w:vAlign w:val="center"/>
            <w:hideMark/>
          </w:tcPr>
          <w:p w14:paraId="4C854EED" w14:textId="77777777" w:rsidR="005C445F" w:rsidRDefault="005C445F" w:rsidP="007810D6">
            <w:pPr>
              <w:spacing w:after="0" w:line="240" w:lineRule="auto"/>
            </w:pPr>
            <w:r>
              <w:t>Risk Platform</w:t>
            </w:r>
          </w:p>
        </w:tc>
        <w:tc>
          <w:tcPr>
            <w:tcW w:w="0" w:type="auto"/>
            <w:vAlign w:val="center"/>
            <w:hideMark/>
          </w:tcPr>
          <w:p w14:paraId="3131B86F" w14:textId="77777777" w:rsidR="005C445F" w:rsidRDefault="005C445F" w:rsidP="007810D6">
            <w:pPr>
              <w:spacing w:after="0" w:line="240" w:lineRule="auto"/>
            </w:pPr>
            <w:r>
              <w:t>Enterprise Risk Engine</w:t>
            </w:r>
          </w:p>
        </w:tc>
        <w:tc>
          <w:tcPr>
            <w:tcW w:w="0" w:type="auto"/>
            <w:vAlign w:val="center"/>
            <w:hideMark/>
          </w:tcPr>
          <w:p w14:paraId="5B7D4819" w14:textId="77777777" w:rsidR="005C445F" w:rsidRDefault="005C445F" w:rsidP="007810D6">
            <w:pPr>
              <w:spacing w:after="0" w:line="240" w:lineRule="auto"/>
            </w:pPr>
            <w:r>
              <w:t>Q</w:t>
            </w:r>
          </w:p>
        </w:tc>
      </w:tr>
      <w:tr w:rsidR="005C445F" w14:paraId="5C209BA2" w14:textId="77777777" w:rsidTr="005C445F">
        <w:trPr>
          <w:tblCellSpacing w:w="15" w:type="dxa"/>
        </w:trPr>
        <w:tc>
          <w:tcPr>
            <w:tcW w:w="0" w:type="auto"/>
            <w:vAlign w:val="center"/>
            <w:hideMark/>
          </w:tcPr>
          <w:p w14:paraId="756C0B73" w14:textId="77777777" w:rsidR="005C445F" w:rsidRDefault="005C445F" w:rsidP="007810D6">
            <w:pPr>
              <w:spacing w:after="0" w:line="240" w:lineRule="auto"/>
            </w:pPr>
            <w:r>
              <w:t>Records Retention</w:t>
            </w:r>
          </w:p>
        </w:tc>
        <w:tc>
          <w:tcPr>
            <w:tcW w:w="0" w:type="auto"/>
            <w:vAlign w:val="center"/>
            <w:hideMark/>
          </w:tcPr>
          <w:p w14:paraId="4D003FC6" w14:textId="77777777" w:rsidR="005C445F" w:rsidRDefault="005C445F" w:rsidP="007810D6">
            <w:pPr>
              <w:spacing w:after="0" w:line="240" w:lineRule="auto"/>
            </w:pPr>
            <w:r>
              <w:t>Document I</w:t>
            </w:r>
          </w:p>
        </w:tc>
        <w:tc>
          <w:tcPr>
            <w:tcW w:w="0" w:type="auto"/>
            <w:vAlign w:val="center"/>
            <w:hideMark/>
          </w:tcPr>
          <w:p w14:paraId="1D9B78A8" w14:textId="77777777" w:rsidR="005C445F" w:rsidRDefault="005C445F" w:rsidP="007810D6">
            <w:pPr>
              <w:spacing w:after="0" w:line="240" w:lineRule="auto"/>
            </w:pPr>
            <w:r>
              <w:t>R45</w:t>
            </w:r>
          </w:p>
        </w:tc>
        <w:tc>
          <w:tcPr>
            <w:tcW w:w="0" w:type="auto"/>
            <w:vAlign w:val="center"/>
            <w:hideMark/>
          </w:tcPr>
          <w:p w14:paraId="707083D2" w14:textId="77777777" w:rsidR="005C445F" w:rsidRDefault="005C445F" w:rsidP="007810D6">
            <w:pPr>
              <w:spacing w:after="0" w:line="240" w:lineRule="auto"/>
            </w:pPr>
            <w:r>
              <w:t>RULE-R-RET-001 to 005</w:t>
            </w:r>
          </w:p>
        </w:tc>
        <w:tc>
          <w:tcPr>
            <w:tcW w:w="0" w:type="auto"/>
            <w:vAlign w:val="center"/>
            <w:hideMark/>
          </w:tcPr>
          <w:p w14:paraId="277DF15F" w14:textId="77777777" w:rsidR="005C445F" w:rsidRDefault="005C445F" w:rsidP="007810D6">
            <w:pPr>
              <w:spacing w:after="0" w:line="240" w:lineRule="auto"/>
            </w:pPr>
            <w:r>
              <w:t>Retention Workflow</w:t>
            </w:r>
          </w:p>
        </w:tc>
        <w:tc>
          <w:tcPr>
            <w:tcW w:w="0" w:type="auto"/>
            <w:vAlign w:val="center"/>
            <w:hideMark/>
          </w:tcPr>
          <w:p w14:paraId="25A19A83" w14:textId="77777777" w:rsidR="005C445F" w:rsidRDefault="005C445F" w:rsidP="007810D6">
            <w:pPr>
              <w:spacing w:after="0" w:line="240" w:lineRule="auto"/>
            </w:pPr>
            <w:r>
              <w:t>ARCHIVE_RECORD</w:t>
            </w:r>
          </w:p>
        </w:tc>
        <w:tc>
          <w:tcPr>
            <w:tcW w:w="0" w:type="auto"/>
            <w:vAlign w:val="center"/>
            <w:hideMark/>
          </w:tcPr>
          <w:p w14:paraId="43B154A1" w14:textId="77777777" w:rsidR="005C445F" w:rsidRDefault="005C445F" w:rsidP="007810D6">
            <w:pPr>
              <w:spacing w:after="0" w:line="240" w:lineRule="auto"/>
            </w:pPr>
            <w:r>
              <w:t>Archive Services</w:t>
            </w:r>
          </w:p>
        </w:tc>
        <w:tc>
          <w:tcPr>
            <w:tcW w:w="0" w:type="auto"/>
            <w:vAlign w:val="center"/>
            <w:hideMark/>
          </w:tcPr>
          <w:p w14:paraId="05087172" w14:textId="77777777" w:rsidR="005C445F" w:rsidRDefault="005C445F" w:rsidP="007810D6">
            <w:pPr>
              <w:spacing w:after="0" w:line="240" w:lineRule="auto"/>
            </w:pPr>
            <w:r>
              <w:t>Records Vault</w:t>
            </w:r>
          </w:p>
        </w:tc>
        <w:tc>
          <w:tcPr>
            <w:tcW w:w="0" w:type="auto"/>
            <w:vAlign w:val="center"/>
            <w:hideMark/>
          </w:tcPr>
          <w:p w14:paraId="2FF4C46F" w14:textId="77777777" w:rsidR="005C445F" w:rsidRDefault="005C445F" w:rsidP="007810D6">
            <w:pPr>
              <w:spacing w:after="0" w:line="240" w:lineRule="auto"/>
            </w:pPr>
            <w:r>
              <w:t>Z4</w:t>
            </w:r>
          </w:p>
        </w:tc>
      </w:tr>
    </w:tbl>
    <w:p w14:paraId="69FF705D" w14:textId="77777777" w:rsidR="005C445F" w:rsidRDefault="005C445F" w:rsidP="007810D6">
      <w:pPr>
        <w:spacing w:after="0" w:line="240" w:lineRule="auto"/>
      </w:pPr>
      <w:r>
        <w:pict w14:anchorId="11568A4C">
          <v:rect id="_x0000_i1365" style="width:0;height:1.5pt" o:hralign="center" o:hrstd="t" o:hr="t" fillcolor="#a0a0a0" stroked="f"/>
        </w:pict>
      </w:r>
    </w:p>
    <w:p w14:paraId="078689D0" w14:textId="77777777" w:rsidR="005C445F" w:rsidRPr="005C445F" w:rsidRDefault="005C445F" w:rsidP="007810D6">
      <w:pPr>
        <w:pStyle w:val="ds-markdown-paragraph"/>
        <w:shd w:val="clear" w:color="auto" w:fill="FFFFFF"/>
        <w:spacing w:before="0" w:beforeAutospacing="0" w:after="0" w:afterAutospacing="0"/>
        <w:rPr>
          <w:rStyle w:val="Strong"/>
          <w:color w:val="0F1115"/>
        </w:rPr>
      </w:pPr>
      <w:r w:rsidRPr="005C445F">
        <w:rPr>
          <w:rStyle w:val="Strong"/>
          <w:color w:val="0F1115"/>
        </w:rPr>
        <w:t>R46.3 Traceability Enforcement Rule</w:t>
      </w:r>
    </w:p>
    <w:p w14:paraId="4F61A4DD" w14:textId="77777777" w:rsidR="005C445F" w:rsidRDefault="005C445F" w:rsidP="007810D6">
      <w:pPr>
        <w:pStyle w:val="NormalWeb"/>
        <w:spacing w:before="0" w:beforeAutospacing="0" w:after="0" w:afterAutospacing="0"/>
      </w:pPr>
      <w:r>
        <w:t>No business rule, workflow, data structure, software feature, automation, report, dashboard, API, integration, or technical control may be implemented unless traceable to a capability defined within this matrix.</w:t>
      </w:r>
    </w:p>
    <w:p w14:paraId="6FFE83E1" w14:textId="77777777" w:rsidR="005C445F" w:rsidRDefault="005C445F" w:rsidP="007810D6">
      <w:pPr>
        <w:pStyle w:val="NormalWeb"/>
        <w:spacing w:before="0" w:beforeAutospacing="0" w:after="0" w:afterAutospacing="0"/>
      </w:pPr>
      <w:r>
        <w:t>Any implementation lacking traceability shall be classified as unauthorized architecture.</w:t>
      </w:r>
    </w:p>
    <w:p w14:paraId="2518FAA5" w14:textId="77777777" w:rsidR="005C445F" w:rsidRDefault="005C445F" w:rsidP="007810D6">
      <w:pPr>
        <w:spacing w:after="0" w:line="240" w:lineRule="auto"/>
        <w:rPr>
          <w:rFonts w:ascii="Times New Roman" w:hAnsi="Times New Roman" w:cs="Times New Roman"/>
        </w:rPr>
      </w:pPr>
    </w:p>
    <w:p w14:paraId="530FD078" w14:textId="418BA3D5" w:rsidR="00B43DBF" w:rsidRPr="00B43DBF" w:rsidRDefault="00B43DBF" w:rsidP="007810D6">
      <w:pPr>
        <w:spacing w:after="0" w:line="240" w:lineRule="auto"/>
        <w:rPr>
          <w:rFonts w:ascii="Times New Roman" w:hAnsi="Times New Roman" w:cs="Times New Roman"/>
          <w:sz w:val="24"/>
          <w:szCs w:val="24"/>
        </w:rPr>
      </w:pPr>
      <w:r w:rsidRPr="00B43DBF">
        <w:rPr>
          <w:rFonts w:ascii="Times New Roman" w:hAnsi="Times New Roman" w:cs="Times New Roman"/>
        </w:rPr>
        <w:pict w14:anchorId="178B9C10">
          <v:rect id="_x0000_i1186" style="width:0;height:.75pt" o:hralign="center" o:hrstd="t" o:hr="t" fillcolor="#a0a0a0" stroked="f"/>
        </w:pict>
      </w:r>
    </w:p>
    <w:p w14:paraId="173D0A07" w14:textId="77777777" w:rsidR="00B31D0A" w:rsidRPr="00B31D0A" w:rsidRDefault="00B31D0A" w:rsidP="007810D6">
      <w:pPr>
        <w:pStyle w:val="Heading3"/>
        <w:shd w:val="clear" w:color="auto" w:fill="FFFFFF"/>
        <w:spacing w:before="0" w:line="240" w:lineRule="auto"/>
        <w:rPr>
          <w:rFonts w:ascii="Times New Roman" w:hAnsi="Times New Roman" w:cs="Times New Roman"/>
          <w:color w:val="0F1115"/>
          <w:sz w:val="30"/>
          <w:szCs w:val="30"/>
        </w:rPr>
      </w:pPr>
      <w:r w:rsidRPr="00B31D0A">
        <w:rPr>
          <w:rFonts w:ascii="Times New Roman" w:hAnsi="Times New Roman" w:cs="Times New Roman"/>
          <w:color w:val="0F1115"/>
          <w:sz w:val="30"/>
          <w:szCs w:val="30"/>
        </w:rPr>
        <w:t>SECTION R47: ENTERPRISE INTEGRATION MATRIX</w:t>
      </w:r>
    </w:p>
    <w:p w14:paraId="1BB676C7" w14:textId="77777777" w:rsidR="00B31D0A" w:rsidRPr="00B31D0A" w:rsidRDefault="00B31D0A" w:rsidP="007810D6">
      <w:pPr>
        <w:pStyle w:val="ds-markdown-paragraph"/>
        <w:shd w:val="clear" w:color="auto" w:fill="FFFFFF"/>
        <w:spacing w:before="0" w:beforeAutospacing="0" w:after="0" w:afterAutospacing="0"/>
        <w:rPr>
          <w:rStyle w:val="Strong"/>
          <w:color w:val="0F1115"/>
        </w:rPr>
      </w:pPr>
      <w:r w:rsidRPr="00B31D0A">
        <w:rPr>
          <w:rStyle w:val="Strong"/>
          <w:color w:val="0F1115"/>
        </w:rPr>
        <w:t>R47.1 Integration Principle</w:t>
      </w:r>
    </w:p>
    <w:p w14:paraId="41F767AA" w14:textId="77777777" w:rsidR="00B31D0A" w:rsidRDefault="00B31D0A" w:rsidP="007810D6">
      <w:pPr>
        <w:pStyle w:val="NormalWeb"/>
        <w:spacing w:before="0" w:beforeAutospacing="0" w:after="0" w:afterAutospacing="0"/>
      </w:pPr>
      <w:r>
        <w:t>Document R operates as the authoritative safeguarding, fraud, investigative, whistleblower, and protective intervention architecture of Golden Wings.</w:t>
      </w:r>
    </w:p>
    <w:p w14:paraId="4B50C783" w14:textId="77777777" w:rsidR="00B31D0A" w:rsidRDefault="00B31D0A" w:rsidP="007810D6">
      <w:pPr>
        <w:pStyle w:val="NormalWeb"/>
        <w:spacing w:before="0" w:beforeAutospacing="0" w:after="0" w:afterAutospacing="0"/>
      </w:pPr>
      <w:r>
        <w:t>All integrations shall maintain consistency between safeguarding governance, operational delivery, risk management, compliance, workforce governance, and technology architecture.</w:t>
      </w:r>
    </w:p>
    <w:p w14:paraId="7502D5DC" w14:textId="77777777" w:rsidR="00B31D0A" w:rsidRDefault="00B31D0A" w:rsidP="007810D6">
      <w:pPr>
        <w:spacing w:after="0" w:line="240" w:lineRule="auto"/>
      </w:pPr>
      <w:r>
        <w:pict w14:anchorId="57D87211">
          <v:rect id="_x0000_i1368" style="width:0;height:1.5pt" o:hralign="center" o:hrstd="t" o:hr="t" fillcolor="#a0a0a0" stroked="f"/>
        </w:pict>
      </w:r>
    </w:p>
    <w:p w14:paraId="08D360FF" w14:textId="77777777" w:rsidR="00B31D0A" w:rsidRPr="00B31D0A" w:rsidRDefault="00B31D0A" w:rsidP="007810D6">
      <w:pPr>
        <w:pStyle w:val="ds-markdown-paragraph"/>
        <w:shd w:val="clear" w:color="auto" w:fill="FFFFFF"/>
        <w:spacing w:before="0" w:beforeAutospacing="0" w:after="0" w:afterAutospacing="0"/>
        <w:rPr>
          <w:rStyle w:val="Strong"/>
          <w:color w:val="0F1115"/>
        </w:rPr>
      </w:pPr>
      <w:r w:rsidRPr="00B31D0A">
        <w:rPr>
          <w:rStyle w:val="Strong"/>
          <w:color w:val="0F1115"/>
        </w:rPr>
        <w:t>R47.2 Enterprise Integration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8"/>
        <w:gridCol w:w="1935"/>
        <w:gridCol w:w="1792"/>
        <w:gridCol w:w="1592"/>
        <w:gridCol w:w="1541"/>
        <w:gridCol w:w="1598"/>
      </w:tblGrid>
      <w:tr w:rsidR="00B31D0A" w14:paraId="453549F5" w14:textId="77777777" w:rsidTr="00B31D0A">
        <w:trPr>
          <w:tblHeader/>
          <w:tblCellSpacing w:w="15" w:type="dxa"/>
        </w:trPr>
        <w:tc>
          <w:tcPr>
            <w:tcW w:w="0" w:type="auto"/>
            <w:vAlign w:val="center"/>
            <w:hideMark/>
          </w:tcPr>
          <w:p w14:paraId="303CC4B8" w14:textId="77777777" w:rsidR="00B31D0A" w:rsidRDefault="00B31D0A" w:rsidP="007810D6">
            <w:pPr>
              <w:spacing w:after="0" w:line="240" w:lineRule="auto"/>
              <w:jc w:val="center"/>
              <w:rPr>
                <w:b/>
                <w:bCs/>
              </w:rPr>
            </w:pPr>
            <w:r>
              <w:rPr>
                <w:b/>
                <w:bCs/>
              </w:rPr>
              <w:t>Document</w:t>
            </w:r>
          </w:p>
        </w:tc>
        <w:tc>
          <w:tcPr>
            <w:tcW w:w="0" w:type="auto"/>
            <w:vAlign w:val="center"/>
            <w:hideMark/>
          </w:tcPr>
          <w:p w14:paraId="26539585" w14:textId="77777777" w:rsidR="00B31D0A" w:rsidRDefault="00B31D0A" w:rsidP="007810D6">
            <w:pPr>
              <w:spacing w:after="0" w:line="240" w:lineRule="auto"/>
              <w:jc w:val="center"/>
              <w:rPr>
                <w:b/>
                <w:bCs/>
              </w:rPr>
            </w:pPr>
            <w:r>
              <w:rPr>
                <w:b/>
                <w:bCs/>
              </w:rPr>
              <w:t>Integration Purpose</w:t>
            </w:r>
          </w:p>
        </w:tc>
        <w:tc>
          <w:tcPr>
            <w:tcW w:w="0" w:type="auto"/>
            <w:vAlign w:val="center"/>
            <w:hideMark/>
          </w:tcPr>
          <w:p w14:paraId="6F9BDE83" w14:textId="77777777" w:rsidR="00B31D0A" w:rsidRDefault="00B31D0A" w:rsidP="007810D6">
            <w:pPr>
              <w:spacing w:after="0" w:line="240" w:lineRule="auto"/>
              <w:jc w:val="center"/>
              <w:rPr>
                <w:b/>
                <w:bCs/>
              </w:rPr>
            </w:pPr>
            <w:r>
              <w:rPr>
                <w:b/>
                <w:bCs/>
              </w:rPr>
              <w:t>Consumes From Document</w:t>
            </w:r>
          </w:p>
        </w:tc>
        <w:tc>
          <w:tcPr>
            <w:tcW w:w="0" w:type="auto"/>
            <w:vAlign w:val="center"/>
            <w:hideMark/>
          </w:tcPr>
          <w:p w14:paraId="49B44791" w14:textId="77777777" w:rsidR="00B31D0A" w:rsidRDefault="00B31D0A" w:rsidP="007810D6">
            <w:pPr>
              <w:spacing w:after="0" w:line="240" w:lineRule="auto"/>
              <w:jc w:val="center"/>
              <w:rPr>
                <w:b/>
                <w:bCs/>
              </w:rPr>
            </w:pPr>
            <w:r>
              <w:rPr>
                <w:b/>
                <w:bCs/>
              </w:rPr>
              <w:t>Produces To Document</w:t>
            </w:r>
          </w:p>
        </w:tc>
        <w:tc>
          <w:tcPr>
            <w:tcW w:w="0" w:type="auto"/>
            <w:vAlign w:val="center"/>
            <w:hideMark/>
          </w:tcPr>
          <w:p w14:paraId="242A68CF" w14:textId="77777777" w:rsidR="00B31D0A" w:rsidRDefault="00B31D0A" w:rsidP="007810D6">
            <w:pPr>
              <w:spacing w:after="0" w:line="240" w:lineRule="auto"/>
              <w:jc w:val="center"/>
              <w:rPr>
                <w:b/>
                <w:bCs/>
              </w:rPr>
            </w:pPr>
            <w:r>
              <w:rPr>
                <w:b/>
                <w:bCs/>
              </w:rPr>
              <w:t>Trigger Events</w:t>
            </w:r>
          </w:p>
        </w:tc>
        <w:tc>
          <w:tcPr>
            <w:tcW w:w="0" w:type="auto"/>
            <w:vAlign w:val="center"/>
            <w:hideMark/>
          </w:tcPr>
          <w:p w14:paraId="0A038C98" w14:textId="77777777" w:rsidR="00B31D0A" w:rsidRDefault="00B31D0A" w:rsidP="007810D6">
            <w:pPr>
              <w:spacing w:after="0" w:line="240" w:lineRule="auto"/>
              <w:jc w:val="center"/>
              <w:rPr>
                <w:b/>
                <w:bCs/>
              </w:rPr>
            </w:pPr>
            <w:r>
              <w:rPr>
                <w:b/>
                <w:bCs/>
              </w:rPr>
              <w:t>Escalation Dependency</w:t>
            </w:r>
          </w:p>
        </w:tc>
      </w:tr>
      <w:tr w:rsidR="00B31D0A" w14:paraId="74876D60" w14:textId="77777777" w:rsidTr="00B31D0A">
        <w:trPr>
          <w:tblCellSpacing w:w="15" w:type="dxa"/>
        </w:trPr>
        <w:tc>
          <w:tcPr>
            <w:tcW w:w="0" w:type="auto"/>
            <w:vAlign w:val="center"/>
            <w:hideMark/>
          </w:tcPr>
          <w:p w14:paraId="28631253" w14:textId="77777777" w:rsidR="00B31D0A" w:rsidRDefault="00B31D0A" w:rsidP="007810D6">
            <w:pPr>
              <w:spacing w:after="0" w:line="240" w:lineRule="auto"/>
            </w:pPr>
            <w:r>
              <w:t>A-014 Service Portfolio Architecture</w:t>
            </w:r>
          </w:p>
        </w:tc>
        <w:tc>
          <w:tcPr>
            <w:tcW w:w="0" w:type="auto"/>
            <w:vAlign w:val="center"/>
            <w:hideMark/>
          </w:tcPr>
          <w:p w14:paraId="7BC2B737" w14:textId="77777777" w:rsidR="00B31D0A" w:rsidRDefault="00B31D0A" w:rsidP="007810D6">
            <w:pPr>
              <w:spacing w:after="0" w:line="240" w:lineRule="auto"/>
            </w:pPr>
            <w:r>
              <w:t>Service risk context</w:t>
            </w:r>
          </w:p>
        </w:tc>
        <w:tc>
          <w:tcPr>
            <w:tcW w:w="0" w:type="auto"/>
            <w:vAlign w:val="center"/>
            <w:hideMark/>
          </w:tcPr>
          <w:p w14:paraId="77FBBA9A" w14:textId="77777777" w:rsidR="00B31D0A" w:rsidRDefault="00B31D0A" w:rsidP="007810D6">
            <w:pPr>
              <w:spacing w:after="0" w:line="240" w:lineRule="auto"/>
            </w:pPr>
            <w:r>
              <w:t>Service classifications</w:t>
            </w:r>
          </w:p>
        </w:tc>
        <w:tc>
          <w:tcPr>
            <w:tcW w:w="0" w:type="auto"/>
            <w:vAlign w:val="center"/>
            <w:hideMark/>
          </w:tcPr>
          <w:p w14:paraId="0F32AF71" w14:textId="77777777" w:rsidR="00B31D0A" w:rsidRDefault="00B31D0A" w:rsidP="007810D6">
            <w:pPr>
              <w:spacing w:after="0" w:line="240" w:lineRule="auto"/>
            </w:pPr>
            <w:r>
              <w:t>Safeguarding controls</w:t>
            </w:r>
          </w:p>
        </w:tc>
        <w:tc>
          <w:tcPr>
            <w:tcW w:w="0" w:type="auto"/>
            <w:vAlign w:val="center"/>
            <w:hideMark/>
          </w:tcPr>
          <w:p w14:paraId="26814184" w14:textId="77777777" w:rsidR="00B31D0A" w:rsidRDefault="00B31D0A" w:rsidP="007810D6">
            <w:pPr>
              <w:spacing w:after="0" w:line="240" w:lineRule="auto"/>
            </w:pPr>
            <w:r>
              <w:t>New service creation</w:t>
            </w:r>
          </w:p>
        </w:tc>
        <w:tc>
          <w:tcPr>
            <w:tcW w:w="0" w:type="auto"/>
            <w:vAlign w:val="center"/>
            <w:hideMark/>
          </w:tcPr>
          <w:p w14:paraId="47BB3906" w14:textId="77777777" w:rsidR="00B31D0A" w:rsidRDefault="00B31D0A" w:rsidP="007810D6">
            <w:pPr>
              <w:spacing w:after="0" w:line="240" w:lineRule="auto"/>
            </w:pPr>
            <w:r>
              <w:t>Service risk escalation</w:t>
            </w:r>
          </w:p>
        </w:tc>
      </w:tr>
      <w:tr w:rsidR="00B31D0A" w14:paraId="1D6A6BA9" w14:textId="77777777" w:rsidTr="00B31D0A">
        <w:trPr>
          <w:tblCellSpacing w:w="15" w:type="dxa"/>
        </w:trPr>
        <w:tc>
          <w:tcPr>
            <w:tcW w:w="0" w:type="auto"/>
            <w:vAlign w:val="center"/>
            <w:hideMark/>
          </w:tcPr>
          <w:p w14:paraId="0A7BDFAF" w14:textId="77777777" w:rsidR="00B31D0A" w:rsidRDefault="00B31D0A" w:rsidP="007810D6">
            <w:pPr>
              <w:spacing w:after="0" w:line="240" w:lineRule="auto"/>
            </w:pPr>
            <w:r>
              <w:t>A-015 Client Journey Architecture</w:t>
            </w:r>
          </w:p>
        </w:tc>
        <w:tc>
          <w:tcPr>
            <w:tcW w:w="0" w:type="auto"/>
            <w:vAlign w:val="center"/>
            <w:hideMark/>
          </w:tcPr>
          <w:p w14:paraId="4D40EDF4" w14:textId="77777777" w:rsidR="00B31D0A" w:rsidRDefault="00B31D0A" w:rsidP="007810D6">
            <w:pPr>
              <w:spacing w:after="0" w:line="240" w:lineRule="auto"/>
            </w:pPr>
            <w:r>
              <w:t>Client safeguarding touchpoints</w:t>
            </w:r>
          </w:p>
        </w:tc>
        <w:tc>
          <w:tcPr>
            <w:tcW w:w="0" w:type="auto"/>
            <w:vAlign w:val="center"/>
            <w:hideMark/>
          </w:tcPr>
          <w:p w14:paraId="4EF57804" w14:textId="77777777" w:rsidR="00B31D0A" w:rsidRDefault="00B31D0A" w:rsidP="007810D6">
            <w:pPr>
              <w:spacing w:after="0" w:line="240" w:lineRule="auto"/>
            </w:pPr>
            <w:r>
              <w:t>Journey stages</w:t>
            </w:r>
          </w:p>
        </w:tc>
        <w:tc>
          <w:tcPr>
            <w:tcW w:w="0" w:type="auto"/>
            <w:vAlign w:val="center"/>
            <w:hideMark/>
          </w:tcPr>
          <w:p w14:paraId="3A0A0B25" w14:textId="77777777" w:rsidR="00B31D0A" w:rsidRDefault="00B31D0A" w:rsidP="007810D6">
            <w:pPr>
              <w:spacing w:after="0" w:line="240" w:lineRule="auto"/>
            </w:pPr>
            <w:r>
              <w:t>Protective interventions</w:t>
            </w:r>
          </w:p>
        </w:tc>
        <w:tc>
          <w:tcPr>
            <w:tcW w:w="0" w:type="auto"/>
            <w:vAlign w:val="center"/>
            <w:hideMark/>
          </w:tcPr>
          <w:p w14:paraId="2E5A4E2E" w14:textId="77777777" w:rsidR="00B31D0A" w:rsidRDefault="00B31D0A" w:rsidP="007810D6">
            <w:pPr>
              <w:spacing w:after="0" w:line="240" w:lineRule="auto"/>
            </w:pPr>
            <w:r>
              <w:t>Client lifecycle events</w:t>
            </w:r>
          </w:p>
        </w:tc>
        <w:tc>
          <w:tcPr>
            <w:tcW w:w="0" w:type="auto"/>
            <w:vAlign w:val="center"/>
            <w:hideMark/>
          </w:tcPr>
          <w:p w14:paraId="5975F5FA" w14:textId="77777777" w:rsidR="00B31D0A" w:rsidRDefault="00B31D0A" w:rsidP="007810D6">
            <w:pPr>
              <w:spacing w:after="0" w:line="240" w:lineRule="auto"/>
            </w:pPr>
            <w:r>
              <w:t>Welfare escalation</w:t>
            </w:r>
          </w:p>
        </w:tc>
      </w:tr>
      <w:tr w:rsidR="00B31D0A" w14:paraId="369B6B96" w14:textId="77777777" w:rsidTr="00B31D0A">
        <w:trPr>
          <w:tblCellSpacing w:w="15" w:type="dxa"/>
        </w:trPr>
        <w:tc>
          <w:tcPr>
            <w:tcW w:w="0" w:type="auto"/>
            <w:vAlign w:val="center"/>
            <w:hideMark/>
          </w:tcPr>
          <w:p w14:paraId="16B10531" w14:textId="77777777" w:rsidR="00B31D0A" w:rsidRDefault="00B31D0A" w:rsidP="007810D6">
            <w:pPr>
              <w:spacing w:after="0" w:line="240" w:lineRule="auto"/>
            </w:pPr>
            <w:r>
              <w:t>A-016 Community Philosophy</w:t>
            </w:r>
          </w:p>
        </w:tc>
        <w:tc>
          <w:tcPr>
            <w:tcW w:w="0" w:type="auto"/>
            <w:vAlign w:val="center"/>
            <w:hideMark/>
          </w:tcPr>
          <w:p w14:paraId="2020F7A1" w14:textId="77777777" w:rsidR="00B31D0A" w:rsidRDefault="00B31D0A" w:rsidP="007810D6">
            <w:pPr>
              <w:spacing w:after="0" w:line="240" w:lineRule="auto"/>
            </w:pPr>
            <w:r>
              <w:t>Community protection principles</w:t>
            </w:r>
          </w:p>
        </w:tc>
        <w:tc>
          <w:tcPr>
            <w:tcW w:w="0" w:type="auto"/>
            <w:vAlign w:val="center"/>
            <w:hideMark/>
          </w:tcPr>
          <w:p w14:paraId="2BC89243" w14:textId="77777777" w:rsidR="00B31D0A" w:rsidRDefault="00B31D0A" w:rsidP="007810D6">
            <w:pPr>
              <w:spacing w:after="0" w:line="240" w:lineRule="auto"/>
            </w:pPr>
            <w:r>
              <w:t>Community values</w:t>
            </w:r>
          </w:p>
        </w:tc>
        <w:tc>
          <w:tcPr>
            <w:tcW w:w="0" w:type="auto"/>
            <w:vAlign w:val="center"/>
            <w:hideMark/>
          </w:tcPr>
          <w:p w14:paraId="489FE5B6" w14:textId="77777777" w:rsidR="00B31D0A" w:rsidRDefault="00B31D0A" w:rsidP="007810D6">
            <w:pPr>
              <w:spacing w:after="0" w:line="240" w:lineRule="auto"/>
            </w:pPr>
            <w:r>
              <w:t>Safeguarding standards</w:t>
            </w:r>
          </w:p>
        </w:tc>
        <w:tc>
          <w:tcPr>
            <w:tcW w:w="0" w:type="auto"/>
            <w:vAlign w:val="center"/>
            <w:hideMark/>
          </w:tcPr>
          <w:p w14:paraId="393C5AFF" w14:textId="77777777" w:rsidR="00B31D0A" w:rsidRDefault="00B31D0A" w:rsidP="007810D6">
            <w:pPr>
              <w:spacing w:after="0" w:line="240" w:lineRule="auto"/>
            </w:pPr>
            <w:r>
              <w:t>Community incidents</w:t>
            </w:r>
          </w:p>
        </w:tc>
        <w:tc>
          <w:tcPr>
            <w:tcW w:w="0" w:type="auto"/>
            <w:vAlign w:val="center"/>
            <w:hideMark/>
          </w:tcPr>
          <w:p w14:paraId="5B7BC758" w14:textId="77777777" w:rsidR="00B31D0A" w:rsidRDefault="00B31D0A" w:rsidP="007810D6">
            <w:pPr>
              <w:spacing w:after="0" w:line="240" w:lineRule="auto"/>
            </w:pPr>
            <w:r>
              <w:t>Community review</w:t>
            </w:r>
          </w:p>
        </w:tc>
      </w:tr>
      <w:tr w:rsidR="00B31D0A" w14:paraId="74FD1BC0" w14:textId="77777777" w:rsidTr="00B31D0A">
        <w:trPr>
          <w:tblCellSpacing w:w="15" w:type="dxa"/>
        </w:trPr>
        <w:tc>
          <w:tcPr>
            <w:tcW w:w="0" w:type="auto"/>
            <w:vAlign w:val="center"/>
            <w:hideMark/>
          </w:tcPr>
          <w:p w14:paraId="037B338F" w14:textId="77777777" w:rsidR="00B31D0A" w:rsidRDefault="00B31D0A" w:rsidP="007810D6">
            <w:pPr>
              <w:spacing w:after="0" w:line="240" w:lineRule="auto"/>
            </w:pPr>
            <w:r>
              <w:t>A-017 Trust &amp; Safeguarding Charter</w:t>
            </w:r>
          </w:p>
        </w:tc>
        <w:tc>
          <w:tcPr>
            <w:tcW w:w="0" w:type="auto"/>
            <w:vAlign w:val="center"/>
            <w:hideMark/>
          </w:tcPr>
          <w:p w14:paraId="2875B52A" w14:textId="77777777" w:rsidR="00B31D0A" w:rsidRDefault="00B31D0A" w:rsidP="007810D6">
            <w:pPr>
              <w:spacing w:after="0" w:line="240" w:lineRule="auto"/>
            </w:pPr>
            <w:r>
              <w:t>Core safeguarding obligations</w:t>
            </w:r>
          </w:p>
        </w:tc>
        <w:tc>
          <w:tcPr>
            <w:tcW w:w="0" w:type="auto"/>
            <w:vAlign w:val="center"/>
            <w:hideMark/>
          </w:tcPr>
          <w:p w14:paraId="46B3D949" w14:textId="77777777" w:rsidR="00B31D0A" w:rsidRDefault="00B31D0A" w:rsidP="007810D6">
            <w:pPr>
              <w:spacing w:after="0" w:line="240" w:lineRule="auto"/>
            </w:pPr>
            <w:r>
              <w:t>Charter principles</w:t>
            </w:r>
          </w:p>
        </w:tc>
        <w:tc>
          <w:tcPr>
            <w:tcW w:w="0" w:type="auto"/>
            <w:vAlign w:val="center"/>
            <w:hideMark/>
          </w:tcPr>
          <w:p w14:paraId="7CA394DD" w14:textId="77777777" w:rsidR="00B31D0A" w:rsidRDefault="00B31D0A" w:rsidP="007810D6">
            <w:pPr>
              <w:spacing w:after="0" w:line="240" w:lineRule="auto"/>
            </w:pPr>
            <w:r>
              <w:t>Operational controls</w:t>
            </w:r>
          </w:p>
        </w:tc>
        <w:tc>
          <w:tcPr>
            <w:tcW w:w="0" w:type="auto"/>
            <w:vAlign w:val="center"/>
            <w:hideMark/>
          </w:tcPr>
          <w:p w14:paraId="2A92F033" w14:textId="77777777" w:rsidR="00B31D0A" w:rsidRDefault="00B31D0A" w:rsidP="007810D6">
            <w:pPr>
              <w:spacing w:after="0" w:line="240" w:lineRule="auto"/>
            </w:pPr>
            <w:r>
              <w:t>Safeguarding incidents</w:t>
            </w:r>
          </w:p>
        </w:tc>
        <w:tc>
          <w:tcPr>
            <w:tcW w:w="0" w:type="auto"/>
            <w:vAlign w:val="center"/>
            <w:hideMark/>
          </w:tcPr>
          <w:p w14:paraId="6215AF90" w14:textId="77777777" w:rsidR="00B31D0A" w:rsidRDefault="00B31D0A" w:rsidP="007810D6">
            <w:pPr>
              <w:spacing w:after="0" w:line="240" w:lineRule="auto"/>
            </w:pPr>
            <w:r>
              <w:t>Safeguarding escalation</w:t>
            </w:r>
          </w:p>
        </w:tc>
      </w:tr>
      <w:tr w:rsidR="00B31D0A" w14:paraId="37B51CF5" w14:textId="77777777" w:rsidTr="00B31D0A">
        <w:trPr>
          <w:tblCellSpacing w:w="15" w:type="dxa"/>
        </w:trPr>
        <w:tc>
          <w:tcPr>
            <w:tcW w:w="0" w:type="auto"/>
            <w:vAlign w:val="center"/>
            <w:hideMark/>
          </w:tcPr>
          <w:p w14:paraId="2D1E78EE" w14:textId="77777777" w:rsidR="00B31D0A" w:rsidRDefault="00B31D0A" w:rsidP="007810D6">
            <w:pPr>
              <w:spacing w:after="0" w:line="240" w:lineRule="auto"/>
            </w:pPr>
            <w:r>
              <w:t>A-018 Quality &amp; Continuous Improvement Charter</w:t>
            </w:r>
          </w:p>
        </w:tc>
        <w:tc>
          <w:tcPr>
            <w:tcW w:w="0" w:type="auto"/>
            <w:vAlign w:val="center"/>
            <w:hideMark/>
          </w:tcPr>
          <w:p w14:paraId="051216C2" w14:textId="77777777" w:rsidR="00B31D0A" w:rsidRDefault="00B31D0A" w:rsidP="007810D6">
            <w:pPr>
              <w:spacing w:after="0" w:line="240" w:lineRule="auto"/>
            </w:pPr>
            <w:r>
              <w:t>Quality assurance requirements</w:t>
            </w:r>
          </w:p>
        </w:tc>
        <w:tc>
          <w:tcPr>
            <w:tcW w:w="0" w:type="auto"/>
            <w:vAlign w:val="center"/>
            <w:hideMark/>
          </w:tcPr>
          <w:p w14:paraId="21FFD137" w14:textId="77777777" w:rsidR="00B31D0A" w:rsidRDefault="00B31D0A" w:rsidP="007810D6">
            <w:pPr>
              <w:spacing w:after="0" w:line="240" w:lineRule="auto"/>
            </w:pPr>
            <w:r>
              <w:t>Quality standards</w:t>
            </w:r>
          </w:p>
        </w:tc>
        <w:tc>
          <w:tcPr>
            <w:tcW w:w="0" w:type="auto"/>
            <w:vAlign w:val="center"/>
            <w:hideMark/>
          </w:tcPr>
          <w:p w14:paraId="6E0A026B" w14:textId="77777777" w:rsidR="00B31D0A" w:rsidRDefault="00B31D0A" w:rsidP="007810D6">
            <w:pPr>
              <w:spacing w:after="0" w:line="240" w:lineRule="auto"/>
            </w:pPr>
            <w:r>
              <w:t>KPI reporting</w:t>
            </w:r>
          </w:p>
        </w:tc>
        <w:tc>
          <w:tcPr>
            <w:tcW w:w="0" w:type="auto"/>
            <w:vAlign w:val="center"/>
            <w:hideMark/>
          </w:tcPr>
          <w:p w14:paraId="110BC21A" w14:textId="77777777" w:rsidR="00B31D0A" w:rsidRDefault="00B31D0A" w:rsidP="007810D6">
            <w:pPr>
              <w:spacing w:after="0" w:line="240" w:lineRule="auto"/>
            </w:pPr>
            <w:r>
              <w:t>KPI breach</w:t>
            </w:r>
          </w:p>
        </w:tc>
        <w:tc>
          <w:tcPr>
            <w:tcW w:w="0" w:type="auto"/>
            <w:vAlign w:val="center"/>
            <w:hideMark/>
          </w:tcPr>
          <w:p w14:paraId="0B222369" w14:textId="77777777" w:rsidR="00B31D0A" w:rsidRDefault="00B31D0A" w:rsidP="007810D6">
            <w:pPr>
              <w:spacing w:after="0" w:line="240" w:lineRule="auto"/>
            </w:pPr>
            <w:r>
              <w:t>QA escalation</w:t>
            </w:r>
          </w:p>
        </w:tc>
      </w:tr>
      <w:tr w:rsidR="00B31D0A" w14:paraId="4651465E" w14:textId="77777777" w:rsidTr="00B31D0A">
        <w:trPr>
          <w:tblCellSpacing w:w="15" w:type="dxa"/>
        </w:trPr>
        <w:tc>
          <w:tcPr>
            <w:tcW w:w="0" w:type="auto"/>
            <w:vAlign w:val="center"/>
            <w:hideMark/>
          </w:tcPr>
          <w:p w14:paraId="3A24A41E" w14:textId="77777777" w:rsidR="00B31D0A" w:rsidRDefault="00B31D0A" w:rsidP="007810D6">
            <w:pPr>
              <w:spacing w:after="0" w:line="240" w:lineRule="auto"/>
            </w:pPr>
            <w:r>
              <w:t>A-019 Phase 4 Alignment Matrix</w:t>
            </w:r>
          </w:p>
        </w:tc>
        <w:tc>
          <w:tcPr>
            <w:tcW w:w="0" w:type="auto"/>
            <w:vAlign w:val="center"/>
            <w:hideMark/>
          </w:tcPr>
          <w:p w14:paraId="2AB8E6D2" w14:textId="77777777" w:rsidR="00B31D0A" w:rsidRDefault="00B31D0A" w:rsidP="007810D6">
            <w:pPr>
              <w:spacing w:after="0" w:line="240" w:lineRule="auto"/>
            </w:pPr>
            <w:r>
              <w:t>Foundational requirements</w:t>
            </w:r>
          </w:p>
        </w:tc>
        <w:tc>
          <w:tcPr>
            <w:tcW w:w="0" w:type="auto"/>
            <w:vAlign w:val="center"/>
            <w:hideMark/>
          </w:tcPr>
          <w:p w14:paraId="127BCA8D" w14:textId="77777777" w:rsidR="00B31D0A" w:rsidRDefault="00B31D0A" w:rsidP="007810D6">
            <w:pPr>
              <w:spacing w:after="0" w:line="240" w:lineRule="auto"/>
            </w:pPr>
            <w:r>
              <w:t>Alignment obligations</w:t>
            </w:r>
          </w:p>
        </w:tc>
        <w:tc>
          <w:tcPr>
            <w:tcW w:w="0" w:type="auto"/>
            <w:vAlign w:val="center"/>
            <w:hideMark/>
          </w:tcPr>
          <w:p w14:paraId="321648E8" w14:textId="77777777" w:rsidR="00B31D0A" w:rsidRDefault="00B31D0A" w:rsidP="007810D6">
            <w:pPr>
              <w:spacing w:after="0" w:line="240" w:lineRule="auto"/>
            </w:pPr>
            <w:r>
              <w:t>Traceability evidence</w:t>
            </w:r>
          </w:p>
        </w:tc>
        <w:tc>
          <w:tcPr>
            <w:tcW w:w="0" w:type="auto"/>
            <w:vAlign w:val="center"/>
            <w:hideMark/>
          </w:tcPr>
          <w:p w14:paraId="1BF7C347" w14:textId="77777777" w:rsidR="00B31D0A" w:rsidRDefault="00B31D0A" w:rsidP="007810D6">
            <w:pPr>
              <w:spacing w:after="0" w:line="240" w:lineRule="auto"/>
            </w:pPr>
            <w:r>
              <w:t>Governance review</w:t>
            </w:r>
          </w:p>
        </w:tc>
        <w:tc>
          <w:tcPr>
            <w:tcW w:w="0" w:type="auto"/>
            <w:vAlign w:val="center"/>
            <w:hideMark/>
          </w:tcPr>
          <w:p w14:paraId="0B0B29DA" w14:textId="77777777" w:rsidR="00B31D0A" w:rsidRDefault="00B31D0A" w:rsidP="007810D6">
            <w:pPr>
              <w:spacing w:after="0" w:line="240" w:lineRule="auto"/>
            </w:pPr>
            <w:r>
              <w:t>Founder review</w:t>
            </w:r>
          </w:p>
        </w:tc>
      </w:tr>
      <w:tr w:rsidR="00B31D0A" w14:paraId="24D84EF8" w14:textId="77777777" w:rsidTr="00B31D0A">
        <w:trPr>
          <w:tblCellSpacing w:w="15" w:type="dxa"/>
        </w:trPr>
        <w:tc>
          <w:tcPr>
            <w:tcW w:w="0" w:type="auto"/>
            <w:vAlign w:val="center"/>
            <w:hideMark/>
          </w:tcPr>
          <w:p w14:paraId="37056A80" w14:textId="77777777" w:rsidR="00B31D0A" w:rsidRDefault="00B31D0A" w:rsidP="007810D6">
            <w:pPr>
              <w:spacing w:after="0" w:line="240" w:lineRule="auto"/>
            </w:pPr>
            <w:r>
              <w:t>Document A</w:t>
            </w:r>
          </w:p>
        </w:tc>
        <w:tc>
          <w:tcPr>
            <w:tcW w:w="0" w:type="auto"/>
            <w:vAlign w:val="center"/>
            <w:hideMark/>
          </w:tcPr>
          <w:p w14:paraId="65D38EFC" w14:textId="77777777" w:rsidR="00B31D0A" w:rsidRDefault="00B31D0A" w:rsidP="007810D6">
            <w:pPr>
              <w:spacing w:after="0" w:line="240" w:lineRule="auto"/>
            </w:pPr>
            <w:r>
              <w:t>Strategic safeguarding commitments</w:t>
            </w:r>
          </w:p>
        </w:tc>
        <w:tc>
          <w:tcPr>
            <w:tcW w:w="0" w:type="auto"/>
            <w:vAlign w:val="center"/>
            <w:hideMark/>
          </w:tcPr>
          <w:p w14:paraId="00213543" w14:textId="77777777" w:rsidR="00B31D0A" w:rsidRDefault="00B31D0A" w:rsidP="007810D6">
            <w:pPr>
              <w:spacing w:after="0" w:line="240" w:lineRule="auto"/>
            </w:pPr>
            <w:r>
              <w:t>Strategic directives</w:t>
            </w:r>
          </w:p>
        </w:tc>
        <w:tc>
          <w:tcPr>
            <w:tcW w:w="0" w:type="auto"/>
            <w:vAlign w:val="center"/>
            <w:hideMark/>
          </w:tcPr>
          <w:p w14:paraId="15050B68" w14:textId="77777777" w:rsidR="00B31D0A" w:rsidRDefault="00B31D0A" w:rsidP="007810D6">
            <w:pPr>
              <w:spacing w:after="0" w:line="240" w:lineRule="auto"/>
            </w:pPr>
            <w:r>
              <w:t>Safeguarding execution</w:t>
            </w:r>
          </w:p>
        </w:tc>
        <w:tc>
          <w:tcPr>
            <w:tcW w:w="0" w:type="auto"/>
            <w:vAlign w:val="center"/>
            <w:hideMark/>
          </w:tcPr>
          <w:p w14:paraId="7D9353DE" w14:textId="77777777" w:rsidR="00B31D0A" w:rsidRDefault="00B31D0A" w:rsidP="007810D6">
            <w:pPr>
              <w:spacing w:after="0" w:line="240" w:lineRule="auto"/>
            </w:pPr>
            <w:r>
              <w:t>Strategic changes</w:t>
            </w:r>
          </w:p>
        </w:tc>
        <w:tc>
          <w:tcPr>
            <w:tcW w:w="0" w:type="auto"/>
            <w:vAlign w:val="center"/>
            <w:hideMark/>
          </w:tcPr>
          <w:p w14:paraId="180577F9" w14:textId="77777777" w:rsidR="00B31D0A" w:rsidRDefault="00B31D0A" w:rsidP="007810D6">
            <w:pPr>
              <w:spacing w:after="0" w:line="240" w:lineRule="auto"/>
            </w:pPr>
            <w:r>
              <w:t>Founder escalation</w:t>
            </w:r>
          </w:p>
        </w:tc>
      </w:tr>
      <w:tr w:rsidR="00B31D0A" w14:paraId="18B3A58F" w14:textId="77777777" w:rsidTr="00B31D0A">
        <w:trPr>
          <w:tblCellSpacing w:w="15" w:type="dxa"/>
        </w:trPr>
        <w:tc>
          <w:tcPr>
            <w:tcW w:w="0" w:type="auto"/>
            <w:vAlign w:val="center"/>
            <w:hideMark/>
          </w:tcPr>
          <w:p w14:paraId="195A4CD3" w14:textId="77777777" w:rsidR="00B31D0A" w:rsidRDefault="00B31D0A" w:rsidP="007810D6">
            <w:pPr>
              <w:spacing w:after="0" w:line="240" w:lineRule="auto"/>
            </w:pPr>
            <w:r>
              <w:t>Document B</w:t>
            </w:r>
          </w:p>
        </w:tc>
        <w:tc>
          <w:tcPr>
            <w:tcW w:w="0" w:type="auto"/>
            <w:vAlign w:val="center"/>
            <w:hideMark/>
          </w:tcPr>
          <w:p w14:paraId="3841EE21" w14:textId="77777777" w:rsidR="00B31D0A" w:rsidRDefault="00B31D0A" w:rsidP="007810D6">
            <w:pPr>
              <w:spacing w:after="0" w:line="240" w:lineRule="auto"/>
            </w:pPr>
            <w:r>
              <w:t>Founder governance controls</w:t>
            </w:r>
          </w:p>
        </w:tc>
        <w:tc>
          <w:tcPr>
            <w:tcW w:w="0" w:type="auto"/>
            <w:vAlign w:val="center"/>
            <w:hideMark/>
          </w:tcPr>
          <w:p w14:paraId="545939A9" w14:textId="77777777" w:rsidR="00B31D0A" w:rsidRDefault="00B31D0A" w:rsidP="007810D6">
            <w:pPr>
              <w:spacing w:after="0" w:line="240" w:lineRule="auto"/>
            </w:pPr>
            <w:r>
              <w:t>Founder authority</w:t>
            </w:r>
          </w:p>
        </w:tc>
        <w:tc>
          <w:tcPr>
            <w:tcW w:w="0" w:type="auto"/>
            <w:vAlign w:val="center"/>
            <w:hideMark/>
          </w:tcPr>
          <w:p w14:paraId="7E05E1C8" w14:textId="77777777" w:rsidR="00B31D0A" w:rsidRDefault="00B31D0A" w:rsidP="007810D6">
            <w:pPr>
              <w:spacing w:after="0" w:line="240" w:lineRule="auto"/>
            </w:pPr>
            <w:r>
              <w:t>Founder reporting</w:t>
            </w:r>
          </w:p>
        </w:tc>
        <w:tc>
          <w:tcPr>
            <w:tcW w:w="0" w:type="auto"/>
            <w:vAlign w:val="center"/>
            <w:hideMark/>
          </w:tcPr>
          <w:p w14:paraId="42B3AA3F" w14:textId="77777777" w:rsidR="00B31D0A" w:rsidRDefault="00B31D0A" w:rsidP="007810D6">
            <w:pPr>
              <w:spacing w:after="0" w:line="240" w:lineRule="auto"/>
            </w:pPr>
            <w:r>
              <w:t>S5 incidents</w:t>
            </w:r>
          </w:p>
        </w:tc>
        <w:tc>
          <w:tcPr>
            <w:tcW w:w="0" w:type="auto"/>
            <w:vAlign w:val="center"/>
            <w:hideMark/>
          </w:tcPr>
          <w:p w14:paraId="0196FEA5" w14:textId="77777777" w:rsidR="00B31D0A" w:rsidRDefault="00B31D0A" w:rsidP="007810D6">
            <w:pPr>
              <w:spacing w:after="0" w:line="240" w:lineRule="auto"/>
            </w:pPr>
            <w:r>
              <w:t>Constitutional escalation</w:t>
            </w:r>
          </w:p>
        </w:tc>
      </w:tr>
      <w:tr w:rsidR="00B31D0A" w14:paraId="5538A5DD" w14:textId="77777777" w:rsidTr="00B31D0A">
        <w:trPr>
          <w:tblCellSpacing w:w="15" w:type="dxa"/>
        </w:trPr>
        <w:tc>
          <w:tcPr>
            <w:tcW w:w="0" w:type="auto"/>
            <w:vAlign w:val="center"/>
            <w:hideMark/>
          </w:tcPr>
          <w:p w14:paraId="3EE31978" w14:textId="77777777" w:rsidR="00B31D0A" w:rsidRDefault="00B31D0A" w:rsidP="007810D6">
            <w:pPr>
              <w:spacing w:after="0" w:line="240" w:lineRule="auto"/>
            </w:pPr>
            <w:r>
              <w:t>Document F</w:t>
            </w:r>
          </w:p>
        </w:tc>
        <w:tc>
          <w:tcPr>
            <w:tcW w:w="0" w:type="auto"/>
            <w:vAlign w:val="center"/>
            <w:hideMark/>
          </w:tcPr>
          <w:p w14:paraId="2954F09E" w14:textId="77777777" w:rsidR="00B31D0A" w:rsidRDefault="00B31D0A" w:rsidP="007810D6">
            <w:pPr>
              <w:spacing w:after="0" w:line="240" w:lineRule="auto"/>
            </w:pPr>
            <w:r>
              <w:t>Workforce conduct controls</w:t>
            </w:r>
          </w:p>
        </w:tc>
        <w:tc>
          <w:tcPr>
            <w:tcW w:w="0" w:type="auto"/>
            <w:vAlign w:val="center"/>
            <w:hideMark/>
          </w:tcPr>
          <w:p w14:paraId="3A9F9B4A" w14:textId="77777777" w:rsidR="00B31D0A" w:rsidRDefault="00B31D0A" w:rsidP="007810D6">
            <w:pPr>
              <w:spacing w:after="0" w:line="240" w:lineRule="auto"/>
            </w:pPr>
            <w:r>
              <w:t>Employment standards</w:t>
            </w:r>
          </w:p>
        </w:tc>
        <w:tc>
          <w:tcPr>
            <w:tcW w:w="0" w:type="auto"/>
            <w:vAlign w:val="center"/>
            <w:hideMark/>
          </w:tcPr>
          <w:p w14:paraId="18154113" w14:textId="77777777" w:rsidR="00B31D0A" w:rsidRDefault="00B31D0A" w:rsidP="007810D6">
            <w:pPr>
              <w:spacing w:after="0" w:line="240" w:lineRule="auto"/>
            </w:pPr>
            <w:r>
              <w:t>Misconduct findings</w:t>
            </w:r>
          </w:p>
        </w:tc>
        <w:tc>
          <w:tcPr>
            <w:tcW w:w="0" w:type="auto"/>
            <w:vAlign w:val="center"/>
            <w:hideMark/>
          </w:tcPr>
          <w:p w14:paraId="026E2B8E" w14:textId="77777777" w:rsidR="00B31D0A" w:rsidRDefault="00B31D0A" w:rsidP="007810D6">
            <w:pPr>
              <w:spacing w:after="0" w:line="240" w:lineRule="auto"/>
            </w:pPr>
            <w:r>
              <w:t>Workforce misconduct</w:t>
            </w:r>
          </w:p>
        </w:tc>
        <w:tc>
          <w:tcPr>
            <w:tcW w:w="0" w:type="auto"/>
            <w:vAlign w:val="center"/>
            <w:hideMark/>
          </w:tcPr>
          <w:p w14:paraId="57899C29" w14:textId="77777777" w:rsidR="00B31D0A" w:rsidRDefault="00B31D0A" w:rsidP="007810D6">
            <w:pPr>
              <w:spacing w:after="0" w:line="240" w:lineRule="auto"/>
            </w:pPr>
            <w:r>
              <w:t>HR escalation</w:t>
            </w:r>
          </w:p>
        </w:tc>
      </w:tr>
      <w:tr w:rsidR="00B31D0A" w14:paraId="5FCE919D" w14:textId="77777777" w:rsidTr="00B31D0A">
        <w:trPr>
          <w:tblCellSpacing w:w="15" w:type="dxa"/>
        </w:trPr>
        <w:tc>
          <w:tcPr>
            <w:tcW w:w="0" w:type="auto"/>
            <w:vAlign w:val="center"/>
            <w:hideMark/>
          </w:tcPr>
          <w:p w14:paraId="793FFF60" w14:textId="77777777" w:rsidR="00B31D0A" w:rsidRDefault="00B31D0A" w:rsidP="007810D6">
            <w:pPr>
              <w:spacing w:after="0" w:line="240" w:lineRule="auto"/>
            </w:pPr>
            <w:r>
              <w:t>Document G</w:t>
            </w:r>
          </w:p>
        </w:tc>
        <w:tc>
          <w:tcPr>
            <w:tcW w:w="0" w:type="auto"/>
            <w:vAlign w:val="center"/>
            <w:hideMark/>
          </w:tcPr>
          <w:p w14:paraId="2734FBE4" w14:textId="77777777" w:rsidR="00B31D0A" w:rsidRDefault="00B31D0A" w:rsidP="007810D6">
            <w:pPr>
              <w:spacing w:after="0" w:line="240" w:lineRule="auto"/>
            </w:pPr>
            <w:r>
              <w:t>Crisis communications</w:t>
            </w:r>
          </w:p>
        </w:tc>
        <w:tc>
          <w:tcPr>
            <w:tcW w:w="0" w:type="auto"/>
            <w:vAlign w:val="center"/>
            <w:hideMark/>
          </w:tcPr>
          <w:p w14:paraId="36B0109A" w14:textId="77777777" w:rsidR="00B31D0A" w:rsidRDefault="00B31D0A" w:rsidP="007810D6">
            <w:pPr>
              <w:spacing w:after="0" w:line="240" w:lineRule="auto"/>
            </w:pPr>
            <w:r>
              <w:t>Communications framework</w:t>
            </w:r>
          </w:p>
        </w:tc>
        <w:tc>
          <w:tcPr>
            <w:tcW w:w="0" w:type="auto"/>
            <w:vAlign w:val="center"/>
            <w:hideMark/>
          </w:tcPr>
          <w:p w14:paraId="1B79B552" w14:textId="77777777" w:rsidR="00B31D0A" w:rsidRDefault="00B31D0A" w:rsidP="007810D6">
            <w:pPr>
              <w:spacing w:after="0" w:line="240" w:lineRule="auto"/>
            </w:pPr>
            <w:r>
              <w:t>Incident information</w:t>
            </w:r>
          </w:p>
        </w:tc>
        <w:tc>
          <w:tcPr>
            <w:tcW w:w="0" w:type="auto"/>
            <w:vAlign w:val="center"/>
            <w:hideMark/>
          </w:tcPr>
          <w:p w14:paraId="272DC84F" w14:textId="77777777" w:rsidR="00B31D0A" w:rsidRDefault="00B31D0A" w:rsidP="007810D6">
            <w:pPr>
              <w:spacing w:after="0" w:line="240" w:lineRule="auto"/>
            </w:pPr>
            <w:r>
              <w:t>S5 events</w:t>
            </w:r>
          </w:p>
        </w:tc>
        <w:tc>
          <w:tcPr>
            <w:tcW w:w="0" w:type="auto"/>
            <w:vAlign w:val="center"/>
            <w:hideMark/>
          </w:tcPr>
          <w:p w14:paraId="226A370C" w14:textId="77777777" w:rsidR="00B31D0A" w:rsidRDefault="00B31D0A" w:rsidP="007810D6">
            <w:pPr>
              <w:spacing w:after="0" w:line="240" w:lineRule="auto"/>
            </w:pPr>
            <w:r>
              <w:t>Crisis escalation</w:t>
            </w:r>
          </w:p>
        </w:tc>
      </w:tr>
      <w:tr w:rsidR="00B31D0A" w14:paraId="4165A3A9" w14:textId="77777777" w:rsidTr="00B31D0A">
        <w:trPr>
          <w:tblCellSpacing w:w="15" w:type="dxa"/>
        </w:trPr>
        <w:tc>
          <w:tcPr>
            <w:tcW w:w="0" w:type="auto"/>
            <w:vAlign w:val="center"/>
            <w:hideMark/>
          </w:tcPr>
          <w:p w14:paraId="12B50E1A" w14:textId="77777777" w:rsidR="00B31D0A" w:rsidRDefault="00B31D0A" w:rsidP="007810D6">
            <w:pPr>
              <w:spacing w:after="0" w:line="240" w:lineRule="auto"/>
            </w:pPr>
            <w:r>
              <w:t>Document H</w:t>
            </w:r>
          </w:p>
        </w:tc>
        <w:tc>
          <w:tcPr>
            <w:tcW w:w="0" w:type="auto"/>
            <w:vAlign w:val="center"/>
            <w:hideMark/>
          </w:tcPr>
          <w:p w14:paraId="46EABBA9" w14:textId="77777777" w:rsidR="00B31D0A" w:rsidRDefault="00B31D0A" w:rsidP="007810D6">
            <w:pPr>
              <w:spacing w:after="0" w:line="240" w:lineRule="auto"/>
            </w:pPr>
            <w:r>
              <w:t>Business continuity</w:t>
            </w:r>
          </w:p>
        </w:tc>
        <w:tc>
          <w:tcPr>
            <w:tcW w:w="0" w:type="auto"/>
            <w:vAlign w:val="center"/>
            <w:hideMark/>
          </w:tcPr>
          <w:p w14:paraId="362E0F6C" w14:textId="77777777" w:rsidR="00B31D0A" w:rsidRDefault="00B31D0A" w:rsidP="007810D6">
            <w:pPr>
              <w:spacing w:after="0" w:line="240" w:lineRule="auto"/>
            </w:pPr>
            <w:r>
              <w:t>Continuity procedures</w:t>
            </w:r>
          </w:p>
        </w:tc>
        <w:tc>
          <w:tcPr>
            <w:tcW w:w="0" w:type="auto"/>
            <w:vAlign w:val="center"/>
            <w:hideMark/>
          </w:tcPr>
          <w:p w14:paraId="20127196" w14:textId="77777777" w:rsidR="00B31D0A" w:rsidRDefault="00B31D0A" w:rsidP="007810D6">
            <w:pPr>
              <w:spacing w:after="0" w:line="240" w:lineRule="auto"/>
            </w:pPr>
            <w:r>
              <w:t>Safeguarding priorities</w:t>
            </w:r>
          </w:p>
        </w:tc>
        <w:tc>
          <w:tcPr>
            <w:tcW w:w="0" w:type="auto"/>
            <w:vAlign w:val="center"/>
            <w:hideMark/>
          </w:tcPr>
          <w:p w14:paraId="7E9C48AD" w14:textId="77777777" w:rsidR="00B31D0A" w:rsidRDefault="00B31D0A" w:rsidP="007810D6">
            <w:pPr>
              <w:spacing w:after="0" w:line="240" w:lineRule="auto"/>
            </w:pPr>
            <w:r>
              <w:t>Operational disruption</w:t>
            </w:r>
          </w:p>
        </w:tc>
        <w:tc>
          <w:tcPr>
            <w:tcW w:w="0" w:type="auto"/>
            <w:vAlign w:val="center"/>
            <w:hideMark/>
          </w:tcPr>
          <w:p w14:paraId="4C9D1619" w14:textId="77777777" w:rsidR="00B31D0A" w:rsidRDefault="00B31D0A" w:rsidP="007810D6">
            <w:pPr>
              <w:spacing w:after="0" w:line="240" w:lineRule="auto"/>
            </w:pPr>
            <w:r>
              <w:t>BCP escalation</w:t>
            </w:r>
          </w:p>
        </w:tc>
      </w:tr>
      <w:tr w:rsidR="00B31D0A" w14:paraId="31E20F10" w14:textId="77777777" w:rsidTr="00B31D0A">
        <w:trPr>
          <w:tblCellSpacing w:w="15" w:type="dxa"/>
        </w:trPr>
        <w:tc>
          <w:tcPr>
            <w:tcW w:w="0" w:type="auto"/>
            <w:vAlign w:val="center"/>
            <w:hideMark/>
          </w:tcPr>
          <w:p w14:paraId="7344576B" w14:textId="77777777" w:rsidR="00B31D0A" w:rsidRDefault="00B31D0A" w:rsidP="007810D6">
            <w:pPr>
              <w:spacing w:after="0" w:line="240" w:lineRule="auto"/>
            </w:pPr>
            <w:r>
              <w:lastRenderedPageBreak/>
              <w:t>Document I</w:t>
            </w:r>
          </w:p>
        </w:tc>
        <w:tc>
          <w:tcPr>
            <w:tcW w:w="0" w:type="auto"/>
            <w:vAlign w:val="center"/>
            <w:hideMark/>
          </w:tcPr>
          <w:p w14:paraId="1FDA9996" w14:textId="77777777" w:rsidR="00B31D0A" w:rsidRDefault="00B31D0A" w:rsidP="007810D6">
            <w:pPr>
              <w:spacing w:after="0" w:line="240" w:lineRule="auto"/>
            </w:pPr>
            <w:r>
              <w:t>Information security</w:t>
            </w:r>
          </w:p>
        </w:tc>
        <w:tc>
          <w:tcPr>
            <w:tcW w:w="0" w:type="auto"/>
            <w:vAlign w:val="center"/>
            <w:hideMark/>
          </w:tcPr>
          <w:p w14:paraId="2042D0C2" w14:textId="77777777" w:rsidR="00B31D0A" w:rsidRDefault="00B31D0A" w:rsidP="007810D6">
            <w:pPr>
              <w:spacing w:after="0" w:line="240" w:lineRule="auto"/>
            </w:pPr>
            <w:r>
              <w:t>Security controls</w:t>
            </w:r>
          </w:p>
        </w:tc>
        <w:tc>
          <w:tcPr>
            <w:tcW w:w="0" w:type="auto"/>
            <w:vAlign w:val="center"/>
            <w:hideMark/>
          </w:tcPr>
          <w:p w14:paraId="3E4F5DF8" w14:textId="77777777" w:rsidR="00B31D0A" w:rsidRDefault="00B31D0A" w:rsidP="007810D6">
            <w:pPr>
              <w:spacing w:after="0" w:line="240" w:lineRule="auto"/>
            </w:pPr>
            <w:r>
              <w:t>Evidence requirements</w:t>
            </w:r>
          </w:p>
        </w:tc>
        <w:tc>
          <w:tcPr>
            <w:tcW w:w="0" w:type="auto"/>
            <w:vAlign w:val="center"/>
            <w:hideMark/>
          </w:tcPr>
          <w:p w14:paraId="05D4D57A" w14:textId="77777777" w:rsidR="00B31D0A" w:rsidRDefault="00B31D0A" w:rsidP="007810D6">
            <w:pPr>
              <w:spacing w:after="0" w:line="240" w:lineRule="auto"/>
            </w:pPr>
            <w:r>
              <w:t>Data incidents</w:t>
            </w:r>
          </w:p>
        </w:tc>
        <w:tc>
          <w:tcPr>
            <w:tcW w:w="0" w:type="auto"/>
            <w:vAlign w:val="center"/>
            <w:hideMark/>
          </w:tcPr>
          <w:p w14:paraId="510E6FC1" w14:textId="77777777" w:rsidR="00B31D0A" w:rsidRDefault="00B31D0A" w:rsidP="007810D6">
            <w:pPr>
              <w:spacing w:after="0" w:line="240" w:lineRule="auto"/>
            </w:pPr>
            <w:r>
              <w:t>Security escalation</w:t>
            </w:r>
          </w:p>
        </w:tc>
      </w:tr>
      <w:tr w:rsidR="00B31D0A" w14:paraId="111A5B93" w14:textId="77777777" w:rsidTr="00B31D0A">
        <w:trPr>
          <w:tblCellSpacing w:w="15" w:type="dxa"/>
        </w:trPr>
        <w:tc>
          <w:tcPr>
            <w:tcW w:w="0" w:type="auto"/>
            <w:vAlign w:val="center"/>
            <w:hideMark/>
          </w:tcPr>
          <w:p w14:paraId="4868AB62" w14:textId="77777777" w:rsidR="00B31D0A" w:rsidRDefault="00B31D0A" w:rsidP="007810D6">
            <w:pPr>
              <w:spacing w:after="0" w:line="240" w:lineRule="auto"/>
            </w:pPr>
            <w:r>
              <w:t>Document L</w:t>
            </w:r>
          </w:p>
        </w:tc>
        <w:tc>
          <w:tcPr>
            <w:tcW w:w="0" w:type="auto"/>
            <w:vAlign w:val="center"/>
            <w:hideMark/>
          </w:tcPr>
          <w:p w14:paraId="7283AEE2" w14:textId="77777777" w:rsidR="00B31D0A" w:rsidRDefault="00B31D0A" w:rsidP="007810D6">
            <w:pPr>
              <w:spacing w:after="0" w:line="240" w:lineRule="auto"/>
            </w:pPr>
            <w:r>
              <w:t>Service delivery architecture</w:t>
            </w:r>
          </w:p>
        </w:tc>
        <w:tc>
          <w:tcPr>
            <w:tcW w:w="0" w:type="auto"/>
            <w:vAlign w:val="center"/>
            <w:hideMark/>
          </w:tcPr>
          <w:p w14:paraId="40D8FD9A" w14:textId="77777777" w:rsidR="00B31D0A" w:rsidRDefault="00B31D0A" w:rsidP="007810D6">
            <w:pPr>
              <w:spacing w:after="0" w:line="240" w:lineRule="auto"/>
            </w:pPr>
            <w:r>
              <w:t>Service workflows</w:t>
            </w:r>
          </w:p>
        </w:tc>
        <w:tc>
          <w:tcPr>
            <w:tcW w:w="0" w:type="auto"/>
            <w:vAlign w:val="center"/>
            <w:hideMark/>
          </w:tcPr>
          <w:p w14:paraId="5F85CD31" w14:textId="77777777" w:rsidR="00B31D0A" w:rsidRDefault="00B31D0A" w:rsidP="007810D6">
            <w:pPr>
              <w:spacing w:after="0" w:line="240" w:lineRule="auto"/>
            </w:pPr>
            <w:r>
              <w:t>Safeguarding interventions</w:t>
            </w:r>
          </w:p>
        </w:tc>
        <w:tc>
          <w:tcPr>
            <w:tcW w:w="0" w:type="auto"/>
            <w:vAlign w:val="center"/>
            <w:hideMark/>
          </w:tcPr>
          <w:p w14:paraId="2B1DBF3F" w14:textId="77777777" w:rsidR="00B31D0A" w:rsidRDefault="00B31D0A" w:rsidP="007810D6">
            <w:pPr>
              <w:spacing w:after="0" w:line="240" w:lineRule="auto"/>
            </w:pPr>
            <w:r>
              <w:t>Client care events</w:t>
            </w:r>
          </w:p>
        </w:tc>
        <w:tc>
          <w:tcPr>
            <w:tcW w:w="0" w:type="auto"/>
            <w:vAlign w:val="center"/>
            <w:hideMark/>
          </w:tcPr>
          <w:p w14:paraId="2F3EA3B0" w14:textId="77777777" w:rsidR="00B31D0A" w:rsidRDefault="00B31D0A" w:rsidP="007810D6">
            <w:pPr>
              <w:spacing w:after="0" w:line="240" w:lineRule="auto"/>
            </w:pPr>
            <w:r>
              <w:t>Delivery escalation</w:t>
            </w:r>
          </w:p>
        </w:tc>
      </w:tr>
      <w:tr w:rsidR="00B31D0A" w14:paraId="3214AD7E" w14:textId="77777777" w:rsidTr="00B31D0A">
        <w:trPr>
          <w:tblCellSpacing w:w="15" w:type="dxa"/>
        </w:trPr>
        <w:tc>
          <w:tcPr>
            <w:tcW w:w="0" w:type="auto"/>
            <w:vAlign w:val="center"/>
            <w:hideMark/>
          </w:tcPr>
          <w:p w14:paraId="3B37D891" w14:textId="77777777" w:rsidR="00B31D0A" w:rsidRDefault="00B31D0A" w:rsidP="007810D6">
            <w:pPr>
              <w:spacing w:after="0" w:line="240" w:lineRule="auto"/>
            </w:pPr>
            <w:r>
              <w:t>Document M</w:t>
            </w:r>
          </w:p>
        </w:tc>
        <w:tc>
          <w:tcPr>
            <w:tcW w:w="0" w:type="auto"/>
            <w:vAlign w:val="center"/>
            <w:hideMark/>
          </w:tcPr>
          <w:p w14:paraId="687BF50F" w14:textId="77777777" w:rsidR="00B31D0A" w:rsidRDefault="00B31D0A" w:rsidP="007810D6">
            <w:pPr>
              <w:spacing w:after="0" w:line="240" w:lineRule="auto"/>
            </w:pPr>
            <w:r>
              <w:t>Client lifecycle architecture</w:t>
            </w:r>
          </w:p>
        </w:tc>
        <w:tc>
          <w:tcPr>
            <w:tcW w:w="0" w:type="auto"/>
            <w:vAlign w:val="center"/>
            <w:hideMark/>
          </w:tcPr>
          <w:p w14:paraId="76753E1A" w14:textId="77777777" w:rsidR="00B31D0A" w:rsidRDefault="00B31D0A" w:rsidP="007810D6">
            <w:pPr>
              <w:spacing w:after="0" w:line="240" w:lineRule="auto"/>
            </w:pPr>
            <w:r>
              <w:t>Client status data</w:t>
            </w:r>
          </w:p>
        </w:tc>
        <w:tc>
          <w:tcPr>
            <w:tcW w:w="0" w:type="auto"/>
            <w:vAlign w:val="center"/>
            <w:hideMark/>
          </w:tcPr>
          <w:p w14:paraId="0ADC5CBE" w14:textId="77777777" w:rsidR="00B31D0A" w:rsidRDefault="00B31D0A" w:rsidP="007810D6">
            <w:pPr>
              <w:spacing w:after="0" w:line="240" w:lineRule="auto"/>
            </w:pPr>
            <w:r>
              <w:t>Capacity decisions</w:t>
            </w:r>
          </w:p>
        </w:tc>
        <w:tc>
          <w:tcPr>
            <w:tcW w:w="0" w:type="auto"/>
            <w:vAlign w:val="center"/>
            <w:hideMark/>
          </w:tcPr>
          <w:p w14:paraId="42DE8AB6" w14:textId="77777777" w:rsidR="00B31D0A" w:rsidRDefault="00B31D0A" w:rsidP="007810D6">
            <w:pPr>
              <w:spacing w:after="0" w:line="240" w:lineRule="auto"/>
            </w:pPr>
            <w:r>
              <w:t>Client changes</w:t>
            </w:r>
          </w:p>
        </w:tc>
        <w:tc>
          <w:tcPr>
            <w:tcW w:w="0" w:type="auto"/>
            <w:vAlign w:val="center"/>
            <w:hideMark/>
          </w:tcPr>
          <w:p w14:paraId="6E7C4FF7" w14:textId="77777777" w:rsidR="00B31D0A" w:rsidRDefault="00B31D0A" w:rsidP="007810D6">
            <w:pPr>
              <w:spacing w:after="0" w:line="240" w:lineRule="auto"/>
            </w:pPr>
            <w:r>
              <w:t>Welfare escalation</w:t>
            </w:r>
          </w:p>
        </w:tc>
      </w:tr>
      <w:tr w:rsidR="00B31D0A" w14:paraId="21F493DB" w14:textId="77777777" w:rsidTr="00B31D0A">
        <w:trPr>
          <w:tblCellSpacing w:w="15" w:type="dxa"/>
        </w:trPr>
        <w:tc>
          <w:tcPr>
            <w:tcW w:w="0" w:type="auto"/>
            <w:vAlign w:val="center"/>
            <w:hideMark/>
          </w:tcPr>
          <w:p w14:paraId="5E5090DD" w14:textId="77777777" w:rsidR="00B31D0A" w:rsidRDefault="00B31D0A" w:rsidP="007810D6">
            <w:pPr>
              <w:spacing w:after="0" w:line="240" w:lineRule="auto"/>
            </w:pPr>
            <w:r>
              <w:t>Document N</w:t>
            </w:r>
          </w:p>
        </w:tc>
        <w:tc>
          <w:tcPr>
            <w:tcW w:w="0" w:type="auto"/>
            <w:vAlign w:val="center"/>
            <w:hideMark/>
          </w:tcPr>
          <w:p w14:paraId="53D2632C" w14:textId="77777777" w:rsidR="00B31D0A" w:rsidRDefault="00B31D0A" w:rsidP="007810D6">
            <w:pPr>
              <w:spacing w:after="0" w:line="240" w:lineRule="auto"/>
            </w:pPr>
            <w:r>
              <w:t>Role architecture</w:t>
            </w:r>
          </w:p>
        </w:tc>
        <w:tc>
          <w:tcPr>
            <w:tcW w:w="0" w:type="auto"/>
            <w:vAlign w:val="center"/>
            <w:hideMark/>
          </w:tcPr>
          <w:p w14:paraId="4933769C" w14:textId="77777777" w:rsidR="00B31D0A" w:rsidRDefault="00B31D0A" w:rsidP="007810D6">
            <w:pPr>
              <w:spacing w:after="0" w:line="240" w:lineRule="auto"/>
            </w:pPr>
            <w:r>
              <w:t>Role definitions</w:t>
            </w:r>
          </w:p>
        </w:tc>
        <w:tc>
          <w:tcPr>
            <w:tcW w:w="0" w:type="auto"/>
            <w:vAlign w:val="center"/>
            <w:hideMark/>
          </w:tcPr>
          <w:p w14:paraId="565A2087" w14:textId="77777777" w:rsidR="00B31D0A" w:rsidRDefault="00B31D0A" w:rsidP="007810D6">
            <w:pPr>
              <w:spacing w:after="0" w:line="240" w:lineRule="auto"/>
            </w:pPr>
            <w:r>
              <w:t>Accountability assignments</w:t>
            </w:r>
          </w:p>
        </w:tc>
        <w:tc>
          <w:tcPr>
            <w:tcW w:w="0" w:type="auto"/>
            <w:vAlign w:val="center"/>
            <w:hideMark/>
          </w:tcPr>
          <w:p w14:paraId="5A9EBD6C" w14:textId="77777777" w:rsidR="00B31D0A" w:rsidRDefault="00B31D0A" w:rsidP="007810D6">
            <w:pPr>
              <w:spacing w:after="0" w:line="240" w:lineRule="auto"/>
            </w:pPr>
            <w:r>
              <w:t>Organizational changes</w:t>
            </w:r>
          </w:p>
        </w:tc>
        <w:tc>
          <w:tcPr>
            <w:tcW w:w="0" w:type="auto"/>
            <w:vAlign w:val="center"/>
            <w:hideMark/>
          </w:tcPr>
          <w:p w14:paraId="16D5C508" w14:textId="77777777" w:rsidR="00B31D0A" w:rsidRDefault="00B31D0A" w:rsidP="007810D6">
            <w:pPr>
              <w:spacing w:after="0" w:line="240" w:lineRule="auto"/>
            </w:pPr>
            <w:r>
              <w:t>Governance escalation</w:t>
            </w:r>
          </w:p>
        </w:tc>
      </w:tr>
      <w:tr w:rsidR="00B31D0A" w14:paraId="6219E539" w14:textId="77777777" w:rsidTr="00B31D0A">
        <w:trPr>
          <w:tblCellSpacing w:w="15" w:type="dxa"/>
        </w:trPr>
        <w:tc>
          <w:tcPr>
            <w:tcW w:w="0" w:type="auto"/>
            <w:vAlign w:val="center"/>
            <w:hideMark/>
          </w:tcPr>
          <w:p w14:paraId="3ED90B21" w14:textId="77777777" w:rsidR="00B31D0A" w:rsidRDefault="00B31D0A" w:rsidP="007810D6">
            <w:pPr>
              <w:spacing w:after="0" w:line="240" w:lineRule="auto"/>
            </w:pPr>
            <w:r>
              <w:t>Document O</w:t>
            </w:r>
          </w:p>
        </w:tc>
        <w:tc>
          <w:tcPr>
            <w:tcW w:w="0" w:type="auto"/>
            <w:vAlign w:val="center"/>
            <w:hideMark/>
          </w:tcPr>
          <w:p w14:paraId="278CD146" w14:textId="77777777" w:rsidR="00B31D0A" w:rsidRDefault="00B31D0A" w:rsidP="007810D6">
            <w:pPr>
              <w:spacing w:after="0" w:line="240" w:lineRule="auto"/>
            </w:pPr>
            <w:r>
              <w:t>Decision rights matrix</w:t>
            </w:r>
          </w:p>
        </w:tc>
        <w:tc>
          <w:tcPr>
            <w:tcW w:w="0" w:type="auto"/>
            <w:vAlign w:val="center"/>
            <w:hideMark/>
          </w:tcPr>
          <w:p w14:paraId="60452D90" w14:textId="77777777" w:rsidR="00B31D0A" w:rsidRDefault="00B31D0A" w:rsidP="007810D6">
            <w:pPr>
              <w:spacing w:after="0" w:line="240" w:lineRule="auto"/>
            </w:pPr>
            <w:r>
              <w:t>Authority definitions</w:t>
            </w:r>
          </w:p>
        </w:tc>
        <w:tc>
          <w:tcPr>
            <w:tcW w:w="0" w:type="auto"/>
            <w:vAlign w:val="center"/>
            <w:hideMark/>
          </w:tcPr>
          <w:p w14:paraId="58F1E3EC" w14:textId="77777777" w:rsidR="00B31D0A" w:rsidRDefault="00B31D0A" w:rsidP="007810D6">
            <w:pPr>
              <w:spacing w:after="0" w:line="240" w:lineRule="auto"/>
            </w:pPr>
            <w:r>
              <w:t>Escalation decisions</w:t>
            </w:r>
          </w:p>
        </w:tc>
        <w:tc>
          <w:tcPr>
            <w:tcW w:w="0" w:type="auto"/>
            <w:vAlign w:val="center"/>
            <w:hideMark/>
          </w:tcPr>
          <w:p w14:paraId="52C1C32E" w14:textId="77777777" w:rsidR="00B31D0A" w:rsidRDefault="00B31D0A" w:rsidP="007810D6">
            <w:pPr>
              <w:spacing w:after="0" w:line="240" w:lineRule="auto"/>
            </w:pPr>
            <w:r>
              <w:t>Safeguarding incidents</w:t>
            </w:r>
          </w:p>
        </w:tc>
        <w:tc>
          <w:tcPr>
            <w:tcW w:w="0" w:type="auto"/>
            <w:vAlign w:val="center"/>
            <w:hideMark/>
          </w:tcPr>
          <w:p w14:paraId="6E698B82" w14:textId="77777777" w:rsidR="00B31D0A" w:rsidRDefault="00B31D0A" w:rsidP="007810D6">
            <w:pPr>
              <w:spacing w:after="0" w:line="240" w:lineRule="auto"/>
            </w:pPr>
            <w:r>
              <w:t>Decision escalation</w:t>
            </w:r>
          </w:p>
        </w:tc>
      </w:tr>
      <w:tr w:rsidR="00B31D0A" w14:paraId="45058131" w14:textId="77777777" w:rsidTr="00B31D0A">
        <w:trPr>
          <w:tblCellSpacing w:w="15" w:type="dxa"/>
        </w:trPr>
        <w:tc>
          <w:tcPr>
            <w:tcW w:w="0" w:type="auto"/>
            <w:vAlign w:val="center"/>
            <w:hideMark/>
          </w:tcPr>
          <w:p w14:paraId="167BA43C" w14:textId="77777777" w:rsidR="00B31D0A" w:rsidRDefault="00B31D0A" w:rsidP="007810D6">
            <w:pPr>
              <w:spacing w:after="0" w:line="240" w:lineRule="auto"/>
            </w:pPr>
            <w:r>
              <w:t>Document P</w:t>
            </w:r>
          </w:p>
        </w:tc>
        <w:tc>
          <w:tcPr>
            <w:tcW w:w="0" w:type="auto"/>
            <w:vAlign w:val="center"/>
            <w:hideMark/>
          </w:tcPr>
          <w:p w14:paraId="20585430" w14:textId="77777777" w:rsidR="00B31D0A" w:rsidRDefault="00B31D0A" w:rsidP="007810D6">
            <w:pPr>
              <w:spacing w:after="0" w:line="240" w:lineRule="auto"/>
            </w:pPr>
            <w:r>
              <w:t>Financial governance</w:t>
            </w:r>
          </w:p>
        </w:tc>
        <w:tc>
          <w:tcPr>
            <w:tcW w:w="0" w:type="auto"/>
            <w:vAlign w:val="center"/>
            <w:hideMark/>
          </w:tcPr>
          <w:p w14:paraId="77A2665D" w14:textId="77777777" w:rsidR="00B31D0A" w:rsidRDefault="00B31D0A" w:rsidP="007810D6">
            <w:pPr>
              <w:spacing w:after="0" w:line="240" w:lineRule="auto"/>
            </w:pPr>
            <w:r>
              <w:t>Financial controls</w:t>
            </w:r>
          </w:p>
        </w:tc>
        <w:tc>
          <w:tcPr>
            <w:tcW w:w="0" w:type="auto"/>
            <w:vAlign w:val="center"/>
            <w:hideMark/>
          </w:tcPr>
          <w:p w14:paraId="2C3DEF14" w14:textId="77777777" w:rsidR="00B31D0A" w:rsidRDefault="00B31D0A" w:rsidP="007810D6">
            <w:pPr>
              <w:spacing w:after="0" w:line="240" w:lineRule="auto"/>
            </w:pPr>
            <w:r>
              <w:t>Fraud intelligence</w:t>
            </w:r>
          </w:p>
        </w:tc>
        <w:tc>
          <w:tcPr>
            <w:tcW w:w="0" w:type="auto"/>
            <w:vAlign w:val="center"/>
            <w:hideMark/>
          </w:tcPr>
          <w:p w14:paraId="5F099E51" w14:textId="77777777" w:rsidR="00B31D0A" w:rsidRDefault="00B31D0A" w:rsidP="007810D6">
            <w:pPr>
              <w:spacing w:after="0" w:line="240" w:lineRule="auto"/>
            </w:pPr>
            <w:r>
              <w:t>Financial anomalies</w:t>
            </w:r>
          </w:p>
        </w:tc>
        <w:tc>
          <w:tcPr>
            <w:tcW w:w="0" w:type="auto"/>
            <w:vAlign w:val="center"/>
            <w:hideMark/>
          </w:tcPr>
          <w:p w14:paraId="0F0B7148" w14:textId="77777777" w:rsidR="00B31D0A" w:rsidRDefault="00B31D0A" w:rsidP="007810D6">
            <w:pPr>
              <w:spacing w:after="0" w:line="240" w:lineRule="auto"/>
            </w:pPr>
            <w:r>
              <w:t>Financial escalation</w:t>
            </w:r>
          </w:p>
        </w:tc>
      </w:tr>
      <w:tr w:rsidR="00B31D0A" w14:paraId="14629609" w14:textId="77777777" w:rsidTr="00B31D0A">
        <w:trPr>
          <w:tblCellSpacing w:w="15" w:type="dxa"/>
        </w:trPr>
        <w:tc>
          <w:tcPr>
            <w:tcW w:w="0" w:type="auto"/>
            <w:vAlign w:val="center"/>
            <w:hideMark/>
          </w:tcPr>
          <w:p w14:paraId="7F3A0AD1" w14:textId="77777777" w:rsidR="00B31D0A" w:rsidRDefault="00B31D0A" w:rsidP="007810D6">
            <w:pPr>
              <w:spacing w:after="0" w:line="240" w:lineRule="auto"/>
            </w:pPr>
            <w:r>
              <w:t>Document Q</w:t>
            </w:r>
          </w:p>
        </w:tc>
        <w:tc>
          <w:tcPr>
            <w:tcW w:w="0" w:type="auto"/>
            <w:vAlign w:val="center"/>
            <w:hideMark/>
          </w:tcPr>
          <w:p w14:paraId="70BDE1D8" w14:textId="77777777" w:rsidR="00B31D0A" w:rsidRDefault="00B31D0A" w:rsidP="007810D6">
            <w:pPr>
              <w:spacing w:after="0" w:line="240" w:lineRule="auto"/>
            </w:pPr>
            <w:r>
              <w:t>Enterprise risk architecture</w:t>
            </w:r>
          </w:p>
        </w:tc>
        <w:tc>
          <w:tcPr>
            <w:tcW w:w="0" w:type="auto"/>
            <w:vAlign w:val="center"/>
            <w:hideMark/>
          </w:tcPr>
          <w:p w14:paraId="3F8E074A" w14:textId="77777777" w:rsidR="00B31D0A" w:rsidRDefault="00B31D0A" w:rsidP="007810D6">
            <w:pPr>
              <w:spacing w:after="0" w:line="240" w:lineRule="auto"/>
            </w:pPr>
            <w:r>
              <w:t>Risk methodologies</w:t>
            </w:r>
          </w:p>
        </w:tc>
        <w:tc>
          <w:tcPr>
            <w:tcW w:w="0" w:type="auto"/>
            <w:vAlign w:val="center"/>
            <w:hideMark/>
          </w:tcPr>
          <w:p w14:paraId="46BA8A68" w14:textId="77777777" w:rsidR="00B31D0A" w:rsidRDefault="00B31D0A" w:rsidP="007810D6">
            <w:pPr>
              <w:spacing w:after="0" w:line="240" w:lineRule="auto"/>
            </w:pPr>
            <w:r>
              <w:t>Safeguarding risk data</w:t>
            </w:r>
          </w:p>
        </w:tc>
        <w:tc>
          <w:tcPr>
            <w:tcW w:w="0" w:type="auto"/>
            <w:vAlign w:val="center"/>
            <w:hideMark/>
          </w:tcPr>
          <w:p w14:paraId="7D5CA087" w14:textId="77777777" w:rsidR="00B31D0A" w:rsidRDefault="00B31D0A" w:rsidP="007810D6">
            <w:pPr>
              <w:spacing w:after="0" w:line="240" w:lineRule="auto"/>
            </w:pPr>
            <w:r>
              <w:t>Risk threshold breaches</w:t>
            </w:r>
          </w:p>
        </w:tc>
        <w:tc>
          <w:tcPr>
            <w:tcW w:w="0" w:type="auto"/>
            <w:vAlign w:val="center"/>
            <w:hideMark/>
          </w:tcPr>
          <w:p w14:paraId="658758B2" w14:textId="77777777" w:rsidR="00B31D0A" w:rsidRDefault="00B31D0A" w:rsidP="007810D6">
            <w:pPr>
              <w:spacing w:after="0" w:line="240" w:lineRule="auto"/>
            </w:pPr>
            <w:r>
              <w:t>Enterprise escalation</w:t>
            </w:r>
          </w:p>
        </w:tc>
      </w:tr>
      <w:tr w:rsidR="00B31D0A" w14:paraId="65C876D7" w14:textId="77777777" w:rsidTr="00B31D0A">
        <w:trPr>
          <w:tblCellSpacing w:w="15" w:type="dxa"/>
        </w:trPr>
        <w:tc>
          <w:tcPr>
            <w:tcW w:w="0" w:type="auto"/>
            <w:vAlign w:val="center"/>
            <w:hideMark/>
          </w:tcPr>
          <w:p w14:paraId="252283EE" w14:textId="77777777" w:rsidR="00B31D0A" w:rsidRDefault="00B31D0A" w:rsidP="007810D6">
            <w:pPr>
              <w:spacing w:after="0" w:line="240" w:lineRule="auto"/>
            </w:pPr>
            <w:r>
              <w:t>Document T.1</w:t>
            </w:r>
          </w:p>
        </w:tc>
        <w:tc>
          <w:tcPr>
            <w:tcW w:w="0" w:type="auto"/>
            <w:vAlign w:val="center"/>
            <w:hideMark/>
          </w:tcPr>
          <w:p w14:paraId="382BFED4" w14:textId="77777777" w:rsidR="00B31D0A" w:rsidRDefault="00B31D0A" w:rsidP="007810D6">
            <w:pPr>
              <w:spacing w:after="0" w:line="240" w:lineRule="auto"/>
            </w:pPr>
            <w:r>
              <w:t>Business rules architecture</w:t>
            </w:r>
          </w:p>
        </w:tc>
        <w:tc>
          <w:tcPr>
            <w:tcW w:w="0" w:type="auto"/>
            <w:vAlign w:val="center"/>
            <w:hideMark/>
          </w:tcPr>
          <w:p w14:paraId="0ADBDBCB" w14:textId="77777777" w:rsidR="00B31D0A" w:rsidRDefault="00B31D0A" w:rsidP="007810D6">
            <w:pPr>
              <w:spacing w:after="0" w:line="240" w:lineRule="auto"/>
            </w:pPr>
            <w:r>
              <w:t>Rule governance</w:t>
            </w:r>
          </w:p>
        </w:tc>
        <w:tc>
          <w:tcPr>
            <w:tcW w:w="0" w:type="auto"/>
            <w:vAlign w:val="center"/>
            <w:hideMark/>
          </w:tcPr>
          <w:p w14:paraId="2F8BA6E1" w14:textId="77777777" w:rsidR="00B31D0A" w:rsidRDefault="00B31D0A" w:rsidP="007810D6">
            <w:pPr>
              <w:spacing w:after="0" w:line="240" w:lineRule="auto"/>
            </w:pPr>
            <w:r>
              <w:t>Safeguarding rules</w:t>
            </w:r>
          </w:p>
        </w:tc>
        <w:tc>
          <w:tcPr>
            <w:tcW w:w="0" w:type="auto"/>
            <w:vAlign w:val="center"/>
            <w:hideMark/>
          </w:tcPr>
          <w:p w14:paraId="1B8DDF0E" w14:textId="77777777" w:rsidR="00B31D0A" w:rsidRDefault="00B31D0A" w:rsidP="007810D6">
            <w:pPr>
              <w:spacing w:after="0" w:line="240" w:lineRule="auto"/>
            </w:pPr>
            <w:r>
              <w:t>Rule changes</w:t>
            </w:r>
          </w:p>
        </w:tc>
        <w:tc>
          <w:tcPr>
            <w:tcW w:w="0" w:type="auto"/>
            <w:vAlign w:val="center"/>
            <w:hideMark/>
          </w:tcPr>
          <w:p w14:paraId="2CB2E358" w14:textId="77777777" w:rsidR="00B31D0A" w:rsidRDefault="00B31D0A" w:rsidP="007810D6">
            <w:pPr>
              <w:spacing w:after="0" w:line="240" w:lineRule="auto"/>
            </w:pPr>
            <w:r>
              <w:t>Architecture escalation</w:t>
            </w:r>
          </w:p>
        </w:tc>
      </w:tr>
      <w:tr w:rsidR="00B31D0A" w14:paraId="227DC89E" w14:textId="77777777" w:rsidTr="00B31D0A">
        <w:trPr>
          <w:tblCellSpacing w:w="15" w:type="dxa"/>
        </w:trPr>
        <w:tc>
          <w:tcPr>
            <w:tcW w:w="0" w:type="auto"/>
            <w:vAlign w:val="center"/>
            <w:hideMark/>
          </w:tcPr>
          <w:p w14:paraId="56840812" w14:textId="77777777" w:rsidR="00B31D0A" w:rsidRDefault="00B31D0A" w:rsidP="007810D6">
            <w:pPr>
              <w:spacing w:after="0" w:line="240" w:lineRule="auto"/>
            </w:pPr>
            <w:r>
              <w:t>Document V</w:t>
            </w:r>
          </w:p>
        </w:tc>
        <w:tc>
          <w:tcPr>
            <w:tcW w:w="0" w:type="auto"/>
            <w:vAlign w:val="center"/>
            <w:hideMark/>
          </w:tcPr>
          <w:p w14:paraId="22367EF2" w14:textId="77777777" w:rsidR="00B31D0A" w:rsidRDefault="00B31D0A" w:rsidP="007810D6">
            <w:pPr>
              <w:spacing w:after="0" w:line="240" w:lineRule="auto"/>
            </w:pPr>
            <w:r>
              <w:t>Data architecture</w:t>
            </w:r>
          </w:p>
        </w:tc>
        <w:tc>
          <w:tcPr>
            <w:tcW w:w="0" w:type="auto"/>
            <w:vAlign w:val="center"/>
            <w:hideMark/>
          </w:tcPr>
          <w:p w14:paraId="1FB0CCAD" w14:textId="77777777" w:rsidR="00B31D0A" w:rsidRDefault="00B31D0A" w:rsidP="007810D6">
            <w:pPr>
              <w:spacing w:after="0" w:line="240" w:lineRule="auto"/>
            </w:pPr>
            <w:r>
              <w:t>Data standards</w:t>
            </w:r>
          </w:p>
        </w:tc>
        <w:tc>
          <w:tcPr>
            <w:tcW w:w="0" w:type="auto"/>
            <w:vAlign w:val="center"/>
            <w:hideMark/>
          </w:tcPr>
          <w:p w14:paraId="5CA8DC9E" w14:textId="77777777" w:rsidR="00B31D0A" w:rsidRDefault="00B31D0A" w:rsidP="007810D6">
            <w:pPr>
              <w:spacing w:after="0" w:line="240" w:lineRule="auto"/>
            </w:pPr>
            <w:r>
              <w:t>Safeguarding entities</w:t>
            </w:r>
          </w:p>
        </w:tc>
        <w:tc>
          <w:tcPr>
            <w:tcW w:w="0" w:type="auto"/>
            <w:vAlign w:val="center"/>
            <w:hideMark/>
          </w:tcPr>
          <w:p w14:paraId="55247615" w14:textId="77777777" w:rsidR="00B31D0A" w:rsidRDefault="00B31D0A" w:rsidP="007810D6">
            <w:pPr>
              <w:spacing w:after="0" w:line="240" w:lineRule="auto"/>
            </w:pPr>
            <w:r>
              <w:t>Data changes</w:t>
            </w:r>
          </w:p>
        </w:tc>
        <w:tc>
          <w:tcPr>
            <w:tcW w:w="0" w:type="auto"/>
            <w:vAlign w:val="center"/>
            <w:hideMark/>
          </w:tcPr>
          <w:p w14:paraId="72D2F7EA" w14:textId="77777777" w:rsidR="00B31D0A" w:rsidRDefault="00B31D0A" w:rsidP="007810D6">
            <w:pPr>
              <w:spacing w:after="0" w:line="240" w:lineRule="auto"/>
            </w:pPr>
            <w:r>
              <w:t>Data governance escalation</w:t>
            </w:r>
          </w:p>
        </w:tc>
      </w:tr>
      <w:tr w:rsidR="00B31D0A" w14:paraId="296AEBAF" w14:textId="77777777" w:rsidTr="00B31D0A">
        <w:trPr>
          <w:tblCellSpacing w:w="15" w:type="dxa"/>
        </w:trPr>
        <w:tc>
          <w:tcPr>
            <w:tcW w:w="0" w:type="auto"/>
            <w:vAlign w:val="center"/>
            <w:hideMark/>
          </w:tcPr>
          <w:p w14:paraId="4E860B92" w14:textId="77777777" w:rsidR="00B31D0A" w:rsidRDefault="00B31D0A" w:rsidP="007810D6">
            <w:pPr>
              <w:spacing w:after="0" w:line="240" w:lineRule="auto"/>
            </w:pPr>
            <w:r>
              <w:t>Document W</w:t>
            </w:r>
          </w:p>
        </w:tc>
        <w:tc>
          <w:tcPr>
            <w:tcW w:w="0" w:type="auto"/>
            <w:vAlign w:val="center"/>
            <w:hideMark/>
          </w:tcPr>
          <w:p w14:paraId="0776C665" w14:textId="77777777" w:rsidR="00B31D0A" w:rsidRDefault="00B31D0A" w:rsidP="007810D6">
            <w:pPr>
              <w:spacing w:after="0" w:line="240" w:lineRule="auto"/>
            </w:pPr>
            <w:r>
              <w:t>Integration architecture</w:t>
            </w:r>
          </w:p>
        </w:tc>
        <w:tc>
          <w:tcPr>
            <w:tcW w:w="0" w:type="auto"/>
            <w:vAlign w:val="center"/>
            <w:hideMark/>
          </w:tcPr>
          <w:p w14:paraId="72A5C8CF" w14:textId="77777777" w:rsidR="00B31D0A" w:rsidRDefault="00B31D0A" w:rsidP="007810D6">
            <w:pPr>
              <w:spacing w:after="0" w:line="240" w:lineRule="auto"/>
            </w:pPr>
            <w:r>
              <w:t>Interface standards</w:t>
            </w:r>
          </w:p>
        </w:tc>
        <w:tc>
          <w:tcPr>
            <w:tcW w:w="0" w:type="auto"/>
            <w:vAlign w:val="center"/>
            <w:hideMark/>
          </w:tcPr>
          <w:p w14:paraId="5D15AF46" w14:textId="77777777" w:rsidR="00B31D0A" w:rsidRDefault="00B31D0A" w:rsidP="007810D6">
            <w:pPr>
              <w:spacing w:after="0" w:line="240" w:lineRule="auto"/>
            </w:pPr>
            <w:r>
              <w:t>Safeguarding interfaces</w:t>
            </w:r>
          </w:p>
        </w:tc>
        <w:tc>
          <w:tcPr>
            <w:tcW w:w="0" w:type="auto"/>
            <w:vAlign w:val="center"/>
            <w:hideMark/>
          </w:tcPr>
          <w:p w14:paraId="23F1F6DC" w14:textId="77777777" w:rsidR="00B31D0A" w:rsidRDefault="00B31D0A" w:rsidP="007810D6">
            <w:pPr>
              <w:spacing w:after="0" w:line="240" w:lineRule="auto"/>
            </w:pPr>
            <w:r>
              <w:t>Integration events</w:t>
            </w:r>
          </w:p>
        </w:tc>
        <w:tc>
          <w:tcPr>
            <w:tcW w:w="0" w:type="auto"/>
            <w:vAlign w:val="center"/>
            <w:hideMark/>
          </w:tcPr>
          <w:p w14:paraId="14981504" w14:textId="77777777" w:rsidR="00B31D0A" w:rsidRDefault="00B31D0A" w:rsidP="007810D6">
            <w:pPr>
              <w:spacing w:after="0" w:line="240" w:lineRule="auto"/>
            </w:pPr>
            <w:r>
              <w:t>Technology escalation</w:t>
            </w:r>
          </w:p>
        </w:tc>
      </w:tr>
      <w:tr w:rsidR="00B31D0A" w14:paraId="084BE03D" w14:textId="77777777" w:rsidTr="00B31D0A">
        <w:trPr>
          <w:tblCellSpacing w:w="15" w:type="dxa"/>
        </w:trPr>
        <w:tc>
          <w:tcPr>
            <w:tcW w:w="0" w:type="auto"/>
            <w:vAlign w:val="center"/>
            <w:hideMark/>
          </w:tcPr>
          <w:p w14:paraId="05E05904" w14:textId="77777777" w:rsidR="00B31D0A" w:rsidRDefault="00B31D0A" w:rsidP="007810D6">
            <w:pPr>
              <w:spacing w:after="0" w:line="240" w:lineRule="auto"/>
            </w:pPr>
            <w:r>
              <w:t>Document X</w:t>
            </w:r>
          </w:p>
        </w:tc>
        <w:tc>
          <w:tcPr>
            <w:tcW w:w="0" w:type="auto"/>
            <w:vAlign w:val="center"/>
            <w:hideMark/>
          </w:tcPr>
          <w:p w14:paraId="0AC3AA06" w14:textId="77777777" w:rsidR="00B31D0A" w:rsidRDefault="00B31D0A" w:rsidP="007810D6">
            <w:pPr>
              <w:spacing w:after="0" w:line="240" w:lineRule="auto"/>
            </w:pPr>
            <w:r>
              <w:t>Workflow architecture</w:t>
            </w:r>
          </w:p>
        </w:tc>
        <w:tc>
          <w:tcPr>
            <w:tcW w:w="0" w:type="auto"/>
            <w:vAlign w:val="center"/>
            <w:hideMark/>
          </w:tcPr>
          <w:p w14:paraId="0F5E6B2B" w14:textId="77777777" w:rsidR="00B31D0A" w:rsidRDefault="00B31D0A" w:rsidP="007810D6">
            <w:pPr>
              <w:spacing w:after="0" w:line="240" w:lineRule="auto"/>
            </w:pPr>
            <w:r>
              <w:t>Workflow standards</w:t>
            </w:r>
          </w:p>
        </w:tc>
        <w:tc>
          <w:tcPr>
            <w:tcW w:w="0" w:type="auto"/>
            <w:vAlign w:val="center"/>
            <w:hideMark/>
          </w:tcPr>
          <w:p w14:paraId="344212EF" w14:textId="77777777" w:rsidR="00B31D0A" w:rsidRDefault="00B31D0A" w:rsidP="007810D6">
            <w:pPr>
              <w:spacing w:after="0" w:line="240" w:lineRule="auto"/>
            </w:pPr>
            <w:r>
              <w:t>Investigation workflows</w:t>
            </w:r>
          </w:p>
        </w:tc>
        <w:tc>
          <w:tcPr>
            <w:tcW w:w="0" w:type="auto"/>
            <w:vAlign w:val="center"/>
            <w:hideMark/>
          </w:tcPr>
          <w:p w14:paraId="65DD2B25" w14:textId="77777777" w:rsidR="00B31D0A" w:rsidRDefault="00B31D0A" w:rsidP="007810D6">
            <w:pPr>
              <w:spacing w:after="0" w:line="240" w:lineRule="auto"/>
            </w:pPr>
            <w:r>
              <w:t>Process changes</w:t>
            </w:r>
          </w:p>
        </w:tc>
        <w:tc>
          <w:tcPr>
            <w:tcW w:w="0" w:type="auto"/>
            <w:vAlign w:val="center"/>
            <w:hideMark/>
          </w:tcPr>
          <w:p w14:paraId="70CD1FDA" w14:textId="77777777" w:rsidR="00B31D0A" w:rsidRDefault="00B31D0A" w:rsidP="007810D6">
            <w:pPr>
              <w:spacing w:after="0" w:line="240" w:lineRule="auto"/>
            </w:pPr>
            <w:r>
              <w:t>Operational escalation</w:t>
            </w:r>
          </w:p>
        </w:tc>
      </w:tr>
      <w:tr w:rsidR="00B31D0A" w14:paraId="0B530B9E" w14:textId="77777777" w:rsidTr="00B31D0A">
        <w:trPr>
          <w:tblCellSpacing w:w="15" w:type="dxa"/>
        </w:trPr>
        <w:tc>
          <w:tcPr>
            <w:tcW w:w="0" w:type="auto"/>
            <w:vAlign w:val="center"/>
            <w:hideMark/>
          </w:tcPr>
          <w:p w14:paraId="61E64951" w14:textId="77777777" w:rsidR="00B31D0A" w:rsidRDefault="00B31D0A" w:rsidP="007810D6">
            <w:pPr>
              <w:spacing w:after="0" w:line="240" w:lineRule="auto"/>
            </w:pPr>
            <w:r>
              <w:t>Document Y</w:t>
            </w:r>
          </w:p>
        </w:tc>
        <w:tc>
          <w:tcPr>
            <w:tcW w:w="0" w:type="auto"/>
            <w:vAlign w:val="center"/>
            <w:hideMark/>
          </w:tcPr>
          <w:p w14:paraId="5A979B5D" w14:textId="77777777" w:rsidR="00B31D0A" w:rsidRDefault="00B31D0A" w:rsidP="007810D6">
            <w:pPr>
              <w:spacing w:after="0" w:line="240" w:lineRule="auto"/>
            </w:pPr>
            <w:r>
              <w:t>Reporting architecture</w:t>
            </w:r>
          </w:p>
        </w:tc>
        <w:tc>
          <w:tcPr>
            <w:tcW w:w="0" w:type="auto"/>
            <w:vAlign w:val="center"/>
            <w:hideMark/>
          </w:tcPr>
          <w:p w14:paraId="0530310E" w14:textId="77777777" w:rsidR="00B31D0A" w:rsidRDefault="00B31D0A" w:rsidP="007810D6">
            <w:pPr>
              <w:spacing w:after="0" w:line="240" w:lineRule="auto"/>
            </w:pPr>
            <w:r>
              <w:t>Reporting standards</w:t>
            </w:r>
          </w:p>
        </w:tc>
        <w:tc>
          <w:tcPr>
            <w:tcW w:w="0" w:type="auto"/>
            <w:vAlign w:val="center"/>
            <w:hideMark/>
          </w:tcPr>
          <w:p w14:paraId="24D699A3" w14:textId="77777777" w:rsidR="00B31D0A" w:rsidRDefault="00B31D0A" w:rsidP="007810D6">
            <w:pPr>
              <w:spacing w:after="0" w:line="240" w:lineRule="auto"/>
            </w:pPr>
            <w:r>
              <w:t>KPI outputs</w:t>
            </w:r>
          </w:p>
        </w:tc>
        <w:tc>
          <w:tcPr>
            <w:tcW w:w="0" w:type="auto"/>
            <w:vAlign w:val="center"/>
            <w:hideMark/>
          </w:tcPr>
          <w:p w14:paraId="57D0DADB" w14:textId="77777777" w:rsidR="00B31D0A" w:rsidRDefault="00B31D0A" w:rsidP="007810D6">
            <w:pPr>
              <w:spacing w:after="0" w:line="240" w:lineRule="auto"/>
            </w:pPr>
            <w:r>
              <w:t>Reporting cycles</w:t>
            </w:r>
          </w:p>
        </w:tc>
        <w:tc>
          <w:tcPr>
            <w:tcW w:w="0" w:type="auto"/>
            <w:vAlign w:val="center"/>
            <w:hideMark/>
          </w:tcPr>
          <w:p w14:paraId="0268D8D5" w14:textId="77777777" w:rsidR="00B31D0A" w:rsidRDefault="00B31D0A" w:rsidP="007810D6">
            <w:pPr>
              <w:spacing w:after="0" w:line="240" w:lineRule="auto"/>
            </w:pPr>
            <w:r>
              <w:t>Executive escalation</w:t>
            </w:r>
          </w:p>
        </w:tc>
      </w:tr>
      <w:tr w:rsidR="00B31D0A" w14:paraId="6B240D95" w14:textId="77777777" w:rsidTr="00B31D0A">
        <w:trPr>
          <w:tblCellSpacing w:w="15" w:type="dxa"/>
        </w:trPr>
        <w:tc>
          <w:tcPr>
            <w:tcW w:w="0" w:type="auto"/>
            <w:vAlign w:val="center"/>
            <w:hideMark/>
          </w:tcPr>
          <w:p w14:paraId="0BF174A3" w14:textId="77777777" w:rsidR="00B31D0A" w:rsidRDefault="00B31D0A" w:rsidP="007810D6">
            <w:pPr>
              <w:spacing w:after="0" w:line="240" w:lineRule="auto"/>
            </w:pPr>
            <w:r>
              <w:t>Document Z1</w:t>
            </w:r>
          </w:p>
        </w:tc>
        <w:tc>
          <w:tcPr>
            <w:tcW w:w="0" w:type="auto"/>
            <w:vAlign w:val="center"/>
            <w:hideMark/>
          </w:tcPr>
          <w:p w14:paraId="49143938" w14:textId="77777777" w:rsidR="00B31D0A" w:rsidRDefault="00B31D0A" w:rsidP="007810D6">
            <w:pPr>
              <w:spacing w:after="0" w:line="240" w:lineRule="auto"/>
            </w:pPr>
            <w:r>
              <w:t>Disaster recovery architecture</w:t>
            </w:r>
          </w:p>
        </w:tc>
        <w:tc>
          <w:tcPr>
            <w:tcW w:w="0" w:type="auto"/>
            <w:vAlign w:val="center"/>
            <w:hideMark/>
          </w:tcPr>
          <w:p w14:paraId="27E3E3C7" w14:textId="77777777" w:rsidR="00B31D0A" w:rsidRDefault="00B31D0A" w:rsidP="007810D6">
            <w:pPr>
              <w:spacing w:after="0" w:line="240" w:lineRule="auto"/>
            </w:pPr>
            <w:r>
              <w:t>Recovery controls</w:t>
            </w:r>
          </w:p>
        </w:tc>
        <w:tc>
          <w:tcPr>
            <w:tcW w:w="0" w:type="auto"/>
            <w:vAlign w:val="center"/>
            <w:hideMark/>
          </w:tcPr>
          <w:p w14:paraId="6CA61258" w14:textId="77777777" w:rsidR="00B31D0A" w:rsidRDefault="00B31D0A" w:rsidP="007810D6">
            <w:pPr>
              <w:spacing w:after="0" w:line="240" w:lineRule="auto"/>
            </w:pPr>
            <w:r>
              <w:t>Resiliency requirements</w:t>
            </w:r>
          </w:p>
        </w:tc>
        <w:tc>
          <w:tcPr>
            <w:tcW w:w="0" w:type="auto"/>
            <w:vAlign w:val="center"/>
            <w:hideMark/>
          </w:tcPr>
          <w:p w14:paraId="3A1ABDFE" w14:textId="77777777" w:rsidR="00B31D0A" w:rsidRDefault="00B31D0A" w:rsidP="007810D6">
            <w:pPr>
              <w:spacing w:after="0" w:line="240" w:lineRule="auto"/>
            </w:pPr>
            <w:r>
              <w:t>Disaster events</w:t>
            </w:r>
          </w:p>
        </w:tc>
        <w:tc>
          <w:tcPr>
            <w:tcW w:w="0" w:type="auto"/>
            <w:vAlign w:val="center"/>
            <w:hideMark/>
          </w:tcPr>
          <w:p w14:paraId="2EF79536" w14:textId="77777777" w:rsidR="00B31D0A" w:rsidRDefault="00B31D0A" w:rsidP="007810D6">
            <w:pPr>
              <w:spacing w:after="0" w:line="240" w:lineRule="auto"/>
            </w:pPr>
            <w:r>
              <w:t>Recovery escalation</w:t>
            </w:r>
          </w:p>
        </w:tc>
      </w:tr>
      <w:tr w:rsidR="00B31D0A" w14:paraId="64C990F2" w14:textId="77777777" w:rsidTr="00B31D0A">
        <w:trPr>
          <w:tblCellSpacing w:w="15" w:type="dxa"/>
        </w:trPr>
        <w:tc>
          <w:tcPr>
            <w:tcW w:w="0" w:type="auto"/>
            <w:vAlign w:val="center"/>
            <w:hideMark/>
          </w:tcPr>
          <w:p w14:paraId="612A0C95" w14:textId="77777777" w:rsidR="00B31D0A" w:rsidRDefault="00B31D0A" w:rsidP="007810D6">
            <w:pPr>
              <w:spacing w:after="0" w:line="240" w:lineRule="auto"/>
            </w:pPr>
            <w:r>
              <w:t>Document Z4</w:t>
            </w:r>
          </w:p>
        </w:tc>
        <w:tc>
          <w:tcPr>
            <w:tcW w:w="0" w:type="auto"/>
            <w:vAlign w:val="center"/>
            <w:hideMark/>
          </w:tcPr>
          <w:p w14:paraId="253188EC" w14:textId="77777777" w:rsidR="00B31D0A" w:rsidRDefault="00B31D0A" w:rsidP="007810D6">
            <w:pPr>
              <w:spacing w:after="0" w:line="240" w:lineRule="auto"/>
            </w:pPr>
            <w:r>
              <w:t>Access control architecture</w:t>
            </w:r>
          </w:p>
        </w:tc>
        <w:tc>
          <w:tcPr>
            <w:tcW w:w="0" w:type="auto"/>
            <w:vAlign w:val="center"/>
            <w:hideMark/>
          </w:tcPr>
          <w:p w14:paraId="785E8293" w14:textId="77777777" w:rsidR="00B31D0A" w:rsidRDefault="00B31D0A" w:rsidP="007810D6">
            <w:pPr>
              <w:spacing w:after="0" w:line="240" w:lineRule="auto"/>
            </w:pPr>
            <w:r>
              <w:t>Security classifications</w:t>
            </w:r>
          </w:p>
        </w:tc>
        <w:tc>
          <w:tcPr>
            <w:tcW w:w="0" w:type="auto"/>
            <w:vAlign w:val="center"/>
            <w:hideMark/>
          </w:tcPr>
          <w:p w14:paraId="5CC42E1F" w14:textId="77777777" w:rsidR="00B31D0A" w:rsidRDefault="00B31D0A" w:rsidP="007810D6">
            <w:pPr>
              <w:spacing w:after="0" w:line="240" w:lineRule="auto"/>
            </w:pPr>
            <w:r>
              <w:t>Access restrictions</w:t>
            </w:r>
          </w:p>
        </w:tc>
        <w:tc>
          <w:tcPr>
            <w:tcW w:w="0" w:type="auto"/>
            <w:vAlign w:val="center"/>
            <w:hideMark/>
          </w:tcPr>
          <w:p w14:paraId="6D2A4AAD" w14:textId="77777777" w:rsidR="00B31D0A" w:rsidRDefault="00B31D0A" w:rsidP="007810D6">
            <w:pPr>
              <w:spacing w:after="0" w:line="240" w:lineRule="auto"/>
            </w:pPr>
            <w:r>
              <w:t>Access requests</w:t>
            </w:r>
          </w:p>
        </w:tc>
        <w:tc>
          <w:tcPr>
            <w:tcW w:w="0" w:type="auto"/>
            <w:vAlign w:val="center"/>
            <w:hideMark/>
          </w:tcPr>
          <w:p w14:paraId="0A7FD2E0" w14:textId="77777777" w:rsidR="00B31D0A" w:rsidRDefault="00B31D0A" w:rsidP="007810D6">
            <w:pPr>
              <w:spacing w:after="0" w:line="240" w:lineRule="auto"/>
            </w:pPr>
            <w:r>
              <w:t>Security escalation</w:t>
            </w:r>
          </w:p>
        </w:tc>
      </w:tr>
    </w:tbl>
    <w:p w14:paraId="23CA8F40" w14:textId="77777777" w:rsidR="00B31D0A" w:rsidRDefault="00B31D0A" w:rsidP="007810D6">
      <w:pPr>
        <w:spacing w:after="0" w:line="240" w:lineRule="auto"/>
      </w:pPr>
      <w:r>
        <w:pict w14:anchorId="259CE67C">
          <v:rect id="_x0000_i1369" style="width:0;height:1.5pt" o:hralign="center" o:hrstd="t" o:hr="t" fillcolor="#a0a0a0" stroked="f"/>
        </w:pict>
      </w:r>
    </w:p>
    <w:p w14:paraId="2CE63CFA" w14:textId="77777777" w:rsidR="00B31D0A" w:rsidRPr="00B31D0A" w:rsidRDefault="00B31D0A" w:rsidP="007810D6">
      <w:pPr>
        <w:pStyle w:val="ds-markdown-paragraph"/>
        <w:shd w:val="clear" w:color="auto" w:fill="FFFFFF"/>
        <w:spacing w:before="0" w:beforeAutospacing="0" w:after="0" w:afterAutospacing="0"/>
        <w:rPr>
          <w:rStyle w:val="Strong"/>
          <w:color w:val="0F1115"/>
        </w:rPr>
      </w:pPr>
      <w:r w:rsidRPr="00B31D0A">
        <w:rPr>
          <w:rStyle w:val="Strong"/>
          <w:color w:val="0F1115"/>
        </w:rPr>
        <w:t>R47.3 Core Data Dependency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8"/>
        <w:gridCol w:w="4393"/>
      </w:tblGrid>
      <w:tr w:rsidR="00B31D0A" w14:paraId="0E389E35" w14:textId="77777777" w:rsidTr="00B31D0A">
        <w:trPr>
          <w:tblHeader/>
          <w:tblCellSpacing w:w="15" w:type="dxa"/>
        </w:trPr>
        <w:tc>
          <w:tcPr>
            <w:tcW w:w="0" w:type="auto"/>
            <w:vAlign w:val="center"/>
            <w:hideMark/>
          </w:tcPr>
          <w:p w14:paraId="17BE1B8A" w14:textId="77777777" w:rsidR="00B31D0A" w:rsidRDefault="00B31D0A" w:rsidP="007810D6">
            <w:pPr>
              <w:spacing w:after="0" w:line="240" w:lineRule="auto"/>
              <w:jc w:val="center"/>
              <w:rPr>
                <w:b/>
                <w:bCs/>
              </w:rPr>
            </w:pPr>
            <w:r>
              <w:rPr>
                <w:b/>
                <w:bCs/>
              </w:rPr>
              <w:t>Source Document</w:t>
            </w:r>
          </w:p>
        </w:tc>
        <w:tc>
          <w:tcPr>
            <w:tcW w:w="0" w:type="auto"/>
            <w:vAlign w:val="center"/>
            <w:hideMark/>
          </w:tcPr>
          <w:p w14:paraId="73333301" w14:textId="77777777" w:rsidR="00B31D0A" w:rsidRDefault="00B31D0A" w:rsidP="007810D6">
            <w:pPr>
              <w:spacing w:after="0" w:line="240" w:lineRule="auto"/>
              <w:jc w:val="center"/>
              <w:rPr>
                <w:b/>
                <w:bCs/>
              </w:rPr>
            </w:pPr>
            <w:r>
              <w:rPr>
                <w:b/>
                <w:bCs/>
              </w:rPr>
              <w:t>Data Consumed by Document R</w:t>
            </w:r>
          </w:p>
        </w:tc>
      </w:tr>
      <w:tr w:rsidR="00B31D0A" w14:paraId="77D581A5" w14:textId="77777777" w:rsidTr="00B31D0A">
        <w:trPr>
          <w:tblCellSpacing w:w="15" w:type="dxa"/>
        </w:trPr>
        <w:tc>
          <w:tcPr>
            <w:tcW w:w="0" w:type="auto"/>
            <w:vAlign w:val="center"/>
            <w:hideMark/>
          </w:tcPr>
          <w:p w14:paraId="2D1A2003" w14:textId="77777777" w:rsidR="00B31D0A" w:rsidRDefault="00B31D0A" w:rsidP="007810D6">
            <w:pPr>
              <w:spacing w:after="0" w:line="240" w:lineRule="auto"/>
            </w:pPr>
            <w:r>
              <w:t>Document M</w:t>
            </w:r>
          </w:p>
        </w:tc>
        <w:tc>
          <w:tcPr>
            <w:tcW w:w="0" w:type="auto"/>
            <w:vAlign w:val="center"/>
            <w:hideMark/>
          </w:tcPr>
          <w:p w14:paraId="5E4AD4E0" w14:textId="77777777" w:rsidR="00B31D0A" w:rsidRDefault="00B31D0A" w:rsidP="007810D6">
            <w:pPr>
              <w:spacing w:after="0" w:line="240" w:lineRule="auto"/>
            </w:pPr>
            <w:r>
              <w:t>Client records, sponsor records, consent records</w:t>
            </w:r>
          </w:p>
        </w:tc>
      </w:tr>
      <w:tr w:rsidR="00B31D0A" w14:paraId="55E5718E" w14:textId="77777777" w:rsidTr="00B31D0A">
        <w:trPr>
          <w:tblCellSpacing w:w="15" w:type="dxa"/>
        </w:trPr>
        <w:tc>
          <w:tcPr>
            <w:tcW w:w="0" w:type="auto"/>
            <w:vAlign w:val="center"/>
            <w:hideMark/>
          </w:tcPr>
          <w:p w14:paraId="54DB82D6" w14:textId="77777777" w:rsidR="00B31D0A" w:rsidRDefault="00B31D0A" w:rsidP="007810D6">
            <w:pPr>
              <w:spacing w:after="0" w:line="240" w:lineRule="auto"/>
            </w:pPr>
            <w:r>
              <w:t>Document N</w:t>
            </w:r>
          </w:p>
        </w:tc>
        <w:tc>
          <w:tcPr>
            <w:tcW w:w="0" w:type="auto"/>
            <w:vAlign w:val="center"/>
            <w:hideMark/>
          </w:tcPr>
          <w:p w14:paraId="04373B2A" w14:textId="77777777" w:rsidR="00B31D0A" w:rsidRDefault="00B31D0A" w:rsidP="007810D6">
            <w:pPr>
              <w:spacing w:after="0" w:line="240" w:lineRule="auto"/>
            </w:pPr>
            <w:r>
              <w:t>Workforce records, role assignments</w:t>
            </w:r>
          </w:p>
        </w:tc>
      </w:tr>
      <w:tr w:rsidR="00B31D0A" w14:paraId="2B8B3A9D" w14:textId="77777777" w:rsidTr="00B31D0A">
        <w:trPr>
          <w:tblCellSpacing w:w="15" w:type="dxa"/>
        </w:trPr>
        <w:tc>
          <w:tcPr>
            <w:tcW w:w="0" w:type="auto"/>
            <w:vAlign w:val="center"/>
            <w:hideMark/>
          </w:tcPr>
          <w:p w14:paraId="5E42305F" w14:textId="77777777" w:rsidR="00B31D0A" w:rsidRDefault="00B31D0A" w:rsidP="007810D6">
            <w:pPr>
              <w:spacing w:after="0" w:line="240" w:lineRule="auto"/>
            </w:pPr>
            <w:r>
              <w:t>Document P</w:t>
            </w:r>
          </w:p>
        </w:tc>
        <w:tc>
          <w:tcPr>
            <w:tcW w:w="0" w:type="auto"/>
            <w:vAlign w:val="center"/>
            <w:hideMark/>
          </w:tcPr>
          <w:p w14:paraId="2C4699E9" w14:textId="77777777" w:rsidR="00B31D0A" w:rsidRDefault="00B31D0A" w:rsidP="007810D6">
            <w:pPr>
              <w:spacing w:after="0" w:line="240" w:lineRule="auto"/>
            </w:pPr>
            <w:r>
              <w:t>Payment records, transaction monitoring data</w:t>
            </w:r>
          </w:p>
        </w:tc>
      </w:tr>
      <w:tr w:rsidR="00B31D0A" w14:paraId="5031C77B" w14:textId="77777777" w:rsidTr="00B31D0A">
        <w:trPr>
          <w:tblCellSpacing w:w="15" w:type="dxa"/>
        </w:trPr>
        <w:tc>
          <w:tcPr>
            <w:tcW w:w="0" w:type="auto"/>
            <w:vAlign w:val="center"/>
            <w:hideMark/>
          </w:tcPr>
          <w:p w14:paraId="17547101" w14:textId="77777777" w:rsidR="00B31D0A" w:rsidRDefault="00B31D0A" w:rsidP="007810D6">
            <w:pPr>
              <w:spacing w:after="0" w:line="240" w:lineRule="auto"/>
            </w:pPr>
            <w:r>
              <w:t>Document Q</w:t>
            </w:r>
          </w:p>
        </w:tc>
        <w:tc>
          <w:tcPr>
            <w:tcW w:w="0" w:type="auto"/>
            <w:vAlign w:val="center"/>
            <w:hideMark/>
          </w:tcPr>
          <w:p w14:paraId="1D7FF048" w14:textId="77777777" w:rsidR="00B31D0A" w:rsidRDefault="00B31D0A" w:rsidP="007810D6">
            <w:pPr>
              <w:spacing w:after="0" w:line="240" w:lineRule="auto"/>
            </w:pPr>
            <w:r>
              <w:t>Enterprise risk records, compliance alerts</w:t>
            </w:r>
          </w:p>
        </w:tc>
      </w:tr>
      <w:tr w:rsidR="00B31D0A" w14:paraId="5D2A45B8" w14:textId="77777777" w:rsidTr="00B31D0A">
        <w:trPr>
          <w:tblCellSpacing w:w="15" w:type="dxa"/>
        </w:trPr>
        <w:tc>
          <w:tcPr>
            <w:tcW w:w="0" w:type="auto"/>
            <w:vAlign w:val="center"/>
            <w:hideMark/>
          </w:tcPr>
          <w:p w14:paraId="20BEA4E9" w14:textId="77777777" w:rsidR="00B31D0A" w:rsidRDefault="00B31D0A" w:rsidP="007810D6">
            <w:pPr>
              <w:spacing w:after="0" w:line="240" w:lineRule="auto"/>
            </w:pPr>
            <w:r>
              <w:t>Document I</w:t>
            </w:r>
          </w:p>
        </w:tc>
        <w:tc>
          <w:tcPr>
            <w:tcW w:w="0" w:type="auto"/>
            <w:vAlign w:val="center"/>
            <w:hideMark/>
          </w:tcPr>
          <w:p w14:paraId="4CC92F59" w14:textId="77777777" w:rsidR="00B31D0A" w:rsidRDefault="00B31D0A" w:rsidP="007810D6">
            <w:pPr>
              <w:spacing w:after="0" w:line="240" w:lineRule="auto"/>
            </w:pPr>
            <w:r>
              <w:t>Access logs, security events</w:t>
            </w:r>
          </w:p>
        </w:tc>
      </w:tr>
      <w:tr w:rsidR="00B31D0A" w14:paraId="09E1925B" w14:textId="77777777" w:rsidTr="00B31D0A">
        <w:trPr>
          <w:tblCellSpacing w:w="15" w:type="dxa"/>
        </w:trPr>
        <w:tc>
          <w:tcPr>
            <w:tcW w:w="0" w:type="auto"/>
            <w:vAlign w:val="center"/>
            <w:hideMark/>
          </w:tcPr>
          <w:p w14:paraId="39C17C43" w14:textId="77777777" w:rsidR="00B31D0A" w:rsidRDefault="00B31D0A" w:rsidP="007810D6">
            <w:pPr>
              <w:spacing w:after="0" w:line="240" w:lineRule="auto"/>
            </w:pPr>
            <w:r>
              <w:t>Document V</w:t>
            </w:r>
          </w:p>
        </w:tc>
        <w:tc>
          <w:tcPr>
            <w:tcW w:w="0" w:type="auto"/>
            <w:vAlign w:val="center"/>
            <w:hideMark/>
          </w:tcPr>
          <w:p w14:paraId="4EC8D6B4" w14:textId="77777777" w:rsidR="00B31D0A" w:rsidRDefault="00B31D0A" w:rsidP="007810D6">
            <w:pPr>
              <w:spacing w:after="0" w:line="240" w:lineRule="auto"/>
            </w:pPr>
            <w:r>
              <w:t>Master safeguarding entities</w:t>
            </w:r>
          </w:p>
        </w:tc>
      </w:tr>
      <w:tr w:rsidR="00B31D0A" w14:paraId="6A24DCCB" w14:textId="77777777" w:rsidTr="00B31D0A">
        <w:trPr>
          <w:tblCellSpacing w:w="15" w:type="dxa"/>
        </w:trPr>
        <w:tc>
          <w:tcPr>
            <w:tcW w:w="0" w:type="auto"/>
            <w:vAlign w:val="center"/>
            <w:hideMark/>
          </w:tcPr>
          <w:p w14:paraId="2DB8742B" w14:textId="77777777" w:rsidR="00B31D0A" w:rsidRDefault="00B31D0A" w:rsidP="007810D6">
            <w:pPr>
              <w:spacing w:after="0" w:line="240" w:lineRule="auto"/>
            </w:pPr>
            <w:r>
              <w:t>Document X</w:t>
            </w:r>
          </w:p>
        </w:tc>
        <w:tc>
          <w:tcPr>
            <w:tcW w:w="0" w:type="auto"/>
            <w:vAlign w:val="center"/>
            <w:hideMark/>
          </w:tcPr>
          <w:p w14:paraId="184D5790" w14:textId="77777777" w:rsidR="00B31D0A" w:rsidRDefault="00B31D0A" w:rsidP="007810D6">
            <w:pPr>
              <w:spacing w:after="0" w:line="240" w:lineRule="auto"/>
            </w:pPr>
            <w:r>
              <w:t>Case workflow states</w:t>
            </w:r>
          </w:p>
        </w:tc>
      </w:tr>
    </w:tbl>
    <w:p w14:paraId="23373B67" w14:textId="77777777" w:rsidR="00B31D0A" w:rsidRDefault="00B31D0A" w:rsidP="007810D6">
      <w:pPr>
        <w:spacing w:after="0" w:line="240" w:lineRule="auto"/>
      </w:pPr>
      <w:r>
        <w:pict w14:anchorId="0F42F852">
          <v:rect id="_x0000_i1370" style="width:0;height:1.5pt" o:hralign="center" o:hrstd="t" o:hr="t" fillcolor="#a0a0a0" stroked="f"/>
        </w:pict>
      </w:r>
    </w:p>
    <w:p w14:paraId="18EEA83A" w14:textId="77777777" w:rsidR="00B31D0A" w:rsidRPr="00B31D0A" w:rsidRDefault="00B31D0A" w:rsidP="007810D6">
      <w:pPr>
        <w:pStyle w:val="ds-markdown-paragraph"/>
        <w:shd w:val="clear" w:color="auto" w:fill="FFFFFF"/>
        <w:spacing w:before="0" w:beforeAutospacing="0" w:after="0" w:afterAutospacing="0"/>
        <w:rPr>
          <w:rStyle w:val="Strong"/>
          <w:color w:val="0F1115"/>
        </w:rPr>
      </w:pPr>
      <w:r w:rsidRPr="00B31D0A">
        <w:rPr>
          <w:rStyle w:val="Strong"/>
          <w:color w:val="0F1115"/>
        </w:rPr>
        <w:t>R47.4 Upstream and Downstream Authority Rule</w:t>
      </w:r>
    </w:p>
    <w:p w14:paraId="16B86954" w14:textId="77777777" w:rsidR="00B31D0A" w:rsidRDefault="00B31D0A" w:rsidP="007810D6">
      <w:pPr>
        <w:pStyle w:val="NormalWeb"/>
        <w:spacing w:before="0" w:beforeAutospacing="0" w:after="0" w:afterAutospacing="0"/>
      </w:pPr>
      <w:r>
        <w:t>Upstream authority for safeguarding governance originates from:</w:t>
      </w:r>
    </w:p>
    <w:p w14:paraId="3BAD6E18" w14:textId="77777777" w:rsidR="00B31D0A" w:rsidRDefault="00B31D0A" w:rsidP="007810D6">
      <w:pPr>
        <w:numPr>
          <w:ilvl w:val="0"/>
          <w:numId w:val="85"/>
        </w:numPr>
        <w:spacing w:after="0" w:line="240" w:lineRule="auto"/>
      </w:pPr>
      <w:r>
        <w:t xml:space="preserve">A-017 Trust &amp; Safeguarding Charter </w:t>
      </w:r>
    </w:p>
    <w:p w14:paraId="07655980" w14:textId="77777777" w:rsidR="00B31D0A" w:rsidRDefault="00B31D0A" w:rsidP="007810D6">
      <w:pPr>
        <w:numPr>
          <w:ilvl w:val="0"/>
          <w:numId w:val="85"/>
        </w:numPr>
        <w:spacing w:after="0" w:line="240" w:lineRule="auto"/>
      </w:pPr>
      <w:r>
        <w:t xml:space="preserve">A-019 Phase 4 Alignment Matrix </w:t>
      </w:r>
    </w:p>
    <w:p w14:paraId="5627419D" w14:textId="77777777" w:rsidR="00B31D0A" w:rsidRDefault="00B31D0A" w:rsidP="007810D6">
      <w:pPr>
        <w:numPr>
          <w:ilvl w:val="0"/>
          <w:numId w:val="85"/>
        </w:numPr>
        <w:spacing w:after="0" w:line="240" w:lineRule="auto"/>
      </w:pPr>
      <w:r>
        <w:t xml:space="preserve">Document B Founder Governance </w:t>
      </w:r>
    </w:p>
    <w:p w14:paraId="3B0D1421" w14:textId="77777777" w:rsidR="00B31D0A" w:rsidRDefault="00B31D0A" w:rsidP="007810D6">
      <w:pPr>
        <w:numPr>
          <w:ilvl w:val="0"/>
          <w:numId w:val="85"/>
        </w:numPr>
        <w:spacing w:after="0" w:line="240" w:lineRule="auto"/>
      </w:pPr>
      <w:r>
        <w:t xml:space="preserve">Document O Decision Rights Matrix </w:t>
      </w:r>
    </w:p>
    <w:p w14:paraId="7FCA05A2" w14:textId="77777777" w:rsidR="00B31D0A" w:rsidRDefault="00B31D0A" w:rsidP="007810D6">
      <w:pPr>
        <w:pStyle w:val="NormalWeb"/>
        <w:spacing w:before="0" w:beforeAutospacing="0" w:after="0" w:afterAutospacing="0"/>
      </w:pPr>
      <w:r>
        <w:t>Downstream implementation authority flows into:</w:t>
      </w:r>
    </w:p>
    <w:p w14:paraId="04471B48" w14:textId="77777777" w:rsidR="00B31D0A" w:rsidRDefault="00B31D0A" w:rsidP="007810D6">
      <w:pPr>
        <w:numPr>
          <w:ilvl w:val="0"/>
          <w:numId w:val="86"/>
        </w:numPr>
        <w:spacing w:after="0" w:line="240" w:lineRule="auto"/>
      </w:pPr>
      <w:r>
        <w:t xml:space="preserve">Document T.1 Business Rules </w:t>
      </w:r>
    </w:p>
    <w:p w14:paraId="36EE3D59" w14:textId="77777777" w:rsidR="00B31D0A" w:rsidRDefault="00B31D0A" w:rsidP="007810D6">
      <w:pPr>
        <w:numPr>
          <w:ilvl w:val="0"/>
          <w:numId w:val="86"/>
        </w:numPr>
        <w:spacing w:after="0" w:line="240" w:lineRule="auto"/>
      </w:pPr>
      <w:r>
        <w:t xml:space="preserve">Document V Data Architecture </w:t>
      </w:r>
    </w:p>
    <w:p w14:paraId="6CB44EE7" w14:textId="77777777" w:rsidR="00B31D0A" w:rsidRDefault="00B31D0A" w:rsidP="007810D6">
      <w:pPr>
        <w:numPr>
          <w:ilvl w:val="0"/>
          <w:numId w:val="86"/>
        </w:numPr>
        <w:spacing w:after="0" w:line="240" w:lineRule="auto"/>
      </w:pPr>
      <w:r>
        <w:t xml:space="preserve">Document W Integration Architecture </w:t>
      </w:r>
    </w:p>
    <w:p w14:paraId="5C43F05F" w14:textId="77777777" w:rsidR="00B31D0A" w:rsidRDefault="00B31D0A" w:rsidP="007810D6">
      <w:pPr>
        <w:numPr>
          <w:ilvl w:val="0"/>
          <w:numId w:val="86"/>
        </w:numPr>
        <w:spacing w:after="0" w:line="240" w:lineRule="auto"/>
      </w:pPr>
      <w:r>
        <w:lastRenderedPageBreak/>
        <w:t xml:space="preserve">Document X Workflow Architecture </w:t>
      </w:r>
    </w:p>
    <w:p w14:paraId="3569617A" w14:textId="77777777" w:rsidR="00B31D0A" w:rsidRDefault="00B31D0A" w:rsidP="007810D6">
      <w:pPr>
        <w:numPr>
          <w:ilvl w:val="0"/>
          <w:numId w:val="86"/>
        </w:numPr>
        <w:spacing w:after="0" w:line="240" w:lineRule="auto"/>
      </w:pPr>
      <w:r>
        <w:t xml:space="preserve">Document Y Reporting Architecture </w:t>
      </w:r>
    </w:p>
    <w:p w14:paraId="26CD4D8E" w14:textId="77777777" w:rsidR="00B31D0A" w:rsidRDefault="00B31D0A" w:rsidP="007810D6">
      <w:pPr>
        <w:numPr>
          <w:ilvl w:val="0"/>
          <w:numId w:val="86"/>
        </w:numPr>
        <w:spacing w:after="0" w:line="240" w:lineRule="auto"/>
      </w:pPr>
      <w:r>
        <w:t xml:space="preserve">Document Z1 Disaster Recovery Architecture </w:t>
      </w:r>
    </w:p>
    <w:p w14:paraId="2D24F7F6" w14:textId="77777777" w:rsidR="00B31D0A" w:rsidRDefault="00B31D0A" w:rsidP="007810D6">
      <w:pPr>
        <w:numPr>
          <w:ilvl w:val="0"/>
          <w:numId w:val="86"/>
        </w:numPr>
        <w:spacing w:after="0" w:line="240" w:lineRule="auto"/>
      </w:pPr>
      <w:r>
        <w:t xml:space="preserve">Document Z4 Security Architecture </w:t>
      </w:r>
    </w:p>
    <w:p w14:paraId="7E4954C2" w14:textId="77777777" w:rsidR="00B31D0A" w:rsidRDefault="00B31D0A" w:rsidP="007810D6">
      <w:pPr>
        <w:pStyle w:val="NormalWeb"/>
        <w:spacing w:before="0" w:beforeAutospacing="0" w:after="0" w:afterAutospacing="0"/>
      </w:pPr>
      <w:r>
        <w:t>No downstream implementation may contradict this document.</w:t>
      </w:r>
    </w:p>
    <w:p w14:paraId="1BF830BF" w14:textId="7BB019F0" w:rsidR="00E33142" w:rsidRPr="00E33142" w:rsidRDefault="00E33142" w:rsidP="007810D6">
      <w:pPr>
        <w:pStyle w:val="ds-markdown-paragraph"/>
        <w:shd w:val="clear" w:color="auto" w:fill="FFFFFF"/>
        <w:spacing w:before="0" w:beforeAutospacing="0" w:after="0" w:afterAutospacing="0"/>
        <w:rPr>
          <w:rStyle w:val="Strong"/>
          <w:color w:val="0F1115"/>
        </w:rPr>
      </w:pPr>
      <w:r w:rsidRPr="00E33142">
        <w:rPr>
          <w:rStyle w:val="Strong"/>
          <w:color w:val="0F1115"/>
        </w:rPr>
        <w:t>R47</w:t>
      </w:r>
      <w:r>
        <w:rPr>
          <w:rStyle w:val="Strong"/>
          <w:color w:val="0F1115"/>
        </w:rPr>
        <w:t>.4</w:t>
      </w:r>
      <w:r w:rsidRPr="00E33142">
        <w:rPr>
          <w:rStyle w:val="Strong"/>
          <w:color w:val="0F1115"/>
        </w:rPr>
        <w:t>A. Enterprise Safeguarding Integration Architecture</w:t>
      </w:r>
    </w:p>
    <w:p w14:paraId="1B72D7EB" w14:textId="77777777" w:rsidR="00E33142" w:rsidRDefault="00E33142" w:rsidP="007810D6">
      <w:pPr>
        <w:pStyle w:val="HTMLPreformatted"/>
      </w:pPr>
      <w:r>
        <w:rPr>
          <w:rStyle w:val="HTMLCode"/>
        </w:rPr>
        <w:t xml:space="preserve">                 DOCUMENT A</w:t>
      </w:r>
      <w:r>
        <w:br/>
      </w:r>
      <w:r>
        <w:rPr>
          <w:rStyle w:val="HTMLCode"/>
        </w:rPr>
        <w:t xml:space="preserve">               Strategic Thesis</w:t>
      </w:r>
      <w:r>
        <w:br/>
      </w:r>
      <w:r>
        <w:rPr>
          <w:rStyle w:val="HTMLCode"/>
        </w:rPr>
        <w:t xml:space="preserve">                       │</w:t>
      </w:r>
      <w:r>
        <w:br/>
      </w:r>
      <w:r>
        <w:rPr>
          <w:rStyle w:val="HTMLCode"/>
        </w:rPr>
        <w:t xml:space="preserve">                       ▼</w:t>
      </w:r>
      <w:r>
        <w:br/>
      </w:r>
      <w:r>
        <w:br/>
      </w:r>
      <w:r>
        <w:rPr>
          <w:rStyle w:val="HTMLCode"/>
        </w:rPr>
        <w:t>A-017 Trust &amp; Safeguarding Charter</w:t>
      </w:r>
      <w:r>
        <w:br/>
      </w:r>
      <w:r>
        <w:rPr>
          <w:rStyle w:val="HTMLCode"/>
        </w:rPr>
        <w:t xml:space="preserve">                       │</w:t>
      </w:r>
      <w:r>
        <w:br/>
      </w:r>
      <w:r>
        <w:rPr>
          <w:rStyle w:val="HTMLCode"/>
        </w:rPr>
        <w:t xml:space="preserve">                       ▼</w:t>
      </w:r>
      <w:r>
        <w:br/>
      </w:r>
      <w:r>
        <w:br/>
      </w:r>
      <w:r>
        <w:rPr>
          <w:rStyle w:val="HTMLCode"/>
        </w:rPr>
        <w:t xml:space="preserve">               DOCUMENT R</w:t>
      </w:r>
      <w:r>
        <w:br/>
      </w:r>
      <w:r>
        <w:rPr>
          <w:rStyle w:val="HTMLCode"/>
        </w:rPr>
        <w:t xml:space="preserve">      Risk &amp; Safeguarding Architecture</w:t>
      </w:r>
      <w:r>
        <w:br/>
      </w:r>
      <w:r>
        <w:rPr>
          <w:rStyle w:val="HTMLCode"/>
        </w:rPr>
        <w:t xml:space="preserve">                       │</w:t>
      </w:r>
      <w:r>
        <w:br/>
      </w:r>
      <w:r>
        <w:rPr>
          <w:rStyle w:val="HTMLCode"/>
        </w:rPr>
        <w:t xml:space="preserve"> ┌──────────┬──────────┼──────────┬──────────┐</w:t>
      </w:r>
      <w:r>
        <w:br/>
      </w:r>
      <w:r>
        <w:rPr>
          <w:rStyle w:val="HTMLCode"/>
        </w:rPr>
        <w:t xml:space="preserve"> │          │          │          │          │</w:t>
      </w:r>
      <w:r>
        <w:br/>
      </w:r>
      <w:r>
        <w:rPr>
          <w:rStyle w:val="HTMLCode"/>
        </w:rPr>
        <w:t xml:space="preserve"> ▼          ▼          ▼          ▼          ▼</w:t>
      </w:r>
      <w:r>
        <w:br/>
      </w:r>
      <w:r>
        <w:rPr>
          <w:rStyle w:val="HTMLCode"/>
        </w:rPr>
        <w:t>Doc L     Doc M      Doc N      Doc O      Doc Q</w:t>
      </w:r>
      <w:r>
        <w:br/>
      </w:r>
      <w:r>
        <w:rPr>
          <w:rStyle w:val="HTMLCode"/>
        </w:rPr>
        <w:t>Service   Client     People     Decision   Risk &amp;</w:t>
      </w:r>
      <w:r>
        <w:br/>
      </w:r>
      <w:r>
        <w:rPr>
          <w:rStyle w:val="HTMLCode"/>
        </w:rPr>
        <w:t>Delivery  Lifecycle  Roles      Rights     Compliance</w:t>
      </w:r>
      <w:r>
        <w:br/>
      </w:r>
      <w:r>
        <w:br/>
      </w:r>
      <w:r>
        <w:rPr>
          <w:rStyle w:val="HTMLCode"/>
        </w:rPr>
        <w:t xml:space="preserve"> │          │          │          │          │</w:t>
      </w:r>
      <w:r>
        <w:br/>
      </w:r>
      <w:r>
        <w:rPr>
          <w:rStyle w:val="HTMLCode"/>
        </w:rPr>
        <w:t xml:space="preserve"> └──────────┴──────────┼──────────┴──────────┘</w:t>
      </w:r>
      <w:r>
        <w:br/>
      </w:r>
      <w:r>
        <w:rPr>
          <w:rStyle w:val="HTMLCode"/>
        </w:rPr>
        <w:t xml:space="preserve">                       ▼</w:t>
      </w:r>
      <w:r>
        <w:br/>
      </w:r>
      <w:r>
        <w:br/>
      </w:r>
      <w:r>
        <w:rPr>
          <w:rStyle w:val="HTMLCode"/>
        </w:rPr>
        <w:t xml:space="preserve">                 DOCUMENT T.1</w:t>
      </w:r>
      <w:r>
        <w:br/>
      </w:r>
      <w:r>
        <w:rPr>
          <w:rStyle w:val="HTMLCode"/>
        </w:rPr>
        <w:t xml:space="preserve">               Business Rules</w:t>
      </w:r>
      <w:r>
        <w:br/>
      </w:r>
      <w:r>
        <w:br/>
      </w:r>
      <w:r>
        <w:rPr>
          <w:rStyle w:val="HTMLCode"/>
        </w:rPr>
        <w:t xml:space="preserve">                       ▼</w:t>
      </w:r>
      <w:r>
        <w:br/>
      </w:r>
      <w:r>
        <w:br/>
      </w:r>
      <w:r>
        <w:rPr>
          <w:rStyle w:val="HTMLCode"/>
        </w:rPr>
        <w:t xml:space="preserve">                 DOCUMENT V</w:t>
      </w:r>
      <w:r>
        <w:br/>
      </w:r>
      <w:r>
        <w:rPr>
          <w:rStyle w:val="HTMLCode"/>
        </w:rPr>
        <w:t xml:space="preserve">                Data Model</w:t>
      </w:r>
      <w:r>
        <w:br/>
      </w:r>
      <w:r>
        <w:br/>
      </w:r>
      <w:r>
        <w:rPr>
          <w:rStyle w:val="HTMLCode"/>
        </w:rPr>
        <w:t xml:space="preserve">                       ▼</w:t>
      </w:r>
      <w:r>
        <w:br/>
      </w:r>
      <w:r>
        <w:br/>
      </w:r>
      <w:r>
        <w:rPr>
          <w:rStyle w:val="HTMLCode"/>
        </w:rPr>
        <w:t xml:space="preserve">                 DOCUMENT W</w:t>
      </w:r>
      <w:r>
        <w:br/>
      </w:r>
      <w:r>
        <w:rPr>
          <w:rStyle w:val="HTMLCode"/>
        </w:rPr>
        <w:t xml:space="preserve">             Integration Layer</w:t>
      </w:r>
      <w:r>
        <w:br/>
      </w:r>
      <w:r>
        <w:br/>
      </w:r>
      <w:r>
        <w:rPr>
          <w:rStyle w:val="HTMLCode"/>
        </w:rPr>
        <w:t xml:space="preserve">                       ▼</w:t>
      </w:r>
      <w:r>
        <w:br/>
      </w:r>
      <w:r>
        <w:br/>
      </w:r>
      <w:r>
        <w:rPr>
          <w:rStyle w:val="HTMLCode"/>
        </w:rPr>
        <w:t xml:space="preserve">                 DOCUMENT X</w:t>
      </w:r>
      <w:r>
        <w:br/>
      </w:r>
      <w:r>
        <w:rPr>
          <w:rStyle w:val="HTMLCode"/>
        </w:rPr>
        <w:t xml:space="preserve">                 Workflows</w:t>
      </w:r>
      <w:r>
        <w:br/>
      </w:r>
      <w:r>
        <w:br/>
      </w:r>
      <w:r>
        <w:rPr>
          <w:rStyle w:val="HTMLCode"/>
        </w:rPr>
        <w:t xml:space="preserve">                       ▼</w:t>
      </w:r>
      <w:r>
        <w:br/>
      </w:r>
      <w:r>
        <w:br/>
      </w:r>
      <w:r>
        <w:rPr>
          <w:rStyle w:val="HTMLCode"/>
        </w:rPr>
        <w:t xml:space="preserve">                 DOCUMENT Y</w:t>
      </w:r>
      <w:r>
        <w:br/>
      </w:r>
      <w:r>
        <w:rPr>
          <w:rStyle w:val="HTMLCode"/>
        </w:rPr>
        <w:t xml:space="preserve">                 Reporting</w:t>
      </w:r>
      <w:r>
        <w:br/>
      </w:r>
      <w:r>
        <w:br/>
      </w:r>
      <w:r>
        <w:rPr>
          <w:rStyle w:val="HTMLCode"/>
        </w:rPr>
        <w:t xml:space="preserve">                       ▼</w:t>
      </w:r>
      <w:r>
        <w:br/>
      </w:r>
      <w:r>
        <w:br/>
      </w:r>
      <w:r>
        <w:rPr>
          <w:rStyle w:val="HTMLCode"/>
        </w:rPr>
        <w:t xml:space="preserve">             Z1 / Z4 Architecture</w:t>
      </w:r>
      <w:r>
        <w:br/>
      </w:r>
      <w:r>
        <w:rPr>
          <w:rStyle w:val="HTMLCode"/>
        </w:rPr>
        <w:t xml:space="preserve">      Recovery / Security Controls</w:t>
      </w:r>
    </w:p>
    <w:p w14:paraId="68ACB5C9" w14:textId="77777777" w:rsidR="00B31D0A" w:rsidRDefault="00B31D0A" w:rsidP="007810D6">
      <w:pPr>
        <w:spacing w:after="0" w:line="240" w:lineRule="auto"/>
        <w:rPr>
          <w:rFonts w:ascii="Times New Roman" w:hAnsi="Times New Roman" w:cs="Times New Roman"/>
        </w:rPr>
      </w:pPr>
    </w:p>
    <w:p w14:paraId="57CC36A6" w14:textId="3D1EFBBF" w:rsidR="00B43DBF" w:rsidRPr="00B43DBF" w:rsidRDefault="00B43DBF" w:rsidP="007810D6">
      <w:pPr>
        <w:spacing w:after="0" w:line="240" w:lineRule="auto"/>
        <w:rPr>
          <w:rFonts w:ascii="Times New Roman" w:hAnsi="Times New Roman" w:cs="Times New Roman"/>
          <w:sz w:val="24"/>
          <w:szCs w:val="24"/>
        </w:rPr>
      </w:pPr>
      <w:r w:rsidRPr="00B43DBF">
        <w:rPr>
          <w:rFonts w:ascii="Times New Roman" w:hAnsi="Times New Roman" w:cs="Times New Roman"/>
        </w:rPr>
        <w:pict w14:anchorId="61EEC031">
          <v:rect id="_x0000_i1187" style="width:0;height:.75pt" o:hralign="center" o:hrstd="t" o:hr="t" fillcolor="#a0a0a0" stroked="f"/>
        </w:pict>
      </w:r>
    </w:p>
    <w:p w14:paraId="50595A64" w14:textId="77777777" w:rsidR="00B43DBF" w:rsidRPr="00B43DBF" w:rsidRDefault="00B43DBF" w:rsidP="007810D6">
      <w:pPr>
        <w:pStyle w:val="Heading3"/>
        <w:shd w:val="clear" w:color="auto" w:fill="FFFFFF"/>
        <w:spacing w:before="0" w:line="240" w:lineRule="auto"/>
        <w:rPr>
          <w:rFonts w:ascii="Times New Roman" w:hAnsi="Times New Roman" w:cs="Times New Roman"/>
          <w:color w:val="0F1115"/>
          <w:sz w:val="30"/>
          <w:szCs w:val="30"/>
        </w:rPr>
      </w:pPr>
      <w:r w:rsidRPr="00B43DBF">
        <w:rPr>
          <w:rFonts w:ascii="Times New Roman" w:hAnsi="Times New Roman" w:cs="Times New Roman"/>
          <w:color w:val="0F1115"/>
          <w:sz w:val="30"/>
          <w:szCs w:val="30"/>
        </w:rPr>
        <w:t>SECTION R48: PHASE 4 ACCEPTANCE CRITERIA SIGN-OFF</w:t>
      </w:r>
    </w:p>
    <w:p w14:paraId="0EED913D"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Document R satisfies the following Phase 4 acceptance criteria per A-019, Article V:</w:t>
      </w:r>
    </w:p>
    <w:tbl>
      <w:tblPr>
        <w:tblW w:w="11280" w:type="dxa"/>
        <w:tblCellMar>
          <w:top w:w="15" w:type="dxa"/>
          <w:left w:w="15" w:type="dxa"/>
          <w:bottom w:w="15" w:type="dxa"/>
          <w:right w:w="15" w:type="dxa"/>
        </w:tblCellMar>
        <w:tblLook w:val="04A0" w:firstRow="1" w:lastRow="0" w:firstColumn="1" w:lastColumn="0" w:noHBand="0" w:noVBand="1"/>
      </w:tblPr>
      <w:tblGrid>
        <w:gridCol w:w="4816"/>
        <w:gridCol w:w="2470"/>
        <w:gridCol w:w="3994"/>
      </w:tblGrid>
      <w:tr w:rsidR="00B43DBF" w:rsidRPr="00B43DBF" w14:paraId="26EF9287" w14:textId="77777777" w:rsidTr="00B43DBF">
        <w:trPr>
          <w:tblHeader/>
        </w:trPr>
        <w:tc>
          <w:tcPr>
            <w:tcW w:w="0" w:type="auto"/>
            <w:tcBorders>
              <w:top w:val="nil"/>
            </w:tcBorders>
            <w:tcMar>
              <w:top w:w="150" w:type="dxa"/>
              <w:left w:w="0" w:type="dxa"/>
              <w:bottom w:w="150" w:type="dxa"/>
              <w:right w:w="240" w:type="dxa"/>
            </w:tcMar>
            <w:vAlign w:val="center"/>
            <w:hideMark/>
          </w:tcPr>
          <w:p w14:paraId="4AE97BA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Criteria</w:t>
            </w:r>
          </w:p>
        </w:tc>
        <w:tc>
          <w:tcPr>
            <w:tcW w:w="0" w:type="auto"/>
            <w:tcBorders>
              <w:top w:val="nil"/>
            </w:tcBorders>
            <w:tcMar>
              <w:top w:w="150" w:type="dxa"/>
              <w:left w:w="240" w:type="dxa"/>
              <w:bottom w:w="150" w:type="dxa"/>
              <w:right w:w="240" w:type="dxa"/>
            </w:tcMar>
            <w:vAlign w:val="center"/>
            <w:hideMark/>
          </w:tcPr>
          <w:p w14:paraId="7A39426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01B564F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Evidence</w:t>
            </w:r>
          </w:p>
        </w:tc>
      </w:tr>
      <w:tr w:rsidR="00B43DBF" w:rsidRPr="00B43DBF" w14:paraId="113F20CF" w14:textId="77777777" w:rsidTr="00B43DBF">
        <w:tc>
          <w:tcPr>
            <w:tcW w:w="0" w:type="auto"/>
            <w:tcMar>
              <w:top w:w="150" w:type="dxa"/>
              <w:left w:w="0" w:type="dxa"/>
              <w:bottom w:w="150" w:type="dxa"/>
              <w:right w:w="240" w:type="dxa"/>
            </w:tcMar>
            <w:vAlign w:val="center"/>
            <w:hideMark/>
          </w:tcPr>
          <w:p w14:paraId="4FD5185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Constitutional Alignment Verified</w:t>
            </w:r>
          </w:p>
        </w:tc>
        <w:tc>
          <w:tcPr>
            <w:tcW w:w="0" w:type="auto"/>
            <w:tcMar>
              <w:top w:w="150" w:type="dxa"/>
              <w:left w:w="240" w:type="dxa"/>
              <w:bottom w:w="150" w:type="dxa"/>
              <w:right w:w="240" w:type="dxa"/>
            </w:tcMar>
            <w:vAlign w:val="center"/>
            <w:hideMark/>
          </w:tcPr>
          <w:p w14:paraId="3D14980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Segoe UI Emoji" w:hAnsi="Segoe UI Emoji" w:cs="Segoe UI Emoji"/>
                <w:sz w:val="23"/>
                <w:szCs w:val="23"/>
              </w:rPr>
              <w:t>✅</w:t>
            </w:r>
            <w:r w:rsidRPr="00B43DBF">
              <w:rPr>
                <w:rFonts w:ascii="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5A19222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R49 Traceability Matrix</w:t>
            </w:r>
          </w:p>
        </w:tc>
      </w:tr>
      <w:tr w:rsidR="00B43DBF" w:rsidRPr="00B43DBF" w14:paraId="65821F0D" w14:textId="77777777" w:rsidTr="00B43DBF">
        <w:tc>
          <w:tcPr>
            <w:tcW w:w="0" w:type="auto"/>
            <w:tcMar>
              <w:top w:w="150" w:type="dxa"/>
              <w:left w:w="0" w:type="dxa"/>
              <w:bottom w:w="150" w:type="dxa"/>
              <w:right w:w="240" w:type="dxa"/>
            </w:tcMar>
            <w:vAlign w:val="center"/>
            <w:hideMark/>
          </w:tcPr>
          <w:p w14:paraId="3DDA705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lastRenderedPageBreak/>
              <w:t>Authority Structure Verified</w:t>
            </w:r>
          </w:p>
        </w:tc>
        <w:tc>
          <w:tcPr>
            <w:tcW w:w="0" w:type="auto"/>
            <w:tcMar>
              <w:top w:w="150" w:type="dxa"/>
              <w:left w:w="240" w:type="dxa"/>
              <w:bottom w:w="150" w:type="dxa"/>
              <w:right w:w="240" w:type="dxa"/>
            </w:tcMar>
            <w:vAlign w:val="center"/>
            <w:hideMark/>
          </w:tcPr>
          <w:p w14:paraId="00150DA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Segoe UI Emoji" w:hAnsi="Segoe UI Emoji" w:cs="Segoe UI Emoji"/>
                <w:sz w:val="23"/>
                <w:szCs w:val="23"/>
              </w:rPr>
              <w:t>✅</w:t>
            </w:r>
            <w:r w:rsidRPr="00B43DBF">
              <w:rPr>
                <w:rFonts w:ascii="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42B99B2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R1.5, R4.6, Document O</w:t>
            </w:r>
          </w:p>
        </w:tc>
      </w:tr>
      <w:tr w:rsidR="00B43DBF" w:rsidRPr="00B43DBF" w14:paraId="59514F33" w14:textId="77777777" w:rsidTr="00B43DBF">
        <w:tc>
          <w:tcPr>
            <w:tcW w:w="0" w:type="auto"/>
            <w:tcMar>
              <w:top w:w="150" w:type="dxa"/>
              <w:left w:w="0" w:type="dxa"/>
              <w:bottom w:w="150" w:type="dxa"/>
              <w:right w:w="240" w:type="dxa"/>
            </w:tcMar>
            <w:vAlign w:val="center"/>
            <w:hideMark/>
          </w:tcPr>
          <w:p w14:paraId="4BEE352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Founder Decision Traceability</w:t>
            </w:r>
          </w:p>
        </w:tc>
        <w:tc>
          <w:tcPr>
            <w:tcW w:w="0" w:type="auto"/>
            <w:tcMar>
              <w:top w:w="150" w:type="dxa"/>
              <w:left w:w="240" w:type="dxa"/>
              <w:bottom w:w="150" w:type="dxa"/>
              <w:right w:w="240" w:type="dxa"/>
            </w:tcMar>
            <w:vAlign w:val="center"/>
            <w:hideMark/>
          </w:tcPr>
          <w:p w14:paraId="0C7AD81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Segoe UI Emoji" w:hAnsi="Segoe UI Emoji" w:cs="Segoe UI Emoji"/>
                <w:sz w:val="23"/>
                <w:szCs w:val="23"/>
              </w:rPr>
              <w:t>✅</w:t>
            </w:r>
            <w:r w:rsidRPr="00B43DBF">
              <w:rPr>
                <w:rFonts w:ascii="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5FBFBA0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R50 FD Traceability Matrix</w:t>
            </w:r>
          </w:p>
        </w:tc>
      </w:tr>
      <w:tr w:rsidR="00B43DBF" w:rsidRPr="00B43DBF" w14:paraId="1401FB9F" w14:textId="77777777" w:rsidTr="00B43DBF">
        <w:tc>
          <w:tcPr>
            <w:tcW w:w="0" w:type="auto"/>
            <w:tcMar>
              <w:top w:w="150" w:type="dxa"/>
              <w:left w:w="0" w:type="dxa"/>
              <w:bottom w:w="150" w:type="dxa"/>
              <w:right w:w="240" w:type="dxa"/>
            </w:tcMar>
            <w:vAlign w:val="center"/>
            <w:hideMark/>
          </w:tcPr>
          <w:p w14:paraId="1F58468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Safeguarding Controls Defined</w:t>
            </w:r>
          </w:p>
        </w:tc>
        <w:tc>
          <w:tcPr>
            <w:tcW w:w="0" w:type="auto"/>
            <w:tcMar>
              <w:top w:w="150" w:type="dxa"/>
              <w:left w:w="240" w:type="dxa"/>
              <w:bottom w:w="150" w:type="dxa"/>
              <w:right w:w="240" w:type="dxa"/>
            </w:tcMar>
            <w:vAlign w:val="center"/>
            <w:hideMark/>
          </w:tcPr>
          <w:p w14:paraId="1895505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Segoe UI Emoji" w:hAnsi="Segoe UI Emoji" w:cs="Segoe UI Emoji"/>
                <w:sz w:val="23"/>
                <w:szCs w:val="23"/>
              </w:rPr>
              <w:t>✅</w:t>
            </w:r>
            <w:r w:rsidRPr="00B43DBF">
              <w:rPr>
                <w:rFonts w:ascii="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33385AD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R1-R14, Document L</w:t>
            </w:r>
          </w:p>
        </w:tc>
      </w:tr>
      <w:tr w:rsidR="00B43DBF" w:rsidRPr="00B43DBF" w14:paraId="0FACB86F" w14:textId="77777777" w:rsidTr="00B43DBF">
        <w:tc>
          <w:tcPr>
            <w:tcW w:w="0" w:type="auto"/>
            <w:tcMar>
              <w:top w:w="150" w:type="dxa"/>
              <w:left w:w="0" w:type="dxa"/>
              <w:bottom w:w="150" w:type="dxa"/>
              <w:right w:w="240" w:type="dxa"/>
            </w:tcMar>
            <w:vAlign w:val="center"/>
            <w:hideMark/>
          </w:tcPr>
          <w:p w14:paraId="2B1EAC8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Quality Escalation Defined</w:t>
            </w:r>
          </w:p>
        </w:tc>
        <w:tc>
          <w:tcPr>
            <w:tcW w:w="0" w:type="auto"/>
            <w:tcMar>
              <w:top w:w="150" w:type="dxa"/>
              <w:left w:w="240" w:type="dxa"/>
              <w:bottom w:w="150" w:type="dxa"/>
              <w:right w:w="240" w:type="dxa"/>
            </w:tcMar>
            <w:vAlign w:val="center"/>
            <w:hideMark/>
          </w:tcPr>
          <w:p w14:paraId="52CC64A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Segoe UI Emoji" w:hAnsi="Segoe UI Emoji" w:cs="Segoe UI Emoji"/>
                <w:sz w:val="23"/>
                <w:szCs w:val="23"/>
              </w:rPr>
              <w:t>✅</w:t>
            </w:r>
            <w:r w:rsidRPr="00B43DBF">
              <w:rPr>
                <w:rFonts w:ascii="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063DE5F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R24, R29</w:t>
            </w:r>
          </w:p>
        </w:tc>
      </w:tr>
      <w:tr w:rsidR="00B43DBF" w:rsidRPr="00B43DBF" w14:paraId="233C237C" w14:textId="77777777" w:rsidTr="00B43DBF">
        <w:tc>
          <w:tcPr>
            <w:tcW w:w="0" w:type="auto"/>
            <w:tcMar>
              <w:top w:w="150" w:type="dxa"/>
              <w:left w:w="0" w:type="dxa"/>
              <w:bottom w:w="150" w:type="dxa"/>
              <w:right w:w="240" w:type="dxa"/>
            </w:tcMar>
            <w:vAlign w:val="center"/>
            <w:hideMark/>
          </w:tcPr>
          <w:p w14:paraId="702C438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Traceability Complete</w:t>
            </w:r>
          </w:p>
        </w:tc>
        <w:tc>
          <w:tcPr>
            <w:tcW w:w="0" w:type="auto"/>
            <w:tcMar>
              <w:top w:w="150" w:type="dxa"/>
              <w:left w:w="240" w:type="dxa"/>
              <w:bottom w:w="150" w:type="dxa"/>
              <w:right w:w="240" w:type="dxa"/>
            </w:tcMar>
            <w:vAlign w:val="center"/>
            <w:hideMark/>
          </w:tcPr>
          <w:p w14:paraId="6D277DA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Segoe UI Emoji" w:hAnsi="Segoe UI Emoji" w:cs="Segoe UI Emoji"/>
                <w:sz w:val="23"/>
                <w:szCs w:val="23"/>
              </w:rPr>
              <w:t>✅</w:t>
            </w:r>
            <w:r w:rsidRPr="00B43DBF">
              <w:rPr>
                <w:rFonts w:ascii="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1F0BD02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R46 Traceability Matrix</w:t>
            </w:r>
          </w:p>
        </w:tc>
      </w:tr>
      <w:tr w:rsidR="00B43DBF" w:rsidRPr="00B43DBF" w14:paraId="7994ED4A" w14:textId="77777777" w:rsidTr="00B43DBF">
        <w:tc>
          <w:tcPr>
            <w:tcW w:w="0" w:type="auto"/>
            <w:tcMar>
              <w:top w:w="150" w:type="dxa"/>
              <w:left w:w="0" w:type="dxa"/>
              <w:bottom w:w="150" w:type="dxa"/>
              <w:right w:w="240" w:type="dxa"/>
            </w:tcMar>
            <w:vAlign w:val="center"/>
            <w:hideMark/>
          </w:tcPr>
          <w:p w14:paraId="552A06F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Dependencies Validated</w:t>
            </w:r>
          </w:p>
        </w:tc>
        <w:tc>
          <w:tcPr>
            <w:tcW w:w="0" w:type="auto"/>
            <w:tcMar>
              <w:top w:w="150" w:type="dxa"/>
              <w:left w:w="240" w:type="dxa"/>
              <w:bottom w:w="150" w:type="dxa"/>
              <w:right w:w="240" w:type="dxa"/>
            </w:tcMar>
            <w:vAlign w:val="center"/>
            <w:hideMark/>
          </w:tcPr>
          <w:p w14:paraId="48591C8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Segoe UI Emoji" w:hAnsi="Segoe UI Emoji" w:cs="Segoe UI Emoji"/>
                <w:sz w:val="23"/>
                <w:szCs w:val="23"/>
              </w:rPr>
              <w:t>✅</w:t>
            </w:r>
            <w:r w:rsidRPr="00B43DBF">
              <w:rPr>
                <w:rFonts w:ascii="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1DA90E4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R0.3, R47</w:t>
            </w:r>
          </w:p>
        </w:tc>
      </w:tr>
    </w:tbl>
    <w:p w14:paraId="61601EA0"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Sign-off:</w:t>
      </w:r>
    </w:p>
    <w:tbl>
      <w:tblPr>
        <w:tblW w:w="11280" w:type="dxa"/>
        <w:tblCellMar>
          <w:top w:w="15" w:type="dxa"/>
          <w:left w:w="15" w:type="dxa"/>
          <w:bottom w:w="15" w:type="dxa"/>
          <w:right w:w="15" w:type="dxa"/>
        </w:tblCellMar>
        <w:tblLook w:val="04A0" w:firstRow="1" w:lastRow="0" w:firstColumn="1" w:lastColumn="0" w:noHBand="0" w:noVBand="1"/>
      </w:tblPr>
      <w:tblGrid>
        <w:gridCol w:w="3073"/>
        <w:gridCol w:w="5413"/>
        <w:gridCol w:w="2794"/>
      </w:tblGrid>
      <w:tr w:rsidR="00B43DBF" w:rsidRPr="00B43DBF" w14:paraId="6F290616" w14:textId="77777777" w:rsidTr="00B43DBF">
        <w:trPr>
          <w:tblHeader/>
        </w:trPr>
        <w:tc>
          <w:tcPr>
            <w:tcW w:w="0" w:type="auto"/>
            <w:tcBorders>
              <w:top w:val="nil"/>
            </w:tcBorders>
            <w:tcMar>
              <w:top w:w="150" w:type="dxa"/>
              <w:left w:w="0" w:type="dxa"/>
              <w:bottom w:w="150" w:type="dxa"/>
              <w:right w:w="240" w:type="dxa"/>
            </w:tcMar>
            <w:vAlign w:val="center"/>
            <w:hideMark/>
          </w:tcPr>
          <w:p w14:paraId="3F83CBF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Role</w:t>
            </w:r>
          </w:p>
        </w:tc>
        <w:tc>
          <w:tcPr>
            <w:tcW w:w="0" w:type="auto"/>
            <w:tcBorders>
              <w:top w:val="nil"/>
            </w:tcBorders>
            <w:tcMar>
              <w:top w:w="150" w:type="dxa"/>
              <w:left w:w="240" w:type="dxa"/>
              <w:bottom w:w="150" w:type="dxa"/>
              <w:right w:w="240" w:type="dxa"/>
            </w:tcMar>
            <w:vAlign w:val="center"/>
            <w:hideMark/>
          </w:tcPr>
          <w:p w14:paraId="3E33EB5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Name</w:t>
            </w:r>
          </w:p>
        </w:tc>
        <w:tc>
          <w:tcPr>
            <w:tcW w:w="0" w:type="auto"/>
            <w:tcBorders>
              <w:top w:val="nil"/>
            </w:tcBorders>
            <w:tcMar>
              <w:top w:w="150" w:type="dxa"/>
              <w:left w:w="240" w:type="dxa"/>
              <w:bottom w:w="150" w:type="dxa"/>
              <w:right w:w="240" w:type="dxa"/>
            </w:tcMar>
            <w:vAlign w:val="center"/>
            <w:hideMark/>
          </w:tcPr>
          <w:p w14:paraId="68D9309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Date</w:t>
            </w:r>
          </w:p>
        </w:tc>
      </w:tr>
      <w:tr w:rsidR="00B43DBF" w:rsidRPr="00B43DBF" w14:paraId="0D9A2F1B" w14:textId="77777777" w:rsidTr="00B43DBF">
        <w:tc>
          <w:tcPr>
            <w:tcW w:w="0" w:type="auto"/>
            <w:tcMar>
              <w:top w:w="150" w:type="dxa"/>
              <w:left w:w="0" w:type="dxa"/>
              <w:bottom w:w="150" w:type="dxa"/>
              <w:right w:w="240" w:type="dxa"/>
            </w:tcMar>
            <w:vAlign w:val="center"/>
            <w:hideMark/>
          </w:tcPr>
          <w:p w14:paraId="13DB6AE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63A13C4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___________________________</w:t>
            </w:r>
          </w:p>
        </w:tc>
        <w:tc>
          <w:tcPr>
            <w:tcW w:w="0" w:type="auto"/>
            <w:tcMar>
              <w:top w:w="150" w:type="dxa"/>
              <w:left w:w="240" w:type="dxa"/>
              <w:bottom w:w="150" w:type="dxa"/>
              <w:right w:w="0" w:type="dxa"/>
            </w:tcMar>
            <w:vAlign w:val="center"/>
            <w:hideMark/>
          </w:tcPr>
          <w:p w14:paraId="3B92E64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______________</w:t>
            </w:r>
          </w:p>
        </w:tc>
      </w:tr>
      <w:tr w:rsidR="00B43DBF" w:rsidRPr="00B43DBF" w14:paraId="7B407538" w14:textId="77777777" w:rsidTr="00B43DBF">
        <w:tc>
          <w:tcPr>
            <w:tcW w:w="0" w:type="auto"/>
            <w:tcMar>
              <w:top w:w="150" w:type="dxa"/>
              <w:left w:w="0" w:type="dxa"/>
              <w:bottom w:w="150" w:type="dxa"/>
              <w:right w:w="240" w:type="dxa"/>
            </w:tcMar>
            <w:vAlign w:val="center"/>
            <w:hideMark/>
          </w:tcPr>
          <w:p w14:paraId="6F0DE07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026853C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___________________________</w:t>
            </w:r>
          </w:p>
        </w:tc>
        <w:tc>
          <w:tcPr>
            <w:tcW w:w="0" w:type="auto"/>
            <w:tcMar>
              <w:top w:w="150" w:type="dxa"/>
              <w:left w:w="240" w:type="dxa"/>
              <w:bottom w:w="150" w:type="dxa"/>
              <w:right w:w="0" w:type="dxa"/>
            </w:tcMar>
            <w:vAlign w:val="center"/>
            <w:hideMark/>
          </w:tcPr>
          <w:p w14:paraId="7761BA9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______________</w:t>
            </w:r>
          </w:p>
        </w:tc>
      </w:tr>
      <w:tr w:rsidR="00B43DBF" w:rsidRPr="00B43DBF" w14:paraId="2889A9FB" w14:textId="77777777" w:rsidTr="00B43DBF">
        <w:tc>
          <w:tcPr>
            <w:tcW w:w="0" w:type="auto"/>
            <w:tcMar>
              <w:top w:w="150" w:type="dxa"/>
              <w:left w:w="0" w:type="dxa"/>
              <w:bottom w:w="150" w:type="dxa"/>
              <w:right w:w="240" w:type="dxa"/>
            </w:tcMar>
            <w:vAlign w:val="center"/>
            <w:hideMark/>
          </w:tcPr>
          <w:p w14:paraId="72DDDD0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44744C5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___________________________</w:t>
            </w:r>
          </w:p>
        </w:tc>
        <w:tc>
          <w:tcPr>
            <w:tcW w:w="0" w:type="auto"/>
            <w:tcMar>
              <w:top w:w="150" w:type="dxa"/>
              <w:left w:w="240" w:type="dxa"/>
              <w:bottom w:w="150" w:type="dxa"/>
              <w:right w:w="0" w:type="dxa"/>
            </w:tcMar>
            <w:vAlign w:val="center"/>
            <w:hideMark/>
          </w:tcPr>
          <w:p w14:paraId="3CA1DC3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______________</w:t>
            </w:r>
          </w:p>
        </w:tc>
      </w:tr>
    </w:tbl>
    <w:p w14:paraId="444ADC06" w14:textId="77777777" w:rsidR="00B43DBF" w:rsidRPr="00B43DBF" w:rsidRDefault="00B43DBF" w:rsidP="007810D6">
      <w:pPr>
        <w:spacing w:after="0" w:line="240" w:lineRule="auto"/>
        <w:rPr>
          <w:rFonts w:ascii="Times New Roman" w:hAnsi="Times New Roman" w:cs="Times New Roman"/>
          <w:sz w:val="24"/>
          <w:szCs w:val="24"/>
        </w:rPr>
      </w:pPr>
      <w:r w:rsidRPr="00B43DBF">
        <w:rPr>
          <w:rFonts w:ascii="Times New Roman" w:hAnsi="Times New Roman" w:cs="Times New Roman"/>
        </w:rPr>
        <w:pict w14:anchorId="1F50025A">
          <v:rect id="_x0000_i1188" style="width:0;height:.75pt" o:hralign="center" o:hrstd="t" o:hr="t" fillcolor="#a0a0a0" stroked="f"/>
        </w:pict>
      </w:r>
    </w:p>
    <w:p w14:paraId="06E7A3DB" w14:textId="77777777" w:rsidR="00B43DBF" w:rsidRPr="00B43DBF" w:rsidRDefault="00B43DBF" w:rsidP="007810D6">
      <w:pPr>
        <w:pStyle w:val="Heading3"/>
        <w:shd w:val="clear" w:color="auto" w:fill="FFFFFF"/>
        <w:spacing w:before="0" w:line="240" w:lineRule="auto"/>
        <w:rPr>
          <w:rFonts w:ascii="Times New Roman" w:hAnsi="Times New Roman" w:cs="Times New Roman"/>
          <w:color w:val="0F1115"/>
          <w:sz w:val="30"/>
          <w:szCs w:val="30"/>
        </w:rPr>
      </w:pPr>
      <w:r w:rsidRPr="00B43DBF">
        <w:rPr>
          <w:rFonts w:ascii="Times New Roman" w:hAnsi="Times New Roman" w:cs="Times New Roman"/>
          <w:color w:val="0F1115"/>
          <w:sz w:val="30"/>
          <w:szCs w:val="30"/>
        </w:rPr>
        <w:t>SECTION R49: CONSTITUTIONAL TRACEABILITY MATRIX</w:t>
      </w:r>
    </w:p>
    <w:tbl>
      <w:tblPr>
        <w:tblW w:w="11280" w:type="dxa"/>
        <w:tblCellMar>
          <w:top w:w="15" w:type="dxa"/>
          <w:left w:w="15" w:type="dxa"/>
          <w:bottom w:w="15" w:type="dxa"/>
          <w:right w:w="15" w:type="dxa"/>
        </w:tblCellMar>
        <w:tblLook w:val="04A0" w:firstRow="1" w:lastRow="0" w:firstColumn="1" w:lastColumn="0" w:noHBand="0" w:noVBand="1"/>
      </w:tblPr>
      <w:tblGrid>
        <w:gridCol w:w="4615"/>
        <w:gridCol w:w="4222"/>
        <w:gridCol w:w="2443"/>
      </w:tblGrid>
      <w:tr w:rsidR="00B43DBF" w:rsidRPr="00B43DBF" w14:paraId="22520E90" w14:textId="77777777" w:rsidTr="00B43DBF">
        <w:trPr>
          <w:tblHeader/>
        </w:trPr>
        <w:tc>
          <w:tcPr>
            <w:tcW w:w="0" w:type="auto"/>
            <w:tcBorders>
              <w:top w:val="nil"/>
            </w:tcBorders>
            <w:tcMar>
              <w:top w:w="150" w:type="dxa"/>
              <w:left w:w="0" w:type="dxa"/>
              <w:bottom w:w="150" w:type="dxa"/>
              <w:right w:w="240" w:type="dxa"/>
            </w:tcMar>
            <w:vAlign w:val="center"/>
            <w:hideMark/>
          </w:tcPr>
          <w:p w14:paraId="7F85BB9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Constitutional Source</w:t>
            </w:r>
          </w:p>
        </w:tc>
        <w:tc>
          <w:tcPr>
            <w:tcW w:w="0" w:type="auto"/>
            <w:tcBorders>
              <w:top w:val="nil"/>
            </w:tcBorders>
            <w:tcMar>
              <w:top w:w="150" w:type="dxa"/>
              <w:left w:w="240" w:type="dxa"/>
              <w:bottom w:w="150" w:type="dxa"/>
              <w:right w:w="240" w:type="dxa"/>
            </w:tcMar>
            <w:vAlign w:val="center"/>
            <w:hideMark/>
          </w:tcPr>
          <w:p w14:paraId="487A37B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Requirement Domain</w:t>
            </w:r>
          </w:p>
        </w:tc>
        <w:tc>
          <w:tcPr>
            <w:tcW w:w="0" w:type="auto"/>
            <w:tcBorders>
              <w:top w:val="nil"/>
            </w:tcBorders>
            <w:tcMar>
              <w:top w:w="150" w:type="dxa"/>
              <w:left w:w="240" w:type="dxa"/>
              <w:bottom w:w="150" w:type="dxa"/>
              <w:right w:w="240" w:type="dxa"/>
            </w:tcMar>
            <w:vAlign w:val="center"/>
            <w:hideMark/>
          </w:tcPr>
          <w:p w14:paraId="13B8599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Implemented Sections</w:t>
            </w:r>
          </w:p>
        </w:tc>
      </w:tr>
      <w:tr w:rsidR="00B43DBF" w:rsidRPr="00B43DBF" w14:paraId="4811539B" w14:textId="77777777" w:rsidTr="00B43DBF">
        <w:tc>
          <w:tcPr>
            <w:tcW w:w="0" w:type="auto"/>
            <w:tcMar>
              <w:top w:w="150" w:type="dxa"/>
              <w:left w:w="0" w:type="dxa"/>
              <w:bottom w:w="150" w:type="dxa"/>
              <w:right w:w="240" w:type="dxa"/>
            </w:tcMar>
            <w:vAlign w:val="center"/>
            <w:hideMark/>
          </w:tcPr>
          <w:p w14:paraId="410564D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A-014 Service Portfolio Architecture</w:t>
            </w:r>
          </w:p>
        </w:tc>
        <w:tc>
          <w:tcPr>
            <w:tcW w:w="0" w:type="auto"/>
            <w:tcMar>
              <w:top w:w="150" w:type="dxa"/>
              <w:left w:w="240" w:type="dxa"/>
              <w:bottom w:w="150" w:type="dxa"/>
              <w:right w:w="240" w:type="dxa"/>
            </w:tcMar>
            <w:vAlign w:val="center"/>
            <w:hideMark/>
          </w:tcPr>
          <w:p w14:paraId="06FA13E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Service risk classification</w:t>
            </w:r>
          </w:p>
        </w:tc>
        <w:tc>
          <w:tcPr>
            <w:tcW w:w="0" w:type="auto"/>
            <w:tcMar>
              <w:top w:w="150" w:type="dxa"/>
              <w:left w:w="240" w:type="dxa"/>
              <w:bottom w:w="150" w:type="dxa"/>
              <w:right w:w="0" w:type="dxa"/>
            </w:tcMar>
            <w:vAlign w:val="center"/>
            <w:hideMark/>
          </w:tcPr>
          <w:p w14:paraId="42DA343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R3, R4</w:t>
            </w:r>
          </w:p>
        </w:tc>
      </w:tr>
      <w:tr w:rsidR="00B43DBF" w:rsidRPr="00B43DBF" w14:paraId="2613B3C0" w14:textId="77777777" w:rsidTr="00B43DBF">
        <w:tc>
          <w:tcPr>
            <w:tcW w:w="0" w:type="auto"/>
            <w:tcMar>
              <w:top w:w="150" w:type="dxa"/>
              <w:left w:w="0" w:type="dxa"/>
              <w:bottom w:w="150" w:type="dxa"/>
              <w:right w:w="240" w:type="dxa"/>
            </w:tcMar>
            <w:vAlign w:val="center"/>
            <w:hideMark/>
          </w:tcPr>
          <w:p w14:paraId="5BC13B4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A-015 Client Journey Architecture</w:t>
            </w:r>
          </w:p>
        </w:tc>
        <w:tc>
          <w:tcPr>
            <w:tcW w:w="0" w:type="auto"/>
            <w:tcMar>
              <w:top w:w="150" w:type="dxa"/>
              <w:left w:w="240" w:type="dxa"/>
              <w:bottom w:w="150" w:type="dxa"/>
              <w:right w:w="240" w:type="dxa"/>
            </w:tcMar>
            <w:vAlign w:val="center"/>
            <w:hideMark/>
          </w:tcPr>
          <w:p w14:paraId="1F0CB23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Safeguarding touchpoints</w:t>
            </w:r>
          </w:p>
        </w:tc>
        <w:tc>
          <w:tcPr>
            <w:tcW w:w="0" w:type="auto"/>
            <w:tcMar>
              <w:top w:w="150" w:type="dxa"/>
              <w:left w:w="240" w:type="dxa"/>
              <w:bottom w:w="150" w:type="dxa"/>
              <w:right w:w="0" w:type="dxa"/>
            </w:tcMar>
            <w:vAlign w:val="center"/>
            <w:hideMark/>
          </w:tcPr>
          <w:p w14:paraId="451DDF7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R6, R7, R9</w:t>
            </w:r>
          </w:p>
        </w:tc>
      </w:tr>
      <w:tr w:rsidR="00B43DBF" w:rsidRPr="00B43DBF" w14:paraId="412A1B5F" w14:textId="77777777" w:rsidTr="00B43DBF">
        <w:tc>
          <w:tcPr>
            <w:tcW w:w="0" w:type="auto"/>
            <w:tcMar>
              <w:top w:w="150" w:type="dxa"/>
              <w:left w:w="0" w:type="dxa"/>
              <w:bottom w:w="150" w:type="dxa"/>
              <w:right w:w="240" w:type="dxa"/>
            </w:tcMar>
            <w:vAlign w:val="center"/>
            <w:hideMark/>
          </w:tcPr>
          <w:p w14:paraId="5CE3917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A-016 Community Philosophy</w:t>
            </w:r>
          </w:p>
        </w:tc>
        <w:tc>
          <w:tcPr>
            <w:tcW w:w="0" w:type="auto"/>
            <w:tcMar>
              <w:top w:w="150" w:type="dxa"/>
              <w:left w:w="240" w:type="dxa"/>
              <w:bottom w:w="150" w:type="dxa"/>
              <w:right w:w="240" w:type="dxa"/>
            </w:tcMar>
            <w:vAlign w:val="center"/>
            <w:hideMark/>
          </w:tcPr>
          <w:p w14:paraId="2150250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Community safety</w:t>
            </w:r>
          </w:p>
        </w:tc>
        <w:tc>
          <w:tcPr>
            <w:tcW w:w="0" w:type="auto"/>
            <w:tcMar>
              <w:top w:w="150" w:type="dxa"/>
              <w:left w:w="240" w:type="dxa"/>
              <w:bottom w:w="150" w:type="dxa"/>
              <w:right w:w="0" w:type="dxa"/>
            </w:tcMar>
            <w:vAlign w:val="center"/>
            <w:hideMark/>
          </w:tcPr>
          <w:p w14:paraId="1AA82F4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R1, R26</w:t>
            </w:r>
          </w:p>
        </w:tc>
      </w:tr>
      <w:tr w:rsidR="00B43DBF" w:rsidRPr="00B43DBF" w14:paraId="0440F47B" w14:textId="77777777" w:rsidTr="00B43DBF">
        <w:tc>
          <w:tcPr>
            <w:tcW w:w="0" w:type="auto"/>
            <w:tcMar>
              <w:top w:w="150" w:type="dxa"/>
              <w:left w:w="0" w:type="dxa"/>
              <w:bottom w:w="150" w:type="dxa"/>
              <w:right w:w="240" w:type="dxa"/>
            </w:tcMar>
            <w:vAlign w:val="center"/>
            <w:hideMark/>
          </w:tcPr>
          <w:p w14:paraId="0768D2E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A-017 Trust &amp; Safeguarding Charter</w:t>
            </w:r>
          </w:p>
        </w:tc>
        <w:tc>
          <w:tcPr>
            <w:tcW w:w="0" w:type="auto"/>
            <w:tcMar>
              <w:top w:w="150" w:type="dxa"/>
              <w:left w:w="240" w:type="dxa"/>
              <w:bottom w:w="150" w:type="dxa"/>
              <w:right w:w="240" w:type="dxa"/>
            </w:tcMar>
            <w:vAlign w:val="center"/>
            <w:hideMark/>
          </w:tcPr>
          <w:p w14:paraId="5B705F2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Safeguarding framework, incident response</w:t>
            </w:r>
          </w:p>
        </w:tc>
        <w:tc>
          <w:tcPr>
            <w:tcW w:w="0" w:type="auto"/>
            <w:tcMar>
              <w:top w:w="150" w:type="dxa"/>
              <w:left w:w="240" w:type="dxa"/>
              <w:bottom w:w="150" w:type="dxa"/>
              <w:right w:w="0" w:type="dxa"/>
            </w:tcMar>
            <w:vAlign w:val="center"/>
            <w:hideMark/>
          </w:tcPr>
          <w:p w14:paraId="0100517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R1-R14, R22, R26</w:t>
            </w:r>
          </w:p>
        </w:tc>
      </w:tr>
      <w:tr w:rsidR="00B43DBF" w:rsidRPr="00B43DBF" w14:paraId="62969656" w14:textId="77777777" w:rsidTr="00B43DBF">
        <w:tc>
          <w:tcPr>
            <w:tcW w:w="0" w:type="auto"/>
            <w:tcMar>
              <w:top w:w="150" w:type="dxa"/>
              <w:left w:w="0" w:type="dxa"/>
              <w:bottom w:w="150" w:type="dxa"/>
              <w:right w:w="240" w:type="dxa"/>
            </w:tcMar>
            <w:vAlign w:val="center"/>
            <w:hideMark/>
          </w:tcPr>
          <w:p w14:paraId="4AEFCE6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A-018 Quality &amp; Continuous Improvement Charter</w:t>
            </w:r>
          </w:p>
        </w:tc>
        <w:tc>
          <w:tcPr>
            <w:tcW w:w="0" w:type="auto"/>
            <w:tcMar>
              <w:top w:w="150" w:type="dxa"/>
              <w:left w:w="240" w:type="dxa"/>
              <w:bottom w:w="150" w:type="dxa"/>
              <w:right w:w="240" w:type="dxa"/>
            </w:tcMar>
            <w:vAlign w:val="center"/>
            <w:hideMark/>
          </w:tcPr>
          <w:p w14:paraId="6CCE21D6"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Quality metrics, KRIs</w:t>
            </w:r>
          </w:p>
        </w:tc>
        <w:tc>
          <w:tcPr>
            <w:tcW w:w="0" w:type="auto"/>
            <w:tcMar>
              <w:top w:w="150" w:type="dxa"/>
              <w:left w:w="240" w:type="dxa"/>
              <w:bottom w:w="150" w:type="dxa"/>
              <w:right w:w="0" w:type="dxa"/>
            </w:tcMar>
            <w:vAlign w:val="center"/>
            <w:hideMark/>
          </w:tcPr>
          <w:p w14:paraId="3AF4F63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R24, R29</w:t>
            </w:r>
          </w:p>
        </w:tc>
      </w:tr>
      <w:tr w:rsidR="00B43DBF" w:rsidRPr="00B43DBF" w14:paraId="367F1B4A" w14:textId="77777777" w:rsidTr="00B43DBF">
        <w:tc>
          <w:tcPr>
            <w:tcW w:w="0" w:type="auto"/>
            <w:tcMar>
              <w:top w:w="150" w:type="dxa"/>
              <w:left w:w="0" w:type="dxa"/>
              <w:bottom w:w="150" w:type="dxa"/>
              <w:right w:w="240" w:type="dxa"/>
            </w:tcMar>
            <w:vAlign w:val="center"/>
            <w:hideMark/>
          </w:tcPr>
          <w:p w14:paraId="461252D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A-019 Phase 4 Alignment &amp; Requirements Matrix</w:t>
            </w:r>
          </w:p>
        </w:tc>
        <w:tc>
          <w:tcPr>
            <w:tcW w:w="0" w:type="auto"/>
            <w:tcMar>
              <w:top w:w="150" w:type="dxa"/>
              <w:left w:w="240" w:type="dxa"/>
              <w:bottom w:w="150" w:type="dxa"/>
              <w:right w:w="240" w:type="dxa"/>
            </w:tcMar>
            <w:vAlign w:val="center"/>
            <w:hideMark/>
          </w:tcPr>
          <w:p w14:paraId="48009D4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Risk &amp; safeguarding implementation</w:t>
            </w:r>
          </w:p>
        </w:tc>
        <w:tc>
          <w:tcPr>
            <w:tcW w:w="0" w:type="auto"/>
            <w:tcMar>
              <w:top w:w="150" w:type="dxa"/>
              <w:left w:w="240" w:type="dxa"/>
              <w:bottom w:w="150" w:type="dxa"/>
              <w:right w:w="0" w:type="dxa"/>
            </w:tcMar>
            <w:vAlign w:val="center"/>
            <w:hideMark/>
          </w:tcPr>
          <w:p w14:paraId="5A9F90B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R0, R48, R49, R50</w:t>
            </w:r>
          </w:p>
        </w:tc>
      </w:tr>
      <w:tr w:rsidR="00B43DBF" w:rsidRPr="00B43DBF" w14:paraId="1393A1C1" w14:textId="77777777" w:rsidTr="00B43DBF">
        <w:tc>
          <w:tcPr>
            <w:tcW w:w="0" w:type="auto"/>
            <w:tcMar>
              <w:top w:w="150" w:type="dxa"/>
              <w:left w:w="0" w:type="dxa"/>
              <w:bottom w:w="150" w:type="dxa"/>
              <w:right w:w="240" w:type="dxa"/>
            </w:tcMar>
            <w:vAlign w:val="center"/>
            <w:hideMark/>
          </w:tcPr>
          <w:p w14:paraId="4546ADD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Document O</w:t>
            </w:r>
          </w:p>
        </w:tc>
        <w:tc>
          <w:tcPr>
            <w:tcW w:w="0" w:type="auto"/>
            <w:tcMar>
              <w:top w:w="150" w:type="dxa"/>
              <w:left w:w="240" w:type="dxa"/>
              <w:bottom w:w="150" w:type="dxa"/>
              <w:right w:w="240" w:type="dxa"/>
            </w:tcMar>
            <w:vAlign w:val="center"/>
            <w:hideMark/>
          </w:tcPr>
          <w:p w14:paraId="4386ECC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Decision rights</w:t>
            </w:r>
          </w:p>
        </w:tc>
        <w:tc>
          <w:tcPr>
            <w:tcW w:w="0" w:type="auto"/>
            <w:tcMar>
              <w:top w:w="150" w:type="dxa"/>
              <w:left w:w="240" w:type="dxa"/>
              <w:bottom w:w="150" w:type="dxa"/>
              <w:right w:w="0" w:type="dxa"/>
            </w:tcMar>
            <w:vAlign w:val="center"/>
            <w:hideMark/>
          </w:tcPr>
          <w:p w14:paraId="2A36CE4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R1.5, R4.6, R13</w:t>
            </w:r>
          </w:p>
        </w:tc>
      </w:tr>
      <w:tr w:rsidR="00B43DBF" w:rsidRPr="00B43DBF" w14:paraId="47C58DF6" w14:textId="77777777" w:rsidTr="00B43DBF">
        <w:tc>
          <w:tcPr>
            <w:tcW w:w="0" w:type="auto"/>
            <w:tcMar>
              <w:top w:w="150" w:type="dxa"/>
              <w:left w:w="0" w:type="dxa"/>
              <w:bottom w:w="150" w:type="dxa"/>
              <w:right w:w="240" w:type="dxa"/>
            </w:tcMar>
            <w:vAlign w:val="center"/>
            <w:hideMark/>
          </w:tcPr>
          <w:p w14:paraId="21B1328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Document N</w:t>
            </w:r>
          </w:p>
        </w:tc>
        <w:tc>
          <w:tcPr>
            <w:tcW w:w="0" w:type="auto"/>
            <w:tcMar>
              <w:top w:w="150" w:type="dxa"/>
              <w:left w:w="240" w:type="dxa"/>
              <w:bottom w:w="150" w:type="dxa"/>
              <w:right w:w="240" w:type="dxa"/>
            </w:tcMar>
            <w:vAlign w:val="center"/>
            <w:hideMark/>
          </w:tcPr>
          <w:p w14:paraId="25ECD8A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Safeguarding roles</w:t>
            </w:r>
          </w:p>
        </w:tc>
        <w:tc>
          <w:tcPr>
            <w:tcW w:w="0" w:type="auto"/>
            <w:tcMar>
              <w:top w:w="150" w:type="dxa"/>
              <w:left w:w="240" w:type="dxa"/>
              <w:bottom w:w="150" w:type="dxa"/>
              <w:right w:w="0" w:type="dxa"/>
            </w:tcMar>
            <w:vAlign w:val="center"/>
            <w:hideMark/>
          </w:tcPr>
          <w:p w14:paraId="0A3FAC66"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R1.4, R1.6</w:t>
            </w:r>
          </w:p>
        </w:tc>
      </w:tr>
      <w:tr w:rsidR="00B43DBF" w:rsidRPr="00B43DBF" w14:paraId="28BB14BA" w14:textId="77777777" w:rsidTr="00B43DBF">
        <w:tc>
          <w:tcPr>
            <w:tcW w:w="0" w:type="auto"/>
            <w:tcMar>
              <w:top w:w="150" w:type="dxa"/>
              <w:left w:w="0" w:type="dxa"/>
              <w:bottom w:w="150" w:type="dxa"/>
              <w:right w:w="240" w:type="dxa"/>
            </w:tcMar>
            <w:vAlign w:val="center"/>
            <w:hideMark/>
          </w:tcPr>
          <w:p w14:paraId="00E3E61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Document L</w:t>
            </w:r>
          </w:p>
        </w:tc>
        <w:tc>
          <w:tcPr>
            <w:tcW w:w="0" w:type="auto"/>
            <w:tcMar>
              <w:top w:w="150" w:type="dxa"/>
              <w:left w:w="240" w:type="dxa"/>
              <w:bottom w:w="150" w:type="dxa"/>
              <w:right w:w="240" w:type="dxa"/>
            </w:tcMar>
            <w:vAlign w:val="center"/>
            <w:hideMark/>
          </w:tcPr>
          <w:p w14:paraId="41FEE46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Delivery safeguarding controls</w:t>
            </w:r>
          </w:p>
        </w:tc>
        <w:tc>
          <w:tcPr>
            <w:tcW w:w="0" w:type="auto"/>
            <w:tcMar>
              <w:top w:w="150" w:type="dxa"/>
              <w:left w:w="240" w:type="dxa"/>
              <w:bottom w:w="150" w:type="dxa"/>
              <w:right w:w="0" w:type="dxa"/>
            </w:tcMar>
            <w:vAlign w:val="center"/>
            <w:hideMark/>
          </w:tcPr>
          <w:p w14:paraId="6A8C703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R6, R7, R14</w:t>
            </w:r>
          </w:p>
        </w:tc>
      </w:tr>
      <w:tr w:rsidR="00B43DBF" w:rsidRPr="00B43DBF" w14:paraId="3C1FC397" w14:textId="77777777" w:rsidTr="00B43DBF">
        <w:tc>
          <w:tcPr>
            <w:tcW w:w="0" w:type="auto"/>
            <w:tcMar>
              <w:top w:w="150" w:type="dxa"/>
              <w:left w:w="0" w:type="dxa"/>
              <w:bottom w:w="150" w:type="dxa"/>
              <w:right w:w="240" w:type="dxa"/>
            </w:tcMar>
            <w:vAlign w:val="center"/>
            <w:hideMark/>
          </w:tcPr>
          <w:p w14:paraId="2C16F65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Document Q</w:t>
            </w:r>
          </w:p>
        </w:tc>
        <w:tc>
          <w:tcPr>
            <w:tcW w:w="0" w:type="auto"/>
            <w:tcMar>
              <w:top w:w="150" w:type="dxa"/>
              <w:left w:w="240" w:type="dxa"/>
              <w:bottom w:w="150" w:type="dxa"/>
              <w:right w:w="240" w:type="dxa"/>
            </w:tcMar>
            <w:vAlign w:val="center"/>
            <w:hideMark/>
          </w:tcPr>
          <w:p w14:paraId="07F642F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Risk register integration</w:t>
            </w:r>
          </w:p>
        </w:tc>
        <w:tc>
          <w:tcPr>
            <w:tcW w:w="0" w:type="auto"/>
            <w:tcMar>
              <w:top w:w="150" w:type="dxa"/>
              <w:left w:w="240" w:type="dxa"/>
              <w:bottom w:w="150" w:type="dxa"/>
              <w:right w:w="0" w:type="dxa"/>
            </w:tcMar>
            <w:vAlign w:val="center"/>
            <w:hideMark/>
          </w:tcPr>
          <w:p w14:paraId="0D74279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R44</w:t>
            </w:r>
          </w:p>
        </w:tc>
      </w:tr>
    </w:tbl>
    <w:p w14:paraId="299F5BBD" w14:textId="77777777" w:rsidR="00B43DBF" w:rsidRPr="00B43DBF" w:rsidRDefault="00B43DBF" w:rsidP="007810D6">
      <w:pPr>
        <w:spacing w:after="0" w:line="240" w:lineRule="auto"/>
        <w:rPr>
          <w:rFonts w:ascii="Times New Roman" w:hAnsi="Times New Roman" w:cs="Times New Roman"/>
          <w:sz w:val="24"/>
          <w:szCs w:val="24"/>
        </w:rPr>
      </w:pPr>
      <w:r w:rsidRPr="00B43DBF">
        <w:rPr>
          <w:rFonts w:ascii="Times New Roman" w:hAnsi="Times New Roman" w:cs="Times New Roman"/>
        </w:rPr>
        <w:pict w14:anchorId="5B76F569">
          <v:rect id="_x0000_i1189" style="width:0;height:.75pt" o:hralign="center" o:hrstd="t" o:hr="t" fillcolor="#a0a0a0" stroked="f"/>
        </w:pict>
      </w:r>
    </w:p>
    <w:p w14:paraId="618F1A01" w14:textId="77777777" w:rsidR="00B43DBF" w:rsidRPr="00B43DBF" w:rsidRDefault="00B43DBF" w:rsidP="007810D6">
      <w:pPr>
        <w:pStyle w:val="Heading3"/>
        <w:shd w:val="clear" w:color="auto" w:fill="FFFFFF"/>
        <w:spacing w:before="0" w:line="240" w:lineRule="auto"/>
        <w:rPr>
          <w:rFonts w:ascii="Times New Roman" w:hAnsi="Times New Roman" w:cs="Times New Roman"/>
          <w:color w:val="0F1115"/>
          <w:sz w:val="30"/>
          <w:szCs w:val="30"/>
        </w:rPr>
      </w:pPr>
      <w:r w:rsidRPr="00B43DBF">
        <w:rPr>
          <w:rFonts w:ascii="Times New Roman" w:hAnsi="Times New Roman" w:cs="Times New Roman"/>
          <w:color w:val="0F1115"/>
          <w:sz w:val="30"/>
          <w:szCs w:val="30"/>
        </w:rPr>
        <w:lastRenderedPageBreak/>
        <w:t>SECTION R50: FOUNDER DECISION TRACEABILITY MATRIX</w:t>
      </w:r>
    </w:p>
    <w:tbl>
      <w:tblPr>
        <w:tblW w:w="0" w:type="auto"/>
        <w:tblCellMar>
          <w:top w:w="15" w:type="dxa"/>
          <w:left w:w="15" w:type="dxa"/>
          <w:bottom w:w="15" w:type="dxa"/>
          <w:right w:w="15" w:type="dxa"/>
        </w:tblCellMar>
        <w:tblLook w:val="04A0" w:firstRow="1" w:lastRow="0" w:firstColumn="1" w:lastColumn="0" w:noHBand="0" w:noVBand="1"/>
      </w:tblPr>
      <w:tblGrid>
        <w:gridCol w:w="1966"/>
        <w:gridCol w:w="2544"/>
        <w:gridCol w:w="2755"/>
        <w:gridCol w:w="2531"/>
      </w:tblGrid>
      <w:tr w:rsidR="00B43DBF" w:rsidRPr="00B43DBF" w14:paraId="65193753" w14:textId="77777777" w:rsidTr="00B43DBF">
        <w:trPr>
          <w:tblHeader/>
        </w:trPr>
        <w:tc>
          <w:tcPr>
            <w:tcW w:w="0" w:type="auto"/>
            <w:tcBorders>
              <w:top w:val="nil"/>
            </w:tcBorders>
            <w:tcMar>
              <w:top w:w="150" w:type="dxa"/>
              <w:left w:w="0" w:type="dxa"/>
              <w:bottom w:w="150" w:type="dxa"/>
              <w:right w:w="240" w:type="dxa"/>
            </w:tcMar>
            <w:vAlign w:val="center"/>
            <w:hideMark/>
          </w:tcPr>
          <w:p w14:paraId="49E588F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Founder Decision</w:t>
            </w:r>
          </w:p>
        </w:tc>
        <w:tc>
          <w:tcPr>
            <w:tcW w:w="0" w:type="auto"/>
            <w:tcBorders>
              <w:top w:val="nil"/>
            </w:tcBorders>
            <w:tcMar>
              <w:top w:w="150" w:type="dxa"/>
              <w:left w:w="240" w:type="dxa"/>
              <w:bottom w:w="150" w:type="dxa"/>
              <w:right w:w="240" w:type="dxa"/>
            </w:tcMar>
            <w:vAlign w:val="center"/>
            <w:hideMark/>
          </w:tcPr>
          <w:p w14:paraId="05C4DF40"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Category</w:t>
            </w:r>
          </w:p>
        </w:tc>
        <w:tc>
          <w:tcPr>
            <w:tcW w:w="0" w:type="auto"/>
            <w:tcBorders>
              <w:top w:val="nil"/>
            </w:tcBorders>
            <w:tcMar>
              <w:top w:w="150" w:type="dxa"/>
              <w:left w:w="240" w:type="dxa"/>
              <w:bottom w:w="150" w:type="dxa"/>
              <w:right w:w="240" w:type="dxa"/>
            </w:tcMar>
            <w:vAlign w:val="center"/>
            <w:hideMark/>
          </w:tcPr>
          <w:p w14:paraId="6CB55A76"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Source</w:t>
            </w:r>
          </w:p>
        </w:tc>
        <w:tc>
          <w:tcPr>
            <w:tcW w:w="0" w:type="auto"/>
            <w:tcBorders>
              <w:top w:val="nil"/>
            </w:tcBorders>
            <w:tcMar>
              <w:top w:w="150" w:type="dxa"/>
              <w:left w:w="240" w:type="dxa"/>
              <w:bottom w:w="150" w:type="dxa"/>
              <w:right w:w="240" w:type="dxa"/>
            </w:tcMar>
            <w:vAlign w:val="center"/>
            <w:hideMark/>
          </w:tcPr>
          <w:p w14:paraId="045C5443"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Implemented Sections</w:t>
            </w:r>
          </w:p>
        </w:tc>
      </w:tr>
      <w:tr w:rsidR="00B43DBF" w:rsidRPr="00B43DBF" w14:paraId="3734C898" w14:textId="77777777" w:rsidTr="00B43DBF">
        <w:tc>
          <w:tcPr>
            <w:tcW w:w="0" w:type="auto"/>
            <w:tcMar>
              <w:top w:w="150" w:type="dxa"/>
              <w:left w:w="0" w:type="dxa"/>
              <w:bottom w:w="150" w:type="dxa"/>
              <w:right w:w="240" w:type="dxa"/>
            </w:tcMar>
            <w:vAlign w:val="center"/>
            <w:hideMark/>
          </w:tcPr>
          <w:p w14:paraId="136C52B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FD-053 to FD-058</w:t>
            </w:r>
          </w:p>
        </w:tc>
        <w:tc>
          <w:tcPr>
            <w:tcW w:w="0" w:type="auto"/>
            <w:tcMar>
              <w:top w:w="150" w:type="dxa"/>
              <w:left w:w="240" w:type="dxa"/>
              <w:bottom w:w="150" w:type="dxa"/>
              <w:right w:w="240" w:type="dxa"/>
            </w:tcMar>
            <w:vAlign w:val="center"/>
            <w:hideMark/>
          </w:tcPr>
          <w:p w14:paraId="3DAD9E47"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Service Boundaries</w:t>
            </w:r>
          </w:p>
        </w:tc>
        <w:tc>
          <w:tcPr>
            <w:tcW w:w="0" w:type="auto"/>
            <w:tcMar>
              <w:top w:w="150" w:type="dxa"/>
              <w:left w:w="240" w:type="dxa"/>
              <w:bottom w:w="150" w:type="dxa"/>
              <w:right w:w="240" w:type="dxa"/>
            </w:tcMar>
            <w:vAlign w:val="center"/>
            <w:hideMark/>
          </w:tcPr>
          <w:p w14:paraId="489DF04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Document A, Section 38</w:t>
            </w:r>
          </w:p>
        </w:tc>
        <w:tc>
          <w:tcPr>
            <w:tcW w:w="0" w:type="auto"/>
            <w:tcMar>
              <w:top w:w="150" w:type="dxa"/>
              <w:left w:w="240" w:type="dxa"/>
              <w:bottom w:w="150" w:type="dxa"/>
              <w:right w:w="0" w:type="dxa"/>
            </w:tcMar>
            <w:vAlign w:val="center"/>
            <w:hideMark/>
          </w:tcPr>
          <w:p w14:paraId="6E1859A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R1.2, R8, R20</w:t>
            </w:r>
          </w:p>
        </w:tc>
      </w:tr>
      <w:tr w:rsidR="00B43DBF" w:rsidRPr="00B43DBF" w14:paraId="424A8238" w14:textId="77777777" w:rsidTr="00B43DBF">
        <w:tc>
          <w:tcPr>
            <w:tcW w:w="0" w:type="auto"/>
            <w:tcMar>
              <w:top w:w="150" w:type="dxa"/>
              <w:left w:w="0" w:type="dxa"/>
              <w:bottom w:w="150" w:type="dxa"/>
              <w:right w:w="240" w:type="dxa"/>
            </w:tcMar>
            <w:vAlign w:val="center"/>
            <w:hideMark/>
          </w:tcPr>
          <w:p w14:paraId="7F00302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FD-059 to FD-061</w:t>
            </w:r>
          </w:p>
        </w:tc>
        <w:tc>
          <w:tcPr>
            <w:tcW w:w="0" w:type="auto"/>
            <w:tcMar>
              <w:top w:w="150" w:type="dxa"/>
              <w:left w:w="240" w:type="dxa"/>
              <w:bottom w:w="150" w:type="dxa"/>
              <w:right w:w="240" w:type="dxa"/>
            </w:tcMar>
            <w:vAlign w:val="center"/>
            <w:hideMark/>
          </w:tcPr>
          <w:p w14:paraId="4545410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Risk Appetite</w:t>
            </w:r>
          </w:p>
        </w:tc>
        <w:tc>
          <w:tcPr>
            <w:tcW w:w="0" w:type="auto"/>
            <w:tcMar>
              <w:top w:w="150" w:type="dxa"/>
              <w:left w:w="240" w:type="dxa"/>
              <w:bottom w:w="150" w:type="dxa"/>
              <w:right w:w="240" w:type="dxa"/>
            </w:tcMar>
            <w:vAlign w:val="center"/>
            <w:hideMark/>
          </w:tcPr>
          <w:p w14:paraId="0CDDA91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Document A, Section 38</w:t>
            </w:r>
          </w:p>
        </w:tc>
        <w:tc>
          <w:tcPr>
            <w:tcW w:w="0" w:type="auto"/>
            <w:tcMar>
              <w:top w:w="150" w:type="dxa"/>
              <w:left w:w="240" w:type="dxa"/>
              <w:bottom w:w="150" w:type="dxa"/>
              <w:right w:w="0" w:type="dxa"/>
            </w:tcMar>
            <w:vAlign w:val="center"/>
            <w:hideMark/>
          </w:tcPr>
          <w:p w14:paraId="2EAD1D5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R1.2, R3, R26</w:t>
            </w:r>
          </w:p>
        </w:tc>
      </w:tr>
      <w:tr w:rsidR="00B43DBF" w:rsidRPr="00B43DBF" w14:paraId="379A1503" w14:textId="77777777" w:rsidTr="00B43DBF">
        <w:tc>
          <w:tcPr>
            <w:tcW w:w="0" w:type="auto"/>
            <w:tcMar>
              <w:top w:w="150" w:type="dxa"/>
              <w:left w:w="0" w:type="dxa"/>
              <w:bottom w:w="150" w:type="dxa"/>
              <w:right w:w="240" w:type="dxa"/>
            </w:tcMar>
            <w:vAlign w:val="center"/>
            <w:hideMark/>
          </w:tcPr>
          <w:p w14:paraId="3F72775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FD-071 to FD-074</w:t>
            </w:r>
          </w:p>
        </w:tc>
        <w:tc>
          <w:tcPr>
            <w:tcW w:w="0" w:type="auto"/>
            <w:tcMar>
              <w:top w:w="150" w:type="dxa"/>
              <w:left w:w="240" w:type="dxa"/>
              <w:bottom w:w="150" w:type="dxa"/>
              <w:right w:w="240" w:type="dxa"/>
            </w:tcMar>
            <w:vAlign w:val="center"/>
            <w:hideMark/>
          </w:tcPr>
          <w:p w14:paraId="2559D62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Non-Negotiable Rules</w:t>
            </w:r>
          </w:p>
        </w:tc>
        <w:tc>
          <w:tcPr>
            <w:tcW w:w="0" w:type="auto"/>
            <w:tcMar>
              <w:top w:w="150" w:type="dxa"/>
              <w:left w:w="240" w:type="dxa"/>
              <w:bottom w:w="150" w:type="dxa"/>
              <w:right w:w="240" w:type="dxa"/>
            </w:tcMar>
            <w:vAlign w:val="center"/>
            <w:hideMark/>
          </w:tcPr>
          <w:p w14:paraId="027A0FF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Document A, Section 38</w:t>
            </w:r>
          </w:p>
        </w:tc>
        <w:tc>
          <w:tcPr>
            <w:tcW w:w="0" w:type="auto"/>
            <w:tcMar>
              <w:top w:w="150" w:type="dxa"/>
              <w:left w:w="240" w:type="dxa"/>
              <w:bottom w:w="150" w:type="dxa"/>
              <w:right w:w="0" w:type="dxa"/>
            </w:tcMar>
            <w:vAlign w:val="center"/>
            <w:hideMark/>
          </w:tcPr>
          <w:p w14:paraId="1FC3DA4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R1.2, R22</w:t>
            </w:r>
          </w:p>
        </w:tc>
      </w:tr>
    </w:tbl>
    <w:p w14:paraId="2D24F38D" w14:textId="77777777" w:rsidR="00B43DBF" w:rsidRPr="00B43DBF" w:rsidRDefault="00B43DBF" w:rsidP="007810D6">
      <w:pPr>
        <w:spacing w:after="0" w:line="240" w:lineRule="auto"/>
        <w:rPr>
          <w:rFonts w:ascii="Times New Roman" w:hAnsi="Times New Roman" w:cs="Times New Roman"/>
          <w:sz w:val="24"/>
          <w:szCs w:val="24"/>
        </w:rPr>
      </w:pPr>
      <w:r w:rsidRPr="00B43DBF">
        <w:rPr>
          <w:rFonts w:ascii="Times New Roman" w:hAnsi="Times New Roman" w:cs="Times New Roman"/>
        </w:rPr>
        <w:pict w14:anchorId="7DB19841">
          <v:rect id="_x0000_i1190" style="width:0;height:.75pt" o:hralign="center" o:hrstd="t" o:hr="t" fillcolor="#a0a0a0" stroked="f"/>
        </w:pict>
      </w:r>
    </w:p>
    <w:p w14:paraId="7DA02B6E" w14:textId="77777777" w:rsidR="00B43DBF" w:rsidRPr="00B43DBF" w:rsidRDefault="00B43DBF" w:rsidP="007810D6">
      <w:pPr>
        <w:pStyle w:val="Heading3"/>
        <w:shd w:val="clear" w:color="auto" w:fill="FFFFFF"/>
        <w:spacing w:before="0" w:line="240" w:lineRule="auto"/>
        <w:rPr>
          <w:rFonts w:ascii="Times New Roman" w:hAnsi="Times New Roman" w:cs="Times New Roman"/>
          <w:color w:val="0F1115"/>
          <w:sz w:val="30"/>
          <w:szCs w:val="30"/>
        </w:rPr>
      </w:pPr>
      <w:r w:rsidRPr="00B43DBF">
        <w:rPr>
          <w:rFonts w:ascii="Times New Roman" w:hAnsi="Times New Roman" w:cs="Times New Roman"/>
          <w:color w:val="0F1115"/>
          <w:sz w:val="30"/>
          <w:szCs w:val="30"/>
        </w:rPr>
        <w:t>SECTION R51: FOUNDER LOCK CERTIFICATION</w:t>
      </w:r>
    </w:p>
    <w:p w14:paraId="04AF188B"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Document R Version 1.3 (Founder Lock Final — Phase 4 A-019 Aligned with All Enhancements) is hereby adopted as the authoritative Risk &amp; Safeguarding Architecture of Golden Wings Ecosystem Limited.</w:t>
      </w:r>
    </w:p>
    <w:p w14:paraId="4C4D5075"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This document integrates with and derives from:</w:t>
      </w:r>
    </w:p>
    <w:p w14:paraId="4D1468AD" w14:textId="77777777" w:rsidR="00B43DBF" w:rsidRPr="00B43DBF" w:rsidRDefault="00B43DBF" w:rsidP="007810D6">
      <w:pPr>
        <w:pStyle w:val="ds-markdown-paragraph"/>
        <w:numPr>
          <w:ilvl w:val="0"/>
          <w:numId w:val="81"/>
        </w:numPr>
        <w:shd w:val="clear" w:color="auto" w:fill="FFFFFF"/>
        <w:spacing w:before="0" w:beforeAutospacing="0" w:after="0" w:afterAutospacing="0"/>
        <w:rPr>
          <w:color w:val="0F1115"/>
        </w:rPr>
      </w:pPr>
      <w:r w:rsidRPr="00B43DBF">
        <w:rPr>
          <w:color w:val="0F1115"/>
        </w:rPr>
        <w:t>A-014: Service Portfolio Architecture</w:t>
      </w:r>
    </w:p>
    <w:p w14:paraId="23009C53" w14:textId="77777777" w:rsidR="00B43DBF" w:rsidRPr="00B43DBF" w:rsidRDefault="00B43DBF" w:rsidP="007810D6">
      <w:pPr>
        <w:pStyle w:val="ds-markdown-paragraph"/>
        <w:numPr>
          <w:ilvl w:val="0"/>
          <w:numId w:val="81"/>
        </w:numPr>
        <w:shd w:val="clear" w:color="auto" w:fill="FFFFFF"/>
        <w:spacing w:before="0" w:beforeAutospacing="0" w:after="0" w:afterAutospacing="0"/>
        <w:rPr>
          <w:color w:val="0F1115"/>
        </w:rPr>
      </w:pPr>
      <w:r w:rsidRPr="00B43DBF">
        <w:rPr>
          <w:color w:val="0F1115"/>
        </w:rPr>
        <w:t>A-015: Client Journey Architecture</w:t>
      </w:r>
    </w:p>
    <w:p w14:paraId="6979F012" w14:textId="77777777" w:rsidR="00B43DBF" w:rsidRPr="00B43DBF" w:rsidRDefault="00B43DBF" w:rsidP="007810D6">
      <w:pPr>
        <w:pStyle w:val="ds-markdown-paragraph"/>
        <w:numPr>
          <w:ilvl w:val="0"/>
          <w:numId w:val="81"/>
        </w:numPr>
        <w:shd w:val="clear" w:color="auto" w:fill="FFFFFF"/>
        <w:spacing w:before="0" w:beforeAutospacing="0" w:after="0" w:afterAutospacing="0"/>
        <w:rPr>
          <w:color w:val="0F1115"/>
        </w:rPr>
      </w:pPr>
      <w:r w:rsidRPr="00B43DBF">
        <w:rPr>
          <w:color w:val="0F1115"/>
        </w:rPr>
        <w:t>A-016: Community Philosophy</w:t>
      </w:r>
    </w:p>
    <w:p w14:paraId="05FBCD2A" w14:textId="77777777" w:rsidR="00B43DBF" w:rsidRPr="00B43DBF" w:rsidRDefault="00B43DBF" w:rsidP="007810D6">
      <w:pPr>
        <w:pStyle w:val="ds-markdown-paragraph"/>
        <w:numPr>
          <w:ilvl w:val="0"/>
          <w:numId w:val="81"/>
        </w:numPr>
        <w:shd w:val="clear" w:color="auto" w:fill="FFFFFF"/>
        <w:spacing w:before="0" w:beforeAutospacing="0" w:after="0" w:afterAutospacing="0"/>
        <w:rPr>
          <w:color w:val="0F1115"/>
        </w:rPr>
      </w:pPr>
      <w:r w:rsidRPr="00B43DBF">
        <w:rPr>
          <w:color w:val="0F1115"/>
        </w:rPr>
        <w:t>A-017: Trust &amp; Safeguarding Charter</w:t>
      </w:r>
    </w:p>
    <w:p w14:paraId="27FA89F1" w14:textId="77777777" w:rsidR="00B43DBF" w:rsidRPr="00B43DBF" w:rsidRDefault="00B43DBF" w:rsidP="007810D6">
      <w:pPr>
        <w:pStyle w:val="ds-markdown-paragraph"/>
        <w:numPr>
          <w:ilvl w:val="0"/>
          <w:numId w:val="81"/>
        </w:numPr>
        <w:shd w:val="clear" w:color="auto" w:fill="FFFFFF"/>
        <w:spacing w:before="0" w:beforeAutospacing="0" w:after="0" w:afterAutospacing="0"/>
        <w:rPr>
          <w:color w:val="0F1115"/>
        </w:rPr>
      </w:pPr>
      <w:r w:rsidRPr="00B43DBF">
        <w:rPr>
          <w:color w:val="0F1115"/>
        </w:rPr>
        <w:t>A-018: Quality &amp; Continuous Improvement Charter</w:t>
      </w:r>
    </w:p>
    <w:p w14:paraId="518AB98B" w14:textId="77777777" w:rsidR="00B43DBF" w:rsidRPr="00B43DBF" w:rsidRDefault="00B43DBF" w:rsidP="007810D6">
      <w:pPr>
        <w:pStyle w:val="ds-markdown-paragraph"/>
        <w:numPr>
          <w:ilvl w:val="0"/>
          <w:numId w:val="81"/>
        </w:numPr>
        <w:shd w:val="clear" w:color="auto" w:fill="FFFFFF"/>
        <w:spacing w:before="0" w:beforeAutospacing="0" w:after="0" w:afterAutospacing="0"/>
        <w:rPr>
          <w:color w:val="0F1115"/>
        </w:rPr>
      </w:pPr>
      <w:r w:rsidRPr="00B43DBF">
        <w:rPr>
          <w:color w:val="0F1115"/>
        </w:rPr>
        <w:t>A-019: Phase 4 Alignment &amp; Requirements Matrix</w:t>
      </w:r>
    </w:p>
    <w:p w14:paraId="51FCDEEA" w14:textId="77777777" w:rsidR="00B43DBF" w:rsidRPr="00B43DBF" w:rsidRDefault="00B43DBF" w:rsidP="007810D6">
      <w:pPr>
        <w:pStyle w:val="ds-markdown-paragraph"/>
        <w:numPr>
          <w:ilvl w:val="0"/>
          <w:numId w:val="81"/>
        </w:numPr>
        <w:shd w:val="clear" w:color="auto" w:fill="FFFFFF"/>
        <w:spacing w:before="0" w:beforeAutospacing="0" w:after="0" w:afterAutospacing="0"/>
        <w:rPr>
          <w:color w:val="0F1115"/>
        </w:rPr>
      </w:pPr>
      <w:r w:rsidRPr="00B43DBF">
        <w:rPr>
          <w:color w:val="0F1115"/>
        </w:rPr>
        <w:t>Document O: Decision Rights Matrix</w:t>
      </w:r>
    </w:p>
    <w:p w14:paraId="6D00938B" w14:textId="77777777" w:rsidR="00B43DBF" w:rsidRPr="00B43DBF" w:rsidRDefault="00B43DBF" w:rsidP="007810D6">
      <w:pPr>
        <w:pStyle w:val="ds-markdown-paragraph"/>
        <w:numPr>
          <w:ilvl w:val="0"/>
          <w:numId w:val="81"/>
        </w:numPr>
        <w:shd w:val="clear" w:color="auto" w:fill="FFFFFF"/>
        <w:spacing w:before="0" w:beforeAutospacing="0" w:after="0" w:afterAutospacing="0"/>
        <w:rPr>
          <w:color w:val="0F1115"/>
        </w:rPr>
      </w:pPr>
      <w:r w:rsidRPr="00B43DBF">
        <w:rPr>
          <w:color w:val="0F1115"/>
        </w:rPr>
        <w:t>Document N: People &amp; Role Architecture</w:t>
      </w:r>
    </w:p>
    <w:p w14:paraId="4A2921D9" w14:textId="77777777" w:rsidR="00B43DBF" w:rsidRPr="00B43DBF" w:rsidRDefault="00B43DBF" w:rsidP="007810D6">
      <w:pPr>
        <w:pStyle w:val="ds-markdown-paragraph"/>
        <w:numPr>
          <w:ilvl w:val="0"/>
          <w:numId w:val="81"/>
        </w:numPr>
        <w:shd w:val="clear" w:color="auto" w:fill="FFFFFF"/>
        <w:spacing w:before="0" w:beforeAutospacing="0" w:after="0" w:afterAutospacing="0"/>
        <w:rPr>
          <w:color w:val="0F1115"/>
        </w:rPr>
      </w:pPr>
      <w:r w:rsidRPr="00B43DBF">
        <w:rPr>
          <w:color w:val="0F1115"/>
        </w:rPr>
        <w:t>Document L: Service Delivery Architecture</w:t>
      </w:r>
    </w:p>
    <w:p w14:paraId="27046078" w14:textId="77777777" w:rsidR="00B43DBF" w:rsidRPr="00B43DBF" w:rsidRDefault="00B43DBF" w:rsidP="007810D6">
      <w:pPr>
        <w:pStyle w:val="ds-markdown-paragraph"/>
        <w:numPr>
          <w:ilvl w:val="0"/>
          <w:numId w:val="81"/>
        </w:numPr>
        <w:shd w:val="clear" w:color="auto" w:fill="FFFFFF"/>
        <w:spacing w:before="0" w:beforeAutospacing="0" w:after="0" w:afterAutospacing="0"/>
        <w:rPr>
          <w:color w:val="0F1115"/>
        </w:rPr>
      </w:pPr>
      <w:r w:rsidRPr="00B43DBF">
        <w:rPr>
          <w:color w:val="0F1115"/>
        </w:rPr>
        <w:t>Document Q: Compliance Architecture</w:t>
      </w:r>
    </w:p>
    <w:p w14:paraId="6DF59EE0"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No safeguarding, fraud, investigative, whistleblower, client protection, or safeguarding assurance mechanism may be implemented unless traceable to this document or an approved successor version.</w:t>
      </w:r>
    </w:p>
    <w:p w14:paraId="02DCFBED"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color w:val="0F1115"/>
        </w:rPr>
        <w:t>This document may not be amended without Tier 1 (unanimous) founder approval per Document B, Section B14.</w:t>
      </w:r>
    </w:p>
    <w:tbl>
      <w:tblPr>
        <w:tblW w:w="11280" w:type="dxa"/>
        <w:tblCellMar>
          <w:top w:w="15" w:type="dxa"/>
          <w:left w:w="15" w:type="dxa"/>
          <w:bottom w:w="15" w:type="dxa"/>
          <w:right w:w="15" w:type="dxa"/>
        </w:tblCellMar>
        <w:tblLook w:val="04A0" w:firstRow="1" w:lastRow="0" w:firstColumn="1" w:lastColumn="0" w:noHBand="0" w:noVBand="1"/>
      </w:tblPr>
      <w:tblGrid>
        <w:gridCol w:w="3298"/>
        <w:gridCol w:w="5265"/>
        <w:gridCol w:w="2717"/>
      </w:tblGrid>
      <w:tr w:rsidR="00B43DBF" w:rsidRPr="00B43DBF" w14:paraId="02096E4D" w14:textId="77777777" w:rsidTr="00B43DBF">
        <w:trPr>
          <w:tblHeader/>
        </w:trPr>
        <w:tc>
          <w:tcPr>
            <w:tcW w:w="0" w:type="auto"/>
            <w:tcBorders>
              <w:top w:val="nil"/>
            </w:tcBorders>
            <w:tcMar>
              <w:top w:w="150" w:type="dxa"/>
              <w:left w:w="0" w:type="dxa"/>
              <w:bottom w:w="150" w:type="dxa"/>
              <w:right w:w="240" w:type="dxa"/>
            </w:tcMar>
            <w:vAlign w:val="center"/>
            <w:hideMark/>
          </w:tcPr>
          <w:p w14:paraId="72B9730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Founder</w:t>
            </w:r>
          </w:p>
        </w:tc>
        <w:tc>
          <w:tcPr>
            <w:tcW w:w="0" w:type="auto"/>
            <w:tcBorders>
              <w:top w:val="nil"/>
            </w:tcBorders>
            <w:tcMar>
              <w:top w:w="150" w:type="dxa"/>
              <w:left w:w="240" w:type="dxa"/>
              <w:bottom w:w="150" w:type="dxa"/>
              <w:right w:w="240" w:type="dxa"/>
            </w:tcMar>
            <w:vAlign w:val="center"/>
            <w:hideMark/>
          </w:tcPr>
          <w:p w14:paraId="4F7E119C"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Signature</w:t>
            </w:r>
          </w:p>
        </w:tc>
        <w:tc>
          <w:tcPr>
            <w:tcW w:w="0" w:type="auto"/>
            <w:tcBorders>
              <w:top w:val="nil"/>
            </w:tcBorders>
            <w:tcMar>
              <w:top w:w="150" w:type="dxa"/>
              <w:left w:w="240" w:type="dxa"/>
              <w:bottom w:w="150" w:type="dxa"/>
              <w:right w:w="240" w:type="dxa"/>
            </w:tcMar>
            <w:vAlign w:val="center"/>
            <w:hideMark/>
          </w:tcPr>
          <w:p w14:paraId="32765E3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Date</w:t>
            </w:r>
          </w:p>
        </w:tc>
      </w:tr>
      <w:tr w:rsidR="00B43DBF" w:rsidRPr="00B43DBF" w14:paraId="18F20D2F" w14:textId="77777777" w:rsidTr="00B43DBF">
        <w:tc>
          <w:tcPr>
            <w:tcW w:w="0" w:type="auto"/>
            <w:tcMar>
              <w:top w:w="150" w:type="dxa"/>
              <w:left w:w="0" w:type="dxa"/>
              <w:bottom w:w="150" w:type="dxa"/>
              <w:right w:w="240" w:type="dxa"/>
            </w:tcMar>
            <w:vAlign w:val="center"/>
            <w:hideMark/>
          </w:tcPr>
          <w:p w14:paraId="3ED93F4A" w14:textId="77777777" w:rsidR="00B43DBF" w:rsidRPr="00B43DBF" w:rsidRDefault="00B43DBF" w:rsidP="007810D6">
            <w:pPr>
              <w:spacing w:after="0" w:line="240" w:lineRule="auto"/>
              <w:rPr>
                <w:rFonts w:ascii="Times New Roman" w:hAnsi="Times New Roman" w:cs="Times New Roman"/>
                <w:sz w:val="23"/>
                <w:szCs w:val="23"/>
              </w:rPr>
            </w:pPr>
            <w:r w:rsidRPr="00B43DBF">
              <w:rPr>
                <w:rStyle w:val="Strong"/>
                <w:rFonts w:ascii="Times New Roman" w:hAnsi="Times New Roman" w:cs="Times New Roman"/>
                <w:sz w:val="23"/>
                <w:szCs w:val="23"/>
              </w:rPr>
              <w:t>Founder A (CEO)</w:t>
            </w:r>
          </w:p>
        </w:tc>
        <w:tc>
          <w:tcPr>
            <w:tcW w:w="0" w:type="auto"/>
            <w:tcMar>
              <w:top w:w="150" w:type="dxa"/>
              <w:left w:w="240" w:type="dxa"/>
              <w:bottom w:w="150" w:type="dxa"/>
              <w:right w:w="240" w:type="dxa"/>
            </w:tcMar>
            <w:vAlign w:val="center"/>
            <w:hideMark/>
          </w:tcPr>
          <w:p w14:paraId="2F5DC00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___________________________</w:t>
            </w:r>
          </w:p>
        </w:tc>
        <w:tc>
          <w:tcPr>
            <w:tcW w:w="0" w:type="auto"/>
            <w:tcMar>
              <w:top w:w="150" w:type="dxa"/>
              <w:left w:w="240" w:type="dxa"/>
              <w:bottom w:w="150" w:type="dxa"/>
              <w:right w:w="0" w:type="dxa"/>
            </w:tcMar>
            <w:vAlign w:val="center"/>
            <w:hideMark/>
          </w:tcPr>
          <w:p w14:paraId="3A9C4AE5"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______________</w:t>
            </w:r>
          </w:p>
        </w:tc>
      </w:tr>
      <w:tr w:rsidR="00B43DBF" w:rsidRPr="00B43DBF" w14:paraId="5370D8F7" w14:textId="77777777" w:rsidTr="00B43DBF">
        <w:tc>
          <w:tcPr>
            <w:tcW w:w="0" w:type="auto"/>
            <w:tcMar>
              <w:top w:w="150" w:type="dxa"/>
              <w:left w:w="0" w:type="dxa"/>
              <w:bottom w:w="150" w:type="dxa"/>
              <w:right w:w="240" w:type="dxa"/>
            </w:tcMar>
            <w:vAlign w:val="center"/>
            <w:hideMark/>
          </w:tcPr>
          <w:p w14:paraId="18F07D52" w14:textId="77777777" w:rsidR="00B43DBF" w:rsidRPr="00B43DBF" w:rsidRDefault="00B43DBF" w:rsidP="007810D6">
            <w:pPr>
              <w:spacing w:after="0" w:line="240" w:lineRule="auto"/>
              <w:rPr>
                <w:rFonts w:ascii="Times New Roman" w:hAnsi="Times New Roman" w:cs="Times New Roman"/>
                <w:sz w:val="23"/>
                <w:szCs w:val="23"/>
              </w:rPr>
            </w:pPr>
            <w:r w:rsidRPr="00B43DBF">
              <w:rPr>
                <w:rStyle w:val="Strong"/>
                <w:rFonts w:ascii="Times New Roman" w:hAnsi="Times New Roman" w:cs="Times New Roman"/>
                <w:sz w:val="23"/>
                <w:szCs w:val="23"/>
              </w:rPr>
              <w:t>Founder B (COO)</w:t>
            </w:r>
          </w:p>
        </w:tc>
        <w:tc>
          <w:tcPr>
            <w:tcW w:w="0" w:type="auto"/>
            <w:tcMar>
              <w:top w:w="150" w:type="dxa"/>
              <w:left w:w="240" w:type="dxa"/>
              <w:bottom w:w="150" w:type="dxa"/>
              <w:right w:w="240" w:type="dxa"/>
            </w:tcMar>
            <w:vAlign w:val="center"/>
            <w:hideMark/>
          </w:tcPr>
          <w:p w14:paraId="5D0483E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___________________________</w:t>
            </w:r>
          </w:p>
        </w:tc>
        <w:tc>
          <w:tcPr>
            <w:tcW w:w="0" w:type="auto"/>
            <w:tcMar>
              <w:top w:w="150" w:type="dxa"/>
              <w:left w:w="240" w:type="dxa"/>
              <w:bottom w:w="150" w:type="dxa"/>
              <w:right w:w="0" w:type="dxa"/>
            </w:tcMar>
            <w:vAlign w:val="center"/>
            <w:hideMark/>
          </w:tcPr>
          <w:p w14:paraId="11465D2A"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______________</w:t>
            </w:r>
          </w:p>
        </w:tc>
      </w:tr>
      <w:tr w:rsidR="00B43DBF" w:rsidRPr="00B43DBF" w14:paraId="09C5820E" w14:textId="77777777" w:rsidTr="00B43DBF">
        <w:tc>
          <w:tcPr>
            <w:tcW w:w="0" w:type="auto"/>
            <w:tcMar>
              <w:top w:w="150" w:type="dxa"/>
              <w:left w:w="0" w:type="dxa"/>
              <w:bottom w:w="150" w:type="dxa"/>
              <w:right w:w="240" w:type="dxa"/>
            </w:tcMar>
            <w:vAlign w:val="center"/>
            <w:hideMark/>
          </w:tcPr>
          <w:p w14:paraId="2B406B3A" w14:textId="77777777" w:rsidR="00B43DBF" w:rsidRPr="00B43DBF" w:rsidRDefault="00B43DBF" w:rsidP="007810D6">
            <w:pPr>
              <w:spacing w:after="0" w:line="240" w:lineRule="auto"/>
              <w:rPr>
                <w:rFonts w:ascii="Times New Roman" w:hAnsi="Times New Roman" w:cs="Times New Roman"/>
                <w:sz w:val="23"/>
                <w:szCs w:val="23"/>
              </w:rPr>
            </w:pPr>
            <w:r w:rsidRPr="00B43DBF">
              <w:rPr>
                <w:rStyle w:val="Strong"/>
                <w:rFonts w:ascii="Times New Roman" w:hAnsi="Times New Roman" w:cs="Times New Roman"/>
                <w:sz w:val="23"/>
                <w:szCs w:val="23"/>
              </w:rPr>
              <w:t>Founder C (CCMO)</w:t>
            </w:r>
          </w:p>
        </w:tc>
        <w:tc>
          <w:tcPr>
            <w:tcW w:w="0" w:type="auto"/>
            <w:tcMar>
              <w:top w:w="150" w:type="dxa"/>
              <w:left w:w="240" w:type="dxa"/>
              <w:bottom w:w="150" w:type="dxa"/>
              <w:right w:w="240" w:type="dxa"/>
            </w:tcMar>
            <w:vAlign w:val="center"/>
            <w:hideMark/>
          </w:tcPr>
          <w:p w14:paraId="615E4E56"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___________________________</w:t>
            </w:r>
          </w:p>
        </w:tc>
        <w:tc>
          <w:tcPr>
            <w:tcW w:w="0" w:type="auto"/>
            <w:tcMar>
              <w:top w:w="150" w:type="dxa"/>
              <w:left w:w="240" w:type="dxa"/>
              <w:bottom w:w="150" w:type="dxa"/>
              <w:right w:w="0" w:type="dxa"/>
            </w:tcMar>
            <w:vAlign w:val="center"/>
            <w:hideMark/>
          </w:tcPr>
          <w:p w14:paraId="79F010E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______________</w:t>
            </w:r>
          </w:p>
        </w:tc>
      </w:tr>
    </w:tbl>
    <w:p w14:paraId="791B0A9B" w14:textId="77777777" w:rsidR="00B43DBF" w:rsidRPr="00B43DBF" w:rsidRDefault="00B43DBF" w:rsidP="007810D6">
      <w:pPr>
        <w:spacing w:after="0" w:line="240" w:lineRule="auto"/>
        <w:rPr>
          <w:rFonts w:ascii="Times New Roman" w:hAnsi="Times New Roman" w:cs="Times New Roman"/>
          <w:sz w:val="24"/>
          <w:szCs w:val="24"/>
        </w:rPr>
      </w:pPr>
      <w:r w:rsidRPr="00B43DBF">
        <w:rPr>
          <w:rFonts w:ascii="Times New Roman" w:hAnsi="Times New Roman" w:cs="Times New Roman"/>
        </w:rPr>
        <w:pict w14:anchorId="212AF106">
          <v:rect id="_x0000_i1191" style="width:0;height:.75pt" o:hralign="center" o:hrstd="t" o:hr="t" fillcolor="#a0a0a0" stroked="f"/>
        </w:pict>
      </w:r>
    </w:p>
    <w:p w14:paraId="1D72CD01" w14:textId="77777777" w:rsidR="00B43DBF" w:rsidRPr="00B43DBF" w:rsidRDefault="00B43DBF" w:rsidP="007810D6">
      <w:pPr>
        <w:pStyle w:val="Heading3"/>
        <w:shd w:val="clear" w:color="auto" w:fill="FFFFFF"/>
        <w:spacing w:before="0" w:line="240" w:lineRule="auto"/>
        <w:rPr>
          <w:rFonts w:ascii="Times New Roman" w:hAnsi="Times New Roman" w:cs="Times New Roman"/>
          <w:color w:val="0F1115"/>
          <w:sz w:val="30"/>
          <w:szCs w:val="30"/>
        </w:rPr>
      </w:pPr>
      <w:r w:rsidRPr="00B43DBF">
        <w:rPr>
          <w:rFonts w:ascii="Times New Roman" w:hAnsi="Times New Roman" w:cs="Times New Roman"/>
          <w:color w:val="0F1115"/>
          <w:sz w:val="30"/>
          <w:szCs w:val="30"/>
        </w:rPr>
        <w:t>APPENDIX A: AMENDMENT HISTORY</w:t>
      </w:r>
    </w:p>
    <w:tbl>
      <w:tblPr>
        <w:tblW w:w="0" w:type="auto"/>
        <w:tblCellMar>
          <w:top w:w="15" w:type="dxa"/>
          <w:left w:w="15" w:type="dxa"/>
          <w:bottom w:w="15" w:type="dxa"/>
          <w:right w:w="15" w:type="dxa"/>
        </w:tblCellMar>
        <w:tblLook w:val="04A0" w:firstRow="1" w:lastRow="0" w:firstColumn="1" w:lastColumn="0" w:noHBand="0" w:noVBand="1"/>
      </w:tblPr>
      <w:tblGrid>
        <w:gridCol w:w="969"/>
        <w:gridCol w:w="1134"/>
        <w:gridCol w:w="6825"/>
        <w:gridCol w:w="1538"/>
      </w:tblGrid>
      <w:tr w:rsidR="00B43DBF" w:rsidRPr="00B43DBF" w14:paraId="13FC34A7" w14:textId="77777777" w:rsidTr="00B43DBF">
        <w:trPr>
          <w:tblHeader/>
        </w:trPr>
        <w:tc>
          <w:tcPr>
            <w:tcW w:w="0" w:type="auto"/>
            <w:tcBorders>
              <w:top w:val="nil"/>
            </w:tcBorders>
            <w:tcMar>
              <w:top w:w="150" w:type="dxa"/>
              <w:left w:w="0" w:type="dxa"/>
              <w:bottom w:w="150" w:type="dxa"/>
              <w:right w:w="240" w:type="dxa"/>
            </w:tcMar>
            <w:vAlign w:val="center"/>
            <w:hideMark/>
          </w:tcPr>
          <w:p w14:paraId="582F5A08"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Version</w:t>
            </w:r>
          </w:p>
        </w:tc>
        <w:tc>
          <w:tcPr>
            <w:tcW w:w="0" w:type="auto"/>
            <w:tcBorders>
              <w:top w:val="nil"/>
            </w:tcBorders>
            <w:tcMar>
              <w:top w:w="150" w:type="dxa"/>
              <w:left w:w="240" w:type="dxa"/>
              <w:bottom w:w="150" w:type="dxa"/>
              <w:right w:w="240" w:type="dxa"/>
            </w:tcMar>
            <w:vAlign w:val="center"/>
            <w:hideMark/>
          </w:tcPr>
          <w:p w14:paraId="2B9DC75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Date</w:t>
            </w:r>
          </w:p>
        </w:tc>
        <w:tc>
          <w:tcPr>
            <w:tcW w:w="0" w:type="auto"/>
            <w:tcBorders>
              <w:top w:val="nil"/>
            </w:tcBorders>
            <w:tcMar>
              <w:top w:w="150" w:type="dxa"/>
              <w:left w:w="240" w:type="dxa"/>
              <w:bottom w:w="150" w:type="dxa"/>
              <w:right w:w="240" w:type="dxa"/>
            </w:tcMar>
            <w:vAlign w:val="center"/>
            <w:hideMark/>
          </w:tcPr>
          <w:p w14:paraId="5EF6082F"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Amendment</w:t>
            </w:r>
          </w:p>
        </w:tc>
        <w:tc>
          <w:tcPr>
            <w:tcW w:w="0" w:type="auto"/>
            <w:tcBorders>
              <w:top w:val="nil"/>
            </w:tcBorders>
            <w:tcMar>
              <w:top w:w="150" w:type="dxa"/>
              <w:left w:w="240" w:type="dxa"/>
              <w:bottom w:w="150" w:type="dxa"/>
              <w:right w:w="240" w:type="dxa"/>
            </w:tcMar>
            <w:vAlign w:val="center"/>
            <w:hideMark/>
          </w:tcPr>
          <w:p w14:paraId="1FA4E54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Authority</w:t>
            </w:r>
          </w:p>
        </w:tc>
      </w:tr>
      <w:tr w:rsidR="00B43DBF" w:rsidRPr="00B43DBF" w14:paraId="58531D4B" w14:textId="77777777" w:rsidTr="00B43DBF">
        <w:tc>
          <w:tcPr>
            <w:tcW w:w="0" w:type="auto"/>
            <w:tcMar>
              <w:top w:w="150" w:type="dxa"/>
              <w:left w:w="0" w:type="dxa"/>
              <w:bottom w:w="150" w:type="dxa"/>
              <w:right w:w="240" w:type="dxa"/>
            </w:tcMar>
            <w:vAlign w:val="center"/>
            <w:hideMark/>
          </w:tcPr>
          <w:p w14:paraId="4D7CA111"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1.0</w:t>
            </w:r>
          </w:p>
        </w:tc>
        <w:tc>
          <w:tcPr>
            <w:tcW w:w="0" w:type="auto"/>
            <w:tcMar>
              <w:top w:w="150" w:type="dxa"/>
              <w:left w:w="240" w:type="dxa"/>
              <w:bottom w:w="150" w:type="dxa"/>
              <w:right w:w="240" w:type="dxa"/>
            </w:tcMar>
            <w:vAlign w:val="center"/>
            <w:hideMark/>
          </w:tcPr>
          <w:p w14:paraId="413BDE1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[Date]</w:t>
            </w:r>
          </w:p>
        </w:tc>
        <w:tc>
          <w:tcPr>
            <w:tcW w:w="0" w:type="auto"/>
            <w:tcMar>
              <w:top w:w="150" w:type="dxa"/>
              <w:left w:w="240" w:type="dxa"/>
              <w:bottom w:w="150" w:type="dxa"/>
              <w:right w:w="240" w:type="dxa"/>
            </w:tcMar>
            <w:vAlign w:val="center"/>
            <w:hideMark/>
          </w:tcPr>
          <w:p w14:paraId="30C32AA9"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Initial draft</w:t>
            </w:r>
          </w:p>
        </w:tc>
        <w:tc>
          <w:tcPr>
            <w:tcW w:w="0" w:type="auto"/>
            <w:tcMar>
              <w:top w:w="150" w:type="dxa"/>
              <w:left w:w="240" w:type="dxa"/>
              <w:bottom w:w="150" w:type="dxa"/>
              <w:right w:w="0" w:type="dxa"/>
            </w:tcMar>
            <w:vAlign w:val="center"/>
            <w:hideMark/>
          </w:tcPr>
          <w:p w14:paraId="4A48723B"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Unanimous</w:t>
            </w:r>
          </w:p>
        </w:tc>
      </w:tr>
      <w:tr w:rsidR="00B43DBF" w:rsidRPr="00B43DBF" w14:paraId="1CB0AB49" w14:textId="77777777" w:rsidTr="00B43DBF">
        <w:tc>
          <w:tcPr>
            <w:tcW w:w="0" w:type="auto"/>
            <w:tcMar>
              <w:top w:w="150" w:type="dxa"/>
              <w:left w:w="0" w:type="dxa"/>
              <w:bottom w:w="150" w:type="dxa"/>
              <w:right w:w="240" w:type="dxa"/>
            </w:tcMar>
            <w:vAlign w:val="center"/>
            <w:hideMark/>
          </w:tcPr>
          <w:p w14:paraId="0797BA9D"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1.1</w:t>
            </w:r>
          </w:p>
        </w:tc>
        <w:tc>
          <w:tcPr>
            <w:tcW w:w="0" w:type="auto"/>
            <w:tcMar>
              <w:top w:w="150" w:type="dxa"/>
              <w:left w:w="240" w:type="dxa"/>
              <w:bottom w:w="150" w:type="dxa"/>
              <w:right w:w="240" w:type="dxa"/>
            </w:tcMar>
            <w:vAlign w:val="center"/>
            <w:hideMark/>
          </w:tcPr>
          <w:p w14:paraId="62DECFE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[Date]</w:t>
            </w:r>
          </w:p>
        </w:tc>
        <w:tc>
          <w:tcPr>
            <w:tcW w:w="0" w:type="auto"/>
            <w:tcMar>
              <w:top w:w="150" w:type="dxa"/>
              <w:left w:w="240" w:type="dxa"/>
              <w:bottom w:w="150" w:type="dxa"/>
              <w:right w:w="240" w:type="dxa"/>
            </w:tcMar>
            <w:vAlign w:val="center"/>
            <w:hideMark/>
          </w:tcPr>
          <w:p w14:paraId="18D9E97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Added fraud framework, whistleblower protection, intelligence architecture</w:t>
            </w:r>
          </w:p>
        </w:tc>
        <w:tc>
          <w:tcPr>
            <w:tcW w:w="0" w:type="auto"/>
            <w:tcMar>
              <w:top w:w="150" w:type="dxa"/>
              <w:left w:w="240" w:type="dxa"/>
              <w:bottom w:w="150" w:type="dxa"/>
              <w:right w:w="0" w:type="dxa"/>
            </w:tcMar>
            <w:vAlign w:val="center"/>
            <w:hideMark/>
          </w:tcPr>
          <w:p w14:paraId="7ADD73CE"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Unanimous</w:t>
            </w:r>
          </w:p>
        </w:tc>
      </w:tr>
      <w:tr w:rsidR="00B43DBF" w:rsidRPr="00B43DBF" w14:paraId="5E383E15" w14:textId="77777777" w:rsidTr="00B43DBF">
        <w:tc>
          <w:tcPr>
            <w:tcW w:w="0" w:type="auto"/>
            <w:tcMar>
              <w:top w:w="150" w:type="dxa"/>
              <w:left w:w="0" w:type="dxa"/>
              <w:bottom w:w="150" w:type="dxa"/>
              <w:right w:w="240" w:type="dxa"/>
            </w:tcMar>
            <w:vAlign w:val="center"/>
            <w:hideMark/>
          </w:tcPr>
          <w:p w14:paraId="40A7D654"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1.2</w:t>
            </w:r>
          </w:p>
        </w:tc>
        <w:tc>
          <w:tcPr>
            <w:tcW w:w="0" w:type="auto"/>
            <w:tcMar>
              <w:top w:w="150" w:type="dxa"/>
              <w:left w:w="240" w:type="dxa"/>
              <w:bottom w:w="150" w:type="dxa"/>
              <w:right w:w="240" w:type="dxa"/>
            </w:tcMar>
            <w:vAlign w:val="center"/>
            <w:hideMark/>
          </w:tcPr>
          <w:p w14:paraId="01D620F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[Date]</w:t>
            </w:r>
          </w:p>
        </w:tc>
        <w:tc>
          <w:tcPr>
            <w:tcW w:w="0" w:type="auto"/>
            <w:tcMar>
              <w:top w:w="150" w:type="dxa"/>
              <w:left w:w="240" w:type="dxa"/>
              <w:bottom w:w="150" w:type="dxa"/>
              <w:right w:w="240" w:type="dxa"/>
            </w:tcMar>
            <w:vAlign w:val="center"/>
            <w:hideMark/>
          </w:tcPr>
          <w:p w14:paraId="0EBAA1E2"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Added technical controls, AML freeze, credential verification, holding account</w:t>
            </w:r>
          </w:p>
        </w:tc>
        <w:tc>
          <w:tcPr>
            <w:tcW w:w="0" w:type="auto"/>
            <w:tcMar>
              <w:top w:w="150" w:type="dxa"/>
              <w:left w:w="240" w:type="dxa"/>
              <w:bottom w:w="150" w:type="dxa"/>
              <w:right w:w="0" w:type="dxa"/>
            </w:tcMar>
            <w:vAlign w:val="center"/>
            <w:hideMark/>
          </w:tcPr>
          <w:p w14:paraId="28E116E6" w14:textId="77777777" w:rsidR="00B43DBF" w:rsidRPr="00B43DBF" w:rsidRDefault="00B43DBF" w:rsidP="007810D6">
            <w:pPr>
              <w:spacing w:after="0" w:line="240" w:lineRule="auto"/>
              <w:rPr>
                <w:rFonts w:ascii="Times New Roman" w:hAnsi="Times New Roman" w:cs="Times New Roman"/>
                <w:sz w:val="23"/>
                <w:szCs w:val="23"/>
              </w:rPr>
            </w:pPr>
            <w:r w:rsidRPr="00B43DBF">
              <w:rPr>
                <w:rFonts w:ascii="Times New Roman" w:hAnsi="Times New Roman" w:cs="Times New Roman"/>
                <w:sz w:val="23"/>
                <w:szCs w:val="23"/>
              </w:rPr>
              <w:t>Unanimous</w:t>
            </w:r>
          </w:p>
        </w:tc>
      </w:tr>
      <w:tr w:rsidR="00B43DBF" w:rsidRPr="00B43DBF" w14:paraId="392B421F" w14:textId="77777777" w:rsidTr="00B43DBF">
        <w:tc>
          <w:tcPr>
            <w:tcW w:w="0" w:type="auto"/>
            <w:tcMar>
              <w:top w:w="150" w:type="dxa"/>
              <w:left w:w="0" w:type="dxa"/>
              <w:bottom w:w="150" w:type="dxa"/>
              <w:right w:w="240" w:type="dxa"/>
            </w:tcMar>
            <w:vAlign w:val="center"/>
            <w:hideMark/>
          </w:tcPr>
          <w:p w14:paraId="2EB2A53D" w14:textId="77777777" w:rsidR="00B43DBF" w:rsidRPr="00B43DBF" w:rsidRDefault="00B43DBF" w:rsidP="007810D6">
            <w:pPr>
              <w:spacing w:after="0" w:line="240" w:lineRule="auto"/>
              <w:rPr>
                <w:rFonts w:ascii="Times New Roman" w:hAnsi="Times New Roman" w:cs="Times New Roman"/>
                <w:sz w:val="23"/>
                <w:szCs w:val="23"/>
              </w:rPr>
            </w:pPr>
            <w:r w:rsidRPr="00B43DBF">
              <w:rPr>
                <w:rStyle w:val="Strong"/>
                <w:rFonts w:ascii="Times New Roman" w:hAnsi="Times New Roman" w:cs="Times New Roman"/>
                <w:sz w:val="23"/>
                <w:szCs w:val="23"/>
              </w:rPr>
              <w:t>1.3</w:t>
            </w:r>
          </w:p>
        </w:tc>
        <w:tc>
          <w:tcPr>
            <w:tcW w:w="0" w:type="auto"/>
            <w:tcMar>
              <w:top w:w="150" w:type="dxa"/>
              <w:left w:w="240" w:type="dxa"/>
              <w:bottom w:w="150" w:type="dxa"/>
              <w:right w:w="240" w:type="dxa"/>
            </w:tcMar>
            <w:vAlign w:val="center"/>
            <w:hideMark/>
          </w:tcPr>
          <w:p w14:paraId="1679E76F" w14:textId="77777777" w:rsidR="00B43DBF" w:rsidRPr="00B43DBF" w:rsidRDefault="00B43DBF" w:rsidP="007810D6">
            <w:pPr>
              <w:spacing w:after="0" w:line="240" w:lineRule="auto"/>
              <w:rPr>
                <w:rFonts w:ascii="Times New Roman" w:hAnsi="Times New Roman" w:cs="Times New Roman"/>
                <w:sz w:val="23"/>
                <w:szCs w:val="23"/>
              </w:rPr>
            </w:pPr>
            <w:r w:rsidRPr="00B43DBF">
              <w:rPr>
                <w:rStyle w:val="Strong"/>
                <w:rFonts w:ascii="Times New Roman" w:hAnsi="Times New Roman" w:cs="Times New Roman"/>
                <w:sz w:val="23"/>
                <w:szCs w:val="23"/>
              </w:rPr>
              <w:t>June 2026</w:t>
            </w:r>
          </w:p>
        </w:tc>
        <w:tc>
          <w:tcPr>
            <w:tcW w:w="0" w:type="auto"/>
            <w:tcMar>
              <w:top w:w="150" w:type="dxa"/>
              <w:left w:w="240" w:type="dxa"/>
              <w:bottom w:w="150" w:type="dxa"/>
              <w:right w:w="240" w:type="dxa"/>
            </w:tcMar>
            <w:vAlign w:val="center"/>
            <w:hideMark/>
          </w:tcPr>
          <w:p w14:paraId="5DB051BB" w14:textId="77777777" w:rsidR="00B43DBF" w:rsidRPr="00B43DBF" w:rsidRDefault="00B43DBF" w:rsidP="007810D6">
            <w:pPr>
              <w:spacing w:after="0" w:line="240" w:lineRule="auto"/>
              <w:rPr>
                <w:rFonts w:ascii="Times New Roman" w:hAnsi="Times New Roman" w:cs="Times New Roman"/>
                <w:sz w:val="23"/>
                <w:szCs w:val="23"/>
              </w:rPr>
            </w:pPr>
            <w:r w:rsidRPr="00B43DBF">
              <w:rPr>
                <w:rStyle w:val="Strong"/>
                <w:rFonts w:ascii="Times New Roman" w:hAnsi="Times New Roman" w:cs="Times New Roman"/>
                <w:sz w:val="23"/>
                <w:szCs w:val="23"/>
              </w:rPr>
              <w:t xml:space="preserve">A-019 Alignment: Added Constitutional Traceability Matrix (R49), Founder Decision Traceability Matrix (R50), Phase 4 Acceptance Criteria (R48), Document O authority integration (R1.5, R4.6, R13), Document N role integration (R1.4, R1.6), </w:t>
            </w:r>
            <w:r w:rsidRPr="00B43DBF">
              <w:rPr>
                <w:rStyle w:val="Strong"/>
                <w:rFonts w:ascii="Times New Roman" w:hAnsi="Times New Roman" w:cs="Times New Roman"/>
                <w:sz w:val="23"/>
                <w:szCs w:val="23"/>
              </w:rPr>
              <w:lastRenderedPageBreak/>
              <w:t>Document L delivery integration (R6, R7, R14), updated R0.3 with A-019, O, N, L references</w:t>
            </w:r>
          </w:p>
        </w:tc>
        <w:tc>
          <w:tcPr>
            <w:tcW w:w="0" w:type="auto"/>
            <w:tcMar>
              <w:top w:w="150" w:type="dxa"/>
              <w:left w:w="240" w:type="dxa"/>
              <w:bottom w:w="150" w:type="dxa"/>
              <w:right w:w="0" w:type="dxa"/>
            </w:tcMar>
            <w:vAlign w:val="center"/>
            <w:hideMark/>
          </w:tcPr>
          <w:p w14:paraId="503C6CEB" w14:textId="77777777" w:rsidR="00B43DBF" w:rsidRPr="00B43DBF" w:rsidRDefault="00B43DBF" w:rsidP="007810D6">
            <w:pPr>
              <w:spacing w:after="0" w:line="240" w:lineRule="auto"/>
              <w:rPr>
                <w:rFonts w:ascii="Times New Roman" w:hAnsi="Times New Roman" w:cs="Times New Roman"/>
                <w:sz w:val="23"/>
                <w:szCs w:val="23"/>
              </w:rPr>
            </w:pPr>
            <w:r w:rsidRPr="00B43DBF">
              <w:rPr>
                <w:rStyle w:val="Strong"/>
                <w:rFonts w:ascii="Times New Roman" w:hAnsi="Times New Roman" w:cs="Times New Roman"/>
                <w:sz w:val="23"/>
                <w:szCs w:val="23"/>
              </w:rPr>
              <w:lastRenderedPageBreak/>
              <w:t>Unanimous Founders</w:t>
            </w:r>
          </w:p>
        </w:tc>
      </w:tr>
    </w:tbl>
    <w:p w14:paraId="399E11F1" w14:textId="7EB9EADD" w:rsidR="00CF1543" w:rsidRPr="00CF1543" w:rsidRDefault="00CF1543" w:rsidP="007810D6">
      <w:pPr>
        <w:pStyle w:val="Heading3"/>
        <w:shd w:val="clear" w:color="auto" w:fill="FFFFFF"/>
        <w:spacing w:before="0" w:line="240" w:lineRule="auto"/>
        <w:rPr>
          <w:rFonts w:ascii="Times New Roman" w:hAnsi="Times New Roman" w:cs="Times New Roman"/>
          <w:b/>
          <w:bCs/>
          <w:color w:val="0F1115"/>
          <w:sz w:val="30"/>
          <w:szCs w:val="30"/>
        </w:rPr>
      </w:pPr>
      <w:r w:rsidRPr="00CF1543">
        <w:rPr>
          <w:rFonts w:ascii="Times New Roman" w:hAnsi="Times New Roman" w:cs="Times New Roman"/>
          <w:b/>
          <w:bCs/>
          <w:color w:val="0F1115"/>
          <w:sz w:val="30"/>
          <w:szCs w:val="30"/>
        </w:rPr>
        <w:t>Appendix B — Safeguarding Rule Catalogue</w:t>
      </w:r>
    </w:p>
    <w:p w14:paraId="00232F8F" w14:textId="77777777" w:rsidR="00CF1543" w:rsidRDefault="00CF1543" w:rsidP="007810D6">
      <w:pPr>
        <w:pStyle w:val="NormalWeb"/>
        <w:spacing w:before="0" w:beforeAutospacing="0" w:after="0" w:afterAutospacing="0"/>
      </w:pPr>
      <w: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3"/>
        <w:gridCol w:w="3067"/>
      </w:tblGrid>
      <w:tr w:rsidR="00CF1543" w14:paraId="6521CE26" w14:textId="77777777" w:rsidTr="00CF1543">
        <w:trPr>
          <w:tblHeader/>
          <w:tblCellSpacing w:w="15" w:type="dxa"/>
        </w:trPr>
        <w:tc>
          <w:tcPr>
            <w:tcW w:w="0" w:type="auto"/>
            <w:vAlign w:val="center"/>
            <w:hideMark/>
          </w:tcPr>
          <w:p w14:paraId="60E42EBB" w14:textId="77777777" w:rsidR="00CF1543" w:rsidRDefault="00CF1543" w:rsidP="007810D6">
            <w:pPr>
              <w:spacing w:after="0" w:line="240" w:lineRule="auto"/>
              <w:jc w:val="center"/>
              <w:rPr>
                <w:b/>
                <w:bCs/>
              </w:rPr>
            </w:pPr>
            <w:r>
              <w:rPr>
                <w:b/>
                <w:bCs/>
              </w:rPr>
              <w:t>Rule ID</w:t>
            </w:r>
          </w:p>
        </w:tc>
        <w:tc>
          <w:tcPr>
            <w:tcW w:w="0" w:type="auto"/>
            <w:vAlign w:val="center"/>
            <w:hideMark/>
          </w:tcPr>
          <w:p w14:paraId="2CE1951A" w14:textId="77777777" w:rsidR="00CF1543" w:rsidRDefault="00CF1543" w:rsidP="007810D6">
            <w:pPr>
              <w:spacing w:after="0" w:line="240" w:lineRule="auto"/>
              <w:jc w:val="center"/>
              <w:rPr>
                <w:b/>
                <w:bCs/>
              </w:rPr>
            </w:pPr>
            <w:r>
              <w:rPr>
                <w:b/>
                <w:bCs/>
              </w:rPr>
              <w:t>Description</w:t>
            </w:r>
          </w:p>
        </w:tc>
      </w:tr>
      <w:tr w:rsidR="00CF1543" w14:paraId="7116D3F4" w14:textId="77777777" w:rsidTr="00CF1543">
        <w:trPr>
          <w:tblCellSpacing w:w="15" w:type="dxa"/>
        </w:trPr>
        <w:tc>
          <w:tcPr>
            <w:tcW w:w="0" w:type="auto"/>
            <w:vAlign w:val="center"/>
            <w:hideMark/>
          </w:tcPr>
          <w:p w14:paraId="5CEE817D" w14:textId="77777777" w:rsidR="00CF1543" w:rsidRDefault="00CF1543" w:rsidP="007810D6">
            <w:pPr>
              <w:spacing w:after="0" w:line="240" w:lineRule="auto"/>
            </w:pPr>
            <w:r>
              <w:t>RULE-R-SFG-001</w:t>
            </w:r>
          </w:p>
        </w:tc>
        <w:tc>
          <w:tcPr>
            <w:tcW w:w="0" w:type="auto"/>
            <w:vAlign w:val="center"/>
            <w:hideMark/>
          </w:tcPr>
          <w:p w14:paraId="44EA71A6" w14:textId="77777777" w:rsidR="00CF1543" w:rsidRDefault="00CF1543" w:rsidP="007810D6">
            <w:pPr>
              <w:spacing w:after="0" w:line="240" w:lineRule="auto"/>
            </w:pPr>
            <w:r>
              <w:t>Mandatory Incident Classification</w:t>
            </w:r>
          </w:p>
        </w:tc>
      </w:tr>
      <w:tr w:rsidR="00CF1543" w14:paraId="6AAF79DD" w14:textId="77777777" w:rsidTr="00CF1543">
        <w:trPr>
          <w:tblCellSpacing w:w="15" w:type="dxa"/>
        </w:trPr>
        <w:tc>
          <w:tcPr>
            <w:tcW w:w="0" w:type="auto"/>
            <w:vAlign w:val="center"/>
            <w:hideMark/>
          </w:tcPr>
          <w:p w14:paraId="13CE3200" w14:textId="77777777" w:rsidR="00CF1543" w:rsidRDefault="00CF1543" w:rsidP="007810D6">
            <w:pPr>
              <w:spacing w:after="0" w:line="240" w:lineRule="auto"/>
            </w:pPr>
            <w:r>
              <w:t>RULE-R-SFG-002</w:t>
            </w:r>
          </w:p>
        </w:tc>
        <w:tc>
          <w:tcPr>
            <w:tcW w:w="0" w:type="auto"/>
            <w:vAlign w:val="center"/>
            <w:hideMark/>
          </w:tcPr>
          <w:p w14:paraId="6860F54D" w14:textId="77777777" w:rsidR="00CF1543" w:rsidRDefault="00CF1543" w:rsidP="007810D6">
            <w:pPr>
              <w:spacing w:after="0" w:line="240" w:lineRule="auto"/>
            </w:pPr>
            <w:r>
              <w:t>Automatic S5 Escalation</w:t>
            </w:r>
          </w:p>
        </w:tc>
      </w:tr>
      <w:tr w:rsidR="00CF1543" w14:paraId="6890BCA3" w14:textId="77777777" w:rsidTr="00CF1543">
        <w:trPr>
          <w:tblCellSpacing w:w="15" w:type="dxa"/>
        </w:trPr>
        <w:tc>
          <w:tcPr>
            <w:tcW w:w="0" w:type="auto"/>
            <w:vAlign w:val="center"/>
            <w:hideMark/>
          </w:tcPr>
          <w:p w14:paraId="68E30CE4" w14:textId="77777777" w:rsidR="00CF1543" w:rsidRDefault="00CF1543" w:rsidP="007810D6">
            <w:pPr>
              <w:spacing w:after="0" w:line="240" w:lineRule="auto"/>
            </w:pPr>
            <w:r>
              <w:t>RULE-R-SFG-003</w:t>
            </w:r>
          </w:p>
        </w:tc>
        <w:tc>
          <w:tcPr>
            <w:tcW w:w="0" w:type="auto"/>
            <w:vAlign w:val="center"/>
            <w:hideMark/>
          </w:tcPr>
          <w:p w14:paraId="69727F76" w14:textId="77777777" w:rsidR="00CF1543" w:rsidRDefault="00CF1543" w:rsidP="007810D6">
            <w:pPr>
              <w:spacing w:after="0" w:line="240" w:lineRule="auto"/>
            </w:pPr>
            <w:r>
              <w:t>Missing Client Escalation</w:t>
            </w:r>
          </w:p>
        </w:tc>
      </w:tr>
      <w:tr w:rsidR="00CF1543" w14:paraId="52B3CBF6" w14:textId="77777777" w:rsidTr="00CF1543">
        <w:trPr>
          <w:tblCellSpacing w:w="15" w:type="dxa"/>
        </w:trPr>
        <w:tc>
          <w:tcPr>
            <w:tcW w:w="0" w:type="auto"/>
            <w:vAlign w:val="center"/>
            <w:hideMark/>
          </w:tcPr>
          <w:p w14:paraId="13A1B333" w14:textId="77777777" w:rsidR="00CF1543" w:rsidRDefault="00CF1543" w:rsidP="007810D6">
            <w:pPr>
              <w:spacing w:after="0" w:line="240" w:lineRule="auto"/>
            </w:pPr>
            <w:r>
              <w:t>RULE-R-SFG-004</w:t>
            </w:r>
          </w:p>
        </w:tc>
        <w:tc>
          <w:tcPr>
            <w:tcW w:w="0" w:type="auto"/>
            <w:vAlign w:val="center"/>
            <w:hideMark/>
          </w:tcPr>
          <w:p w14:paraId="3D647A47" w14:textId="77777777" w:rsidR="00CF1543" w:rsidRDefault="00CF1543" w:rsidP="007810D6">
            <w:pPr>
              <w:spacing w:after="0" w:line="240" w:lineRule="auto"/>
            </w:pPr>
            <w:r>
              <w:t>Protective Action Trigger</w:t>
            </w:r>
          </w:p>
        </w:tc>
      </w:tr>
      <w:tr w:rsidR="00CF1543" w14:paraId="06D17FD5" w14:textId="77777777" w:rsidTr="00CF1543">
        <w:trPr>
          <w:tblCellSpacing w:w="15" w:type="dxa"/>
        </w:trPr>
        <w:tc>
          <w:tcPr>
            <w:tcW w:w="0" w:type="auto"/>
            <w:vAlign w:val="center"/>
            <w:hideMark/>
          </w:tcPr>
          <w:p w14:paraId="56A471DC" w14:textId="77777777" w:rsidR="00CF1543" w:rsidRDefault="00CF1543" w:rsidP="007810D6">
            <w:pPr>
              <w:spacing w:after="0" w:line="240" w:lineRule="auto"/>
            </w:pPr>
            <w:r>
              <w:t>RULE-R-SFG-005</w:t>
            </w:r>
          </w:p>
        </w:tc>
        <w:tc>
          <w:tcPr>
            <w:tcW w:w="0" w:type="auto"/>
            <w:vAlign w:val="center"/>
            <w:hideMark/>
          </w:tcPr>
          <w:p w14:paraId="7DB0E86C" w14:textId="77777777" w:rsidR="00CF1543" w:rsidRDefault="00CF1543" w:rsidP="007810D6">
            <w:pPr>
              <w:spacing w:after="0" w:line="240" w:lineRule="auto"/>
            </w:pPr>
            <w:r>
              <w:t>Case Closure Authority</w:t>
            </w:r>
          </w:p>
        </w:tc>
      </w:tr>
      <w:tr w:rsidR="00CF1543" w14:paraId="2E8D9164" w14:textId="77777777" w:rsidTr="00CF1543">
        <w:trPr>
          <w:tblCellSpacing w:w="15" w:type="dxa"/>
        </w:trPr>
        <w:tc>
          <w:tcPr>
            <w:tcW w:w="0" w:type="auto"/>
            <w:vAlign w:val="center"/>
            <w:hideMark/>
          </w:tcPr>
          <w:p w14:paraId="2E21C6F4" w14:textId="77777777" w:rsidR="00CF1543" w:rsidRDefault="00CF1543" w:rsidP="007810D6">
            <w:pPr>
              <w:spacing w:after="0" w:line="240" w:lineRule="auto"/>
            </w:pPr>
            <w:r>
              <w:t>RULE-R-SFG-006</w:t>
            </w:r>
          </w:p>
        </w:tc>
        <w:tc>
          <w:tcPr>
            <w:tcW w:w="0" w:type="auto"/>
            <w:vAlign w:val="center"/>
            <w:hideMark/>
          </w:tcPr>
          <w:p w14:paraId="60DA376F" w14:textId="77777777" w:rsidR="00CF1543" w:rsidRDefault="00CF1543" w:rsidP="007810D6">
            <w:pPr>
              <w:spacing w:after="0" w:line="240" w:lineRule="auto"/>
            </w:pPr>
            <w:r>
              <w:t>Legal Hold Activation</w:t>
            </w:r>
          </w:p>
        </w:tc>
      </w:tr>
    </w:tbl>
    <w:p w14:paraId="086085B1" w14:textId="77777777" w:rsidR="00CF1543" w:rsidRDefault="00CF1543" w:rsidP="007810D6">
      <w:pPr>
        <w:spacing w:after="0" w:line="240" w:lineRule="auto"/>
        <w:rPr>
          <w:rFonts w:ascii="Times New Roman" w:hAnsi="Times New Roman" w:cs="Times New Roman"/>
        </w:rPr>
      </w:pPr>
    </w:p>
    <w:p w14:paraId="4B94756E" w14:textId="70C9CA3D" w:rsidR="00B43DBF" w:rsidRPr="00B43DBF" w:rsidRDefault="00B43DBF" w:rsidP="007810D6">
      <w:pPr>
        <w:spacing w:after="0" w:line="240" w:lineRule="auto"/>
        <w:rPr>
          <w:rFonts w:ascii="Times New Roman" w:hAnsi="Times New Roman" w:cs="Times New Roman"/>
          <w:sz w:val="24"/>
          <w:szCs w:val="24"/>
        </w:rPr>
      </w:pPr>
      <w:r w:rsidRPr="00B43DBF">
        <w:rPr>
          <w:rFonts w:ascii="Times New Roman" w:hAnsi="Times New Roman" w:cs="Times New Roman"/>
        </w:rPr>
        <w:pict w14:anchorId="076D2CF4">
          <v:rect id="_x0000_i1192" style="width:0;height:.75pt" o:hralign="center" o:hrstd="t" o:hr="t" fillcolor="#a0a0a0" stroked="f"/>
        </w:pict>
      </w:r>
    </w:p>
    <w:p w14:paraId="1969D275"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END OF DOCUMENT R — RISK &amp; SAFEGUARDING ARCHITECTURE</w:t>
      </w:r>
    </w:p>
    <w:p w14:paraId="0BBB8FA6" w14:textId="77777777" w:rsidR="00B43DBF" w:rsidRPr="00B43DBF" w:rsidRDefault="00B43DBF" w:rsidP="007810D6">
      <w:pPr>
        <w:pStyle w:val="ds-markdown-paragraph"/>
        <w:shd w:val="clear" w:color="auto" w:fill="FFFFFF"/>
        <w:spacing w:before="0" w:beforeAutospacing="0" w:after="0" w:afterAutospacing="0"/>
        <w:rPr>
          <w:color w:val="0F1115"/>
        </w:rPr>
      </w:pPr>
      <w:r w:rsidRPr="00B43DBF">
        <w:rPr>
          <w:rStyle w:val="Strong"/>
          <w:color w:val="0F1115"/>
        </w:rPr>
        <w:t>Version 1.3 (Founder Lock Final — Phase 4 A-019 Aligned with All Enhancements)</w:t>
      </w:r>
    </w:p>
    <w:p w14:paraId="5D3A0678" w14:textId="77777777" w:rsidR="00534211" w:rsidRPr="00B43DBF" w:rsidRDefault="00534211" w:rsidP="007810D6">
      <w:pPr>
        <w:spacing w:after="0" w:line="240" w:lineRule="auto"/>
        <w:rPr>
          <w:rFonts w:ascii="Times New Roman" w:hAnsi="Times New Roman" w:cs="Times New Roman"/>
        </w:rPr>
      </w:pPr>
    </w:p>
    <w:sectPr w:rsidR="00534211" w:rsidRPr="00B43DBF" w:rsidSect="00866A6A">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3117C"/>
    <w:multiLevelType w:val="multilevel"/>
    <w:tmpl w:val="F8E8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77592"/>
    <w:multiLevelType w:val="multilevel"/>
    <w:tmpl w:val="7268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F2552"/>
    <w:multiLevelType w:val="multilevel"/>
    <w:tmpl w:val="003C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97839"/>
    <w:multiLevelType w:val="multilevel"/>
    <w:tmpl w:val="035C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CA3624"/>
    <w:multiLevelType w:val="multilevel"/>
    <w:tmpl w:val="69A6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AA28A4"/>
    <w:multiLevelType w:val="multilevel"/>
    <w:tmpl w:val="AA58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314A0"/>
    <w:multiLevelType w:val="multilevel"/>
    <w:tmpl w:val="F182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1028A8"/>
    <w:multiLevelType w:val="multilevel"/>
    <w:tmpl w:val="DCA2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8340EC"/>
    <w:multiLevelType w:val="multilevel"/>
    <w:tmpl w:val="BB50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DD3D7C"/>
    <w:multiLevelType w:val="multilevel"/>
    <w:tmpl w:val="D832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2C0B15"/>
    <w:multiLevelType w:val="multilevel"/>
    <w:tmpl w:val="97FE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894D5C"/>
    <w:multiLevelType w:val="multilevel"/>
    <w:tmpl w:val="0FD6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E507B5"/>
    <w:multiLevelType w:val="multilevel"/>
    <w:tmpl w:val="A28C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E36EFF"/>
    <w:multiLevelType w:val="multilevel"/>
    <w:tmpl w:val="1CF4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0903B1"/>
    <w:multiLevelType w:val="multilevel"/>
    <w:tmpl w:val="93C8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40480F"/>
    <w:multiLevelType w:val="multilevel"/>
    <w:tmpl w:val="687E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B9502A"/>
    <w:multiLevelType w:val="multilevel"/>
    <w:tmpl w:val="4208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BD7D2E"/>
    <w:multiLevelType w:val="multilevel"/>
    <w:tmpl w:val="37A8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E13D66"/>
    <w:multiLevelType w:val="multilevel"/>
    <w:tmpl w:val="73F8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3819BA"/>
    <w:multiLevelType w:val="multilevel"/>
    <w:tmpl w:val="3D52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A82B4C"/>
    <w:multiLevelType w:val="multilevel"/>
    <w:tmpl w:val="83D0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410D1E"/>
    <w:multiLevelType w:val="multilevel"/>
    <w:tmpl w:val="F22C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412518"/>
    <w:multiLevelType w:val="multilevel"/>
    <w:tmpl w:val="A3A6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841710"/>
    <w:multiLevelType w:val="multilevel"/>
    <w:tmpl w:val="C83C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7635A0"/>
    <w:multiLevelType w:val="multilevel"/>
    <w:tmpl w:val="E692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9B4CD6"/>
    <w:multiLevelType w:val="multilevel"/>
    <w:tmpl w:val="00DC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8369CD"/>
    <w:multiLevelType w:val="multilevel"/>
    <w:tmpl w:val="4F3C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6B7A25"/>
    <w:multiLevelType w:val="multilevel"/>
    <w:tmpl w:val="3D5E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D25DB6"/>
    <w:multiLevelType w:val="multilevel"/>
    <w:tmpl w:val="9E02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E75E05"/>
    <w:multiLevelType w:val="multilevel"/>
    <w:tmpl w:val="5386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2F2A47"/>
    <w:multiLevelType w:val="multilevel"/>
    <w:tmpl w:val="25AA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A553AC"/>
    <w:multiLevelType w:val="multilevel"/>
    <w:tmpl w:val="5BF6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994126"/>
    <w:multiLevelType w:val="multilevel"/>
    <w:tmpl w:val="FF3C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FF59EA"/>
    <w:multiLevelType w:val="multilevel"/>
    <w:tmpl w:val="429A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9A055D"/>
    <w:multiLevelType w:val="multilevel"/>
    <w:tmpl w:val="E7DE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325BAA"/>
    <w:multiLevelType w:val="multilevel"/>
    <w:tmpl w:val="A652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C544C8"/>
    <w:multiLevelType w:val="multilevel"/>
    <w:tmpl w:val="B998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C07315"/>
    <w:multiLevelType w:val="multilevel"/>
    <w:tmpl w:val="7CB8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692600"/>
    <w:multiLevelType w:val="multilevel"/>
    <w:tmpl w:val="2F40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517702"/>
    <w:multiLevelType w:val="multilevel"/>
    <w:tmpl w:val="AD70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445274"/>
    <w:multiLevelType w:val="multilevel"/>
    <w:tmpl w:val="C136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542796"/>
    <w:multiLevelType w:val="multilevel"/>
    <w:tmpl w:val="A976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E7398D"/>
    <w:multiLevelType w:val="multilevel"/>
    <w:tmpl w:val="15B2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933C1D"/>
    <w:multiLevelType w:val="multilevel"/>
    <w:tmpl w:val="DB50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F7391F"/>
    <w:multiLevelType w:val="multilevel"/>
    <w:tmpl w:val="2FBE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EB32AA"/>
    <w:multiLevelType w:val="multilevel"/>
    <w:tmpl w:val="ACA0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200FF9"/>
    <w:multiLevelType w:val="multilevel"/>
    <w:tmpl w:val="D4C0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CB31FF"/>
    <w:multiLevelType w:val="multilevel"/>
    <w:tmpl w:val="A568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E21202"/>
    <w:multiLevelType w:val="multilevel"/>
    <w:tmpl w:val="3A9E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4716DA"/>
    <w:multiLevelType w:val="multilevel"/>
    <w:tmpl w:val="C724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EB299F"/>
    <w:multiLevelType w:val="multilevel"/>
    <w:tmpl w:val="09D0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3514DE"/>
    <w:multiLevelType w:val="multilevel"/>
    <w:tmpl w:val="56B4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E61027"/>
    <w:multiLevelType w:val="multilevel"/>
    <w:tmpl w:val="CE98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344BA3"/>
    <w:multiLevelType w:val="multilevel"/>
    <w:tmpl w:val="FE40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DC79E3"/>
    <w:multiLevelType w:val="multilevel"/>
    <w:tmpl w:val="83F4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056F31"/>
    <w:multiLevelType w:val="multilevel"/>
    <w:tmpl w:val="EF9A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E92FA1"/>
    <w:multiLevelType w:val="multilevel"/>
    <w:tmpl w:val="C110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5C64C4"/>
    <w:multiLevelType w:val="multilevel"/>
    <w:tmpl w:val="E1A6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2C7D85"/>
    <w:multiLevelType w:val="multilevel"/>
    <w:tmpl w:val="3296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8D6ADE"/>
    <w:multiLevelType w:val="multilevel"/>
    <w:tmpl w:val="2FA0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1C6A94"/>
    <w:multiLevelType w:val="multilevel"/>
    <w:tmpl w:val="ED32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A60B88"/>
    <w:multiLevelType w:val="multilevel"/>
    <w:tmpl w:val="430A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06791C"/>
    <w:multiLevelType w:val="multilevel"/>
    <w:tmpl w:val="E6CE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E5670A"/>
    <w:multiLevelType w:val="multilevel"/>
    <w:tmpl w:val="7E84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117E90"/>
    <w:multiLevelType w:val="multilevel"/>
    <w:tmpl w:val="6E16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4C5F25"/>
    <w:multiLevelType w:val="multilevel"/>
    <w:tmpl w:val="CC76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7E580A"/>
    <w:multiLevelType w:val="multilevel"/>
    <w:tmpl w:val="743E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D47D73"/>
    <w:multiLevelType w:val="multilevel"/>
    <w:tmpl w:val="0DFE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BC2E9E"/>
    <w:multiLevelType w:val="multilevel"/>
    <w:tmpl w:val="40B4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6D1E9C"/>
    <w:multiLevelType w:val="multilevel"/>
    <w:tmpl w:val="D8D2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232022"/>
    <w:multiLevelType w:val="multilevel"/>
    <w:tmpl w:val="D29C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C85A2A"/>
    <w:multiLevelType w:val="multilevel"/>
    <w:tmpl w:val="77C8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CF4A59"/>
    <w:multiLevelType w:val="multilevel"/>
    <w:tmpl w:val="E184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FA35FA"/>
    <w:multiLevelType w:val="multilevel"/>
    <w:tmpl w:val="0FC0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40B685D"/>
    <w:multiLevelType w:val="multilevel"/>
    <w:tmpl w:val="1AC2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D736C7"/>
    <w:multiLevelType w:val="multilevel"/>
    <w:tmpl w:val="8196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6636CC"/>
    <w:multiLevelType w:val="multilevel"/>
    <w:tmpl w:val="FD46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010029F"/>
    <w:multiLevelType w:val="multilevel"/>
    <w:tmpl w:val="7064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92212A"/>
    <w:multiLevelType w:val="multilevel"/>
    <w:tmpl w:val="0046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6D36F3"/>
    <w:multiLevelType w:val="multilevel"/>
    <w:tmpl w:val="8752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254D7A"/>
    <w:multiLevelType w:val="multilevel"/>
    <w:tmpl w:val="FB324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FDC24B4"/>
    <w:multiLevelType w:val="multilevel"/>
    <w:tmpl w:val="8CF6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1C15C2A"/>
    <w:multiLevelType w:val="multilevel"/>
    <w:tmpl w:val="F4A0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2987D45"/>
    <w:multiLevelType w:val="multilevel"/>
    <w:tmpl w:val="16BA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92D0EA0"/>
    <w:multiLevelType w:val="multilevel"/>
    <w:tmpl w:val="8F22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D6617B3"/>
    <w:multiLevelType w:val="multilevel"/>
    <w:tmpl w:val="A0F0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4"/>
  </w:num>
  <w:num w:numId="2">
    <w:abstractNumId w:val="85"/>
  </w:num>
  <w:num w:numId="3">
    <w:abstractNumId w:val="25"/>
  </w:num>
  <w:num w:numId="4">
    <w:abstractNumId w:val="44"/>
  </w:num>
  <w:num w:numId="5">
    <w:abstractNumId w:val="20"/>
  </w:num>
  <w:num w:numId="6">
    <w:abstractNumId w:val="79"/>
  </w:num>
  <w:num w:numId="7">
    <w:abstractNumId w:val="74"/>
  </w:num>
  <w:num w:numId="8">
    <w:abstractNumId w:val="13"/>
  </w:num>
  <w:num w:numId="9">
    <w:abstractNumId w:val="78"/>
  </w:num>
  <w:num w:numId="10">
    <w:abstractNumId w:val="6"/>
  </w:num>
  <w:num w:numId="11">
    <w:abstractNumId w:val="67"/>
  </w:num>
  <w:num w:numId="12">
    <w:abstractNumId w:val="70"/>
  </w:num>
  <w:num w:numId="13">
    <w:abstractNumId w:val="57"/>
  </w:num>
  <w:num w:numId="14">
    <w:abstractNumId w:val="48"/>
  </w:num>
  <w:num w:numId="15">
    <w:abstractNumId w:val="47"/>
  </w:num>
  <w:num w:numId="16">
    <w:abstractNumId w:val="4"/>
  </w:num>
  <w:num w:numId="17">
    <w:abstractNumId w:val="26"/>
  </w:num>
  <w:num w:numId="18">
    <w:abstractNumId w:val="41"/>
  </w:num>
  <w:num w:numId="19">
    <w:abstractNumId w:val="0"/>
  </w:num>
  <w:num w:numId="20">
    <w:abstractNumId w:val="84"/>
  </w:num>
  <w:num w:numId="21">
    <w:abstractNumId w:val="83"/>
  </w:num>
  <w:num w:numId="22">
    <w:abstractNumId w:val="31"/>
  </w:num>
  <w:num w:numId="23">
    <w:abstractNumId w:val="28"/>
  </w:num>
  <w:num w:numId="24">
    <w:abstractNumId w:val="52"/>
  </w:num>
  <w:num w:numId="25">
    <w:abstractNumId w:val="22"/>
  </w:num>
  <w:num w:numId="26">
    <w:abstractNumId w:val="80"/>
  </w:num>
  <w:num w:numId="27">
    <w:abstractNumId w:val="56"/>
  </w:num>
  <w:num w:numId="28">
    <w:abstractNumId w:val="30"/>
  </w:num>
  <w:num w:numId="29">
    <w:abstractNumId w:val="38"/>
  </w:num>
  <w:num w:numId="30">
    <w:abstractNumId w:val="9"/>
  </w:num>
  <w:num w:numId="31">
    <w:abstractNumId w:val="35"/>
  </w:num>
  <w:num w:numId="32">
    <w:abstractNumId w:val="46"/>
  </w:num>
  <w:num w:numId="33">
    <w:abstractNumId w:val="72"/>
  </w:num>
  <w:num w:numId="34">
    <w:abstractNumId w:val="71"/>
  </w:num>
  <w:num w:numId="35">
    <w:abstractNumId w:val="69"/>
  </w:num>
  <w:num w:numId="36">
    <w:abstractNumId w:val="59"/>
  </w:num>
  <w:num w:numId="37">
    <w:abstractNumId w:val="5"/>
  </w:num>
  <w:num w:numId="38">
    <w:abstractNumId w:val="42"/>
  </w:num>
  <w:num w:numId="39">
    <w:abstractNumId w:val="14"/>
  </w:num>
  <w:num w:numId="40">
    <w:abstractNumId w:val="39"/>
  </w:num>
  <w:num w:numId="41">
    <w:abstractNumId w:val="82"/>
  </w:num>
  <w:num w:numId="42">
    <w:abstractNumId w:val="1"/>
  </w:num>
  <w:num w:numId="43">
    <w:abstractNumId w:val="16"/>
  </w:num>
  <w:num w:numId="44">
    <w:abstractNumId w:val="10"/>
  </w:num>
  <w:num w:numId="45">
    <w:abstractNumId w:val="12"/>
  </w:num>
  <w:num w:numId="46">
    <w:abstractNumId w:val="24"/>
  </w:num>
  <w:num w:numId="47">
    <w:abstractNumId w:val="75"/>
  </w:num>
  <w:num w:numId="48">
    <w:abstractNumId w:val="49"/>
  </w:num>
  <w:num w:numId="49">
    <w:abstractNumId w:val="21"/>
  </w:num>
  <w:num w:numId="50">
    <w:abstractNumId w:val="45"/>
  </w:num>
  <w:num w:numId="51">
    <w:abstractNumId w:val="43"/>
  </w:num>
  <w:num w:numId="52">
    <w:abstractNumId w:val="76"/>
  </w:num>
  <w:num w:numId="53">
    <w:abstractNumId w:val="8"/>
  </w:num>
  <w:num w:numId="54">
    <w:abstractNumId w:val="17"/>
  </w:num>
  <w:num w:numId="55">
    <w:abstractNumId w:val="23"/>
  </w:num>
  <w:num w:numId="56">
    <w:abstractNumId w:val="77"/>
  </w:num>
  <w:num w:numId="57">
    <w:abstractNumId w:val="63"/>
  </w:num>
  <w:num w:numId="58">
    <w:abstractNumId w:val="73"/>
  </w:num>
  <w:num w:numId="59">
    <w:abstractNumId w:val="81"/>
  </w:num>
  <w:num w:numId="60">
    <w:abstractNumId w:val="33"/>
  </w:num>
  <w:num w:numId="61">
    <w:abstractNumId w:val="18"/>
  </w:num>
  <w:num w:numId="62">
    <w:abstractNumId w:val="34"/>
  </w:num>
  <w:num w:numId="63">
    <w:abstractNumId w:val="58"/>
  </w:num>
  <w:num w:numId="64">
    <w:abstractNumId w:val="65"/>
  </w:num>
  <w:num w:numId="65">
    <w:abstractNumId w:val="37"/>
  </w:num>
  <w:num w:numId="66">
    <w:abstractNumId w:val="68"/>
  </w:num>
  <w:num w:numId="67">
    <w:abstractNumId w:val="11"/>
  </w:num>
  <w:num w:numId="68">
    <w:abstractNumId w:val="27"/>
  </w:num>
  <w:num w:numId="69">
    <w:abstractNumId w:val="2"/>
  </w:num>
  <w:num w:numId="70">
    <w:abstractNumId w:val="7"/>
  </w:num>
  <w:num w:numId="71">
    <w:abstractNumId w:val="29"/>
  </w:num>
  <w:num w:numId="72">
    <w:abstractNumId w:val="60"/>
  </w:num>
  <w:num w:numId="73">
    <w:abstractNumId w:val="62"/>
  </w:num>
  <w:num w:numId="74">
    <w:abstractNumId w:val="53"/>
  </w:num>
  <w:num w:numId="75">
    <w:abstractNumId w:val="19"/>
  </w:num>
  <w:num w:numId="76">
    <w:abstractNumId w:val="51"/>
  </w:num>
  <w:num w:numId="77">
    <w:abstractNumId w:val="61"/>
  </w:num>
  <w:num w:numId="78">
    <w:abstractNumId w:val="55"/>
  </w:num>
  <w:num w:numId="79">
    <w:abstractNumId w:val="66"/>
  </w:num>
  <w:num w:numId="80">
    <w:abstractNumId w:val="40"/>
  </w:num>
  <w:num w:numId="81">
    <w:abstractNumId w:val="64"/>
  </w:num>
  <w:num w:numId="82">
    <w:abstractNumId w:val="32"/>
  </w:num>
  <w:num w:numId="83">
    <w:abstractNumId w:val="15"/>
  </w:num>
  <w:num w:numId="84">
    <w:abstractNumId w:val="36"/>
  </w:num>
  <w:num w:numId="85">
    <w:abstractNumId w:val="50"/>
  </w:num>
  <w:num w:numId="86">
    <w:abstractNumId w:val="3"/>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647"/>
    <w:rsid w:val="00041A36"/>
    <w:rsid w:val="00071D01"/>
    <w:rsid w:val="000E29F5"/>
    <w:rsid w:val="00101CE4"/>
    <w:rsid w:val="001162DA"/>
    <w:rsid w:val="00157E0A"/>
    <w:rsid w:val="002525B1"/>
    <w:rsid w:val="002F3FCB"/>
    <w:rsid w:val="003111A6"/>
    <w:rsid w:val="003A28A2"/>
    <w:rsid w:val="00451E10"/>
    <w:rsid w:val="00453EEE"/>
    <w:rsid w:val="00457244"/>
    <w:rsid w:val="00486D88"/>
    <w:rsid w:val="004C2956"/>
    <w:rsid w:val="004D4D31"/>
    <w:rsid w:val="00534211"/>
    <w:rsid w:val="005A2994"/>
    <w:rsid w:val="005C445F"/>
    <w:rsid w:val="005C7810"/>
    <w:rsid w:val="005F7647"/>
    <w:rsid w:val="00720E3A"/>
    <w:rsid w:val="007810D6"/>
    <w:rsid w:val="0086690C"/>
    <w:rsid w:val="00866A6A"/>
    <w:rsid w:val="0089507A"/>
    <w:rsid w:val="0095298A"/>
    <w:rsid w:val="009A7F7F"/>
    <w:rsid w:val="00A07EE9"/>
    <w:rsid w:val="00A30702"/>
    <w:rsid w:val="00B31D0A"/>
    <w:rsid w:val="00B43DBF"/>
    <w:rsid w:val="00B800E5"/>
    <w:rsid w:val="00BC5273"/>
    <w:rsid w:val="00BE4E7B"/>
    <w:rsid w:val="00BF2A83"/>
    <w:rsid w:val="00C0437C"/>
    <w:rsid w:val="00C25ED7"/>
    <w:rsid w:val="00C37FFE"/>
    <w:rsid w:val="00CD2710"/>
    <w:rsid w:val="00CF1543"/>
    <w:rsid w:val="00D455AF"/>
    <w:rsid w:val="00E22DCF"/>
    <w:rsid w:val="00E33142"/>
    <w:rsid w:val="00E837A2"/>
    <w:rsid w:val="00E916D7"/>
    <w:rsid w:val="00EF6B34"/>
    <w:rsid w:val="00F51EC3"/>
    <w:rsid w:val="00F5557E"/>
    <w:rsid w:val="00FD367B"/>
    <w:rsid w:val="00FD647E"/>
    <w:rsid w:val="00FD7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9F4DA"/>
  <w15:chartTrackingRefBased/>
  <w15:docId w15:val="{387DCE2E-4C27-414C-B8DF-19803B020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3421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3421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01CE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51EC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53421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34211"/>
    <w:rPr>
      <w:rFonts w:ascii="Times New Roman" w:eastAsia="Times New Roman" w:hAnsi="Times New Roman" w:cs="Times New Roman"/>
      <w:b/>
      <w:bCs/>
      <w:sz w:val="36"/>
      <w:szCs w:val="36"/>
    </w:rPr>
  </w:style>
  <w:style w:type="character" w:styleId="Strong">
    <w:name w:val="Strong"/>
    <w:basedOn w:val="DefaultParagraphFont"/>
    <w:uiPriority w:val="22"/>
    <w:qFormat/>
    <w:rsid w:val="00534211"/>
    <w:rPr>
      <w:b/>
      <w:bCs/>
    </w:rPr>
  </w:style>
  <w:style w:type="paragraph" w:styleId="HTMLPreformatted">
    <w:name w:val="HTML Preformatted"/>
    <w:basedOn w:val="Normal"/>
    <w:link w:val="HTMLPreformattedChar"/>
    <w:uiPriority w:val="99"/>
    <w:semiHidden/>
    <w:unhideWhenUsed/>
    <w:rsid w:val="00534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34211"/>
    <w:rPr>
      <w:rFonts w:ascii="Courier New" w:eastAsia="Times New Roman" w:hAnsi="Courier New" w:cs="Courier New"/>
      <w:sz w:val="20"/>
      <w:szCs w:val="20"/>
    </w:rPr>
  </w:style>
  <w:style w:type="character" w:styleId="HTMLCode">
    <w:name w:val="HTML Code"/>
    <w:basedOn w:val="DefaultParagraphFont"/>
    <w:uiPriority w:val="99"/>
    <w:semiHidden/>
    <w:unhideWhenUsed/>
    <w:rsid w:val="00534211"/>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101CE4"/>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rsid w:val="00C25ED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C25ED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813de27">
    <w:name w:val="d813de27"/>
    <w:basedOn w:val="DefaultParagraphFont"/>
    <w:rsid w:val="00C25ED7"/>
  </w:style>
  <w:style w:type="character" w:styleId="Emphasis">
    <w:name w:val="Emphasis"/>
    <w:basedOn w:val="DefaultParagraphFont"/>
    <w:uiPriority w:val="20"/>
    <w:qFormat/>
    <w:rsid w:val="00157E0A"/>
    <w:rPr>
      <w:i/>
      <w:iCs/>
    </w:rPr>
  </w:style>
  <w:style w:type="paragraph" w:styleId="ListParagraph">
    <w:name w:val="List Paragraph"/>
    <w:basedOn w:val="Normal"/>
    <w:uiPriority w:val="34"/>
    <w:qFormat/>
    <w:rsid w:val="00453E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70397">
      <w:bodyDiv w:val="1"/>
      <w:marLeft w:val="0"/>
      <w:marRight w:val="0"/>
      <w:marTop w:val="0"/>
      <w:marBottom w:val="0"/>
      <w:divBdr>
        <w:top w:val="none" w:sz="0" w:space="0" w:color="auto"/>
        <w:left w:val="none" w:sz="0" w:space="0" w:color="auto"/>
        <w:bottom w:val="none" w:sz="0" w:space="0" w:color="auto"/>
        <w:right w:val="none" w:sz="0" w:space="0" w:color="auto"/>
      </w:divBdr>
      <w:divsChild>
        <w:div w:id="1318992009">
          <w:marLeft w:val="0"/>
          <w:marRight w:val="0"/>
          <w:marTop w:val="0"/>
          <w:marBottom w:val="0"/>
          <w:divBdr>
            <w:top w:val="none" w:sz="0" w:space="0" w:color="auto"/>
            <w:left w:val="none" w:sz="0" w:space="0" w:color="auto"/>
            <w:bottom w:val="none" w:sz="0" w:space="0" w:color="auto"/>
            <w:right w:val="none" w:sz="0" w:space="0" w:color="auto"/>
          </w:divBdr>
          <w:divsChild>
            <w:div w:id="927153699">
              <w:marLeft w:val="0"/>
              <w:marRight w:val="0"/>
              <w:marTop w:val="0"/>
              <w:marBottom w:val="0"/>
              <w:divBdr>
                <w:top w:val="none" w:sz="0" w:space="0" w:color="auto"/>
                <w:left w:val="none" w:sz="0" w:space="0" w:color="auto"/>
                <w:bottom w:val="none" w:sz="0" w:space="0" w:color="auto"/>
                <w:right w:val="none" w:sz="0" w:space="0" w:color="auto"/>
              </w:divBdr>
            </w:div>
          </w:divsChild>
        </w:div>
        <w:div w:id="935946513">
          <w:marLeft w:val="0"/>
          <w:marRight w:val="0"/>
          <w:marTop w:val="0"/>
          <w:marBottom w:val="0"/>
          <w:divBdr>
            <w:top w:val="none" w:sz="0" w:space="0" w:color="auto"/>
            <w:left w:val="none" w:sz="0" w:space="0" w:color="auto"/>
            <w:bottom w:val="none" w:sz="0" w:space="0" w:color="auto"/>
            <w:right w:val="none" w:sz="0" w:space="0" w:color="auto"/>
          </w:divBdr>
          <w:divsChild>
            <w:div w:id="30331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74907">
      <w:bodyDiv w:val="1"/>
      <w:marLeft w:val="0"/>
      <w:marRight w:val="0"/>
      <w:marTop w:val="0"/>
      <w:marBottom w:val="0"/>
      <w:divBdr>
        <w:top w:val="none" w:sz="0" w:space="0" w:color="auto"/>
        <w:left w:val="none" w:sz="0" w:space="0" w:color="auto"/>
        <w:bottom w:val="none" w:sz="0" w:space="0" w:color="auto"/>
        <w:right w:val="none" w:sz="0" w:space="0" w:color="auto"/>
      </w:divBdr>
      <w:divsChild>
        <w:div w:id="1385443235">
          <w:marLeft w:val="0"/>
          <w:marRight w:val="0"/>
          <w:marTop w:val="0"/>
          <w:marBottom w:val="0"/>
          <w:divBdr>
            <w:top w:val="none" w:sz="0" w:space="0" w:color="auto"/>
            <w:left w:val="none" w:sz="0" w:space="0" w:color="auto"/>
            <w:bottom w:val="none" w:sz="0" w:space="0" w:color="auto"/>
            <w:right w:val="none" w:sz="0" w:space="0" w:color="auto"/>
          </w:divBdr>
          <w:divsChild>
            <w:div w:id="77602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20178">
      <w:bodyDiv w:val="1"/>
      <w:marLeft w:val="0"/>
      <w:marRight w:val="0"/>
      <w:marTop w:val="0"/>
      <w:marBottom w:val="0"/>
      <w:divBdr>
        <w:top w:val="none" w:sz="0" w:space="0" w:color="auto"/>
        <w:left w:val="none" w:sz="0" w:space="0" w:color="auto"/>
        <w:bottom w:val="none" w:sz="0" w:space="0" w:color="auto"/>
        <w:right w:val="none" w:sz="0" w:space="0" w:color="auto"/>
      </w:divBdr>
      <w:divsChild>
        <w:div w:id="595290907">
          <w:marLeft w:val="0"/>
          <w:marRight w:val="0"/>
          <w:marTop w:val="0"/>
          <w:marBottom w:val="0"/>
          <w:divBdr>
            <w:top w:val="none" w:sz="0" w:space="0" w:color="auto"/>
            <w:left w:val="none" w:sz="0" w:space="0" w:color="auto"/>
            <w:bottom w:val="none" w:sz="0" w:space="0" w:color="auto"/>
            <w:right w:val="none" w:sz="0" w:space="0" w:color="auto"/>
          </w:divBdr>
        </w:div>
        <w:div w:id="1134954950">
          <w:marLeft w:val="0"/>
          <w:marRight w:val="0"/>
          <w:marTop w:val="0"/>
          <w:marBottom w:val="0"/>
          <w:divBdr>
            <w:top w:val="none" w:sz="0" w:space="0" w:color="auto"/>
            <w:left w:val="none" w:sz="0" w:space="0" w:color="auto"/>
            <w:bottom w:val="none" w:sz="0" w:space="0" w:color="auto"/>
            <w:right w:val="none" w:sz="0" w:space="0" w:color="auto"/>
          </w:divBdr>
        </w:div>
        <w:div w:id="388185940">
          <w:marLeft w:val="0"/>
          <w:marRight w:val="0"/>
          <w:marTop w:val="0"/>
          <w:marBottom w:val="0"/>
          <w:divBdr>
            <w:top w:val="none" w:sz="0" w:space="0" w:color="auto"/>
            <w:left w:val="none" w:sz="0" w:space="0" w:color="auto"/>
            <w:bottom w:val="none" w:sz="0" w:space="0" w:color="auto"/>
            <w:right w:val="none" w:sz="0" w:space="0" w:color="auto"/>
          </w:divBdr>
        </w:div>
        <w:div w:id="956908081">
          <w:marLeft w:val="0"/>
          <w:marRight w:val="0"/>
          <w:marTop w:val="0"/>
          <w:marBottom w:val="0"/>
          <w:divBdr>
            <w:top w:val="none" w:sz="0" w:space="0" w:color="auto"/>
            <w:left w:val="none" w:sz="0" w:space="0" w:color="auto"/>
            <w:bottom w:val="none" w:sz="0" w:space="0" w:color="auto"/>
            <w:right w:val="none" w:sz="0" w:space="0" w:color="auto"/>
          </w:divBdr>
        </w:div>
        <w:div w:id="1578787988">
          <w:marLeft w:val="0"/>
          <w:marRight w:val="0"/>
          <w:marTop w:val="0"/>
          <w:marBottom w:val="0"/>
          <w:divBdr>
            <w:top w:val="none" w:sz="0" w:space="0" w:color="auto"/>
            <w:left w:val="none" w:sz="0" w:space="0" w:color="auto"/>
            <w:bottom w:val="none" w:sz="0" w:space="0" w:color="auto"/>
            <w:right w:val="none" w:sz="0" w:space="0" w:color="auto"/>
          </w:divBdr>
        </w:div>
        <w:div w:id="2059812851">
          <w:marLeft w:val="0"/>
          <w:marRight w:val="0"/>
          <w:marTop w:val="0"/>
          <w:marBottom w:val="0"/>
          <w:divBdr>
            <w:top w:val="none" w:sz="0" w:space="0" w:color="auto"/>
            <w:left w:val="none" w:sz="0" w:space="0" w:color="auto"/>
            <w:bottom w:val="none" w:sz="0" w:space="0" w:color="auto"/>
            <w:right w:val="none" w:sz="0" w:space="0" w:color="auto"/>
          </w:divBdr>
        </w:div>
        <w:div w:id="357203673">
          <w:marLeft w:val="0"/>
          <w:marRight w:val="0"/>
          <w:marTop w:val="0"/>
          <w:marBottom w:val="0"/>
          <w:divBdr>
            <w:top w:val="none" w:sz="0" w:space="0" w:color="auto"/>
            <w:left w:val="none" w:sz="0" w:space="0" w:color="auto"/>
            <w:bottom w:val="none" w:sz="0" w:space="0" w:color="auto"/>
            <w:right w:val="none" w:sz="0" w:space="0" w:color="auto"/>
          </w:divBdr>
        </w:div>
        <w:div w:id="1699769640">
          <w:marLeft w:val="0"/>
          <w:marRight w:val="0"/>
          <w:marTop w:val="0"/>
          <w:marBottom w:val="0"/>
          <w:divBdr>
            <w:top w:val="none" w:sz="0" w:space="0" w:color="auto"/>
            <w:left w:val="none" w:sz="0" w:space="0" w:color="auto"/>
            <w:bottom w:val="none" w:sz="0" w:space="0" w:color="auto"/>
            <w:right w:val="none" w:sz="0" w:space="0" w:color="auto"/>
          </w:divBdr>
        </w:div>
        <w:div w:id="596786978">
          <w:marLeft w:val="0"/>
          <w:marRight w:val="0"/>
          <w:marTop w:val="0"/>
          <w:marBottom w:val="0"/>
          <w:divBdr>
            <w:top w:val="none" w:sz="0" w:space="0" w:color="auto"/>
            <w:left w:val="none" w:sz="0" w:space="0" w:color="auto"/>
            <w:bottom w:val="none" w:sz="0" w:space="0" w:color="auto"/>
            <w:right w:val="none" w:sz="0" w:space="0" w:color="auto"/>
          </w:divBdr>
        </w:div>
        <w:div w:id="975791324">
          <w:marLeft w:val="0"/>
          <w:marRight w:val="0"/>
          <w:marTop w:val="0"/>
          <w:marBottom w:val="0"/>
          <w:divBdr>
            <w:top w:val="none" w:sz="0" w:space="0" w:color="auto"/>
            <w:left w:val="none" w:sz="0" w:space="0" w:color="auto"/>
            <w:bottom w:val="none" w:sz="0" w:space="0" w:color="auto"/>
            <w:right w:val="none" w:sz="0" w:space="0" w:color="auto"/>
          </w:divBdr>
        </w:div>
        <w:div w:id="1969898740">
          <w:marLeft w:val="0"/>
          <w:marRight w:val="0"/>
          <w:marTop w:val="0"/>
          <w:marBottom w:val="0"/>
          <w:divBdr>
            <w:top w:val="none" w:sz="0" w:space="0" w:color="auto"/>
            <w:left w:val="none" w:sz="0" w:space="0" w:color="auto"/>
            <w:bottom w:val="none" w:sz="0" w:space="0" w:color="auto"/>
            <w:right w:val="none" w:sz="0" w:space="0" w:color="auto"/>
          </w:divBdr>
        </w:div>
        <w:div w:id="1495753837">
          <w:marLeft w:val="0"/>
          <w:marRight w:val="0"/>
          <w:marTop w:val="0"/>
          <w:marBottom w:val="0"/>
          <w:divBdr>
            <w:top w:val="none" w:sz="0" w:space="0" w:color="auto"/>
            <w:left w:val="none" w:sz="0" w:space="0" w:color="auto"/>
            <w:bottom w:val="none" w:sz="0" w:space="0" w:color="auto"/>
            <w:right w:val="none" w:sz="0" w:space="0" w:color="auto"/>
          </w:divBdr>
        </w:div>
        <w:div w:id="1869098760">
          <w:marLeft w:val="0"/>
          <w:marRight w:val="0"/>
          <w:marTop w:val="0"/>
          <w:marBottom w:val="0"/>
          <w:divBdr>
            <w:top w:val="none" w:sz="0" w:space="0" w:color="auto"/>
            <w:left w:val="none" w:sz="0" w:space="0" w:color="auto"/>
            <w:bottom w:val="none" w:sz="0" w:space="0" w:color="auto"/>
            <w:right w:val="none" w:sz="0" w:space="0" w:color="auto"/>
          </w:divBdr>
        </w:div>
        <w:div w:id="1851916556">
          <w:marLeft w:val="0"/>
          <w:marRight w:val="0"/>
          <w:marTop w:val="0"/>
          <w:marBottom w:val="0"/>
          <w:divBdr>
            <w:top w:val="none" w:sz="0" w:space="0" w:color="auto"/>
            <w:left w:val="none" w:sz="0" w:space="0" w:color="auto"/>
            <w:bottom w:val="none" w:sz="0" w:space="0" w:color="auto"/>
            <w:right w:val="none" w:sz="0" w:space="0" w:color="auto"/>
          </w:divBdr>
        </w:div>
        <w:div w:id="1440105723">
          <w:marLeft w:val="0"/>
          <w:marRight w:val="0"/>
          <w:marTop w:val="0"/>
          <w:marBottom w:val="0"/>
          <w:divBdr>
            <w:top w:val="none" w:sz="0" w:space="0" w:color="auto"/>
            <w:left w:val="none" w:sz="0" w:space="0" w:color="auto"/>
            <w:bottom w:val="none" w:sz="0" w:space="0" w:color="auto"/>
            <w:right w:val="none" w:sz="0" w:space="0" w:color="auto"/>
          </w:divBdr>
        </w:div>
        <w:div w:id="1605574838">
          <w:marLeft w:val="0"/>
          <w:marRight w:val="0"/>
          <w:marTop w:val="0"/>
          <w:marBottom w:val="0"/>
          <w:divBdr>
            <w:top w:val="none" w:sz="0" w:space="0" w:color="auto"/>
            <w:left w:val="none" w:sz="0" w:space="0" w:color="auto"/>
            <w:bottom w:val="none" w:sz="0" w:space="0" w:color="auto"/>
            <w:right w:val="none" w:sz="0" w:space="0" w:color="auto"/>
          </w:divBdr>
        </w:div>
        <w:div w:id="1986084082">
          <w:marLeft w:val="0"/>
          <w:marRight w:val="0"/>
          <w:marTop w:val="0"/>
          <w:marBottom w:val="0"/>
          <w:divBdr>
            <w:top w:val="none" w:sz="0" w:space="0" w:color="auto"/>
            <w:left w:val="none" w:sz="0" w:space="0" w:color="auto"/>
            <w:bottom w:val="none" w:sz="0" w:space="0" w:color="auto"/>
            <w:right w:val="none" w:sz="0" w:space="0" w:color="auto"/>
          </w:divBdr>
        </w:div>
        <w:div w:id="958146286">
          <w:marLeft w:val="0"/>
          <w:marRight w:val="0"/>
          <w:marTop w:val="0"/>
          <w:marBottom w:val="0"/>
          <w:divBdr>
            <w:top w:val="none" w:sz="0" w:space="0" w:color="auto"/>
            <w:left w:val="none" w:sz="0" w:space="0" w:color="auto"/>
            <w:bottom w:val="none" w:sz="0" w:space="0" w:color="auto"/>
            <w:right w:val="none" w:sz="0" w:space="0" w:color="auto"/>
          </w:divBdr>
        </w:div>
        <w:div w:id="1458373030">
          <w:marLeft w:val="0"/>
          <w:marRight w:val="0"/>
          <w:marTop w:val="0"/>
          <w:marBottom w:val="0"/>
          <w:divBdr>
            <w:top w:val="none" w:sz="0" w:space="0" w:color="auto"/>
            <w:left w:val="none" w:sz="0" w:space="0" w:color="auto"/>
            <w:bottom w:val="none" w:sz="0" w:space="0" w:color="auto"/>
            <w:right w:val="none" w:sz="0" w:space="0" w:color="auto"/>
          </w:divBdr>
        </w:div>
        <w:div w:id="140509992">
          <w:marLeft w:val="0"/>
          <w:marRight w:val="0"/>
          <w:marTop w:val="0"/>
          <w:marBottom w:val="0"/>
          <w:divBdr>
            <w:top w:val="none" w:sz="0" w:space="0" w:color="auto"/>
            <w:left w:val="none" w:sz="0" w:space="0" w:color="auto"/>
            <w:bottom w:val="none" w:sz="0" w:space="0" w:color="auto"/>
            <w:right w:val="none" w:sz="0" w:space="0" w:color="auto"/>
          </w:divBdr>
        </w:div>
        <w:div w:id="1811701336">
          <w:marLeft w:val="0"/>
          <w:marRight w:val="0"/>
          <w:marTop w:val="0"/>
          <w:marBottom w:val="0"/>
          <w:divBdr>
            <w:top w:val="none" w:sz="0" w:space="0" w:color="auto"/>
            <w:left w:val="none" w:sz="0" w:space="0" w:color="auto"/>
            <w:bottom w:val="none" w:sz="0" w:space="0" w:color="auto"/>
            <w:right w:val="none" w:sz="0" w:space="0" w:color="auto"/>
          </w:divBdr>
        </w:div>
        <w:div w:id="2038113355">
          <w:marLeft w:val="0"/>
          <w:marRight w:val="0"/>
          <w:marTop w:val="0"/>
          <w:marBottom w:val="0"/>
          <w:divBdr>
            <w:top w:val="none" w:sz="0" w:space="0" w:color="auto"/>
            <w:left w:val="none" w:sz="0" w:space="0" w:color="auto"/>
            <w:bottom w:val="none" w:sz="0" w:space="0" w:color="auto"/>
            <w:right w:val="none" w:sz="0" w:space="0" w:color="auto"/>
          </w:divBdr>
        </w:div>
        <w:div w:id="1432049773">
          <w:marLeft w:val="0"/>
          <w:marRight w:val="0"/>
          <w:marTop w:val="0"/>
          <w:marBottom w:val="0"/>
          <w:divBdr>
            <w:top w:val="none" w:sz="0" w:space="0" w:color="auto"/>
            <w:left w:val="none" w:sz="0" w:space="0" w:color="auto"/>
            <w:bottom w:val="none" w:sz="0" w:space="0" w:color="auto"/>
            <w:right w:val="none" w:sz="0" w:space="0" w:color="auto"/>
          </w:divBdr>
        </w:div>
        <w:div w:id="555507581">
          <w:marLeft w:val="0"/>
          <w:marRight w:val="0"/>
          <w:marTop w:val="0"/>
          <w:marBottom w:val="0"/>
          <w:divBdr>
            <w:top w:val="none" w:sz="0" w:space="0" w:color="auto"/>
            <w:left w:val="none" w:sz="0" w:space="0" w:color="auto"/>
            <w:bottom w:val="none" w:sz="0" w:space="0" w:color="auto"/>
            <w:right w:val="none" w:sz="0" w:space="0" w:color="auto"/>
          </w:divBdr>
        </w:div>
        <w:div w:id="1394506116">
          <w:marLeft w:val="0"/>
          <w:marRight w:val="0"/>
          <w:marTop w:val="0"/>
          <w:marBottom w:val="0"/>
          <w:divBdr>
            <w:top w:val="none" w:sz="0" w:space="0" w:color="auto"/>
            <w:left w:val="none" w:sz="0" w:space="0" w:color="auto"/>
            <w:bottom w:val="none" w:sz="0" w:space="0" w:color="auto"/>
            <w:right w:val="none" w:sz="0" w:space="0" w:color="auto"/>
          </w:divBdr>
        </w:div>
        <w:div w:id="788283320">
          <w:marLeft w:val="0"/>
          <w:marRight w:val="0"/>
          <w:marTop w:val="240"/>
          <w:marBottom w:val="165"/>
          <w:divBdr>
            <w:top w:val="none" w:sz="0" w:space="0" w:color="auto"/>
            <w:left w:val="none" w:sz="0" w:space="0" w:color="auto"/>
            <w:bottom w:val="none" w:sz="0" w:space="0" w:color="auto"/>
            <w:right w:val="none" w:sz="0" w:space="0" w:color="auto"/>
          </w:divBdr>
          <w:divsChild>
            <w:div w:id="432557570">
              <w:marLeft w:val="0"/>
              <w:marRight w:val="0"/>
              <w:marTop w:val="0"/>
              <w:marBottom w:val="0"/>
              <w:divBdr>
                <w:top w:val="none" w:sz="0" w:space="0" w:color="auto"/>
                <w:left w:val="none" w:sz="0" w:space="0" w:color="auto"/>
                <w:bottom w:val="none" w:sz="0" w:space="0" w:color="auto"/>
                <w:right w:val="none" w:sz="0" w:space="0" w:color="auto"/>
              </w:divBdr>
              <w:divsChild>
                <w:div w:id="1585185646">
                  <w:marLeft w:val="0"/>
                  <w:marRight w:val="0"/>
                  <w:marTop w:val="0"/>
                  <w:marBottom w:val="0"/>
                  <w:divBdr>
                    <w:top w:val="none" w:sz="0" w:space="0" w:color="auto"/>
                    <w:left w:val="none" w:sz="0" w:space="0" w:color="auto"/>
                    <w:bottom w:val="none" w:sz="0" w:space="0" w:color="auto"/>
                    <w:right w:val="none" w:sz="0" w:space="0" w:color="auto"/>
                  </w:divBdr>
                  <w:divsChild>
                    <w:div w:id="2072191344">
                      <w:marLeft w:val="0"/>
                      <w:marRight w:val="0"/>
                      <w:marTop w:val="0"/>
                      <w:marBottom w:val="0"/>
                      <w:divBdr>
                        <w:top w:val="none" w:sz="0" w:space="0" w:color="auto"/>
                        <w:left w:val="none" w:sz="0" w:space="0" w:color="auto"/>
                        <w:bottom w:val="none" w:sz="0" w:space="0" w:color="auto"/>
                        <w:right w:val="none" w:sz="0" w:space="0" w:color="auto"/>
                      </w:divBdr>
                      <w:divsChild>
                        <w:div w:id="205364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4998260">
          <w:marLeft w:val="0"/>
          <w:marRight w:val="0"/>
          <w:marTop w:val="0"/>
          <w:marBottom w:val="0"/>
          <w:divBdr>
            <w:top w:val="none" w:sz="0" w:space="0" w:color="auto"/>
            <w:left w:val="none" w:sz="0" w:space="0" w:color="auto"/>
            <w:bottom w:val="none" w:sz="0" w:space="0" w:color="auto"/>
            <w:right w:val="none" w:sz="0" w:space="0" w:color="auto"/>
          </w:divBdr>
        </w:div>
        <w:div w:id="1985546300">
          <w:marLeft w:val="0"/>
          <w:marRight w:val="0"/>
          <w:marTop w:val="0"/>
          <w:marBottom w:val="0"/>
          <w:divBdr>
            <w:top w:val="none" w:sz="0" w:space="0" w:color="auto"/>
            <w:left w:val="none" w:sz="0" w:space="0" w:color="auto"/>
            <w:bottom w:val="none" w:sz="0" w:space="0" w:color="auto"/>
            <w:right w:val="none" w:sz="0" w:space="0" w:color="auto"/>
          </w:divBdr>
        </w:div>
        <w:div w:id="1570966606">
          <w:marLeft w:val="0"/>
          <w:marRight w:val="0"/>
          <w:marTop w:val="0"/>
          <w:marBottom w:val="0"/>
          <w:divBdr>
            <w:top w:val="none" w:sz="0" w:space="0" w:color="auto"/>
            <w:left w:val="none" w:sz="0" w:space="0" w:color="auto"/>
            <w:bottom w:val="none" w:sz="0" w:space="0" w:color="auto"/>
            <w:right w:val="none" w:sz="0" w:space="0" w:color="auto"/>
          </w:divBdr>
        </w:div>
        <w:div w:id="2141725874">
          <w:marLeft w:val="0"/>
          <w:marRight w:val="0"/>
          <w:marTop w:val="0"/>
          <w:marBottom w:val="0"/>
          <w:divBdr>
            <w:top w:val="none" w:sz="0" w:space="0" w:color="auto"/>
            <w:left w:val="none" w:sz="0" w:space="0" w:color="auto"/>
            <w:bottom w:val="none" w:sz="0" w:space="0" w:color="auto"/>
            <w:right w:val="none" w:sz="0" w:space="0" w:color="auto"/>
          </w:divBdr>
        </w:div>
        <w:div w:id="957639512">
          <w:marLeft w:val="0"/>
          <w:marRight w:val="0"/>
          <w:marTop w:val="0"/>
          <w:marBottom w:val="0"/>
          <w:divBdr>
            <w:top w:val="none" w:sz="0" w:space="0" w:color="auto"/>
            <w:left w:val="none" w:sz="0" w:space="0" w:color="auto"/>
            <w:bottom w:val="none" w:sz="0" w:space="0" w:color="auto"/>
            <w:right w:val="none" w:sz="0" w:space="0" w:color="auto"/>
          </w:divBdr>
        </w:div>
        <w:div w:id="197595459">
          <w:marLeft w:val="0"/>
          <w:marRight w:val="0"/>
          <w:marTop w:val="0"/>
          <w:marBottom w:val="0"/>
          <w:divBdr>
            <w:top w:val="none" w:sz="0" w:space="0" w:color="auto"/>
            <w:left w:val="none" w:sz="0" w:space="0" w:color="auto"/>
            <w:bottom w:val="none" w:sz="0" w:space="0" w:color="auto"/>
            <w:right w:val="none" w:sz="0" w:space="0" w:color="auto"/>
          </w:divBdr>
        </w:div>
        <w:div w:id="232355104">
          <w:marLeft w:val="0"/>
          <w:marRight w:val="0"/>
          <w:marTop w:val="0"/>
          <w:marBottom w:val="0"/>
          <w:divBdr>
            <w:top w:val="none" w:sz="0" w:space="0" w:color="auto"/>
            <w:left w:val="none" w:sz="0" w:space="0" w:color="auto"/>
            <w:bottom w:val="none" w:sz="0" w:space="0" w:color="auto"/>
            <w:right w:val="none" w:sz="0" w:space="0" w:color="auto"/>
          </w:divBdr>
        </w:div>
        <w:div w:id="1817334091">
          <w:marLeft w:val="0"/>
          <w:marRight w:val="0"/>
          <w:marTop w:val="0"/>
          <w:marBottom w:val="0"/>
          <w:divBdr>
            <w:top w:val="none" w:sz="0" w:space="0" w:color="auto"/>
            <w:left w:val="none" w:sz="0" w:space="0" w:color="auto"/>
            <w:bottom w:val="none" w:sz="0" w:space="0" w:color="auto"/>
            <w:right w:val="none" w:sz="0" w:space="0" w:color="auto"/>
          </w:divBdr>
        </w:div>
        <w:div w:id="1128427353">
          <w:marLeft w:val="0"/>
          <w:marRight w:val="0"/>
          <w:marTop w:val="0"/>
          <w:marBottom w:val="0"/>
          <w:divBdr>
            <w:top w:val="none" w:sz="0" w:space="0" w:color="auto"/>
            <w:left w:val="none" w:sz="0" w:space="0" w:color="auto"/>
            <w:bottom w:val="none" w:sz="0" w:space="0" w:color="auto"/>
            <w:right w:val="none" w:sz="0" w:space="0" w:color="auto"/>
          </w:divBdr>
        </w:div>
        <w:div w:id="1392464430">
          <w:marLeft w:val="0"/>
          <w:marRight w:val="0"/>
          <w:marTop w:val="0"/>
          <w:marBottom w:val="0"/>
          <w:divBdr>
            <w:top w:val="none" w:sz="0" w:space="0" w:color="auto"/>
            <w:left w:val="none" w:sz="0" w:space="0" w:color="auto"/>
            <w:bottom w:val="none" w:sz="0" w:space="0" w:color="auto"/>
            <w:right w:val="none" w:sz="0" w:space="0" w:color="auto"/>
          </w:divBdr>
        </w:div>
        <w:div w:id="383062580">
          <w:marLeft w:val="0"/>
          <w:marRight w:val="0"/>
          <w:marTop w:val="0"/>
          <w:marBottom w:val="0"/>
          <w:divBdr>
            <w:top w:val="none" w:sz="0" w:space="0" w:color="auto"/>
            <w:left w:val="none" w:sz="0" w:space="0" w:color="auto"/>
            <w:bottom w:val="none" w:sz="0" w:space="0" w:color="auto"/>
            <w:right w:val="none" w:sz="0" w:space="0" w:color="auto"/>
          </w:divBdr>
        </w:div>
        <w:div w:id="661467091">
          <w:marLeft w:val="0"/>
          <w:marRight w:val="0"/>
          <w:marTop w:val="0"/>
          <w:marBottom w:val="0"/>
          <w:divBdr>
            <w:top w:val="none" w:sz="0" w:space="0" w:color="auto"/>
            <w:left w:val="none" w:sz="0" w:space="0" w:color="auto"/>
            <w:bottom w:val="none" w:sz="0" w:space="0" w:color="auto"/>
            <w:right w:val="none" w:sz="0" w:space="0" w:color="auto"/>
          </w:divBdr>
        </w:div>
        <w:div w:id="239944698">
          <w:marLeft w:val="0"/>
          <w:marRight w:val="0"/>
          <w:marTop w:val="0"/>
          <w:marBottom w:val="0"/>
          <w:divBdr>
            <w:top w:val="none" w:sz="0" w:space="0" w:color="auto"/>
            <w:left w:val="none" w:sz="0" w:space="0" w:color="auto"/>
            <w:bottom w:val="none" w:sz="0" w:space="0" w:color="auto"/>
            <w:right w:val="none" w:sz="0" w:space="0" w:color="auto"/>
          </w:divBdr>
        </w:div>
        <w:div w:id="1790512570">
          <w:marLeft w:val="0"/>
          <w:marRight w:val="0"/>
          <w:marTop w:val="0"/>
          <w:marBottom w:val="0"/>
          <w:divBdr>
            <w:top w:val="none" w:sz="0" w:space="0" w:color="auto"/>
            <w:left w:val="none" w:sz="0" w:space="0" w:color="auto"/>
            <w:bottom w:val="none" w:sz="0" w:space="0" w:color="auto"/>
            <w:right w:val="none" w:sz="0" w:space="0" w:color="auto"/>
          </w:divBdr>
        </w:div>
        <w:div w:id="1251230284">
          <w:marLeft w:val="0"/>
          <w:marRight w:val="0"/>
          <w:marTop w:val="0"/>
          <w:marBottom w:val="0"/>
          <w:divBdr>
            <w:top w:val="none" w:sz="0" w:space="0" w:color="auto"/>
            <w:left w:val="none" w:sz="0" w:space="0" w:color="auto"/>
            <w:bottom w:val="none" w:sz="0" w:space="0" w:color="auto"/>
            <w:right w:val="none" w:sz="0" w:space="0" w:color="auto"/>
          </w:divBdr>
        </w:div>
        <w:div w:id="1674063813">
          <w:marLeft w:val="0"/>
          <w:marRight w:val="0"/>
          <w:marTop w:val="240"/>
          <w:marBottom w:val="165"/>
          <w:divBdr>
            <w:top w:val="none" w:sz="0" w:space="0" w:color="auto"/>
            <w:left w:val="none" w:sz="0" w:space="0" w:color="auto"/>
            <w:bottom w:val="none" w:sz="0" w:space="0" w:color="auto"/>
            <w:right w:val="none" w:sz="0" w:space="0" w:color="auto"/>
          </w:divBdr>
          <w:divsChild>
            <w:div w:id="755781216">
              <w:marLeft w:val="0"/>
              <w:marRight w:val="0"/>
              <w:marTop w:val="0"/>
              <w:marBottom w:val="0"/>
              <w:divBdr>
                <w:top w:val="none" w:sz="0" w:space="0" w:color="auto"/>
                <w:left w:val="none" w:sz="0" w:space="0" w:color="auto"/>
                <w:bottom w:val="none" w:sz="0" w:space="0" w:color="auto"/>
                <w:right w:val="none" w:sz="0" w:space="0" w:color="auto"/>
              </w:divBdr>
              <w:divsChild>
                <w:div w:id="1094547375">
                  <w:marLeft w:val="0"/>
                  <w:marRight w:val="0"/>
                  <w:marTop w:val="0"/>
                  <w:marBottom w:val="0"/>
                  <w:divBdr>
                    <w:top w:val="none" w:sz="0" w:space="0" w:color="auto"/>
                    <w:left w:val="none" w:sz="0" w:space="0" w:color="auto"/>
                    <w:bottom w:val="none" w:sz="0" w:space="0" w:color="auto"/>
                    <w:right w:val="none" w:sz="0" w:space="0" w:color="auto"/>
                  </w:divBdr>
                  <w:divsChild>
                    <w:div w:id="1578512679">
                      <w:marLeft w:val="0"/>
                      <w:marRight w:val="0"/>
                      <w:marTop w:val="0"/>
                      <w:marBottom w:val="0"/>
                      <w:divBdr>
                        <w:top w:val="none" w:sz="0" w:space="0" w:color="auto"/>
                        <w:left w:val="none" w:sz="0" w:space="0" w:color="auto"/>
                        <w:bottom w:val="none" w:sz="0" w:space="0" w:color="auto"/>
                        <w:right w:val="none" w:sz="0" w:space="0" w:color="auto"/>
                      </w:divBdr>
                      <w:divsChild>
                        <w:div w:id="148073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406058">
          <w:marLeft w:val="0"/>
          <w:marRight w:val="0"/>
          <w:marTop w:val="0"/>
          <w:marBottom w:val="0"/>
          <w:divBdr>
            <w:top w:val="none" w:sz="0" w:space="0" w:color="auto"/>
            <w:left w:val="none" w:sz="0" w:space="0" w:color="auto"/>
            <w:bottom w:val="none" w:sz="0" w:space="0" w:color="auto"/>
            <w:right w:val="none" w:sz="0" w:space="0" w:color="auto"/>
          </w:divBdr>
        </w:div>
        <w:div w:id="1105271842">
          <w:marLeft w:val="0"/>
          <w:marRight w:val="0"/>
          <w:marTop w:val="240"/>
          <w:marBottom w:val="165"/>
          <w:divBdr>
            <w:top w:val="none" w:sz="0" w:space="0" w:color="auto"/>
            <w:left w:val="none" w:sz="0" w:space="0" w:color="auto"/>
            <w:bottom w:val="none" w:sz="0" w:space="0" w:color="auto"/>
            <w:right w:val="none" w:sz="0" w:space="0" w:color="auto"/>
          </w:divBdr>
          <w:divsChild>
            <w:div w:id="1936550200">
              <w:marLeft w:val="0"/>
              <w:marRight w:val="0"/>
              <w:marTop w:val="0"/>
              <w:marBottom w:val="0"/>
              <w:divBdr>
                <w:top w:val="none" w:sz="0" w:space="0" w:color="auto"/>
                <w:left w:val="none" w:sz="0" w:space="0" w:color="auto"/>
                <w:bottom w:val="none" w:sz="0" w:space="0" w:color="auto"/>
                <w:right w:val="none" w:sz="0" w:space="0" w:color="auto"/>
              </w:divBdr>
              <w:divsChild>
                <w:div w:id="1405107404">
                  <w:marLeft w:val="0"/>
                  <w:marRight w:val="0"/>
                  <w:marTop w:val="0"/>
                  <w:marBottom w:val="0"/>
                  <w:divBdr>
                    <w:top w:val="none" w:sz="0" w:space="0" w:color="auto"/>
                    <w:left w:val="none" w:sz="0" w:space="0" w:color="auto"/>
                    <w:bottom w:val="none" w:sz="0" w:space="0" w:color="auto"/>
                    <w:right w:val="none" w:sz="0" w:space="0" w:color="auto"/>
                  </w:divBdr>
                  <w:divsChild>
                    <w:div w:id="1258829973">
                      <w:marLeft w:val="0"/>
                      <w:marRight w:val="0"/>
                      <w:marTop w:val="0"/>
                      <w:marBottom w:val="0"/>
                      <w:divBdr>
                        <w:top w:val="none" w:sz="0" w:space="0" w:color="auto"/>
                        <w:left w:val="none" w:sz="0" w:space="0" w:color="auto"/>
                        <w:bottom w:val="none" w:sz="0" w:space="0" w:color="auto"/>
                        <w:right w:val="none" w:sz="0" w:space="0" w:color="auto"/>
                      </w:divBdr>
                      <w:divsChild>
                        <w:div w:id="125508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431947">
          <w:marLeft w:val="0"/>
          <w:marRight w:val="0"/>
          <w:marTop w:val="0"/>
          <w:marBottom w:val="0"/>
          <w:divBdr>
            <w:top w:val="none" w:sz="0" w:space="0" w:color="auto"/>
            <w:left w:val="none" w:sz="0" w:space="0" w:color="auto"/>
            <w:bottom w:val="none" w:sz="0" w:space="0" w:color="auto"/>
            <w:right w:val="none" w:sz="0" w:space="0" w:color="auto"/>
          </w:divBdr>
        </w:div>
        <w:div w:id="1987659971">
          <w:marLeft w:val="0"/>
          <w:marRight w:val="0"/>
          <w:marTop w:val="240"/>
          <w:marBottom w:val="165"/>
          <w:divBdr>
            <w:top w:val="none" w:sz="0" w:space="0" w:color="auto"/>
            <w:left w:val="none" w:sz="0" w:space="0" w:color="auto"/>
            <w:bottom w:val="none" w:sz="0" w:space="0" w:color="auto"/>
            <w:right w:val="none" w:sz="0" w:space="0" w:color="auto"/>
          </w:divBdr>
          <w:divsChild>
            <w:div w:id="680012472">
              <w:marLeft w:val="0"/>
              <w:marRight w:val="0"/>
              <w:marTop w:val="0"/>
              <w:marBottom w:val="0"/>
              <w:divBdr>
                <w:top w:val="none" w:sz="0" w:space="0" w:color="auto"/>
                <w:left w:val="none" w:sz="0" w:space="0" w:color="auto"/>
                <w:bottom w:val="none" w:sz="0" w:space="0" w:color="auto"/>
                <w:right w:val="none" w:sz="0" w:space="0" w:color="auto"/>
              </w:divBdr>
              <w:divsChild>
                <w:div w:id="1080562850">
                  <w:marLeft w:val="0"/>
                  <w:marRight w:val="0"/>
                  <w:marTop w:val="0"/>
                  <w:marBottom w:val="0"/>
                  <w:divBdr>
                    <w:top w:val="none" w:sz="0" w:space="0" w:color="auto"/>
                    <w:left w:val="none" w:sz="0" w:space="0" w:color="auto"/>
                    <w:bottom w:val="none" w:sz="0" w:space="0" w:color="auto"/>
                    <w:right w:val="none" w:sz="0" w:space="0" w:color="auto"/>
                  </w:divBdr>
                  <w:divsChild>
                    <w:div w:id="1583223691">
                      <w:marLeft w:val="0"/>
                      <w:marRight w:val="0"/>
                      <w:marTop w:val="0"/>
                      <w:marBottom w:val="0"/>
                      <w:divBdr>
                        <w:top w:val="none" w:sz="0" w:space="0" w:color="auto"/>
                        <w:left w:val="none" w:sz="0" w:space="0" w:color="auto"/>
                        <w:bottom w:val="none" w:sz="0" w:space="0" w:color="auto"/>
                        <w:right w:val="none" w:sz="0" w:space="0" w:color="auto"/>
                      </w:divBdr>
                      <w:divsChild>
                        <w:div w:id="66554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520947">
          <w:marLeft w:val="0"/>
          <w:marRight w:val="0"/>
          <w:marTop w:val="0"/>
          <w:marBottom w:val="0"/>
          <w:divBdr>
            <w:top w:val="none" w:sz="0" w:space="0" w:color="auto"/>
            <w:left w:val="none" w:sz="0" w:space="0" w:color="auto"/>
            <w:bottom w:val="none" w:sz="0" w:space="0" w:color="auto"/>
            <w:right w:val="none" w:sz="0" w:space="0" w:color="auto"/>
          </w:divBdr>
        </w:div>
        <w:div w:id="2064676841">
          <w:marLeft w:val="0"/>
          <w:marRight w:val="0"/>
          <w:marTop w:val="0"/>
          <w:marBottom w:val="0"/>
          <w:divBdr>
            <w:top w:val="none" w:sz="0" w:space="0" w:color="auto"/>
            <w:left w:val="none" w:sz="0" w:space="0" w:color="auto"/>
            <w:bottom w:val="none" w:sz="0" w:space="0" w:color="auto"/>
            <w:right w:val="none" w:sz="0" w:space="0" w:color="auto"/>
          </w:divBdr>
        </w:div>
        <w:div w:id="17969076">
          <w:marLeft w:val="0"/>
          <w:marRight w:val="0"/>
          <w:marTop w:val="0"/>
          <w:marBottom w:val="0"/>
          <w:divBdr>
            <w:top w:val="none" w:sz="0" w:space="0" w:color="auto"/>
            <w:left w:val="none" w:sz="0" w:space="0" w:color="auto"/>
            <w:bottom w:val="none" w:sz="0" w:space="0" w:color="auto"/>
            <w:right w:val="none" w:sz="0" w:space="0" w:color="auto"/>
          </w:divBdr>
        </w:div>
        <w:div w:id="90246910">
          <w:marLeft w:val="0"/>
          <w:marRight w:val="0"/>
          <w:marTop w:val="0"/>
          <w:marBottom w:val="0"/>
          <w:divBdr>
            <w:top w:val="none" w:sz="0" w:space="0" w:color="auto"/>
            <w:left w:val="none" w:sz="0" w:space="0" w:color="auto"/>
            <w:bottom w:val="none" w:sz="0" w:space="0" w:color="auto"/>
            <w:right w:val="none" w:sz="0" w:space="0" w:color="auto"/>
          </w:divBdr>
        </w:div>
        <w:div w:id="274753437">
          <w:marLeft w:val="0"/>
          <w:marRight w:val="0"/>
          <w:marTop w:val="0"/>
          <w:marBottom w:val="0"/>
          <w:divBdr>
            <w:top w:val="none" w:sz="0" w:space="0" w:color="auto"/>
            <w:left w:val="none" w:sz="0" w:space="0" w:color="auto"/>
            <w:bottom w:val="none" w:sz="0" w:space="0" w:color="auto"/>
            <w:right w:val="none" w:sz="0" w:space="0" w:color="auto"/>
          </w:divBdr>
        </w:div>
      </w:divsChild>
    </w:div>
    <w:div w:id="122308598">
      <w:bodyDiv w:val="1"/>
      <w:marLeft w:val="0"/>
      <w:marRight w:val="0"/>
      <w:marTop w:val="0"/>
      <w:marBottom w:val="0"/>
      <w:divBdr>
        <w:top w:val="none" w:sz="0" w:space="0" w:color="auto"/>
        <w:left w:val="none" w:sz="0" w:space="0" w:color="auto"/>
        <w:bottom w:val="none" w:sz="0" w:space="0" w:color="auto"/>
        <w:right w:val="none" w:sz="0" w:space="0" w:color="auto"/>
      </w:divBdr>
      <w:divsChild>
        <w:div w:id="2026899160">
          <w:marLeft w:val="0"/>
          <w:marRight w:val="0"/>
          <w:marTop w:val="0"/>
          <w:marBottom w:val="0"/>
          <w:divBdr>
            <w:top w:val="none" w:sz="0" w:space="0" w:color="auto"/>
            <w:left w:val="none" w:sz="0" w:space="0" w:color="auto"/>
            <w:bottom w:val="none" w:sz="0" w:space="0" w:color="auto"/>
            <w:right w:val="none" w:sz="0" w:space="0" w:color="auto"/>
          </w:divBdr>
          <w:divsChild>
            <w:div w:id="1676765057">
              <w:marLeft w:val="0"/>
              <w:marRight w:val="0"/>
              <w:marTop w:val="0"/>
              <w:marBottom w:val="0"/>
              <w:divBdr>
                <w:top w:val="none" w:sz="0" w:space="0" w:color="auto"/>
                <w:left w:val="none" w:sz="0" w:space="0" w:color="auto"/>
                <w:bottom w:val="none" w:sz="0" w:space="0" w:color="auto"/>
                <w:right w:val="none" w:sz="0" w:space="0" w:color="auto"/>
              </w:divBdr>
              <w:divsChild>
                <w:div w:id="723287748">
                  <w:marLeft w:val="0"/>
                  <w:marRight w:val="0"/>
                  <w:marTop w:val="0"/>
                  <w:marBottom w:val="0"/>
                  <w:divBdr>
                    <w:top w:val="none" w:sz="0" w:space="0" w:color="auto"/>
                    <w:left w:val="none" w:sz="0" w:space="0" w:color="auto"/>
                    <w:bottom w:val="none" w:sz="0" w:space="0" w:color="auto"/>
                    <w:right w:val="none" w:sz="0" w:space="0" w:color="auto"/>
                  </w:divBdr>
                  <w:divsChild>
                    <w:div w:id="847987287">
                      <w:marLeft w:val="0"/>
                      <w:marRight w:val="0"/>
                      <w:marTop w:val="0"/>
                      <w:marBottom w:val="0"/>
                      <w:divBdr>
                        <w:top w:val="none" w:sz="0" w:space="0" w:color="auto"/>
                        <w:left w:val="none" w:sz="0" w:space="0" w:color="auto"/>
                        <w:bottom w:val="none" w:sz="0" w:space="0" w:color="auto"/>
                        <w:right w:val="none" w:sz="0" w:space="0" w:color="auto"/>
                      </w:divBdr>
                      <w:divsChild>
                        <w:div w:id="684483719">
                          <w:marLeft w:val="0"/>
                          <w:marRight w:val="0"/>
                          <w:marTop w:val="0"/>
                          <w:marBottom w:val="0"/>
                          <w:divBdr>
                            <w:top w:val="none" w:sz="0" w:space="0" w:color="auto"/>
                            <w:left w:val="none" w:sz="0" w:space="0" w:color="auto"/>
                            <w:bottom w:val="none" w:sz="0" w:space="0" w:color="auto"/>
                            <w:right w:val="none" w:sz="0" w:space="0" w:color="auto"/>
                          </w:divBdr>
                          <w:divsChild>
                            <w:div w:id="1092968829">
                              <w:marLeft w:val="0"/>
                              <w:marRight w:val="0"/>
                              <w:marTop w:val="0"/>
                              <w:marBottom w:val="0"/>
                              <w:divBdr>
                                <w:top w:val="none" w:sz="0" w:space="0" w:color="auto"/>
                                <w:left w:val="none" w:sz="0" w:space="0" w:color="auto"/>
                                <w:bottom w:val="none" w:sz="0" w:space="0" w:color="auto"/>
                                <w:right w:val="none" w:sz="0" w:space="0" w:color="auto"/>
                              </w:divBdr>
                              <w:divsChild>
                                <w:div w:id="925185817">
                                  <w:marLeft w:val="0"/>
                                  <w:marRight w:val="0"/>
                                  <w:marTop w:val="0"/>
                                  <w:marBottom w:val="0"/>
                                  <w:divBdr>
                                    <w:top w:val="none" w:sz="0" w:space="0" w:color="auto"/>
                                    <w:left w:val="none" w:sz="0" w:space="0" w:color="auto"/>
                                    <w:bottom w:val="none" w:sz="0" w:space="0" w:color="auto"/>
                                    <w:right w:val="none" w:sz="0" w:space="0" w:color="auto"/>
                                  </w:divBdr>
                                  <w:divsChild>
                                    <w:div w:id="1524827131">
                                      <w:marLeft w:val="0"/>
                                      <w:marRight w:val="0"/>
                                      <w:marTop w:val="0"/>
                                      <w:marBottom w:val="0"/>
                                      <w:divBdr>
                                        <w:top w:val="none" w:sz="0" w:space="0" w:color="auto"/>
                                        <w:left w:val="none" w:sz="0" w:space="0" w:color="auto"/>
                                        <w:bottom w:val="none" w:sz="0" w:space="0" w:color="auto"/>
                                        <w:right w:val="none" w:sz="0" w:space="0" w:color="auto"/>
                                      </w:divBdr>
                                      <w:divsChild>
                                        <w:div w:id="355230175">
                                          <w:marLeft w:val="0"/>
                                          <w:marRight w:val="0"/>
                                          <w:marTop w:val="0"/>
                                          <w:marBottom w:val="0"/>
                                          <w:divBdr>
                                            <w:top w:val="none" w:sz="0" w:space="0" w:color="auto"/>
                                            <w:left w:val="none" w:sz="0" w:space="0" w:color="auto"/>
                                            <w:bottom w:val="none" w:sz="0" w:space="0" w:color="auto"/>
                                            <w:right w:val="none" w:sz="0" w:space="0" w:color="auto"/>
                                          </w:divBdr>
                                          <w:divsChild>
                                            <w:div w:id="1337490431">
                                              <w:marLeft w:val="0"/>
                                              <w:marRight w:val="0"/>
                                              <w:marTop w:val="0"/>
                                              <w:marBottom w:val="0"/>
                                              <w:divBdr>
                                                <w:top w:val="none" w:sz="0" w:space="0" w:color="auto"/>
                                                <w:left w:val="none" w:sz="0" w:space="0" w:color="auto"/>
                                                <w:bottom w:val="none" w:sz="0" w:space="0" w:color="auto"/>
                                                <w:right w:val="none" w:sz="0" w:space="0" w:color="auto"/>
                                              </w:divBdr>
                                              <w:divsChild>
                                                <w:div w:id="2095278633">
                                                  <w:marLeft w:val="0"/>
                                                  <w:marRight w:val="0"/>
                                                  <w:marTop w:val="0"/>
                                                  <w:marBottom w:val="0"/>
                                                  <w:divBdr>
                                                    <w:top w:val="none" w:sz="0" w:space="0" w:color="auto"/>
                                                    <w:left w:val="none" w:sz="0" w:space="0" w:color="auto"/>
                                                    <w:bottom w:val="none" w:sz="0" w:space="0" w:color="auto"/>
                                                    <w:right w:val="none" w:sz="0" w:space="0" w:color="auto"/>
                                                  </w:divBdr>
                                                  <w:divsChild>
                                                    <w:div w:id="1844276051">
                                                      <w:marLeft w:val="0"/>
                                                      <w:marRight w:val="0"/>
                                                      <w:marTop w:val="0"/>
                                                      <w:marBottom w:val="0"/>
                                                      <w:divBdr>
                                                        <w:top w:val="none" w:sz="0" w:space="0" w:color="auto"/>
                                                        <w:left w:val="none" w:sz="0" w:space="0" w:color="auto"/>
                                                        <w:bottom w:val="none" w:sz="0" w:space="0" w:color="auto"/>
                                                        <w:right w:val="none" w:sz="0" w:space="0" w:color="auto"/>
                                                      </w:divBdr>
                                                      <w:divsChild>
                                                        <w:div w:id="180106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960204">
      <w:bodyDiv w:val="1"/>
      <w:marLeft w:val="0"/>
      <w:marRight w:val="0"/>
      <w:marTop w:val="0"/>
      <w:marBottom w:val="0"/>
      <w:divBdr>
        <w:top w:val="none" w:sz="0" w:space="0" w:color="auto"/>
        <w:left w:val="none" w:sz="0" w:space="0" w:color="auto"/>
        <w:bottom w:val="none" w:sz="0" w:space="0" w:color="auto"/>
        <w:right w:val="none" w:sz="0" w:space="0" w:color="auto"/>
      </w:divBdr>
      <w:divsChild>
        <w:div w:id="1251819378">
          <w:marLeft w:val="0"/>
          <w:marRight w:val="0"/>
          <w:marTop w:val="0"/>
          <w:marBottom w:val="0"/>
          <w:divBdr>
            <w:top w:val="none" w:sz="0" w:space="0" w:color="auto"/>
            <w:left w:val="none" w:sz="0" w:space="0" w:color="auto"/>
            <w:bottom w:val="none" w:sz="0" w:space="0" w:color="auto"/>
            <w:right w:val="none" w:sz="0" w:space="0" w:color="auto"/>
          </w:divBdr>
          <w:divsChild>
            <w:div w:id="80303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206600">
      <w:bodyDiv w:val="1"/>
      <w:marLeft w:val="0"/>
      <w:marRight w:val="0"/>
      <w:marTop w:val="0"/>
      <w:marBottom w:val="0"/>
      <w:divBdr>
        <w:top w:val="none" w:sz="0" w:space="0" w:color="auto"/>
        <w:left w:val="none" w:sz="0" w:space="0" w:color="auto"/>
        <w:bottom w:val="none" w:sz="0" w:space="0" w:color="auto"/>
        <w:right w:val="none" w:sz="0" w:space="0" w:color="auto"/>
      </w:divBdr>
    </w:div>
    <w:div w:id="252666000">
      <w:bodyDiv w:val="1"/>
      <w:marLeft w:val="0"/>
      <w:marRight w:val="0"/>
      <w:marTop w:val="0"/>
      <w:marBottom w:val="0"/>
      <w:divBdr>
        <w:top w:val="none" w:sz="0" w:space="0" w:color="auto"/>
        <w:left w:val="none" w:sz="0" w:space="0" w:color="auto"/>
        <w:bottom w:val="none" w:sz="0" w:space="0" w:color="auto"/>
        <w:right w:val="none" w:sz="0" w:space="0" w:color="auto"/>
      </w:divBdr>
      <w:divsChild>
        <w:div w:id="1784879936">
          <w:marLeft w:val="0"/>
          <w:marRight w:val="0"/>
          <w:marTop w:val="0"/>
          <w:marBottom w:val="0"/>
          <w:divBdr>
            <w:top w:val="none" w:sz="0" w:space="0" w:color="auto"/>
            <w:left w:val="none" w:sz="0" w:space="0" w:color="auto"/>
            <w:bottom w:val="none" w:sz="0" w:space="0" w:color="auto"/>
            <w:right w:val="none" w:sz="0" w:space="0" w:color="auto"/>
          </w:divBdr>
          <w:divsChild>
            <w:div w:id="1096562134">
              <w:marLeft w:val="0"/>
              <w:marRight w:val="0"/>
              <w:marTop w:val="0"/>
              <w:marBottom w:val="0"/>
              <w:divBdr>
                <w:top w:val="none" w:sz="0" w:space="0" w:color="auto"/>
                <w:left w:val="none" w:sz="0" w:space="0" w:color="auto"/>
                <w:bottom w:val="none" w:sz="0" w:space="0" w:color="auto"/>
                <w:right w:val="none" w:sz="0" w:space="0" w:color="auto"/>
              </w:divBdr>
            </w:div>
          </w:divsChild>
        </w:div>
        <w:div w:id="2089306608">
          <w:marLeft w:val="0"/>
          <w:marRight w:val="0"/>
          <w:marTop w:val="0"/>
          <w:marBottom w:val="0"/>
          <w:divBdr>
            <w:top w:val="none" w:sz="0" w:space="0" w:color="auto"/>
            <w:left w:val="none" w:sz="0" w:space="0" w:color="auto"/>
            <w:bottom w:val="none" w:sz="0" w:space="0" w:color="auto"/>
            <w:right w:val="none" w:sz="0" w:space="0" w:color="auto"/>
          </w:divBdr>
          <w:divsChild>
            <w:div w:id="325911188">
              <w:marLeft w:val="0"/>
              <w:marRight w:val="0"/>
              <w:marTop w:val="0"/>
              <w:marBottom w:val="0"/>
              <w:divBdr>
                <w:top w:val="none" w:sz="0" w:space="0" w:color="auto"/>
                <w:left w:val="none" w:sz="0" w:space="0" w:color="auto"/>
                <w:bottom w:val="none" w:sz="0" w:space="0" w:color="auto"/>
                <w:right w:val="none" w:sz="0" w:space="0" w:color="auto"/>
              </w:divBdr>
            </w:div>
          </w:divsChild>
        </w:div>
        <w:div w:id="963199717">
          <w:marLeft w:val="0"/>
          <w:marRight w:val="0"/>
          <w:marTop w:val="0"/>
          <w:marBottom w:val="0"/>
          <w:divBdr>
            <w:top w:val="none" w:sz="0" w:space="0" w:color="auto"/>
            <w:left w:val="none" w:sz="0" w:space="0" w:color="auto"/>
            <w:bottom w:val="none" w:sz="0" w:space="0" w:color="auto"/>
            <w:right w:val="none" w:sz="0" w:space="0" w:color="auto"/>
          </w:divBdr>
          <w:divsChild>
            <w:div w:id="2053461733">
              <w:marLeft w:val="0"/>
              <w:marRight w:val="0"/>
              <w:marTop w:val="0"/>
              <w:marBottom w:val="0"/>
              <w:divBdr>
                <w:top w:val="none" w:sz="0" w:space="0" w:color="auto"/>
                <w:left w:val="none" w:sz="0" w:space="0" w:color="auto"/>
                <w:bottom w:val="none" w:sz="0" w:space="0" w:color="auto"/>
                <w:right w:val="none" w:sz="0" w:space="0" w:color="auto"/>
              </w:divBdr>
            </w:div>
          </w:divsChild>
        </w:div>
        <w:div w:id="1508597461">
          <w:marLeft w:val="0"/>
          <w:marRight w:val="0"/>
          <w:marTop w:val="0"/>
          <w:marBottom w:val="0"/>
          <w:divBdr>
            <w:top w:val="none" w:sz="0" w:space="0" w:color="auto"/>
            <w:left w:val="none" w:sz="0" w:space="0" w:color="auto"/>
            <w:bottom w:val="none" w:sz="0" w:space="0" w:color="auto"/>
            <w:right w:val="none" w:sz="0" w:space="0" w:color="auto"/>
          </w:divBdr>
          <w:divsChild>
            <w:div w:id="535241489">
              <w:marLeft w:val="0"/>
              <w:marRight w:val="0"/>
              <w:marTop w:val="0"/>
              <w:marBottom w:val="0"/>
              <w:divBdr>
                <w:top w:val="none" w:sz="0" w:space="0" w:color="auto"/>
                <w:left w:val="none" w:sz="0" w:space="0" w:color="auto"/>
                <w:bottom w:val="none" w:sz="0" w:space="0" w:color="auto"/>
                <w:right w:val="none" w:sz="0" w:space="0" w:color="auto"/>
              </w:divBdr>
            </w:div>
          </w:divsChild>
        </w:div>
        <w:div w:id="640768496">
          <w:marLeft w:val="0"/>
          <w:marRight w:val="0"/>
          <w:marTop w:val="0"/>
          <w:marBottom w:val="0"/>
          <w:divBdr>
            <w:top w:val="none" w:sz="0" w:space="0" w:color="auto"/>
            <w:left w:val="none" w:sz="0" w:space="0" w:color="auto"/>
            <w:bottom w:val="none" w:sz="0" w:space="0" w:color="auto"/>
            <w:right w:val="none" w:sz="0" w:space="0" w:color="auto"/>
          </w:divBdr>
          <w:divsChild>
            <w:div w:id="2127045312">
              <w:marLeft w:val="0"/>
              <w:marRight w:val="0"/>
              <w:marTop w:val="0"/>
              <w:marBottom w:val="0"/>
              <w:divBdr>
                <w:top w:val="none" w:sz="0" w:space="0" w:color="auto"/>
                <w:left w:val="none" w:sz="0" w:space="0" w:color="auto"/>
                <w:bottom w:val="none" w:sz="0" w:space="0" w:color="auto"/>
                <w:right w:val="none" w:sz="0" w:space="0" w:color="auto"/>
              </w:divBdr>
            </w:div>
          </w:divsChild>
        </w:div>
        <w:div w:id="441271160">
          <w:marLeft w:val="0"/>
          <w:marRight w:val="0"/>
          <w:marTop w:val="0"/>
          <w:marBottom w:val="0"/>
          <w:divBdr>
            <w:top w:val="none" w:sz="0" w:space="0" w:color="auto"/>
            <w:left w:val="none" w:sz="0" w:space="0" w:color="auto"/>
            <w:bottom w:val="none" w:sz="0" w:space="0" w:color="auto"/>
            <w:right w:val="none" w:sz="0" w:space="0" w:color="auto"/>
          </w:divBdr>
          <w:divsChild>
            <w:div w:id="1014845129">
              <w:marLeft w:val="0"/>
              <w:marRight w:val="0"/>
              <w:marTop w:val="0"/>
              <w:marBottom w:val="0"/>
              <w:divBdr>
                <w:top w:val="none" w:sz="0" w:space="0" w:color="auto"/>
                <w:left w:val="none" w:sz="0" w:space="0" w:color="auto"/>
                <w:bottom w:val="none" w:sz="0" w:space="0" w:color="auto"/>
                <w:right w:val="none" w:sz="0" w:space="0" w:color="auto"/>
              </w:divBdr>
            </w:div>
          </w:divsChild>
        </w:div>
        <w:div w:id="1990552357">
          <w:marLeft w:val="0"/>
          <w:marRight w:val="0"/>
          <w:marTop w:val="0"/>
          <w:marBottom w:val="0"/>
          <w:divBdr>
            <w:top w:val="none" w:sz="0" w:space="0" w:color="auto"/>
            <w:left w:val="none" w:sz="0" w:space="0" w:color="auto"/>
            <w:bottom w:val="none" w:sz="0" w:space="0" w:color="auto"/>
            <w:right w:val="none" w:sz="0" w:space="0" w:color="auto"/>
          </w:divBdr>
          <w:divsChild>
            <w:div w:id="23602649">
              <w:marLeft w:val="0"/>
              <w:marRight w:val="0"/>
              <w:marTop w:val="0"/>
              <w:marBottom w:val="0"/>
              <w:divBdr>
                <w:top w:val="none" w:sz="0" w:space="0" w:color="auto"/>
                <w:left w:val="none" w:sz="0" w:space="0" w:color="auto"/>
                <w:bottom w:val="none" w:sz="0" w:space="0" w:color="auto"/>
                <w:right w:val="none" w:sz="0" w:space="0" w:color="auto"/>
              </w:divBdr>
            </w:div>
          </w:divsChild>
        </w:div>
        <w:div w:id="1933121766">
          <w:marLeft w:val="0"/>
          <w:marRight w:val="0"/>
          <w:marTop w:val="0"/>
          <w:marBottom w:val="0"/>
          <w:divBdr>
            <w:top w:val="none" w:sz="0" w:space="0" w:color="auto"/>
            <w:left w:val="none" w:sz="0" w:space="0" w:color="auto"/>
            <w:bottom w:val="none" w:sz="0" w:space="0" w:color="auto"/>
            <w:right w:val="none" w:sz="0" w:space="0" w:color="auto"/>
          </w:divBdr>
          <w:divsChild>
            <w:div w:id="538586969">
              <w:marLeft w:val="0"/>
              <w:marRight w:val="0"/>
              <w:marTop w:val="0"/>
              <w:marBottom w:val="0"/>
              <w:divBdr>
                <w:top w:val="none" w:sz="0" w:space="0" w:color="auto"/>
                <w:left w:val="none" w:sz="0" w:space="0" w:color="auto"/>
                <w:bottom w:val="none" w:sz="0" w:space="0" w:color="auto"/>
                <w:right w:val="none" w:sz="0" w:space="0" w:color="auto"/>
              </w:divBdr>
            </w:div>
          </w:divsChild>
        </w:div>
        <w:div w:id="1540126390">
          <w:marLeft w:val="0"/>
          <w:marRight w:val="0"/>
          <w:marTop w:val="0"/>
          <w:marBottom w:val="0"/>
          <w:divBdr>
            <w:top w:val="none" w:sz="0" w:space="0" w:color="auto"/>
            <w:left w:val="none" w:sz="0" w:space="0" w:color="auto"/>
            <w:bottom w:val="none" w:sz="0" w:space="0" w:color="auto"/>
            <w:right w:val="none" w:sz="0" w:space="0" w:color="auto"/>
          </w:divBdr>
          <w:divsChild>
            <w:div w:id="980303048">
              <w:marLeft w:val="0"/>
              <w:marRight w:val="0"/>
              <w:marTop w:val="0"/>
              <w:marBottom w:val="0"/>
              <w:divBdr>
                <w:top w:val="none" w:sz="0" w:space="0" w:color="auto"/>
                <w:left w:val="none" w:sz="0" w:space="0" w:color="auto"/>
                <w:bottom w:val="none" w:sz="0" w:space="0" w:color="auto"/>
                <w:right w:val="none" w:sz="0" w:space="0" w:color="auto"/>
              </w:divBdr>
            </w:div>
          </w:divsChild>
        </w:div>
        <w:div w:id="33967820">
          <w:blockQuote w:val="1"/>
          <w:marLeft w:val="720"/>
          <w:marRight w:val="720"/>
          <w:marTop w:val="100"/>
          <w:marBottom w:val="100"/>
          <w:divBdr>
            <w:top w:val="none" w:sz="0" w:space="0" w:color="auto"/>
            <w:left w:val="none" w:sz="0" w:space="0" w:color="auto"/>
            <w:bottom w:val="none" w:sz="0" w:space="0" w:color="auto"/>
            <w:right w:val="none" w:sz="0" w:space="0" w:color="auto"/>
          </w:divBdr>
        </w:div>
        <w:div w:id="1692148147">
          <w:marLeft w:val="0"/>
          <w:marRight w:val="0"/>
          <w:marTop w:val="0"/>
          <w:marBottom w:val="0"/>
          <w:divBdr>
            <w:top w:val="none" w:sz="0" w:space="0" w:color="auto"/>
            <w:left w:val="none" w:sz="0" w:space="0" w:color="auto"/>
            <w:bottom w:val="none" w:sz="0" w:space="0" w:color="auto"/>
            <w:right w:val="none" w:sz="0" w:space="0" w:color="auto"/>
          </w:divBdr>
          <w:divsChild>
            <w:div w:id="1363438782">
              <w:marLeft w:val="0"/>
              <w:marRight w:val="0"/>
              <w:marTop w:val="0"/>
              <w:marBottom w:val="0"/>
              <w:divBdr>
                <w:top w:val="none" w:sz="0" w:space="0" w:color="auto"/>
                <w:left w:val="none" w:sz="0" w:space="0" w:color="auto"/>
                <w:bottom w:val="none" w:sz="0" w:space="0" w:color="auto"/>
                <w:right w:val="none" w:sz="0" w:space="0" w:color="auto"/>
              </w:divBdr>
            </w:div>
          </w:divsChild>
        </w:div>
        <w:div w:id="878972792">
          <w:marLeft w:val="0"/>
          <w:marRight w:val="0"/>
          <w:marTop w:val="0"/>
          <w:marBottom w:val="0"/>
          <w:divBdr>
            <w:top w:val="none" w:sz="0" w:space="0" w:color="auto"/>
            <w:left w:val="none" w:sz="0" w:space="0" w:color="auto"/>
            <w:bottom w:val="none" w:sz="0" w:space="0" w:color="auto"/>
            <w:right w:val="none" w:sz="0" w:space="0" w:color="auto"/>
          </w:divBdr>
          <w:divsChild>
            <w:div w:id="1934121511">
              <w:marLeft w:val="0"/>
              <w:marRight w:val="0"/>
              <w:marTop w:val="0"/>
              <w:marBottom w:val="0"/>
              <w:divBdr>
                <w:top w:val="none" w:sz="0" w:space="0" w:color="auto"/>
                <w:left w:val="none" w:sz="0" w:space="0" w:color="auto"/>
                <w:bottom w:val="none" w:sz="0" w:space="0" w:color="auto"/>
                <w:right w:val="none" w:sz="0" w:space="0" w:color="auto"/>
              </w:divBdr>
            </w:div>
          </w:divsChild>
        </w:div>
        <w:div w:id="1485396829">
          <w:marLeft w:val="0"/>
          <w:marRight w:val="0"/>
          <w:marTop w:val="0"/>
          <w:marBottom w:val="0"/>
          <w:divBdr>
            <w:top w:val="none" w:sz="0" w:space="0" w:color="auto"/>
            <w:left w:val="none" w:sz="0" w:space="0" w:color="auto"/>
            <w:bottom w:val="none" w:sz="0" w:space="0" w:color="auto"/>
            <w:right w:val="none" w:sz="0" w:space="0" w:color="auto"/>
          </w:divBdr>
          <w:divsChild>
            <w:div w:id="900866076">
              <w:marLeft w:val="0"/>
              <w:marRight w:val="0"/>
              <w:marTop w:val="0"/>
              <w:marBottom w:val="0"/>
              <w:divBdr>
                <w:top w:val="none" w:sz="0" w:space="0" w:color="auto"/>
                <w:left w:val="none" w:sz="0" w:space="0" w:color="auto"/>
                <w:bottom w:val="none" w:sz="0" w:space="0" w:color="auto"/>
                <w:right w:val="none" w:sz="0" w:space="0" w:color="auto"/>
              </w:divBdr>
            </w:div>
          </w:divsChild>
        </w:div>
        <w:div w:id="36396384">
          <w:marLeft w:val="0"/>
          <w:marRight w:val="0"/>
          <w:marTop w:val="0"/>
          <w:marBottom w:val="0"/>
          <w:divBdr>
            <w:top w:val="none" w:sz="0" w:space="0" w:color="auto"/>
            <w:left w:val="none" w:sz="0" w:space="0" w:color="auto"/>
            <w:bottom w:val="none" w:sz="0" w:space="0" w:color="auto"/>
            <w:right w:val="none" w:sz="0" w:space="0" w:color="auto"/>
          </w:divBdr>
          <w:divsChild>
            <w:div w:id="898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22341">
      <w:bodyDiv w:val="1"/>
      <w:marLeft w:val="0"/>
      <w:marRight w:val="0"/>
      <w:marTop w:val="0"/>
      <w:marBottom w:val="0"/>
      <w:divBdr>
        <w:top w:val="none" w:sz="0" w:space="0" w:color="auto"/>
        <w:left w:val="none" w:sz="0" w:space="0" w:color="auto"/>
        <w:bottom w:val="none" w:sz="0" w:space="0" w:color="auto"/>
        <w:right w:val="none" w:sz="0" w:space="0" w:color="auto"/>
      </w:divBdr>
      <w:divsChild>
        <w:div w:id="479857131">
          <w:marLeft w:val="0"/>
          <w:marRight w:val="0"/>
          <w:marTop w:val="0"/>
          <w:marBottom w:val="0"/>
          <w:divBdr>
            <w:top w:val="none" w:sz="0" w:space="0" w:color="auto"/>
            <w:left w:val="none" w:sz="0" w:space="0" w:color="auto"/>
            <w:bottom w:val="none" w:sz="0" w:space="0" w:color="auto"/>
            <w:right w:val="none" w:sz="0" w:space="0" w:color="auto"/>
          </w:divBdr>
          <w:divsChild>
            <w:div w:id="959914761">
              <w:marLeft w:val="0"/>
              <w:marRight w:val="0"/>
              <w:marTop w:val="0"/>
              <w:marBottom w:val="0"/>
              <w:divBdr>
                <w:top w:val="none" w:sz="0" w:space="0" w:color="auto"/>
                <w:left w:val="none" w:sz="0" w:space="0" w:color="auto"/>
                <w:bottom w:val="none" w:sz="0" w:space="0" w:color="auto"/>
                <w:right w:val="none" w:sz="0" w:space="0" w:color="auto"/>
              </w:divBdr>
              <w:divsChild>
                <w:div w:id="1934972809">
                  <w:marLeft w:val="0"/>
                  <w:marRight w:val="0"/>
                  <w:marTop w:val="0"/>
                  <w:marBottom w:val="0"/>
                  <w:divBdr>
                    <w:top w:val="none" w:sz="0" w:space="0" w:color="auto"/>
                    <w:left w:val="none" w:sz="0" w:space="0" w:color="auto"/>
                    <w:bottom w:val="none" w:sz="0" w:space="0" w:color="auto"/>
                    <w:right w:val="none" w:sz="0" w:space="0" w:color="auto"/>
                  </w:divBdr>
                  <w:divsChild>
                    <w:div w:id="825780761">
                      <w:marLeft w:val="0"/>
                      <w:marRight w:val="0"/>
                      <w:marTop w:val="0"/>
                      <w:marBottom w:val="0"/>
                      <w:divBdr>
                        <w:top w:val="none" w:sz="0" w:space="0" w:color="auto"/>
                        <w:left w:val="none" w:sz="0" w:space="0" w:color="auto"/>
                        <w:bottom w:val="none" w:sz="0" w:space="0" w:color="auto"/>
                        <w:right w:val="none" w:sz="0" w:space="0" w:color="auto"/>
                      </w:divBdr>
                      <w:divsChild>
                        <w:div w:id="1288778033">
                          <w:marLeft w:val="0"/>
                          <w:marRight w:val="0"/>
                          <w:marTop w:val="0"/>
                          <w:marBottom w:val="0"/>
                          <w:divBdr>
                            <w:top w:val="none" w:sz="0" w:space="0" w:color="auto"/>
                            <w:left w:val="none" w:sz="0" w:space="0" w:color="auto"/>
                            <w:bottom w:val="none" w:sz="0" w:space="0" w:color="auto"/>
                            <w:right w:val="none" w:sz="0" w:space="0" w:color="auto"/>
                          </w:divBdr>
                          <w:divsChild>
                            <w:div w:id="1533297217">
                              <w:marLeft w:val="0"/>
                              <w:marRight w:val="0"/>
                              <w:marTop w:val="0"/>
                              <w:marBottom w:val="0"/>
                              <w:divBdr>
                                <w:top w:val="none" w:sz="0" w:space="0" w:color="auto"/>
                                <w:left w:val="none" w:sz="0" w:space="0" w:color="auto"/>
                                <w:bottom w:val="none" w:sz="0" w:space="0" w:color="auto"/>
                                <w:right w:val="none" w:sz="0" w:space="0" w:color="auto"/>
                              </w:divBdr>
                              <w:divsChild>
                                <w:div w:id="316496438">
                                  <w:marLeft w:val="0"/>
                                  <w:marRight w:val="0"/>
                                  <w:marTop w:val="0"/>
                                  <w:marBottom w:val="0"/>
                                  <w:divBdr>
                                    <w:top w:val="none" w:sz="0" w:space="0" w:color="auto"/>
                                    <w:left w:val="none" w:sz="0" w:space="0" w:color="auto"/>
                                    <w:bottom w:val="none" w:sz="0" w:space="0" w:color="auto"/>
                                    <w:right w:val="none" w:sz="0" w:space="0" w:color="auto"/>
                                  </w:divBdr>
                                  <w:divsChild>
                                    <w:div w:id="2134711622">
                                      <w:marLeft w:val="0"/>
                                      <w:marRight w:val="0"/>
                                      <w:marTop w:val="0"/>
                                      <w:marBottom w:val="0"/>
                                      <w:divBdr>
                                        <w:top w:val="none" w:sz="0" w:space="0" w:color="auto"/>
                                        <w:left w:val="none" w:sz="0" w:space="0" w:color="auto"/>
                                        <w:bottom w:val="none" w:sz="0" w:space="0" w:color="auto"/>
                                        <w:right w:val="none" w:sz="0" w:space="0" w:color="auto"/>
                                      </w:divBdr>
                                      <w:divsChild>
                                        <w:div w:id="1755200036">
                                          <w:marLeft w:val="0"/>
                                          <w:marRight w:val="0"/>
                                          <w:marTop w:val="0"/>
                                          <w:marBottom w:val="0"/>
                                          <w:divBdr>
                                            <w:top w:val="none" w:sz="0" w:space="0" w:color="auto"/>
                                            <w:left w:val="none" w:sz="0" w:space="0" w:color="auto"/>
                                            <w:bottom w:val="none" w:sz="0" w:space="0" w:color="auto"/>
                                            <w:right w:val="none" w:sz="0" w:space="0" w:color="auto"/>
                                          </w:divBdr>
                                          <w:divsChild>
                                            <w:div w:id="2033263121">
                                              <w:marLeft w:val="0"/>
                                              <w:marRight w:val="0"/>
                                              <w:marTop w:val="0"/>
                                              <w:marBottom w:val="0"/>
                                              <w:divBdr>
                                                <w:top w:val="none" w:sz="0" w:space="0" w:color="auto"/>
                                                <w:left w:val="none" w:sz="0" w:space="0" w:color="auto"/>
                                                <w:bottom w:val="none" w:sz="0" w:space="0" w:color="auto"/>
                                                <w:right w:val="none" w:sz="0" w:space="0" w:color="auto"/>
                                              </w:divBdr>
                                              <w:divsChild>
                                                <w:div w:id="141774086">
                                                  <w:marLeft w:val="0"/>
                                                  <w:marRight w:val="0"/>
                                                  <w:marTop w:val="0"/>
                                                  <w:marBottom w:val="0"/>
                                                  <w:divBdr>
                                                    <w:top w:val="none" w:sz="0" w:space="0" w:color="auto"/>
                                                    <w:left w:val="none" w:sz="0" w:space="0" w:color="auto"/>
                                                    <w:bottom w:val="none" w:sz="0" w:space="0" w:color="auto"/>
                                                    <w:right w:val="none" w:sz="0" w:space="0" w:color="auto"/>
                                                  </w:divBdr>
                                                  <w:divsChild>
                                                    <w:div w:id="1797795430">
                                                      <w:marLeft w:val="0"/>
                                                      <w:marRight w:val="0"/>
                                                      <w:marTop w:val="0"/>
                                                      <w:marBottom w:val="0"/>
                                                      <w:divBdr>
                                                        <w:top w:val="none" w:sz="0" w:space="0" w:color="auto"/>
                                                        <w:left w:val="none" w:sz="0" w:space="0" w:color="auto"/>
                                                        <w:bottom w:val="none" w:sz="0" w:space="0" w:color="auto"/>
                                                        <w:right w:val="none" w:sz="0" w:space="0" w:color="auto"/>
                                                      </w:divBdr>
                                                      <w:divsChild>
                                                        <w:div w:id="114442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8707758">
      <w:bodyDiv w:val="1"/>
      <w:marLeft w:val="0"/>
      <w:marRight w:val="0"/>
      <w:marTop w:val="0"/>
      <w:marBottom w:val="0"/>
      <w:divBdr>
        <w:top w:val="none" w:sz="0" w:space="0" w:color="auto"/>
        <w:left w:val="none" w:sz="0" w:space="0" w:color="auto"/>
        <w:bottom w:val="none" w:sz="0" w:space="0" w:color="auto"/>
        <w:right w:val="none" w:sz="0" w:space="0" w:color="auto"/>
      </w:divBdr>
      <w:divsChild>
        <w:div w:id="1123042803">
          <w:marLeft w:val="0"/>
          <w:marRight w:val="0"/>
          <w:marTop w:val="0"/>
          <w:marBottom w:val="0"/>
          <w:divBdr>
            <w:top w:val="none" w:sz="0" w:space="0" w:color="auto"/>
            <w:left w:val="none" w:sz="0" w:space="0" w:color="auto"/>
            <w:bottom w:val="none" w:sz="0" w:space="0" w:color="auto"/>
            <w:right w:val="none" w:sz="0" w:space="0" w:color="auto"/>
          </w:divBdr>
          <w:divsChild>
            <w:div w:id="78927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844961">
      <w:bodyDiv w:val="1"/>
      <w:marLeft w:val="0"/>
      <w:marRight w:val="0"/>
      <w:marTop w:val="0"/>
      <w:marBottom w:val="0"/>
      <w:divBdr>
        <w:top w:val="none" w:sz="0" w:space="0" w:color="auto"/>
        <w:left w:val="none" w:sz="0" w:space="0" w:color="auto"/>
        <w:bottom w:val="none" w:sz="0" w:space="0" w:color="auto"/>
        <w:right w:val="none" w:sz="0" w:space="0" w:color="auto"/>
      </w:divBdr>
      <w:divsChild>
        <w:div w:id="2132244202">
          <w:marLeft w:val="0"/>
          <w:marRight w:val="0"/>
          <w:marTop w:val="0"/>
          <w:marBottom w:val="0"/>
          <w:divBdr>
            <w:top w:val="none" w:sz="0" w:space="0" w:color="auto"/>
            <w:left w:val="none" w:sz="0" w:space="0" w:color="auto"/>
            <w:bottom w:val="none" w:sz="0" w:space="0" w:color="auto"/>
            <w:right w:val="none" w:sz="0" w:space="0" w:color="auto"/>
          </w:divBdr>
          <w:divsChild>
            <w:div w:id="471404832">
              <w:marLeft w:val="0"/>
              <w:marRight w:val="0"/>
              <w:marTop w:val="0"/>
              <w:marBottom w:val="0"/>
              <w:divBdr>
                <w:top w:val="none" w:sz="0" w:space="0" w:color="auto"/>
                <w:left w:val="none" w:sz="0" w:space="0" w:color="auto"/>
                <w:bottom w:val="none" w:sz="0" w:space="0" w:color="auto"/>
                <w:right w:val="none" w:sz="0" w:space="0" w:color="auto"/>
              </w:divBdr>
              <w:divsChild>
                <w:div w:id="393891492">
                  <w:marLeft w:val="0"/>
                  <w:marRight w:val="0"/>
                  <w:marTop w:val="0"/>
                  <w:marBottom w:val="0"/>
                  <w:divBdr>
                    <w:top w:val="none" w:sz="0" w:space="0" w:color="auto"/>
                    <w:left w:val="none" w:sz="0" w:space="0" w:color="auto"/>
                    <w:bottom w:val="none" w:sz="0" w:space="0" w:color="auto"/>
                    <w:right w:val="none" w:sz="0" w:space="0" w:color="auto"/>
                  </w:divBdr>
                  <w:divsChild>
                    <w:div w:id="137040678">
                      <w:marLeft w:val="0"/>
                      <w:marRight w:val="0"/>
                      <w:marTop w:val="0"/>
                      <w:marBottom w:val="0"/>
                      <w:divBdr>
                        <w:top w:val="none" w:sz="0" w:space="0" w:color="auto"/>
                        <w:left w:val="none" w:sz="0" w:space="0" w:color="auto"/>
                        <w:bottom w:val="none" w:sz="0" w:space="0" w:color="auto"/>
                        <w:right w:val="none" w:sz="0" w:space="0" w:color="auto"/>
                      </w:divBdr>
                      <w:divsChild>
                        <w:div w:id="93981627">
                          <w:marLeft w:val="0"/>
                          <w:marRight w:val="0"/>
                          <w:marTop w:val="0"/>
                          <w:marBottom w:val="0"/>
                          <w:divBdr>
                            <w:top w:val="none" w:sz="0" w:space="0" w:color="auto"/>
                            <w:left w:val="none" w:sz="0" w:space="0" w:color="auto"/>
                            <w:bottom w:val="none" w:sz="0" w:space="0" w:color="auto"/>
                            <w:right w:val="none" w:sz="0" w:space="0" w:color="auto"/>
                          </w:divBdr>
                          <w:divsChild>
                            <w:div w:id="984746882">
                              <w:marLeft w:val="0"/>
                              <w:marRight w:val="0"/>
                              <w:marTop w:val="0"/>
                              <w:marBottom w:val="0"/>
                              <w:divBdr>
                                <w:top w:val="none" w:sz="0" w:space="0" w:color="auto"/>
                                <w:left w:val="none" w:sz="0" w:space="0" w:color="auto"/>
                                <w:bottom w:val="none" w:sz="0" w:space="0" w:color="auto"/>
                                <w:right w:val="none" w:sz="0" w:space="0" w:color="auto"/>
                              </w:divBdr>
                              <w:divsChild>
                                <w:div w:id="932781476">
                                  <w:marLeft w:val="0"/>
                                  <w:marRight w:val="0"/>
                                  <w:marTop w:val="0"/>
                                  <w:marBottom w:val="0"/>
                                  <w:divBdr>
                                    <w:top w:val="none" w:sz="0" w:space="0" w:color="auto"/>
                                    <w:left w:val="none" w:sz="0" w:space="0" w:color="auto"/>
                                    <w:bottom w:val="none" w:sz="0" w:space="0" w:color="auto"/>
                                    <w:right w:val="none" w:sz="0" w:space="0" w:color="auto"/>
                                  </w:divBdr>
                                  <w:divsChild>
                                    <w:div w:id="1462726935">
                                      <w:marLeft w:val="0"/>
                                      <w:marRight w:val="0"/>
                                      <w:marTop w:val="0"/>
                                      <w:marBottom w:val="0"/>
                                      <w:divBdr>
                                        <w:top w:val="none" w:sz="0" w:space="0" w:color="auto"/>
                                        <w:left w:val="none" w:sz="0" w:space="0" w:color="auto"/>
                                        <w:bottom w:val="none" w:sz="0" w:space="0" w:color="auto"/>
                                        <w:right w:val="none" w:sz="0" w:space="0" w:color="auto"/>
                                      </w:divBdr>
                                      <w:divsChild>
                                        <w:div w:id="1508398769">
                                          <w:marLeft w:val="0"/>
                                          <w:marRight w:val="0"/>
                                          <w:marTop w:val="0"/>
                                          <w:marBottom w:val="0"/>
                                          <w:divBdr>
                                            <w:top w:val="none" w:sz="0" w:space="0" w:color="auto"/>
                                            <w:left w:val="none" w:sz="0" w:space="0" w:color="auto"/>
                                            <w:bottom w:val="none" w:sz="0" w:space="0" w:color="auto"/>
                                            <w:right w:val="none" w:sz="0" w:space="0" w:color="auto"/>
                                          </w:divBdr>
                                          <w:divsChild>
                                            <w:div w:id="1814054035">
                                              <w:marLeft w:val="0"/>
                                              <w:marRight w:val="0"/>
                                              <w:marTop w:val="0"/>
                                              <w:marBottom w:val="0"/>
                                              <w:divBdr>
                                                <w:top w:val="none" w:sz="0" w:space="0" w:color="auto"/>
                                                <w:left w:val="none" w:sz="0" w:space="0" w:color="auto"/>
                                                <w:bottom w:val="none" w:sz="0" w:space="0" w:color="auto"/>
                                                <w:right w:val="none" w:sz="0" w:space="0" w:color="auto"/>
                                              </w:divBdr>
                                              <w:divsChild>
                                                <w:div w:id="1980190501">
                                                  <w:marLeft w:val="0"/>
                                                  <w:marRight w:val="0"/>
                                                  <w:marTop w:val="0"/>
                                                  <w:marBottom w:val="0"/>
                                                  <w:divBdr>
                                                    <w:top w:val="none" w:sz="0" w:space="0" w:color="auto"/>
                                                    <w:left w:val="none" w:sz="0" w:space="0" w:color="auto"/>
                                                    <w:bottom w:val="none" w:sz="0" w:space="0" w:color="auto"/>
                                                    <w:right w:val="none" w:sz="0" w:space="0" w:color="auto"/>
                                                  </w:divBdr>
                                                  <w:divsChild>
                                                    <w:div w:id="1910454102">
                                                      <w:marLeft w:val="0"/>
                                                      <w:marRight w:val="0"/>
                                                      <w:marTop w:val="0"/>
                                                      <w:marBottom w:val="0"/>
                                                      <w:divBdr>
                                                        <w:top w:val="none" w:sz="0" w:space="0" w:color="auto"/>
                                                        <w:left w:val="none" w:sz="0" w:space="0" w:color="auto"/>
                                                        <w:bottom w:val="none" w:sz="0" w:space="0" w:color="auto"/>
                                                        <w:right w:val="none" w:sz="0" w:space="0" w:color="auto"/>
                                                      </w:divBdr>
                                                      <w:divsChild>
                                                        <w:div w:id="8102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2999442">
      <w:bodyDiv w:val="1"/>
      <w:marLeft w:val="0"/>
      <w:marRight w:val="0"/>
      <w:marTop w:val="0"/>
      <w:marBottom w:val="0"/>
      <w:divBdr>
        <w:top w:val="none" w:sz="0" w:space="0" w:color="auto"/>
        <w:left w:val="none" w:sz="0" w:space="0" w:color="auto"/>
        <w:bottom w:val="none" w:sz="0" w:space="0" w:color="auto"/>
        <w:right w:val="none" w:sz="0" w:space="0" w:color="auto"/>
      </w:divBdr>
      <w:divsChild>
        <w:div w:id="1780687320">
          <w:marLeft w:val="0"/>
          <w:marRight w:val="0"/>
          <w:marTop w:val="0"/>
          <w:marBottom w:val="0"/>
          <w:divBdr>
            <w:top w:val="none" w:sz="0" w:space="0" w:color="auto"/>
            <w:left w:val="none" w:sz="0" w:space="0" w:color="auto"/>
            <w:bottom w:val="none" w:sz="0" w:space="0" w:color="auto"/>
            <w:right w:val="none" w:sz="0" w:space="0" w:color="auto"/>
          </w:divBdr>
        </w:div>
        <w:div w:id="266935734">
          <w:marLeft w:val="0"/>
          <w:marRight w:val="0"/>
          <w:marTop w:val="0"/>
          <w:marBottom w:val="0"/>
          <w:divBdr>
            <w:top w:val="none" w:sz="0" w:space="0" w:color="auto"/>
            <w:left w:val="none" w:sz="0" w:space="0" w:color="auto"/>
            <w:bottom w:val="none" w:sz="0" w:space="0" w:color="auto"/>
            <w:right w:val="none" w:sz="0" w:space="0" w:color="auto"/>
          </w:divBdr>
        </w:div>
        <w:div w:id="1517227147">
          <w:marLeft w:val="0"/>
          <w:marRight w:val="0"/>
          <w:marTop w:val="0"/>
          <w:marBottom w:val="0"/>
          <w:divBdr>
            <w:top w:val="none" w:sz="0" w:space="0" w:color="auto"/>
            <w:left w:val="none" w:sz="0" w:space="0" w:color="auto"/>
            <w:bottom w:val="none" w:sz="0" w:space="0" w:color="auto"/>
            <w:right w:val="none" w:sz="0" w:space="0" w:color="auto"/>
          </w:divBdr>
        </w:div>
        <w:div w:id="1762991219">
          <w:marLeft w:val="0"/>
          <w:marRight w:val="0"/>
          <w:marTop w:val="0"/>
          <w:marBottom w:val="0"/>
          <w:divBdr>
            <w:top w:val="none" w:sz="0" w:space="0" w:color="auto"/>
            <w:left w:val="none" w:sz="0" w:space="0" w:color="auto"/>
            <w:bottom w:val="none" w:sz="0" w:space="0" w:color="auto"/>
            <w:right w:val="none" w:sz="0" w:space="0" w:color="auto"/>
          </w:divBdr>
        </w:div>
        <w:div w:id="1556971070">
          <w:marLeft w:val="0"/>
          <w:marRight w:val="0"/>
          <w:marTop w:val="0"/>
          <w:marBottom w:val="0"/>
          <w:divBdr>
            <w:top w:val="none" w:sz="0" w:space="0" w:color="auto"/>
            <w:left w:val="none" w:sz="0" w:space="0" w:color="auto"/>
            <w:bottom w:val="none" w:sz="0" w:space="0" w:color="auto"/>
            <w:right w:val="none" w:sz="0" w:space="0" w:color="auto"/>
          </w:divBdr>
        </w:div>
        <w:div w:id="2118673287">
          <w:marLeft w:val="0"/>
          <w:marRight w:val="0"/>
          <w:marTop w:val="0"/>
          <w:marBottom w:val="0"/>
          <w:divBdr>
            <w:top w:val="none" w:sz="0" w:space="0" w:color="auto"/>
            <w:left w:val="none" w:sz="0" w:space="0" w:color="auto"/>
            <w:bottom w:val="none" w:sz="0" w:space="0" w:color="auto"/>
            <w:right w:val="none" w:sz="0" w:space="0" w:color="auto"/>
          </w:divBdr>
        </w:div>
        <w:div w:id="1620600092">
          <w:marLeft w:val="0"/>
          <w:marRight w:val="0"/>
          <w:marTop w:val="0"/>
          <w:marBottom w:val="0"/>
          <w:divBdr>
            <w:top w:val="none" w:sz="0" w:space="0" w:color="auto"/>
            <w:left w:val="none" w:sz="0" w:space="0" w:color="auto"/>
            <w:bottom w:val="none" w:sz="0" w:space="0" w:color="auto"/>
            <w:right w:val="none" w:sz="0" w:space="0" w:color="auto"/>
          </w:divBdr>
        </w:div>
        <w:div w:id="97605610">
          <w:marLeft w:val="0"/>
          <w:marRight w:val="0"/>
          <w:marTop w:val="0"/>
          <w:marBottom w:val="0"/>
          <w:divBdr>
            <w:top w:val="none" w:sz="0" w:space="0" w:color="auto"/>
            <w:left w:val="none" w:sz="0" w:space="0" w:color="auto"/>
            <w:bottom w:val="none" w:sz="0" w:space="0" w:color="auto"/>
            <w:right w:val="none" w:sz="0" w:space="0" w:color="auto"/>
          </w:divBdr>
        </w:div>
        <w:div w:id="1559973784">
          <w:marLeft w:val="0"/>
          <w:marRight w:val="0"/>
          <w:marTop w:val="0"/>
          <w:marBottom w:val="0"/>
          <w:divBdr>
            <w:top w:val="none" w:sz="0" w:space="0" w:color="auto"/>
            <w:left w:val="none" w:sz="0" w:space="0" w:color="auto"/>
            <w:bottom w:val="none" w:sz="0" w:space="0" w:color="auto"/>
            <w:right w:val="none" w:sz="0" w:space="0" w:color="auto"/>
          </w:divBdr>
        </w:div>
        <w:div w:id="19670294">
          <w:marLeft w:val="0"/>
          <w:marRight w:val="0"/>
          <w:marTop w:val="0"/>
          <w:marBottom w:val="0"/>
          <w:divBdr>
            <w:top w:val="none" w:sz="0" w:space="0" w:color="auto"/>
            <w:left w:val="none" w:sz="0" w:space="0" w:color="auto"/>
            <w:bottom w:val="none" w:sz="0" w:space="0" w:color="auto"/>
            <w:right w:val="none" w:sz="0" w:space="0" w:color="auto"/>
          </w:divBdr>
        </w:div>
        <w:div w:id="1015572956">
          <w:marLeft w:val="0"/>
          <w:marRight w:val="0"/>
          <w:marTop w:val="0"/>
          <w:marBottom w:val="0"/>
          <w:divBdr>
            <w:top w:val="none" w:sz="0" w:space="0" w:color="auto"/>
            <w:left w:val="none" w:sz="0" w:space="0" w:color="auto"/>
            <w:bottom w:val="none" w:sz="0" w:space="0" w:color="auto"/>
            <w:right w:val="none" w:sz="0" w:space="0" w:color="auto"/>
          </w:divBdr>
        </w:div>
        <w:div w:id="836071553">
          <w:marLeft w:val="0"/>
          <w:marRight w:val="0"/>
          <w:marTop w:val="0"/>
          <w:marBottom w:val="0"/>
          <w:divBdr>
            <w:top w:val="none" w:sz="0" w:space="0" w:color="auto"/>
            <w:left w:val="none" w:sz="0" w:space="0" w:color="auto"/>
            <w:bottom w:val="none" w:sz="0" w:space="0" w:color="auto"/>
            <w:right w:val="none" w:sz="0" w:space="0" w:color="auto"/>
          </w:divBdr>
        </w:div>
        <w:div w:id="662507804">
          <w:marLeft w:val="0"/>
          <w:marRight w:val="0"/>
          <w:marTop w:val="0"/>
          <w:marBottom w:val="0"/>
          <w:divBdr>
            <w:top w:val="none" w:sz="0" w:space="0" w:color="auto"/>
            <w:left w:val="none" w:sz="0" w:space="0" w:color="auto"/>
            <w:bottom w:val="none" w:sz="0" w:space="0" w:color="auto"/>
            <w:right w:val="none" w:sz="0" w:space="0" w:color="auto"/>
          </w:divBdr>
        </w:div>
        <w:div w:id="394013670">
          <w:marLeft w:val="0"/>
          <w:marRight w:val="0"/>
          <w:marTop w:val="0"/>
          <w:marBottom w:val="0"/>
          <w:divBdr>
            <w:top w:val="none" w:sz="0" w:space="0" w:color="auto"/>
            <w:left w:val="none" w:sz="0" w:space="0" w:color="auto"/>
            <w:bottom w:val="none" w:sz="0" w:space="0" w:color="auto"/>
            <w:right w:val="none" w:sz="0" w:space="0" w:color="auto"/>
          </w:divBdr>
        </w:div>
        <w:div w:id="1366759382">
          <w:marLeft w:val="0"/>
          <w:marRight w:val="0"/>
          <w:marTop w:val="0"/>
          <w:marBottom w:val="0"/>
          <w:divBdr>
            <w:top w:val="none" w:sz="0" w:space="0" w:color="auto"/>
            <w:left w:val="none" w:sz="0" w:space="0" w:color="auto"/>
            <w:bottom w:val="none" w:sz="0" w:space="0" w:color="auto"/>
            <w:right w:val="none" w:sz="0" w:space="0" w:color="auto"/>
          </w:divBdr>
        </w:div>
        <w:div w:id="448201170">
          <w:marLeft w:val="0"/>
          <w:marRight w:val="0"/>
          <w:marTop w:val="0"/>
          <w:marBottom w:val="0"/>
          <w:divBdr>
            <w:top w:val="none" w:sz="0" w:space="0" w:color="auto"/>
            <w:left w:val="none" w:sz="0" w:space="0" w:color="auto"/>
            <w:bottom w:val="none" w:sz="0" w:space="0" w:color="auto"/>
            <w:right w:val="none" w:sz="0" w:space="0" w:color="auto"/>
          </w:divBdr>
        </w:div>
        <w:div w:id="1276402448">
          <w:marLeft w:val="0"/>
          <w:marRight w:val="0"/>
          <w:marTop w:val="0"/>
          <w:marBottom w:val="0"/>
          <w:divBdr>
            <w:top w:val="none" w:sz="0" w:space="0" w:color="auto"/>
            <w:left w:val="none" w:sz="0" w:space="0" w:color="auto"/>
            <w:bottom w:val="none" w:sz="0" w:space="0" w:color="auto"/>
            <w:right w:val="none" w:sz="0" w:space="0" w:color="auto"/>
          </w:divBdr>
        </w:div>
        <w:div w:id="2018925092">
          <w:marLeft w:val="0"/>
          <w:marRight w:val="0"/>
          <w:marTop w:val="0"/>
          <w:marBottom w:val="0"/>
          <w:divBdr>
            <w:top w:val="none" w:sz="0" w:space="0" w:color="auto"/>
            <w:left w:val="none" w:sz="0" w:space="0" w:color="auto"/>
            <w:bottom w:val="none" w:sz="0" w:space="0" w:color="auto"/>
            <w:right w:val="none" w:sz="0" w:space="0" w:color="auto"/>
          </w:divBdr>
        </w:div>
        <w:div w:id="1632780435">
          <w:marLeft w:val="0"/>
          <w:marRight w:val="0"/>
          <w:marTop w:val="0"/>
          <w:marBottom w:val="0"/>
          <w:divBdr>
            <w:top w:val="none" w:sz="0" w:space="0" w:color="auto"/>
            <w:left w:val="none" w:sz="0" w:space="0" w:color="auto"/>
            <w:bottom w:val="none" w:sz="0" w:space="0" w:color="auto"/>
            <w:right w:val="none" w:sz="0" w:space="0" w:color="auto"/>
          </w:divBdr>
        </w:div>
        <w:div w:id="1791625505">
          <w:marLeft w:val="0"/>
          <w:marRight w:val="0"/>
          <w:marTop w:val="0"/>
          <w:marBottom w:val="0"/>
          <w:divBdr>
            <w:top w:val="none" w:sz="0" w:space="0" w:color="auto"/>
            <w:left w:val="none" w:sz="0" w:space="0" w:color="auto"/>
            <w:bottom w:val="none" w:sz="0" w:space="0" w:color="auto"/>
            <w:right w:val="none" w:sz="0" w:space="0" w:color="auto"/>
          </w:divBdr>
        </w:div>
        <w:div w:id="1582715333">
          <w:marLeft w:val="0"/>
          <w:marRight w:val="0"/>
          <w:marTop w:val="0"/>
          <w:marBottom w:val="0"/>
          <w:divBdr>
            <w:top w:val="none" w:sz="0" w:space="0" w:color="auto"/>
            <w:left w:val="none" w:sz="0" w:space="0" w:color="auto"/>
            <w:bottom w:val="none" w:sz="0" w:space="0" w:color="auto"/>
            <w:right w:val="none" w:sz="0" w:space="0" w:color="auto"/>
          </w:divBdr>
        </w:div>
        <w:div w:id="439643361">
          <w:marLeft w:val="0"/>
          <w:marRight w:val="0"/>
          <w:marTop w:val="0"/>
          <w:marBottom w:val="0"/>
          <w:divBdr>
            <w:top w:val="none" w:sz="0" w:space="0" w:color="auto"/>
            <w:left w:val="none" w:sz="0" w:space="0" w:color="auto"/>
            <w:bottom w:val="none" w:sz="0" w:space="0" w:color="auto"/>
            <w:right w:val="none" w:sz="0" w:space="0" w:color="auto"/>
          </w:divBdr>
        </w:div>
        <w:div w:id="1758943498">
          <w:marLeft w:val="0"/>
          <w:marRight w:val="0"/>
          <w:marTop w:val="0"/>
          <w:marBottom w:val="0"/>
          <w:divBdr>
            <w:top w:val="none" w:sz="0" w:space="0" w:color="auto"/>
            <w:left w:val="none" w:sz="0" w:space="0" w:color="auto"/>
            <w:bottom w:val="none" w:sz="0" w:space="0" w:color="auto"/>
            <w:right w:val="none" w:sz="0" w:space="0" w:color="auto"/>
          </w:divBdr>
        </w:div>
        <w:div w:id="356584786">
          <w:marLeft w:val="0"/>
          <w:marRight w:val="0"/>
          <w:marTop w:val="0"/>
          <w:marBottom w:val="0"/>
          <w:divBdr>
            <w:top w:val="none" w:sz="0" w:space="0" w:color="auto"/>
            <w:left w:val="none" w:sz="0" w:space="0" w:color="auto"/>
            <w:bottom w:val="none" w:sz="0" w:space="0" w:color="auto"/>
            <w:right w:val="none" w:sz="0" w:space="0" w:color="auto"/>
          </w:divBdr>
        </w:div>
        <w:div w:id="363597190">
          <w:marLeft w:val="0"/>
          <w:marRight w:val="0"/>
          <w:marTop w:val="0"/>
          <w:marBottom w:val="0"/>
          <w:divBdr>
            <w:top w:val="none" w:sz="0" w:space="0" w:color="auto"/>
            <w:left w:val="none" w:sz="0" w:space="0" w:color="auto"/>
            <w:bottom w:val="none" w:sz="0" w:space="0" w:color="auto"/>
            <w:right w:val="none" w:sz="0" w:space="0" w:color="auto"/>
          </w:divBdr>
        </w:div>
        <w:div w:id="849442535">
          <w:marLeft w:val="0"/>
          <w:marRight w:val="0"/>
          <w:marTop w:val="0"/>
          <w:marBottom w:val="0"/>
          <w:divBdr>
            <w:top w:val="none" w:sz="0" w:space="0" w:color="auto"/>
            <w:left w:val="none" w:sz="0" w:space="0" w:color="auto"/>
            <w:bottom w:val="none" w:sz="0" w:space="0" w:color="auto"/>
            <w:right w:val="none" w:sz="0" w:space="0" w:color="auto"/>
          </w:divBdr>
        </w:div>
        <w:div w:id="2104761535">
          <w:marLeft w:val="0"/>
          <w:marRight w:val="0"/>
          <w:marTop w:val="0"/>
          <w:marBottom w:val="0"/>
          <w:divBdr>
            <w:top w:val="none" w:sz="0" w:space="0" w:color="auto"/>
            <w:left w:val="none" w:sz="0" w:space="0" w:color="auto"/>
            <w:bottom w:val="none" w:sz="0" w:space="0" w:color="auto"/>
            <w:right w:val="none" w:sz="0" w:space="0" w:color="auto"/>
          </w:divBdr>
        </w:div>
        <w:div w:id="367489484">
          <w:marLeft w:val="0"/>
          <w:marRight w:val="0"/>
          <w:marTop w:val="0"/>
          <w:marBottom w:val="0"/>
          <w:divBdr>
            <w:top w:val="none" w:sz="0" w:space="0" w:color="auto"/>
            <w:left w:val="none" w:sz="0" w:space="0" w:color="auto"/>
            <w:bottom w:val="none" w:sz="0" w:space="0" w:color="auto"/>
            <w:right w:val="none" w:sz="0" w:space="0" w:color="auto"/>
          </w:divBdr>
        </w:div>
        <w:div w:id="454324979">
          <w:marLeft w:val="0"/>
          <w:marRight w:val="0"/>
          <w:marTop w:val="0"/>
          <w:marBottom w:val="0"/>
          <w:divBdr>
            <w:top w:val="none" w:sz="0" w:space="0" w:color="auto"/>
            <w:left w:val="none" w:sz="0" w:space="0" w:color="auto"/>
            <w:bottom w:val="none" w:sz="0" w:space="0" w:color="auto"/>
            <w:right w:val="none" w:sz="0" w:space="0" w:color="auto"/>
          </w:divBdr>
        </w:div>
        <w:div w:id="2058433671">
          <w:marLeft w:val="0"/>
          <w:marRight w:val="0"/>
          <w:marTop w:val="0"/>
          <w:marBottom w:val="0"/>
          <w:divBdr>
            <w:top w:val="none" w:sz="0" w:space="0" w:color="auto"/>
            <w:left w:val="none" w:sz="0" w:space="0" w:color="auto"/>
            <w:bottom w:val="none" w:sz="0" w:space="0" w:color="auto"/>
            <w:right w:val="none" w:sz="0" w:space="0" w:color="auto"/>
          </w:divBdr>
        </w:div>
        <w:div w:id="1062556566">
          <w:marLeft w:val="0"/>
          <w:marRight w:val="0"/>
          <w:marTop w:val="0"/>
          <w:marBottom w:val="0"/>
          <w:divBdr>
            <w:top w:val="none" w:sz="0" w:space="0" w:color="auto"/>
            <w:left w:val="none" w:sz="0" w:space="0" w:color="auto"/>
            <w:bottom w:val="none" w:sz="0" w:space="0" w:color="auto"/>
            <w:right w:val="none" w:sz="0" w:space="0" w:color="auto"/>
          </w:divBdr>
        </w:div>
        <w:div w:id="419108928">
          <w:marLeft w:val="0"/>
          <w:marRight w:val="0"/>
          <w:marTop w:val="0"/>
          <w:marBottom w:val="0"/>
          <w:divBdr>
            <w:top w:val="none" w:sz="0" w:space="0" w:color="auto"/>
            <w:left w:val="none" w:sz="0" w:space="0" w:color="auto"/>
            <w:bottom w:val="none" w:sz="0" w:space="0" w:color="auto"/>
            <w:right w:val="none" w:sz="0" w:space="0" w:color="auto"/>
          </w:divBdr>
        </w:div>
        <w:div w:id="1177235089">
          <w:marLeft w:val="0"/>
          <w:marRight w:val="0"/>
          <w:marTop w:val="0"/>
          <w:marBottom w:val="0"/>
          <w:divBdr>
            <w:top w:val="none" w:sz="0" w:space="0" w:color="auto"/>
            <w:left w:val="none" w:sz="0" w:space="0" w:color="auto"/>
            <w:bottom w:val="none" w:sz="0" w:space="0" w:color="auto"/>
            <w:right w:val="none" w:sz="0" w:space="0" w:color="auto"/>
          </w:divBdr>
        </w:div>
        <w:div w:id="778911873">
          <w:marLeft w:val="0"/>
          <w:marRight w:val="0"/>
          <w:marTop w:val="240"/>
          <w:marBottom w:val="165"/>
          <w:divBdr>
            <w:top w:val="none" w:sz="0" w:space="0" w:color="auto"/>
            <w:left w:val="none" w:sz="0" w:space="0" w:color="auto"/>
            <w:bottom w:val="none" w:sz="0" w:space="0" w:color="auto"/>
            <w:right w:val="none" w:sz="0" w:space="0" w:color="auto"/>
          </w:divBdr>
          <w:divsChild>
            <w:div w:id="96219447">
              <w:marLeft w:val="0"/>
              <w:marRight w:val="0"/>
              <w:marTop w:val="0"/>
              <w:marBottom w:val="0"/>
              <w:divBdr>
                <w:top w:val="none" w:sz="0" w:space="0" w:color="auto"/>
                <w:left w:val="none" w:sz="0" w:space="0" w:color="auto"/>
                <w:bottom w:val="none" w:sz="0" w:space="0" w:color="auto"/>
                <w:right w:val="none" w:sz="0" w:space="0" w:color="auto"/>
              </w:divBdr>
              <w:divsChild>
                <w:div w:id="1747921486">
                  <w:marLeft w:val="0"/>
                  <w:marRight w:val="0"/>
                  <w:marTop w:val="0"/>
                  <w:marBottom w:val="0"/>
                  <w:divBdr>
                    <w:top w:val="none" w:sz="0" w:space="0" w:color="auto"/>
                    <w:left w:val="none" w:sz="0" w:space="0" w:color="auto"/>
                    <w:bottom w:val="none" w:sz="0" w:space="0" w:color="auto"/>
                    <w:right w:val="none" w:sz="0" w:space="0" w:color="auto"/>
                  </w:divBdr>
                  <w:divsChild>
                    <w:div w:id="2140801541">
                      <w:marLeft w:val="0"/>
                      <w:marRight w:val="0"/>
                      <w:marTop w:val="0"/>
                      <w:marBottom w:val="0"/>
                      <w:divBdr>
                        <w:top w:val="none" w:sz="0" w:space="0" w:color="auto"/>
                        <w:left w:val="none" w:sz="0" w:space="0" w:color="auto"/>
                        <w:bottom w:val="none" w:sz="0" w:space="0" w:color="auto"/>
                        <w:right w:val="none" w:sz="0" w:space="0" w:color="auto"/>
                      </w:divBdr>
                      <w:divsChild>
                        <w:div w:id="117495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9574173">
          <w:marLeft w:val="0"/>
          <w:marRight w:val="0"/>
          <w:marTop w:val="0"/>
          <w:marBottom w:val="0"/>
          <w:divBdr>
            <w:top w:val="none" w:sz="0" w:space="0" w:color="auto"/>
            <w:left w:val="none" w:sz="0" w:space="0" w:color="auto"/>
            <w:bottom w:val="none" w:sz="0" w:space="0" w:color="auto"/>
            <w:right w:val="none" w:sz="0" w:space="0" w:color="auto"/>
          </w:divBdr>
        </w:div>
        <w:div w:id="477385528">
          <w:marLeft w:val="0"/>
          <w:marRight w:val="0"/>
          <w:marTop w:val="0"/>
          <w:marBottom w:val="0"/>
          <w:divBdr>
            <w:top w:val="none" w:sz="0" w:space="0" w:color="auto"/>
            <w:left w:val="none" w:sz="0" w:space="0" w:color="auto"/>
            <w:bottom w:val="none" w:sz="0" w:space="0" w:color="auto"/>
            <w:right w:val="none" w:sz="0" w:space="0" w:color="auto"/>
          </w:divBdr>
        </w:div>
        <w:div w:id="739182790">
          <w:marLeft w:val="0"/>
          <w:marRight w:val="0"/>
          <w:marTop w:val="0"/>
          <w:marBottom w:val="0"/>
          <w:divBdr>
            <w:top w:val="none" w:sz="0" w:space="0" w:color="auto"/>
            <w:left w:val="none" w:sz="0" w:space="0" w:color="auto"/>
            <w:bottom w:val="none" w:sz="0" w:space="0" w:color="auto"/>
            <w:right w:val="none" w:sz="0" w:space="0" w:color="auto"/>
          </w:divBdr>
        </w:div>
        <w:div w:id="620066790">
          <w:marLeft w:val="0"/>
          <w:marRight w:val="0"/>
          <w:marTop w:val="0"/>
          <w:marBottom w:val="0"/>
          <w:divBdr>
            <w:top w:val="none" w:sz="0" w:space="0" w:color="auto"/>
            <w:left w:val="none" w:sz="0" w:space="0" w:color="auto"/>
            <w:bottom w:val="none" w:sz="0" w:space="0" w:color="auto"/>
            <w:right w:val="none" w:sz="0" w:space="0" w:color="auto"/>
          </w:divBdr>
        </w:div>
        <w:div w:id="492334408">
          <w:marLeft w:val="0"/>
          <w:marRight w:val="0"/>
          <w:marTop w:val="0"/>
          <w:marBottom w:val="0"/>
          <w:divBdr>
            <w:top w:val="none" w:sz="0" w:space="0" w:color="auto"/>
            <w:left w:val="none" w:sz="0" w:space="0" w:color="auto"/>
            <w:bottom w:val="none" w:sz="0" w:space="0" w:color="auto"/>
            <w:right w:val="none" w:sz="0" w:space="0" w:color="auto"/>
          </w:divBdr>
        </w:div>
        <w:div w:id="1143153754">
          <w:marLeft w:val="0"/>
          <w:marRight w:val="0"/>
          <w:marTop w:val="0"/>
          <w:marBottom w:val="0"/>
          <w:divBdr>
            <w:top w:val="none" w:sz="0" w:space="0" w:color="auto"/>
            <w:left w:val="none" w:sz="0" w:space="0" w:color="auto"/>
            <w:bottom w:val="none" w:sz="0" w:space="0" w:color="auto"/>
            <w:right w:val="none" w:sz="0" w:space="0" w:color="auto"/>
          </w:divBdr>
        </w:div>
        <w:div w:id="126898109">
          <w:marLeft w:val="0"/>
          <w:marRight w:val="0"/>
          <w:marTop w:val="0"/>
          <w:marBottom w:val="0"/>
          <w:divBdr>
            <w:top w:val="none" w:sz="0" w:space="0" w:color="auto"/>
            <w:left w:val="none" w:sz="0" w:space="0" w:color="auto"/>
            <w:bottom w:val="none" w:sz="0" w:space="0" w:color="auto"/>
            <w:right w:val="none" w:sz="0" w:space="0" w:color="auto"/>
          </w:divBdr>
        </w:div>
        <w:div w:id="1939942009">
          <w:marLeft w:val="0"/>
          <w:marRight w:val="0"/>
          <w:marTop w:val="0"/>
          <w:marBottom w:val="0"/>
          <w:divBdr>
            <w:top w:val="none" w:sz="0" w:space="0" w:color="auto"/>
            <w:left w:val="none" w:sz="0" w:space="0" w:color="auto"/>
            <w:bottom w:val="none" w:sz="0" w:space="0" w:color="auto"/>
            <w:right w:val="none" w:sz="0" w:space="0" w:color="auto"/>
          </w:divBdr>
        </w:div>
        <w:div w:id="1470660413">
          <w:marLeft w:val="0"/>
          <w:marRight w:val="0"/>
          <w:marTop w:val="0"/>
          <w:marBottom w:val="0"/>
          <w:divBdr>
            <w:top w:val="none" w:sz="0" w:space="0" w:color="auto"/>
            <w:left w:val="none" w:sz="0" w:space="0" w:color="auto"/>
            <w:bottom w:val="none" w:sz="0" w:space="0" w:color="auto"/>
            <w:right w:val="none" w:sz="0" w:space="0" w:color="auto"/>
          </w:divBdr>
        </w:div>
        <w:div w:id="542015446">
          <w:marLeft w:val="0"/>
          <w:marRight w:val="0"/>
          <w:marTop w:val="0"/>
          <w:marBottom w:val="0"/>
          <w:divBdr>
            <w:top w:val="none" w:sz="0" w:space="0" w:color="auto"/>
            <w:left w:val="none" w:sz="0" w:space="0" w:color="auto"/>
            <w:bottom w:val="none" w:sz="0" w:space="0" w:color="auto"/>
            <w:right w:val="none" w:sz="0" w:space="0" w:color="auto"/>
          </w:divBdr>
        </w:div>
        <w:div w:id="1573008433">
          <w:marLeft w:val="0"/>
          <w:marRight w:val="0"/>
          <w:marTop w:val="0"/>
          <w:marBottom w:val="0"/>
          <w:divBdr>
            <w:top w:val="none" w:sz="0" w:space="0" w:color="auto"/>
            <w:left w:val="none" w:sz="0" w:space="0" w:color="auto"/>
            <w:bottom w:val="none" w:sz="0" w:space="0" w:color="auto"/>
            <w:right w:val="none" w:sz="0" w:space="0" w:color="auto"/>
          </w:divBdr>
        </w:div>
        <w:div w:id="646083453">
          <w:marLeft w:val="0"/>
          <w:marRight w:val="0"/>
          <w:marTop w:val="0"/>
          <w:marBottom w:val="0"/>
          <w:divBdr>
            <w:top w:val="none" w:sz="0" w:space="0" w:color="auto"/>
            <w:left w:val="none" w:sz="0" w:space="0" w:color="auto"/>
            <w:bottom w:val="none" w:sz="0" w:space="0" w:color="auto"/>
            <w:right w:val="none" w:sz="0" w:space="0" w:color="auto"/>
          </w:divBdr>
        </w:div>
        <w:div w:id="1720930578">
          <w:marLeft w:val="0"/>
          <w:marRight w:val="0"/>
          <w:marTop w:val="0"/>
          <w:marBottom w:val="0"/>
          <w:divBdr>
            <w:top w:val="none" w:sz="0" w:space="0" w:color="auto"/>
            <w:left w:val="none" w:sz="0" w:space="0" w:color="auto"/>
            <w:bottom w:val="none" w:sz="0" w:space="0" w:color="auto"/>
            <w:right w:val="none" w:sz="0" w:space="0" w:color="auto"/>
          </w:divBdr>
        </w:div>
        <w:div w:id="1987468655">
          <w:marLeft w:val="0"/>
          <w:marRight w:val="0"/>
          <w:marTop w:val="0"/>
          <w:marBottom w:val="0"/>
          <w:divBdr>
            <w:top w:val="none" w:sz="0" w:space="0" w:color="auto"/>
            <w:left w:val="none" w:sz="0" w:space="0" w:color="auto"/>
            <w:bottom w:val="none" w:sz="0" w:space="0" w:color="auto"/>
            <w:right w:val="none" w:sz="0" w:space="0" w:color="auto"/>
          </w:divBdr>
        </w:div>
        <w:div w:id="529221477">
          <w:marLeft w:val="0"/>
          <w:marRight w:val="0"/>
          <w:marTop w:val="0"/>
          <w:marBottom w:val="0"/>
          <w:divBdr>
            <w:top w:val="none" w:sz="0" w:space="0" w:color="auto"/>
            <w:left w:val="none" w:sz="0" w:space="0" w:color="auto"/>
            <w:bottom w:val="none" w:sz="0" w:space="0" w:color="auto"/>
            <w:right w:val="none" w:sz="0" w:space="0" w:color="auto"/>
          </w:divBdr>
        </w:div>
        <w:div w:id="1618635988">
          <w:marLeft w:val="0"/>
          <w:marRight w:val="0"/>
          <w:marTop w:val="0"/>
          <w:marBottom w:val="0"/>
          <w:divBdr>
            <w:top w:val="none" w:sz="0" w:space="0" w:color="auto"/>
            <w:left w:val="none" w:sz="0" w:space="0" w:color="auto"/>
            <w:bottom w:val="none" w:sz="0" w:space="0" w:color="auto"/>
            <w:right w:val="none" w:sz="0" w:space="0" w:color="auto"/>
          </w:divBdr>
        </w:div>
        <w:div w:id="326632406">
          <w:marLeft w:val="0"/>
          <w:marRight w:val="0"/>
          <w:marTop w:val="0"/>
          <w:marBottom w:val="0"/>
          <w:divBdr>
            <w:top w:val="none" w:sz="0" w:space="0" w:color="auto"/>
            <w:left w:val="none" w:sz="0" w:space="0" w:color="auto"/>
            <w:bottom w:val="none" w:sz="0" w:space="0" w:color="auto"/>
            <w:right w:val="none" w:sz="0" w:space="0" w:color="auto"/>
          </w:divBdr>
        </w:div>
        <w:div w:id="2040202612">
          <w:marLeft w:val="0"/>
          <w:marRight w:val="0"/>
          <w:marTop w:val="0"/>
          <w:marBottom w:val="0"/>
          <w:divBdr>
            <w:top w:val="none" w:sz="0" w:space="0" w:color="auto"/>
            <w:left w:val="none" w:sz="0" w:space="0" w:color="auto"/>
            <w:bottom w:val="none" w:sz="0" w:space="0" w:color="auto"/>
            <w:right w:val="none" w:sz="0" w:space="0" w:color="auto"/>
          </w:divBdr>
        </w:div>
        <w:div w:id="1650741312">
          <w:marLeft w:val="0"/>
          <w:marRight w:val="0"/>
          <w:marTop w:val="240"/>
          <w:marBottom w:val="165"/>
          <w:divBdr>
            <w:top w:val="none" w:sz="0" w:space="0" w:color="auto"/>
            <w:left w:val="none" w:sz="0" w:space="0" w:color="auto"/>
            <w:bottom w:val="none" w:sz="0" w:space="0" w:color="auto"/>
            <w:right w:val="none" w:sz="0" w:space="0" w:color="auto"/>
          </w:divBdr>
          <w:divsChild>
            <w:div w:id="529224792">
              <w:marLeft w:val="0"/>
              <w:marRight w:val="0"/>
              <w:marTop w:val="0"/>
              <w:marBottom w:val="0"/>
              <w:divBdr>
                <w:top w:val="none" w:sz="0" w:space="0" w:color="auto"/>
                <w:left w:val="none" w:sz="0" w:space="0" w:color="auto"/>
                <w:bottom w:val="none" w:sz="0" w:space="0" w:color="auto"/>
                <w:right w:val="none" w:sz="0" w:space="0" w:color="auto"/>
              </w:divBdr>
              <w:divsChild>
                <w:div w:id="239751241">
                  <w:marLeft w:val="0"/>
                  <w:marRight w:val="0"/>
                  <w:marTop w:val="0"/>
                  <w:marBottom w:val="0"/>
                  <w:divBdr>
                    <w:top w:val="none" w:sz="0" w:space="0" w:color="auto"/>
                    <w:left w:val="none" w:sz="0" w:space="0" w:color="auto"/>
                    <w:bottom w:val="none" w:sz="0" w:space="0" w:color="auto"/>
                    <w:right w:val="none" w:sz="0" w:space="0" w:color="auto"/>
                  </w:divBdr>
                  <w:divsChild>
                    <w:div w:id="395514485">
                      <w:marLeft w:val="0"/>
                      <w:marRight w:val="0"/>
                      <w:marTop w:val="0"/>
                      <w:marBottom w:val="0"/>
                      <w:divBdr>
                        <w:top w:val="none" w:sz="0" w:space="0" w:color="auto"/>
                        <w:left w:val="none" w:sz="0" w:space="0" w:color="auto"/>
                        <w:bottom w:val="none" w:sz="0" w:space="0" w:color="auto"/>
                        <w:right w:val="none" w:sz="0" w:space="0" w:color="auto"/>
                      </w:divBdr>
                      <w:divsChild>
                        <w:div w:id="90499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037424">
          <w:marLeft w:val="0"/>
          <w:marRight w:val="0"/>
          <w:marTop w:val="0"/>
          <w:marBottom w:val="0"/>
          <w:divBdr>
            <w:top w:val="none" w:sz="0" w:space="0" w:color="auto"/>
            <w:left w:val="none" w:sz="0" w:space="0" w:color="auto"/>
            <w:bottom w:val="none" w:sz="0" w:space="0" w:color="auto"/>
            <w:right w:val="none" w:sz="0" w:space="0" w:color="auto"/>
          </w:divBdr>
        </w:div>
        <w:div w:id="848376210">
          <w:marLeft w:val="0"/>
          <w:marRight w:val="0"/>
          <w:marTop w:val="240"/>
          <w:marBottom w:val="165"/>
          <w:divBdr>
            <w:top w:val="none" w:sz="0" w:space="0" w:color="auto"/>
            <w:left w:val="none" w:sz="0" w:space="0" w:color="auto"/>
            <w:bottom w:val="none" w:sz="0" w:space="0" w:color="auto"/>
            <w:right w:val="none" w:sz="0" w:space="0" w:color="auto"/>
          </w:divBdr>
          <w:divsChild>
            <w:div w:id="1476677389">
              <w:marLeft w:val="0"/>
              <w:marRight w:val="0"/>
              <w:marTop w:val="0"/>
              <w:marBottom w:val="0"/>
              <w:divBdr>
                <w:top w:val="none" w:sz="0" w:space="0" w:color="auto"/>
                <w:left w:val="none" w:sz="0" w:space="0" w:color="auto"/>
                <w:bottom w:val="none" w:sz="0" w:space="0" w:color="auto"/>
                <w:right w:val="none" w:sz="0" w:space="0" w:color="auto"/>
              </w:divBdr>
              <w:divsChild>
                <w:div w:id="858662473">
                  <w:marLeft w:val="0"/>
                  <w:marRight w:val="0"/>
                  <w:marTop w:val="0"/>
                  <w:marBottom w:val="0"/>
                  <w:divBdr>
                    <w:top w:val="none" w:sz="0" w:space="0" w:color="auto"/>
                    <w:left w:val="none" w:sz="0" w:space="0" w:color="auto"/>
                    <w:bottom w:val="none" w:sz="0" w:space="0" w:color="auto"/>
                    <w:right w:val="none" w:sz="0" w:space="0" w:color="auto"/>
                  </w:divBdr>
                  <w:divsChild>
                    <w:div w:id="975524648">
                      <w:marLeft w:val="0"/>
                      <w:marRight w:val="0"/>
                      <w:marTop w:val="0"/>
                      <w:marBottom w:val="0"/>
                      <w:divBdr>
                        <w:top w:val="none" w:sz="0" w:space="0" w:color="auto"/>
                        <w:left w:val="none" w:sz="0" w:space="0" w:color="auto"/>
                        <w:bottom w:val="none" w:sz="0" w:space="0" w:color="auto"/>
                        <w:right w:val="none" w:sz="0" w:space="0" w:color="auto"/>
                      </w:divBdr>
                      <w:divsChild>
                        <w:div w:id="141847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052354">
          <w:marLeft w:val="0"/>
          <w:marRight w:val="0"/>
          <w:marTop w:val="0"/>
          <w:marBottom w:val="0"/>
          <w:divBdr>
            <w:top w:val="none" w:sz="0" w:space="0" w:color="auto"/>
            <w:left w:val="none" w:sz="0" w:space="0" w:color="auto"/>
            <w:bottom w:val="none" w:sz="0" w:space="0" w:color="auto"/>
            <w:right w:val="none" w:sz="0" w:space="0" w:color="auto"/>
          </w:divBdr>
        </w:div>
        <w:div w:id="1173183801">
          <w:marLeft w:val="0"/>
          <w:marRight w:val="0"/>
          <w:marTop w:val="240"/>
          <w:marBottom w:val="165"/>
          <w:divBdr>
            <w:top w:val="none" w:sz="0" w:space="0" w:color="auto"/>
            <w:left w:val="none" w:sz="0" w:space="0" w:color="auto"/>
            <w:bottom w:val="none" w:sz="0" w:space="0" w:color="auto"/>
            <w:right w:val="none" w:sz="0" w:space="0" w:color="auto"/>
          </w:divBdr>
          <w:divsChild>
            <w:div w:id="34895705">
              <w:marLeft w:val="0"/>
              <w:marRight w:val="0"/>
              <w:marTop w:val="0"/>
              <w:marBottom w:val="0"/>
              <w:divBdr>
                <w:top w:val="none" w:sz="0" w:space="0" w:color="auto"/>
                <w:left w:val="none" w:sz="0" w:space="0" w:color="auto"/>
                <w:bottom w:val="none" w:sz="0" w:space="0" w:color="auto"/>
                <w:right w:val="none" w:sz="0" w:space="0" w:color="auto"/>
              </w:divBdr>
              <w:divsChild>
                <w:div w:id="14160510">
                  <w:marLeft w:val="0"/>
                  <w:marRight w:val="0"/>
                  <w:marTop w:val="0"/>
                  <w:marBottom w:val="0"/>
                  <w:divBdr>
                    <w:top w:val="none" w:sz="0" w:space="0" w:color="auto"/>
                    <w:left w:val="none" w:sz="0" w:space="0" w:color="auto"/>
                    <w:bottom w:val="none" w:sz="0" w:space="0" w:color="auto"/>
                    <w:right w:val="none" w:sz="0" w:space="0" w:color="auto"/>
                  </w:divBdr>
                  <w:divsChild>
                    <w:div w:id="1385563046">
                      <w:marLeft w:val="0"/>
                      <w:marRight w:val="0"/>
                      <w:marTop w:val="0"/>
                      <w:marBottom w:val="0"/>
                      <w:divBdr>
                        <w:top w:val="none" w:sz="0" w:space="0" w:color="auto"/>
                        <w:left w:val="none" w:sz="0" w:space="0" w:color="auto"/>
                        <w:bottom w:val="none" w:sz="0" w:space="0" w:color="auto"/>
                        <w:right w:val="none" w:sz="0" w:space="0" w:color="auto"/>
                      </w:divBdr>
                      <w:divsChild>
                        <w:div w:id="77713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488999">
          <w:marLeft w:val="0"/>
          <w:marRight w:val="0"/>
          <w:marTop w:val="0"/>
          <w:marBottom w:val="0"/>
          <w:divBdr>
            <w:top w:val="none" w:sz="0" w:space="0" w:color="auto"/>
            <w:left w:val="none" w:sz="0" w:space="0" w:color="auto"/>
            <w:bottom w:val="none" w:sz="0" w:space="0" w:color="auto"/>
            <w:right w:val="none" w:sz="0" w:space="0" w:color="auto"/>
          </w:divBdr>
        </w:div>
        <w:div w:id="289821664">
          <w:marLeft w:val="0"/>
          <w:marRight w:val="0"/>
          <w:marTop w:val="0"/>
          <w:marBottom w:val="0"/>
          <w:divBdr>
            <w:top w:val="none" w:sz="0" w:space="0" w:color="auto"/>
            <w:left w:val="none" w:sz="0" w:space="0" w:color="auto"/>
            <w:bottom w:val="none" w:sz="0" w:space="0" w:color="auto"/>
            <w:right w:val="none" w:sz="0" w:space="0" w:color="auto"/>
          </w:divBdr>
        </w:div>
        <w:div w:id="1435250512">
          <w:marLeft w:val="0"/>
          <w:marRight w:val="0"/>
          <w:marTop w:val="0"/>
          <w:marBottom w:val="0"/>
          <w:divBdr>
            <w:top w:val="none" w:sz="0" w:space="0" w:color="auto"/>
            <w:left w:val="none" w:sz="0" w:space="0" w:color="auto"/>
            <w:bottom w:val="none" w:sz="0" w:space="0" w:color="auto"/>
            <w:right w:val="none" w:sz="0" w:space="0" w:color="auto"/>
          </w:divBdr>
        </w:div>
        <w:div w:id="870142011">
          <w:marLeft w:val="0"/>
          <w:marRight w:val="0"/>
          <w:marTop w:val="0"/>
          <w:marBottom w:val="0"/>
          <w:divBdr>
            <w:top w:val="none" w:sz="0" w:space="0" w:color="auto"/>
            <w:left w:val="none" w:sz="0" w:space="0" w:color="auto"/>
            <w:bottom w:val="none" w:sz="0" w:space="0" w:color="auto"/>
            <w:right w:val="none" w:sz="0" w:space="0" w:color="auto"/>
          </w:divBdr>
        </w:div>
        <w:div w:id="168907779">
          <w:marLeft w:val="0"/>
          <w:marRight w:val="0"/>
          <w:marTop w:val="0"/>
          <w:marBottom w:val="0"/>
          <w:divBdr>
            <w:top w:val="none" w:sz="0" w:space="0" w:color="auto"/>
            <w:left w:val="none" w:sz="0" w:space="0" w:color="auto"/>
            <w:bottom w:val="none" w:sz="0" w:space="0" w:color="auto"/>
            <w:right w:val="none" w:sz="0" w:space="0" w:color="auto"/>
          </w:divBdr>
        </w:div>
      </w:divsChild>
    </w:div>
    <w:div w:id="478814521">
      <w:bodyDiv w:val="1"/>
      <w:marLeft w:val="0"/>
      <w:marRight w:val="0"/>
      <w:marTop w:val="0"/>
      <w:marBottom w:val="0"/>
      <w:divBdr>
        <w:top w:val="none" w:sz="0" w:space="0" w:color="auto"/>
        <w:left w:val="none" w:sz="0" w:space="0" w:color="auto"/>
        <w:bottom w:val="none" w:sz="0" w:space="0" w:color="auto"/>
        <w:right w:val="none" w:sz="0" w:space="0" w:color="auto"/>
      </w:divBdr>
      <w:divsChild>
        <w:div w:id="687607477">
          <w:marLeft w:val="0"/>
          <w:marRight w:val="0"/>
          <w:marTop w:val="0"/>
          <w:marBottom w:val="0"/>
          <w:divBdr>
            <w:top w:val="none" w:sz="0" w:space="0" w:color="auto"/>
            <w:left w:val="none" w:sz="0" w:space="0" w:color="auto"/>
            <w:bottom w:val="none" w:sz="0" w:space="0" w:color="auto"/>
            <w:right w:val="none" w:sz="0" w:space="0" w:color="auto"/>
          </w:divBdr>
          <w:divsChild>
            <w:div w:id="1112171521">
              <w:marLeft w:val="0"/>
              <w:marRight w:val="0"/>
              <w:marTop w:val="0"/>
              <w:marBottom w:val="0"/>
              <w:divBdr>
                <w:top w:val="none" w:sz="0" w:space="0" w:color="auto"/>
                <w:left w:val="none" w:sz="0" w:space="0" w:color="auto"/>
                <w:bottom w:val="none" w:sz="0" w:space="0" w:color="auto"/>
                <w:right w:val="none" w:sz="0" w:space="0" w:color="auto"/>
              </w:divBdr>
            </w:div>
          </w:divsChild>
        </w:div>
        <w:div w:id="1803158523">
          <w:marLeft w:val="0"/>
          <w:marRight w:val="0"/>
          <w:marTop w:val="0"/>
          <w:marBottom w:val="0"/>
          <w:divBdr>
            <w:top w:val="none" w:sz="0" w:space="0" w:color="auto"/>
            <w:left w:val="none" w:sz="0" w:space="0" w:color="auto"/>
            <w:bottom w:val="none" w:sz="0" w:space="0" w:color="auto"/>
            <w:right w:val="none" w:sz="0" w:space="0" w:color="auto"/>
          </w:divBdr>
          <w:divsChild>
            <w:div w:id="1468281232">
              <w:marLeft w:val="0"/>
              <w:marRight w:val="0"/>
              <w:marTop w:val="0"/>
              <w:marBottom w:val="0"/>
              <w:divBdr>
                <w:top w:val="none" w:sz="0" w:space="0" w:color="auto"/>
                <w:left w:val="none" w:sz="0" w:space="0" w:color="auto"/>
                <w:bottom w:val="none" w:sz="0" w:space="0" w:color="auto"/>
                <w:right w:val="none" w:sz="0" w:space="0" w:color="auto"/>
              </w:divBdr>
            </w:div>
          </w:divsChild>
        </w:div>
        <w:div w:id="12598667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0294166">
      <w:bodyDiv w:val="1"/>
      <w:marLeft w:val="0"/>
      <w:marRight w:val="0"/>
      <w:marTop w:val="0"/>
      <w:marBottom w:val="0"/>
      <w:divBdr>
        <w:top w:val="none" w:sz="0" w:space="0" w:color="auto"/>
        <w:left w:val="none" w:sz="0" w:space="0" w:color="auto"/>
        <w:bottom w:val="none" w:sz="0" w:space="0" w:color="auto"/>
        <w:right w:val="none" w:sz="0" w:space="0" w:color="auto"/>
      </w:divBdr>
    </w:div>
    <w:div w:id="503132026">
      <w:bodyDiv w:val="1"/>
      <w:marLeft w:val="0"/>
      <w:marRight w:val="0"/>
      <w:marTop w:val="0"/>
      <w:marBottom w:val="0"/>
      <w:divBdr>
        <w:top w:val="none" w:sz="0" w:space="0" w:color="auto"/>
        <w:left w:val="none" w:sz="0" w:space="0" w:color="auto"/>
        <w:bottom w:val="none" w:sz="0" w:space="0" w:color="auto"/>
        <w:right w:val="none" w:sz="0" w:space="0" w:color="auto"/>
      </w:divBdr>
      <w:divsChild>
        <w:div w:id="649553208">
          <w:marLeft w:val="0"/>
          <w:marRight w:val="0"/>
          <w:marTop w:val="0"/>
          <w:marBottom w:val="0"/>
          <w:divBdr>
            <w:top w:val="none" w:sz="0" w:space="0" w:color="auto"/>
            <w:left w:val="none" w:sz="0" w:space="0" w:color="auto"/>
            <w:bottom w:val="none" w:sz="0" w:space="0" w:color="auto"/>
            <w:right w:val="none" w:sz="0" w:space="0" w:color="auto"/>
          </w:divBdr>
          <w:divsChild>
            <w:div w:id="1851681100">
              <w:marLeft w:val="0"/>
              <w:marRight w:val="0"/>
              <w:marTop w:val="0"/>
              <w:marBottom w:val="0"/>
              <w:divBdr>
                <w:top w:val="none" w:sz="0" w:space="0" w:color="auto"/>
                <w:left w:val="none" w:sz="0" w:space="0" w:color="auto"/>
                <w:bottom w:val="none" w:sz="0" w:space="0" w:color="auto"/>
                <w:right w:val="none" w:sz="0" w:space="0" w:color="auto"/>
              </w:divBdr>
            </w:div>
          </w:divsChild>
        </w:div>
        <w:div w:id="2097939550">
          <w:marLeft w:val="0"/>
          <w:marRight w:val="0"/>
          <w:marTop w:val="0"/>
          <w:marBottom w:val="0"/>
          <w:divBdr>
            <w:top w:val="none" w:sz="0" w:space="0" w:color="auto"/>
            <w:left w:val="none" w:sz="0" w:space="0" w:color="auto"/>
            <w:bottom w:val="none" w:sz="0" w:space="0" w:color="auto"/>
            <w:right w:val="none" w:sz="0" w:space="0" w:color="auto"/>
          </w:divBdr>
          <w:divsChild>
            <w:div w:id="1032879960">
              <w:marLeft w:val="0"/>
              <w:marRight w:val="0"/>
              <w:marTop w:val="0"/>
              <w:marBottom w:val="0"/>
              <w:divBdr>
                <w:top w:val="none" w:sz="0" w:space="0" w:color="auto"/>
                <w:left w:val="none" w:sz="0" w:space="0" w:color="auto"/>
                <w:bottom w:val="none" w:sz="0" w:space="0" w:color="auto"/>
                <w:right w:val="none" w:sz="0" w:space="0" w:color="auto"/>
              </w:divBdr>
            </w:div>
          </w:divsChild>
        </w:div>
        <w:div w:id="758454154">
          <w:marLeft w:val="0"/>
          <w:marRight w:val="0"/>
          <w:marTop w:val="0"/>
          <w:marBottom w:val="0"/>
          <w:divBdr>
            <w:top w:val="none" w:sz="0" w:space="0" w:color="auto"/>
            <w:left w:val="none" w:sz="0" w:space="0" w:color="auto"/>
            <w:bottom w:val="none" w:sz="0" w:space="0" w:color="auto"/>
            <w:right w:val="none" w:sz="0" w:space="0" w:color="auto"/>
          </w:divBdr>
          <w:divsChild>
            <w:div w:id="1872264165">
              <w:marLeft w:val="0"/>
              <w:marRight w:val="0"/>
              <w:marTop w:val="0"/>
              <w:marBottom w:val="0"/>
              <w:divBdr>
                <w:top w:val="none" w:sz="0" w:space="0" w:color="auto"/>
                <w:left w:val="none" w:sz="0" w:space="0" w:color="auto"/>
                <w:bottom w:val="none" w:sz="0" w:space="0" w:color="auto"/>
                <w:right w:val="none" w:sz="0" w:space="0" w:color="auto"/>
              </w:divBdr>
            </w:div>
          </w:divsChild>
        </w:div>
        <w:div w:id="382297048">
          <w:marLeft w:val="0"/>
          <w:marRight w:val="0"/>
          <w:marTop w:val="0"/>
          <w:marBottom w:val="0"/>
          <w:divBdr>
            <w:top w:val="none" w:sz="0" w:space="0" w:color="auto"/>
            <w:left w:val="none" w:sz="0" w:space="0" w:color="auto"/>
            <w:bottom w:val="none" w:sz="0" w:space="0" w:color="auto"/>
            <w:right w:val="none" w:sz="0" w:space="0" w:color="auto"/>
          </w:divBdr>
          <w:divsChild>
            <w:div w:id="1339818742">
              <w:marLeft w:val="0"/>
              <w:marRight w:val="0"/>
              <w:marTop w:val="0"/>
              <w:marBottom w:val="0"/>
              <w:divBdr>
                <w:top w:val="none" w:sz="0" w:space="0" w:color="auto"/>
                <w:left w:val="none" w:sz="0" w:space="0" w:color="auto"/>
                <w:bottom w:val="none" w:sz="0" w:space="0" w:color="auto"/>
                <w:right w:val="none" w:sz="0" w:space="0" w:color="auto"/>
              </w:divBdr>
            </w:div>
          </w:divsChild>
        </w:div>
        <w:div w:id="1572157390">
          <w:marLeft w:val="0"/>
          <w:marRight w:val="0"/>
          <w:marTop w:val="0"/>
          <w:marBottom w:val="0"/>
          <w:divBdr>
            <w:top w:val="none" w:sz="0" w:space="0" w:color="auto"/>
            <w:left w:val="none" w:sz="0" w:space="0" w:color="auto"/>
            <w:bottom w:val="none" w:sz="0" w:space="0" w:color="auto"/>
            <w:right w:val="none" w:sz="0" w:space="0" w:color="auto"/>
          </w:divBdr>
          <w:divsChild>
            <w:div w:id="1150320211">
              <w:marLeft w:val="0"/>
              <w:marRight w:val="0"/>
              <w:marTop w:val="0"/>
              <w:marBottom w:val="0"/>
              <w:divBdr>
                <w:top w:val="none" w:sz="0" w:space="0" w:color="auto"/>
                <w:left w:val="none" w:sz="0" w:space="0" w:color="auto"/>
                <w:bottom w:val="none" w:sz="0" w:space="0" w:color="auto"/>
                <w:right w:val="none" w:sz="0" w:space="0" w:color="auto"/>
              </w:divBdr>
            </w:div>
          </w:divsChild>
        </w:div>
        <w:div w:id="1887527952">
          <w:marLeft w:val="0"/>
          <w:marRight w:val="0"/>
          <w:marTop w:val="0"/>
          <w:marBottom w:val="0"/>
          <w:divBdr>
            <w:top w:val="none" w:sz="0" w:space="0" w:color="auto"/>
            <w:left w:val="none" w:sz="0" w:space="0" w:color="auto"/>
            <w:bottom w:val="none" w:sz="0" w:space="0" w:color="auto"/>
            <w:right w:val="none" w:sz="0" w:space="0" w:color="auto"/>
          </w:divBdr>
          <w:divsChild>
            <w:div w:id="629633839">
              <w:marLeft w:val="0"/>
              <w:marRight w:val="0"/>
              <w:marTop w:val="0"/>
              <w:marBottom w:val="0"/>
              <w:divBdr>
                <w:top w:val="none" w:sz="0" w:space="0" w:color="auto"/>
                <w:left w:val="none" w:sz="0" w:space="0" w:color="auto"/>
                <w:bottom w:val="none" w:sz="0" w:space="0" w:color="auto"/>
                <w:right w:val="none" w:sz="0" w:space="0" w:color="auto"/>
              </w:divBdr>
              <w:divsChild>
                <w:div w:id="1949310419">
                  <w:marLeft w:val="0"/>
                  <w:marRight w:val="0"/>
                  <w:marTop w:val="0"/>
                  <w:marBottom w:val="0"/>
                  <w:divBdr>
                    <w:top w:val="none" w:sz="0" w:space="0" w:color="auto"/>
                    <w:left w:val="none" w:sz="0" w:space="0" w:color="auto"/>
                    <w:bottom w:val="none" w:sz="0" w:space="0" w:color="auto"/>
                    <w:right w:val="none" w:sz="0" w:space="0" w:color="auto"/>
                  </w:divBdr>
                  <w:divsChild>
                    <w:div w:id="1215507442">
                      <w:marLeft w:val="0"/>
                      <w:marRight w:val="0"/>
                      <w:marTop w:val="0"/>
                      <w:marBottom w:val="0"/>
                      <w:divBdr>
                        <w:top w:val="none" w:sz="0" w:space="0" w:color="auto"/>
                        <w:left w:val="none" w:sz="0" w:space="0" w:color="auto"/>
                        <w:bottom w:val="none" w:sz="0" w:space="0" w:color="auto"/>
                        <w:right w:val="none" w:sz="0" w:space="0" w:color="auto"/>
                      </w:divBdr>
                      <w:divsChild>
                        <w:div w:id="741681684">
                          <w:marLeft w:val="0"/>
                          <w:marRight w:val="0"/>
                          <w:marTop w:val="0"/>
                          <w:marBottom w:val="0"/>
                          <w:divBdr>
                            <w:top w:val="none" w:sz="0" w:space="0" w:color="auto"/>
                            <w:left w:val="none" w:sz="0" w:space="0" w:color="auto"/>
                            <w:bottom w:val="none" w:sz="0" w:space="0" w:color="auto"/>
                            <w:right w:val="none" w:sz="0" w:space="0" w:color="auto"/>
                          </w:divBdr>
                          <w:divsChild>
                            <w:div w:id="1609197563">
                              <w:marLeft w:val="0"/>
                              <w:marRight w:val="0"/>
                              <w:marTop w:val="0"/>
                              <w:marBottom w:val="0"/>
                              <w:divBdr>
                                <w:top w:val="none" w:sz="0" w:space="0" w:color="auto"/>
                                <w:left w:val="none" w:sz="0" w:space="0" w:color="auto"/>
                                <w:bottom w:val="none" w:sz="0" w:space="0" w:color="auto"/>
                                <w:right w:val="none" w:sz="0" w:space="0" w:color="auto"/>
                              </w:divBdr>
                              <w:divsChild>
                                <w:div w:id="1235508640">
                                  <w:marLeft w:val="0"/>
                                  <w:marRight w:val="0"/>
                                  <w:marTop w:val="0"/>
                                  <w:marBottom w:val="0"/>
                                  <w:divBdr>
                                    <w:top w:val="none" w:sz="0" w:space="0" w:color="auto"/>
                                    <w:left w:val="none" w:sz="0" w:space="0" w:color="auto"/>
                                    <w:bottom w:val="none" w:sz="0" w:space="0" w:color="auto"/>
                                    <w:right w:val="none" w:sz="0" w:space="0" w:color="auto"/>
                                  </w:divBdr>
                                  <w:divsChild>
                                    <w:div w:id="423651414">
                                      <w:marLeft w:val="0"/>
                                      <w:marRight w:val="0"/>
                                      <w:marTop w:val="0"/>
                                      <w:marBottom w:val="0"/>
                                      <w:divBdr>
                                        <w:top w:val="none" w:sz="0" w:space="0" w:color="auto"/>
                                        <w:left w:val="none" w:sz="0" w:space="0" w:color="auto"/>
                                        <w:bottom w:val="none" w:sz="0" w:space="0" w:color="auto"/>
                                        <w:right w:val="none" w:sz="0" w:space="0" w:color="auto"/>
                                      </w:divBdr>
                                      <w:divsChild>
                                        <w:div w:id="964235873">
                                          <w:marLeft w:val="0"/>
                                          <w:marRight w:val="0"/>
                                          <w:marTop w:val="0"/>
                                          <w:marBottom w:val="0"/>
                                          <w:divBdr>
                                            <w:top w:val="none" w:sz="0" w:space="0" w:color="auto"/>
                                            <w:left w:val="none" w:sz="0" w:space="0" w:color="auto"/>
                                            <w:bottom w:val="none" w:sz="0" w:space="0" w:color="auto"/>
                                            <w:right w:val="none" w:sz="0" w:space="0" w:color="auto"/>
                                          </w:divBdr>
                                          <w:divsChild>
                                            <w:div w:id="927616641">
                                              <w:marLeft w:val="0"/>
                                              <w:marRight w:val="0"/>
                                              <w:marTop w:val="0"/>
                                              <w:marBottom w:val="0"/>
                                              <w:divBdr>
                                                <w:top w:val="none" w:sz="0" w:space="0" w:color="auto"/>
                                                <w:left w:val="none" w:sz="0" w:space="0" w:color="auto"/>
                                                <w:bottom w:val="none" w:sz="0" w:space="0" w:color="auto"/>
                                                <w:right w:val="none" w:sz="0" w:space="0" w:color="auto"/>
                                              </w:divBdr>
                                              <w:divsChild>
                                                <w:div w:id="684285793">
                                                  <w:marLeft w:val="0"/>
                                                  <w:marRight w:val="0"/>
                                                  <w:marTop w:val="0"/>
                                                  <w:marBottom w:val="0"/>
                                                  <w:divBdr>
                                                    <w:top w:val="none" w:sz="0" w:space="0" w:color="auto"/>
                                                    <w:left w:val="none" w:sz="0" w:space="0" w:color="auto"/>
                                                    <w:bottom w:val="none" w:sz="0" w:space="0" w:color="auto"/>
                                                    <w:right w:val="none" w:sz="0" w:space="0" w:color="auto"/>
                                                  </w:divBdr>
                                                  <w:divsChild>
                                                    <w:div w:id="51855048">
                                                      <w:marLeft w:val="0"/>
                                                      <w:marRight w:val="0"/>
                                                      <w:marTop w:val="0"/>
                                                      <w:marBottom w:val="0"/>
                                                      <w:divBdr>
                                                        <w:top w:val="none" w:sz="0" w:space="0" w:color="auto"/>
                                                        <w:left w:val="none" w:sz="0" w:space="0" w:color="auto"/>
                                                        <w:bottom w:val="none" w:sz="0" w:space="0" w:color="auto"/>
                                                        <w:right w:val="none" w:sz="0" w:space="0" w:color="auto"/>
                                                      </w:divBdr>
                                                      <w:divsChild>
                                                        <w:div w:id="137666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98927">
          <w:marLeft w:val="0"/>
          <w:marRight w:val="0"/>
          <w:marTop w:val="0"/>
          <w:marBottom w:val="0"/>
          <w:divBdr>
            <w:top w:val="none" w:sz="0" w:space="0" w:color="auto"/>
            <w:left w:val="none" w:sz="0" w:space="0" w:color="auto"/>
            <w:bottom w:val="none" w:sz="0" w:space="0" w:color="auto"/>
            <w:right w:val="none" w:sz="0" w:space="0" w:color="auto"/>
          </w:divBdr>
          <w:divsChild>
            <w:div w:id="1902904357">
              <w:marLeft w:val="0"/>
              <w:marRight w:val="0"/>
              <w:marTop w:val="0"/>
              <w:marBottom w:val="0"/>
              <w:divBdr>
                <w:top w:val="none" w:sz="0" w:space="0" w:color="auto"/>
                <w:left w:val="none" w:sz="0" w:space="0" w:color="auto"/>
                <w:bottom w:val="none" w:sz="0" w:space="0" w:color="auto"/>
                <w:right w:val="none" w:sz="0" w:space="0" w:color="auto"/>
              </w:divBdr>
            </w:div>
          </w:divsChild>
        </w:div>
        <w:div w:id="76638067">
          <w:marLeft w:val="0"/>
          <w:marRight w:val="0"/>
          <w:marTop w:val="0"/>
          <w:marBottom w:val="0"/>
          <w:divBdr>
            <w:top w:val="none" w:sz="0" w:space="0" w:color="auto"/>
            <w:left w:val="none" w:sz="0" w:space="0" w:color="auto"/>
            <w:bottom w:val="none" w:sz="0" w:space="0" w:color="auto"/>
            <w:right w:val="none" w:sz="0" w:space="0" w:color="auto"/>
          </w:divBdr>
          <w:divsChild>
            <w:div w:id="1650674230">
              <w:marLeft w:val="0"/>
              <w:marRight w:val="0"/>
              <w:marTop w:val="0"/>
              <w:marBottom w:val="0"/>
              <w:divBdr>
                <w:top w:val="none" w:sz="0" w:space="0" w:color="auto"/>
                <w:left w:val="none" w:sz="0" w:space="0" w:color="auto"/>
                <w:bottom w:val="none" w:sz="0" w:space="0" w:color="auto"/>
                <w:right w:val="none" w:sz="0" w:space="0" w:color="auto"/>
              </w:divBdr>
            </w:div>
          </w:divsChild>
        </w:div>
        <w:div w:id="322201641">
          <w:marLeft w:val="0"/>
          <w:marRight w:val="0"/>
          <w:marTop w:val="0"/>
          <w:marBottom w:val="0"/>
          <w:divBdr>
            <w:top w:val="none" w:sz="0" w:space="0" w:color="auto"/>
            <w:left w:val="none" w:sz="0" w:space="0" w:color="auto"/>
            <w:bottom w:val="none" w:sz="0" w:space="0" w:color="auto"/>
            <w:right w:val="none" w:sz="0" w:space="0" w:color="auto"/>
          </w:divBdr>
          <w:divsChild>
            <w:div w:id="1656298195">
              <w:marLeft w:val="0"/>
              <w:marRight w:val="0"/>
              <w:marTop w:val="0"/>
              <w:marBottom w:val="0"/>
              <w:divBdr>
                <w:top w:val="none" w:sz="0" w:space="0" w:color="auto"/>
                <w:left w:val="none" w:sz="0" w:space="0" w:color="auto"/>
                <w:bottom w:val="none" w:sz="0" w:space="0" w:color="auto"/>
                <w:right w:val="none" w:sz="0" w:space="0" w:color="auto"/>
              </w:divBdr>
            </w:div>
          </w:divsChild>
        </w:div>
        <w:div w:id="789859277">
          <w:marLeft w:val="0"/>
          <w:marRight w:val="0"/>
          <w:marTop w:val="0"/>
          <w:marBottom w:val="0"/>
          <w:divBdr>
            <w:top w:val="none" w:sz="0" w:space="0" w:color="auto"/>
            <w:left w:val="none" w:sz="0" w:space="0" w:color="auto"/>
            <w:bottom w:val="none" w:sz="0" w:space="0" w:color="auto"/>
            <w:right w:val="none" w:sz="0" w:space="0" w:color="auto"/>
          </w:divBdr>
          <w:divsChild>
            <w:div w:id="473719242">
              <w:marLeft w:val="0"/>
              <w:marRight w:val="0"/>
              <w:marTop w:val="0"/>
              <w:marBottom w:val="0"/>
              <w:divBdr>
                <w:top w:val="none" w:sz="0" w:space="0" w:color="auto"/>
                <w:left w:val="none" w:sz="0" w:space="0" w:color="auto"/>
                <w:bottom w:val="none" w:sz="0" w:space="0" w:color="auto"/>
                <w:right w:val="none" w:sz="0" w:space="0" w:color="auto"/>
              </w:divBdr>
            </w:div>
          </w:divsChild>
        </w:div>
        <w:div w:id="1922904781">
          <w:marLeft w:val="0"/>
          <w:marRight w:val="0"/>
          <w:marTop w:val="0"/>
          <w:marBottom w:val="0"/>
          <w:divBdr>
            <w:top w:val="none" w:sz="0" w:space="0" w:color="auto"/>
            <w:left w:val="none" w:sz="0" w:space="0" w:color="auto"/>
            <w:bottom w:val="none" w:sz="0" w:space="0" w:color="auto"/>
            <w:right w:val="none" w:sz="0" w:space="0" w:color="auto"/>
          </w:divBdr>
          <w:divsChild>
            <w:div w:id="1790975505">
              <w:marLeft w:val="0"/>
              <w:marRight w:val="0"/>
              <w:marTop w:val="0"/>
              <w:marBottom w:val="0"/>
              <w:divBdr>
                <w:top w:val="none" w:sz="0" w:space="0" w:color="auto"/>
                <w:left w:val="none" w:sz="0" w:space="0" w:color="auto"/>
                <w:bottom w:val="none" w:sz="0" w:space="0" w:color="auto"/>
                <w:right w:val="none" w:sz="0" w:space="0" w:color="auto"/>
              </w:divBdr>
            </w:div>
          </w:divsChild>
        </w:div>
        <w:div w:id="708265713">
          <w:marLeft w:val="0"/>
          <w:marRight w:val="0"/>
          <w:marTop w:val="0"/>
          <w:marBottom w:val="0"/>
          <w:divBdr>
            <w:top w:val="none" w:sz="0" w:space="0" w:color="auto"/>
            <w:left w:val="none" w:sz="0" w:space="0" w:color="auto"/>
            <w:bottom w:val="none" w:sz="0" w:space="0" w:color="auto"/>
            <w:right w:val="none" w:sz="0" w:space="0" w:color="auto"/>
          </w:divBdr>
          <w:divsChild>
            <w:div w:id="1930039865">
              <w:marLeft w:val="0"/>
              <w:marRight w:val="0"/>
              <w:marTop w:val="0"/>
              <w:marBottom w:val="0"/>
              <w:divBdr>
                <w:top w:val="none" w:sz="0" w:space="0" w:color="auto"/>
                <w:left w:val="none" w:sz="0" w:space="0" w:color="auto"/>
                <w:bottom w:val="none" w:sz="0" w:space="0" w:color="auto"/>
                <w:right w:val="none" w:sz="0" w:space="0" w:color="auto"/>
              </w:divBdr>
            </w:div>
          </w:divsChild>
        </w:div>
        <w:div w:id="1329476211">
          <w:marLeft w:val="0"/>
          <w:marRight w:val="0"/>
          <w:marTop w:val="0"/>
          <w:marBottom w:val="0"/>
          <w:divBdr>
            <w:top w:val="none" w:sz="0" w:space="0" w:color="auto"/>
            <w:left w:val="none" w:sz="0" w:space="0" w:color="auto"/>
            <w:bottom w:val="none" w:sz="0" w:space="0" w:color="auto"/>
            <w:right w:val="none" w:sz="0" w:space="0" w:color="auto"/>
          </w:divBdr>
          <w:divsChild>
            <w:div w:id="1546796712">
              <w:marLeft w:val="0"/>
              <w:marRight w:val="0"/>
              <w:marTop w:val="0"/>
              <w:marBottom w:val="0"/>
              <w:divBdr>
                <w:top w:val="none" w:sz="0" w:space="0" w:color="auto"/>
                <w:left w:val="none" w:sz="0" w:space="0" w:color="auto"/>
                <w:bottom w:val="none" w:sz="0" w:space="0" w:color="auto"/>
                <w:right w:val="none" w:sz="0" w:space="0" w:color="auto"/>
              </w:divBdr>
            </w:div>
          </w:divsChild>
        </w:div>
        <w:div w:id="1917977694">
          <w:marLeft w:val="0"/>
          <w:marRight w:val="0"/>
          <w:marTop w:val="0"/>
          <w:marBottom w:val="0"/>
          <w:divBdr>
            <w:top w:val="none" w:sz="0" w:space="0" w:color="auto"/>
            <w:left w:val="none" w:sz="0" w:space="0" w:color="auto"/>
            <w:bottom w:val="none" w:sz="0" w:space="0" w:color="auto"/>
            <w:right w:val="none" w:sz="0" w:space="0" w:color="auto"/>
          </w:divBdr>
          <w:divsChild>
            <w:div w:id="123562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428621">
      <w:bodyDiv w:val="1"/>
      <w:marLeft w:val="0"/>
      <w:marRight w:val="0"/>
      <w:marTop w:val="0"/>
      <w:marBottom w:val="0"/>
      <w:divBdr>
        <w:top w:val="none" w:sz="0" w:space="0" w:color="auto"/>
        <w:left w:val="none" w:sz="0" w:space="0" w:color="auto"/>
        <w:bottom w:val="none" w:sz="0" w:space="0" w:color="auto"/>
        <w:right w:val="none" w:sz="0" w:space="0" w:color="auto"/>
      </w:divBdr>
      <w:divsChild>
        <w:div w:id="723413065">
          <w:marLeft w:val="0"/>
          <w:marRight w:val="0"/>
          <w:marTop w:val="0"/>
          <w:marBottom w:val="0"/>
          <w:divBdr>
            <w:top w:val="none" w:sz="0" w:space="0" w:color="auto"/>
            <w:left w:val="none" w:sz="0" w:space="0" w:color="auto"/>
            <w:bottom w:val="none" w:sz="0" w:space="0" w:color="auto"/>
            <w:right w:val="none" w:sz="0" w:space="0" w:color="auto"/>
          </w:divBdr>
          <w:divsChild>
            <w:div w:id="1854958754">
              <w:marLeft w:val="0"/>
              <w:marRight w:val="0"/>
              <w:marTop w:val="0"/>
              <w:marBottom w:val="0"/>
              <w:divBdr>
                <w:top w:val="none" w:sz="0" w:space="0" w:color="auto"/>
                <w:left w:val="none" w:sz="0" w:space="0" w:color="auto"/>
                <w:bottom w:val="none" w:sz="0" w:space="0" w:color="auto"/>
                <w:right w:val="none" w:sz="0" w:space="0" w:color="auto"/>
              </w:divBdr>
              <w:divsChild>
                <w:div w:id="292714267">
                  <w:marLeft w:val="0"/>
                  <w:marRight w:val="0"/>
                  <w:marTop w:val="0"/>
                  <w:marBottom w:val="0"/>
                  <w:divBdr>
                    <w:top w:val="none" w:sz="0" w:space="0" w:color="auto"/>
                    <w:left w:val="none" w:sz="0" w:space="0" w:color="auto"/>
                    <w:bottom w:val="none" w:sz="0" w:space="0" w:color="auto"/>
                    <w:right w:val="none" w:sz="0" w:space="0" w:color="auto"/>
                  </w:divBdr>
                  <w:divsChild>
                    <w:div w:id="351805446">
                      <w:marLeft w:val="0"/>
                      <w:marRight w:val="0"/>
                      <w:marTop w:val="0"/>
                      <w:marBottom w:val="0"/>
                      <w:divBdr>
                        <w:top w:val="none" w:sz="0" w:space="0" w:color="auto"/>
                        <w:left w:val="none" w:sz="0" w:space="0" w:color="auto"/>
                        <w:bottom w:val="none" w:sz="0" w:space="0" w:color="auto"/>
                        <w:right w:val="none" w:sz="0" w:space="0" w:color="auto"/>
                      </w:divBdr>
                      <w:divsChild>
                        <w:div w:id="1840348349">
                          <w:marLeft w:val="0"/>
                          <w:marRight w:val="0"/>
                          <w:marTop w:val="0"/>
                          <w:marBottom w:val="0"/>
                          <w:divBdr>
                            <w:top w:val="none" w:sz="0" w:space="0" w:color="auto"/>
                            <w:left w:val="none" w:sz="0" w:space="0" w:color="auto"/>
                            <w:bottom w:val="none" w:sz="0" w:space="0" w:color="auto"/>
                            <w:right w:val="none" w:sz="0" w:space="0" w:color="auto"/>
                          </w:divBdr>
                          <w:divsChild>
                            <w:div w:id="1142189113">
                              <w:marLeft w:val="0"/>
                              <w:marRight w:val="0"/>
                              <w:marTop w:val="0"/>
                              <w:marBottom w:val="0"/>
                              <w:divBdr>
                                <w:top w:val="none" w:sz="0" w:space="0" w:color="auto"/>
                                <w:left w:val="none" w:sz="0" w:space="0" w:color="auto"/>
                                <w:bottom w:val="none" w:sz="0" w:space="0" w:color="auto"/>
                                <w:right w:val="none" w:sz="0" w:space="0" w:color="auto"/>
                              </w:divBdr>
                              <w:divsChild>
                                <w:div w:id="41634076">
                                  <w:marLeft w:val="0"/>
                                  <w:marRight w:val="0"/>
                                  <w:marTop w:val="0"/>
                                  <w:marBottom w:val="0"/>
                                  <w:divBdr>
                                    <w:top w:val="none" w:sz="0" w:space="0" w:color="auto"/>
                                    <w:left w:val="none" w:sz="0" w:space="0" w:color="auto"/>
                                    <w:bottom w:val="none" w:sz="0" w:space="0" w:color="auto"/>
                                    <w:right w:val="none" w:sz="0" w:space="0" w:color="auto"/>
                                  </w:divBdr>
                                  <w:divsChild>
                                    <w:div w:id="1290236696">
                                      <w:marLeft w:val="0"/>
                                      <w:marRight w:val="0"/>
                                      <w:marTop w:val="0"/>
                                      <w:marBottom w:val="0"/>
                                      <w:divBdr>
                                        <w:top w:val="none" w:sz="0" w:space="0" w:color="auto"/>
                                        <w:left w:val="none" w:sz="0" w:space="0" w:color="auto"/>
                                        <w:bottom w:val="none" w:sz="0" w:space="0" w:color="auto"/>
                                        <w:right w:val="none" w:sz="0" w:space="0" w:color="auto"/>
                                      </w:divBdr>
                                      <w:divsChild>
                                        <w:div w:id="1524636843">
                                          <w:marLeft w:val="0"/>
                                          <w:marRight w:val="0"/>
                                          <w:marTop w:val="0"/>
                                          <w:marBottom w:val="0"/>
                                          <w:divBdr>
                                            <w:top w:val="none" w:sz="0" w:space="0" w:color="auto"/>
                                            <w:left w:val="none" w:sz="0" w:space="0" w:color="auto"/>
                                            <w:bottom w:val="none" w:sz="0" w:space="0" w:color="auto"/>
                                            <w:right w:val="none" w:sz="0" w:space="0" w:color="auto"/>
                                          </w:divBdr>
                                          <w:divsChild>
                                            <w:div w:id="414134288">
                                              <w:marLeft w:val="0"/>
                                              <w:marRight w:val="0"/>
                                              <w:marTop w:val="0"/>
                                              <w:marBottom w:val="0"/>
                                              <w:divBdr>
                                                <w:top w:val="none" w:sz="0" w:space="0" w:color="auto"/>
                                                <w:left w:val="none" w:sz="0" w:space="0" w:color="auto"/>
                                                <w:bottom w:val="none" w:sz="0" w:space="0" w:color="auto"/>
                                                <w:right w:val="none" w:sz="0" w:space="0" w:color="auto"/>
                                              </w:divBdr>
                                              <w:divsChild>
                                                <w:div w:id="202791563">
                                                  <w:marLeft w:val="0"/>
                                                  <w:marRight w:val="0"/>
                                                  <w:marTop w:val="0"/>
                                                  <w:marBottom w:val="0"/>
                                                  <w:divBdr>
                                                    <w:top w:val="none" w:sz="0" w:space="0" w:color="auto"/>
                                                    <w:left w:val="none" w:sz="0" w:space="0" w:color="auto"/>
                                                    <w:bottom w:val="none" w:sz="0" w:space="0" w:color="auto"/>
                                                    <w:right w:val="none" w:sz="0" w:space="0" w:color="auto"/>
                                                  </w:divBdr>
                                                  <w:divsChild>
                                                    <w:div w:id="1135370998">
                                                      <w:marLeft w:val="0"/>
                                                      <w:marRight w:val="0"/>
                                                      <w:marTop w:val="0"/>
                                                      <w:marBottom w:val="0"/>
                                                      <w:divBdr>
                                                        <w:top w:val="none" w:sz="0" w:space="0" w:color="auto"/>
                                                        <w:left w:val="none" w:sz="0" w:space="0" w:color="auto"/>
                                                        <w:bottom w:val="none" w:sz="0" w:space="0" w:color="auto"/>
                                                        <w:right w:val="none" w:sz="0" w:space="0" w:color="auto"/>
                                                      </w:divBdr>
                                                      <w:divsChild>
                                                        <w:div w:id="103391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1417758">
          <w:marLeft w:val="0"/>
          <w:marRight w:val="0"/>
          <w:marTop w:val="0"/>
          <w:marBottom w:val="0"/>
          <w:divBdr>
            <w:top w:val="none" w:sz="0" w:space="0" w:color="auto"/>
            <w:left w:val="none" w:sz="0" w:space="0" w:color="auto"/>
            <w:bottom w:val="none" w:sz="0" w:space="0" w:color="auto"/>
            <w:right w:val="none" w:sz="0" w:space="0" w:color="auto"/>
          </w:divBdr>
          <w:divsChild>
            <w:div w:id="558446610">
              <w:marLeft w:val="0"/>
              <w:marRight w:val="0"/>
              <w:marTop w:val="0"/>
              <w:marBottom w:val="0"/>
              <w:divBdr>
                <w:top w:val="none" w:sz="0" w:space="0" w:color="auto"/>
                <w:left w:val="none" w:sz="0" w:space="0" w:color="auto"/>
                <w:bottom w:val="none" w:sz="0" w:space="0" w:color="auto"/>
                <w:right w:val="none" w:sz="0" w:space="0" w:color="auto"/>
              </w:divBdr>
              <w:divsChild>
                <w:div w:id="1060521489">
                  <w:marLeft w:val="0"/>
                  <w:marRight w:val="0"/>
                  <w:marTop w:val="0"/>
                  <w:marBottom w:val="0"/>
                  <w:divBdr>
                    <w:top w:val="none" w:sz="0" w:space="0" w:color="auto"/>
                    <w:left w:val="none" w:sz="0" w:space="0" w:color="auto"/>
                    <w:bottom w:val="none" w:sz="0" w:space="0" w:color="auto"/>
                    <w:right w:val="none" w:sz="0" w:space="0" w:color="auto"/>
                  </w:divBdr>
                  <w:divsChild>
                    <w:div w:id="919022016">
                      <w:marLeft w:val="0"/>
                      <w:marRight w:val="0"/>
                      <w:marTop w:val="0"/>
                      <w:marBottom w:val="0"/>
                      <w:divBdr>
                        <w:top w:val="none" w:sz="0" w:space="0" w:color="auto"/>
                        <w:left w:val="none" w:sz="0" w:space="0" w:color="auto"/>
                        <w:bottom w:val="none" w:sz="0" w:space="0" w:color="auto"/>
                        <w:right w:val="none" w:sz="0" w:space="0" w:color="auto"/>
                      </w:divBdr>
                      <w:divsChild>
                        <w:div w:id="1418986364">
                          <w:marLeft w:val="0"/>
                          <w:marRight w:val="0"/>
                          <w:marTop w:val="0"/>
                          <w:marBottom w:val="0"/>
                          <w:divBdr>
                            <w:top w:val="none" w:sz="0" w:space="0" w:color="auto"/>
                            <w:left w:val="none" w:sz="0" w:space="0" w:color="auto"/>
                            <w:bottom w:val="none" w:sz="0" w:space="0" w:color="auto"/>
                            <w:right w:val="none" w:sz="0" w:space="0" w:color="auto"/>
                          </w:divBdr>
                          <w:divsChild>
                            <w:div w:id="834295863">
                              <w:marLeft w:val="0"/>
                              <w:marRight w:val="0"/>
                              <w:marTop w:val="0"/>
                              <w:marBottom w:val="0"/>
                              <w:divBdr>
                                <w:top w:val="none" w:sz="0" w:space="0" w:color="auto"/>
                                <w:left w:val="none" w:sz="0" w:space="0" w:color="auto"/>
                                <w:bottom w:val="none" w:sz="0" w:space="0" w:color="auto"/>
                                <w:right w:val="none" w:sz="0" w:space="0" w:color="auto"/>
                              </w:divBdr>
                              <w:divsChild>
                                <w:div w:id="597176084">
                                  <w:marLeft w:val="0"/>
                                  <w:marRight w:val="0"/>
                                  <w:marTop w:val="0"/>
                                  <w:marBottom w:val="0"/>
                                  <w:divBdr>
                                    <w:top w:val="none" w:sz="0" w:space="0" w:color="auto"/>
                                    <w:left w:val="none" w:sz="0" w:space="0" w:color="auto"/>
                                    <w:bottom w:val="none" w:sz="0" w:space="0" w:color="auto"/>
                                    <w:right w:val="none" w:sz="0" w:space="0" w:color="auto"/>
                                  </w:divBdr>
                                  <w:divsChild>
                                    <w:div w:id="1459453151">
                                      <w:marLeft w:val="0"/>
                                      <w:marRight w:val="0"/>
                                      <w:marTop w:val="0"/>
                                      <w:marBottom w:val="0"/>
                                      <w:divBdr>
                                        <w:top w:val="none" w:sz="0" w:space="0" w:color="auto"/>
                                        <w:left w:val="none" w:sz="0" w:space="0" w:color="auto"/>
                                        <w:bottom w:val="none" w:sz="0" w:space="0" w:color="auto"/>
                                        <w:right w:val="none" w:sz="0" w:space="0" w:color="auto"/>
                                      </w:divBdr>
                                      <w:divsChild>
                                        <w:div w:id="1064912269">
                                          <w:marLeft w:val="0"/>
                                          <w:marRight w:val="0"/>
                                          <w:marTop w:val="0"/>
                                          <w:marBottom w:val="0"/>
                                          <w:divBdr>
                                            <w:top w:val="none" w:sz="0" w:space="0" w:color="auto"/>
                                            <w:left w:val="none" w:sz="0" w:space="0" w:color="auto"/>
                                            <w:bottom w:val="none" w:sz="0" w:space="0" w:color="auto"/>
                                            <w:right w:val="none" w:sz="0" w:space="0" w:color="auto"/>
                                          </w:divBdr>
                                          <w:divsChild>
                                            <w:div w:id="1885555959">
                                              <w:marLeft w:val="0"/>
                                              <w:marRight w:val="0"/>
                                              <w:marTop w:val="0"/>
                                              <w:marBottom w:val="0"/>
                                              <w:divBdr>
                                                <w:top w:val="none" w:sz="0" w:space="0" w:color="auto"/>
                                                <w:left w:val="none" w:sz="0" w:space="0" w:color="auto"/>
                                                <w:bottom w:val="none" w:sz="0" w:space="0" w:color="auto"/>
                                                <w:right w:val="none" w:sz="0" w:space="0" w:color="auto"/>
                                              </w:divBdr>
                                              <w:divsChild>
                                                <w:div w:id="719284084">
                                                  <w:marLeft w:val="0"/>
                                                  <w:marRight w:val="0"/>
                                                  <w:marTop w:val="0"/>
                                                  <w:marBottom w:val="0"/>
                                                  <w:divBdr>
                                                    <w:top w:val="none" w:sz="0" w:space="0" w:color="auto"/>
                                                    <w:left w:val="none" w:sz="0" w:space="0" w:color="auto"/>
                                                    <w:bottom w:val="none" w:sz="0" w:space="0" w:color="auto"/>
                                                    <w:right w:val="none" w:sz="0" w:space="0" w:color="auto"/>
                                                  </w:divBdr>
                                                  <w:divsChild>
                                                    <w:div w:id="604536058">
                                                      <w:marLeft w:val="0"/>
                                                      <w:marRight w:val="0"/>
                                                      <w:marTop w:val="0"/>
                                                      <w:marBottom w:val="0"/>
                                                      <w:divBdr>
                                                        <w:top w:val="none" w:sz="0" w:space="0" w:color="auto"/>
                                                        <w:left w:val="none" w:sz="0" w:space="0" w:color="auto"/>
                                                        <w:bottom w:val="none" w:sz="0" w:space="0" w:color="auto"/>
                                                        <w:right w:val="none" w:sz="0" w:space="0" w:color="auto"/>
                                                      </w:divBdr>
                                                      <w:divsChild>
                                                        <w:div w:id="136428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9087543">
      <w:bodyDiv w:val="1"/>
      <w:marLeft w:val="0"/>
      <w:marRight w:val="0"/>
      <w:marTop w:val="0"/>
      <w:marBottom w:val="0"/>
      <w:divBdr>
        <w:top w:val="none" w:sz="0" w:space="0" w:color="auto"/>
        <w:left w:val="none" w:sz="0" w:space="0" w:color="auto"/>
        <w:bottom w:val="none" w:sz="0" w:space="0" w:color="auto"/>
        <w:right w:val="none" w:sz="0" w:space="0" w:color="auto"/>
      </w:divBdr>
      <w:divsChild>
        <w:div w:id="2016372968">
          <w:marLeft w:val="0"/>
          <w:marRight w:val="0"/>
          <w:marTop w:val="0"/>
          <w:marBottom w:val="0"/>
          <w:divBdr>
            <w:top w:val="none" w:sz="0" w:space="0" w:color="auto"/>
            <w:left w:val="none" w:sz="0" w:space="0" w:color="auto"/>
            <w:bottom w:val="none" w:sz="0" w:space="0" w:color="auto"/>
            <w:right w:val="none" w:sz="0" w:space="0" w:color="auto"/>
          </w:divBdr>
          <w:divsChild>
            <w:div w:id="350912144">
              <w:marLeft w:val="0"/>
              <w:marRight w:val="0"/>
              <w:marTop w:val="0"/>
              <w:marBottom w:val="0"/>
              <w:divBdr>
                <w:top w:val="none" w:sz="0" w:space="0" w:color="auto"/>
                <w:left w:val="none" w:sz="0" w:space="0" w:color="auto"/>
                <w:bottom w:val="none" w:sz="0" w:space="0" w:color="auto"/>
                <w:right w:val="none" w:sz="0" w:space="0" w:color="auto"/>
              </w:divBdr>
            </w:div>
          </w:divsChild>
        </w:div>
        <w:div w:id="35468146">
          <w:marLeft w:val="0"/>
          <w:marRight w:val="0"/>
          <w:marTop w:val="0"/>
          <w:marBottom w:val="0"/>
          <w:divBdr>
            <w:top w:val="none" w:sz="0" w:space="0" w:color="auto"/>
            <w:left w:val="none" w:sz="0" w:space="0" w:color="auto"/>
            <w:bottom w:val="none" w:sz="0" w:space="0" w:color="auto"/>
            <w:right w:val="none" w:sz="0" w:space="0" w:color="auto"/>
          </w:divBdr>
          <w:divsChild>
            <w:div w:id="122533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469865">
      <w:bodyDiv w:val="1"/>
      <w:marLeft w:val="0"/>
      <w:marRight w:val="0"/>
      <w:marTop w:val="0"/>
      <w:marBottom w:val="0"/>
      <w:divBdr>
        <w:top w:val="none" w:sz="0" w:space="0" w:color="auto"/>
        <w:left w:val="none" w:sz="0" w:space="0" w:color="auto"/>
        <w:bottom w:val="none" w:sz="0" w:space="0" w:color="auto"/>
        <w:right w:val="none" w:sz="0" w:space="0" w:color="auto"/>
      </w:divBdr>
      <w:divsChild>
        <w:div w:id="1457408170">
          <w:marLeft w:val="0"/>
          <w:marRight w:val="0"/>
          <w:marTop w:val="0"/>
          <w:marBottom w:val="0"/>
          <w:divBdr>
            <w:top w:val="none" w:sz="0" w:space="0" w:color="auto"/>
            <w:left w:val="none" w:sz="0" w:space="0" w:color="auto"/>
            <w:bottom w:val="none" w:sz="0" w:space="0" w:color="auto"/>
            <w:right w:val="none" w:sz="0" w:space="0" w:color="auto"/>
          </w:divBdr>
          <w:divsChild>
            <w:div w:id="920258302">
              <w:marLeft w:val="0"/>
              <w:marRight w:val="0"/>
              <w:marTop w:val="0"/>
              <w:marBottom w:val="0"/>
              <w:divBdr>
                <w:top w:val="none" w:sz="0" w:space="0" w:color="auto"/>
                <w:left w:val="none" w:sz="0" w:space="0" w:color="auto"/>
                <w:bottom w:val="none" w:sz="0" w:space="0" w:color="auto"/>
                <w:right w:val="none" w:sz="0" w:space="0" w:color="auto"/>
              </w:divBdr>
              <w:divsChild>
                <w:div w:id="1305160909">
                  <w:marLeft w:val="0"/>
                  <w:marRight w:val="0"/>
                  <w:marTop w:val="0"/>
                  <w:marBottom w:val="0"/>
                  <w:divBdr>
                    <w:top w:val="none" w:sz="0" w:space="0" w:color="auto"/>
                    <w:left w:val="none" w:sz="0" w:space="0" w:color="auto"/>
                    <w:bottom w:val="none" w:sz="0" w:space="0" w:color="auto"/>
                    <w:right w:val="none" w:sz="0" w:space="0" w:color="auto"/>
                  </w:divBdr>
                  <w:divsChild>
                    <w:div w:id="208229681">
                      <w:marLeft w:val="0"/>
                      <w:marRight w:val="0"/>
                      <w:marTop w:val="0"/>
                      <w:marBottom w:val="0"/>
                      <w:divBdr>
                        <w:top w:val="none" w:sz="0" w:space="0" w:color="auto"/>
                        <w:left w:val="none" w:sz="0" w:space="0" w:color="auto"/>
                        <w:bottom w:val="none" w:sz="0" w:space="0" w:color="auto"/>
                        <w:right w:val="none" w:sz="0" w:space="0" w:color="auto"/>
                      </w:divBdr>
                      <w:divsChild>
                        <w:div w:id="1959289089">
                          <w:marLeft w:val="0"/>
                          <w:marRight w:val="0"/>
                          <w:marTop w:val="0"/>
                          <w:marBottom w:val="0"/>
                          <w:divBdr>
                            <w:top w:val="none" w:sz="0" w:space="0" w:color="auto"/>
                            <w:left w:val="none" w:sz="0" w:space="0" w:color="auto"/>
                            <w:bottom w:val="none" w:sz="0" w:space="0" w:color="auto"/>
                            <w:right w:val="none" w:sz="0" w:space="0" w:color="auto"/>
                          </w:divBdr>
                          <w:divsChild>
                            <w:div w:id="1400177987">
                              <w:marLeft w:val="0"/>
                              <w:marRight w:val="0"/>
                              <w:marTop w:val="0"/>
                              <w:marBottom w:val="0"/>
                              <w:divBdr>
                                <w:top w:val="none" w:sz="0" w:space="0" w:color="auto"/>
                                <w:left w:val="none" w:sz="0" w:space="0" w:color="auto"/>
                                <w:bottom w:val="none" w:sz="0" w:space="0" w:color="auto"/>
                                <w:right w:val="none" w:sz="0" w:space="0" w:color="auto"/>
                              </w:divBdr>
                              <w:divsChild>
                                <w:div w:id="1818691650">
                                  <w:marLeft w:val="0"/>
                                  <w:marRight w:val="0"/>
                                  <w:marTop w:val="0"/>
                                  <w:marBottom w:val="0"/>
                                  <w:divBdr>
                                    <w:top w:val="none" w:sz="0" w:space="0" w:color="auto"/>
                                    <w:left w:val="none" w:sz="0" w:space="0" w:color="auto"/>
                                    <w:bottom w:val="none" w:sz="0" w:space="0" w:color="auto"/>
                                    <w:right w:val="none" w:sz="0" w:space="0" w:color="auto"/>
                                  </w:divBdr>
                                  <w:divsChild>
                                    <w:div w:id="1361592968">
                                      <w:marLeft w:val="0"/>
                                      <w:marRight w:val="0"/>
                                      <w:marTop w:val="0"/>
                                      <w:marBottom w:val="0"/>
                                      <w:divBdr>
                                        <w:top w:val="none" w:sz="0" w:space="0" w:color="auto"/>
                                        <w:left w:val="none" w:sz="0" w:space="0" w:color="auto"/>
                                        <w:bottom w:val="none" w:sz="0" w:space="0" w:color="auto"/>
                                        <w:right w:val="none" w:sz="0" w:space="0" w:color="auto"/>
                                      </w:divBdr>
                                      <w:divsChild>
                                        <w:div w:id="733965835">
                                          <w:marLeft w:val="0"/>
                                          <w:marRight w:val="0"/>
                                          <w:marTop w:val="0"/>
                                          <w:marBottom w:val="0"/>
                                          <w:divBdr>
                                            <w:top w:val="none" w:sz="0" w:space="0" w:color="auto"/>
                                            <w:left w:val="none" w:sz="0" w:space="0" w:color="auto"/>
                                            <w:bottom w:val="none" w:sz="0" w:space="0" w:color="auto"/>
                                            <w:right w:val="none" w:sz="0" w:space="0" w:color="auto"/>
                                          </w:divBdr>
                                          <w:divsChild>
                                            <w:div w:id="149175775">
                                              <w:marLeft w:val="0"/>
                                              <w:marRight w:val="0"/>
                                              <w:marTop w:val="0"/>
                                              <w:marBottom w:val="0"/>
                                              <w:divBdr>
                                                <w:top w:val="none" w:sz="0" w:space="0" w:color="auto"/>
                                                <w:left w:val="none" w:sz="0" w:space="0" w:color="auto"/>
                                                <w:bottom w:val="none" w:sz="0" w:space="0" w:color="auto"/>
                                                <w:right w:val="none" w:sz="0" w:space="0" w:color="auto"/>
                                              </w:divBdr>
                                              <w:divsChild>
                                                <w:div w:id="1582640768">
                                                  <w:marLeft w:val="0"/>
                                                  <w:marRight w:val="0"/>
                                                  <w:marTop w:val="0"/>
                                                  <w:marBottom w:val="0"/>
                                                  <w:divBdr>
                                                    <w:top w:val="none" w:sz="0" w:space="0" w:color="auto"/>
                                                    <w:left w:val="none" w:sz="0" w:space="0" w:color="auto"/>
                                                    <w:bottom w:val="none" w:sz="0" w:space="0" w:color="auto"/>
                                                    <w:right w:val="none" w:sz="0" w:space="0" w:color="auto"/>
                                                  </w:divBdr>
                                                  <w:divsChild>
                                                    <w:div w:id="1044257466">
                                                      <w:marLeft w:val="0"/>
                                                      <w:marRight w:val="0"/>
                                                      <w:marTop w:val="0"/>
                                                      <w:marBottom w:val="0"/>
                                                      <w:divBdr>
                                                        <w:top w:val="none" w:sz="0" w:space="0" w:color="auto"/>
                                                        <w:left w:val="none" w:sz="0" w:space="0" w:color="auto"/>
                                                        <w:bottom w:val="none" w:sz="0" w:space="0" w:color="auto"/>
                                                        <w:right w:val="none" w:sz="0" w:space="0" w:color="auto"/>
                                                      </w:divBdr>
                                                      <w:divsChild>
                                                        <w:div w:id="116524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5889599">
      <w:bodyDiv w:val="1"/>
      <w:marLeft w:val="0"/>
      <w:marRight w:val="0"/>
      <w:marTop w:val="0"/>
      <w:marBottom w:val="0"/>
      <w:divBdr>
        <w:top w:val="none" w:sz="0" w:space="0" w:color="auto"/>
        <w:left w:val="none" w:sz="0" w:space="0" w:color="auto"/>
        <w:bottom w:val="none" w:sz="0" w:space="0" w:color="auto"/>
        <w:right w:val="none" w:sz="0" w:space="0" w:color="auto"/>
      </w:divBdr>
      <w:divsChild>
        <w:div w:id="229928636">
          <w:marLeft w:val="0"/>
          <w:marRight w:val="0"/>
          <w:marTop w:val="0"/>
          <w:marBottom w:val="0"/>
          <w:divBdr>
            <w:top w:val="none" w:sz="0" w:space="0" w:color="auto"/>
            <w:left w:val="none" w:sz="0" w:space="0" w:color="auto"/>
            <w:bottom w:val="none" w:sz="0" w:space="0" w:color="auto"/>
            <w:right w:val="none" w:sz="0" w:space="0" w:color="auto"/>
          </w:divBdr>
          <w:divsChild>
            <w:div w:id="1537354689">
              <w:marLeft w:val="0"/>
              <w:marRight w:val="0"/>
              <w:marTop w:val="0"/>
              <w:marBottom w:val="0"/>
              <w:divBdr>
                <w:top w:val="none" w:sz="0" w:space="0" w:color="auto"/>
                <w:left w:val="none" w:sz="0" w:space="0" w:color="auto"/>
                <w:bottom w:val="none" w:sz="0" w:space="0" w:color="auto"/>
                <w:right w:val="none" w:sz="0" w:space="0" w:color="auto"/>
              </w:divBdr>
            </w:div>
          </w:divsChild>
        </w:div>
        <w:div w:id="637498397">
          <w:marLeft w:val="0"/>
          <w:marRight w:val="0"/>
          <w:marTop w:val="0"/>
          <w:marBottom w:val="0"/>
          <w:divBdr>
            <w:top w:val="none" w:sz="0" w:space="0" w:color="auto"/>
            <w:left w:val="none" w:sz="0" w:space="0" w:color="auto"/>
            <w:bottom w:val="none" w:sz="0" w:space="0" w:color="auto"/>
            <w:right w:val="none" w:sz="0" w:space="0" w:color="auto"/>
          </w:divBdr>
          <w:divsChild>
            <w:div w:id="731001630">
              <w:marLeft w:val="0"/>
              <w:marRight w:val="0"/>
              <w:marTop w:val="0"/>
              <w:marBottom w:val="0"/>
              <w:divBdr>
                <w:top w:val="none" w:sz="0" w:space="0" w:color="auto"/>
                <w:left w:val="none" w:sz="0" w:space="0" w:color="auto"/>
                <w:bottom w:val="none" w:sz="0" w:space="0" w:color="auto"/>
                <w:right w:val="none" w:sz="0" w:space="0" w:color="auto"/>
              </w:divBdr>
            </w:div>
          </w:divsChild>
        </w:div>
        <w:div w:id="633562058">
          <w:marLeft w:val="0"/>
          <w:marRight w:val="0"/>
          <w:marTop w:val="0"/>
          <w:marBottom w:val="0"/>
          <w:divBdr>
            <w:top w:val="none" w:sz="0" w:space="0" w:color="auto"/>
            <w:left w:val="none" w:sz="0" w:space="0" w:color="auto"/>
            <w:bottom w:val="none" w:sz="0" w:space="0" w:color="auto"/>
            <w:right w:val="none" w:sz="0" w:space="0" w:color="auto"/>
          </w:divBdr>
          <w:divsChild>
            <w:div w:id="144593673">
              <w:marLeft w:val="0"/>
              <w:marRight w:val="0"/>
              <w:marTop w:val="0"/>
              <w:marBottom w:val="0"/>
              <w:divBdr>
                <w:top w:val="none" w:sz="0" w:space="0" w:color="auto"/>
                <w:left w:val="none" w:sz="0" w:space="0" w:color="auto"/>
                <w:bottom w:val="none" w:sz="0" w:space="0" w:color="auto"/>
                <w:right w:val="none" w:sz="0" w:space="0" w:color="auto"/>
              </w:divBdr>
            </w:div>
          </w:divsChild>
        </w:div>
        <w:div w:id="1570993839">
          <w:marLeft w:val="0"/>
          <w:marRight w:val="0"/>
          <w:marTop w:val="0"/>
          <w:marBottom w:val="0"/>
          <w:divBdr>
            <w:top w:val="none" w:sz="0" w:space="0" w:color="auto"/>
            <w:left w:val="none" w:sz="0" w:space="0" w:color="auto"/>
            <w:bottom w:val="none" w:sz="0" w:space="0" w:color="auto"/>
            <w:right w:val="none" w:sz="0" w:space="0" w:color="auto"/>
          </w:divBdr>
          <w:divsChild>
            <w:div w:id="1122924962">
              <w:marLeft w:val="0"/>
              <w:marRight w:val="0"/>
              <w:marTop w:val="0"/>
              <w:marBottom w:val="0"/>
              <w:divBdr>
                <w:top w:val="none" w:sz="0" w:space="0" w:color="auto"/>
                <w:left w:val="none" w:sz="0" w:space="0" w:color="auto"/>
                <w:bottom w:val="none" w:sz="0" w:space="0" w:color="auto"/>
                <w:right w:val="none" w:sz="0" w:space="0" w:color="auto"/>
              </w:divBdr>
            </w:div>
          </w:divsChild>
        </w:div>
        <w:div w:id="2068724035">
          <w:marLeft w:val="0"/>
          <w:marRight w:val="0"/>
          <w:marTop w:val="0"/>
          <w:marBottom w:val="0"/>
          <w:divBdr>
            <w:top w:val="none" w:sz="0" w:space="0" w:color="auto"/>
            <w:left w:val="none" w:sz="0" w:space="0" w:color="auto"/>
            <w:bottom w:val="none" w:sz="0" w:space="0" w:color="auto"/>
            <w:right w:val="none" w:sz="0" w:space="0" w:color="auto"/>
          </w:divBdr>
          <w:divsChild>
            <w:div w:id="1246183655">
              <w:marLeft w:val="0"/>
              <w:marRight w:val="0"/>
              <w:marTop w:val="0"/>
              <w:marBottom w:val="0"/>
              <w:divBdr>
                <w:top w:val="none" w:sz="0" w:space="0" w:color="auto"/>
                <w:left w:val="none" w:sz="0" w:space="0" w:color="auto"/>
                <w:bottom w:val="none" w:sz="0" w:space="0" w:color="auto"/>
                <w:right w:val="none" w:sz="0" w:space="0" w:color="auto"/>
              </w:divBdr>
            </w:div>
          </w:divsChild>
        </w:div>
        <w:div w:id="1490097475">
          <w:marLeft w:val="0"/>
          <w:marRight w:val="0"/>
          <w:marTop w:val="0"/>
          <w:marBottom w:val="0"/>
          <w:divBdr>
            <w:top w:val="none" w:sz="0" w:space="0" w:color="auto"/>
            <w:left w:val="none" w:sz="0" w:space="0" w:color="auto"/>
            <w:bottom w:val="none" w:sz="0" w:space="0" w:color="auto"/>
            <w:right w:val="none" w:sz="0" w:space="0" w:color="auto"/>
          </w:divBdr>
          <w:divsChild>
            <w:div w:id="173306410">
              <w:marLeft w:val="0"/>
              <w:marRight w:val="0"/>
              <w:marTop w:val="0"/>
              <w:marBottom w:val="0"/>
              <w:divBdr>
                <w:top w:val="none" w:sz="0" w:space="0" w:color="auto"/>
                <w:left w:val="none" w:sz="0" w:space="0" w:color="auto"/>
                <w:bottom w:val="none" w:sz="0" w:space="0" w:color="auto"/>
                <w:right w:val="none" w:sz="0" w:space="0" w:color="auto"/>
              </w:divBdr>
            </w:div>
          </w:divsChild>
        </w:div>
        <w:div w:id="457996781">
          <w:marLeft w:val="0"/>
          <w:marRight w:val="0"/>
          <w:marTop w:val="0"/>
          <w:marBottom w:val="0"/>
          <w:divBdr>
            <w:top w:val="none" w:sz="0" w:space="0" w:color="auto"/>
            <w:left w:val="none" w:sz="0" w:space="0" w:color="auto"/>
            <w:bottom w:val="none" w:sz="0" w:space="0" w:color="auto"/>
            <w:right w:val="none" w:sz="0" w:space="0" w:color="auto"/>
          </w:divBdr>
          <w:divsChild>
            <w:div w:id="1363750716">
              <w:marLeft w:val="0"/>
              <w:marRight w:val="0"/>
              <w:marTop w:val="0"/>
              <w:marBottom w:val="0"/>
              <w:divBdr>
                <w:top w:val="none" w:sz="0" w:space="0" w:color="auto"/>
                <w:left w:val="none" w:sz="0" w:space="0" w:color="auto"/>
                <w:bottom w:val="none" w:sz="0" w:space="0" w:color="auto"/>
                <w:right w:val="none" w:sz="0" w:space="0" w:color="auto"/>
              </w:divBdr>
            </w:div>
          </w:divsChild>
        </w:div>
        <w:div w:id="792207742">
          <w:marLeft w:val="0"/>
          <w:marRight w:val="0"/>
          <w:marTop w:val="0"/>
          <w:marBottom w:val="0"/>
          <w:divBdr>
            <w:top w:val="none" w:sz="0" w:space="0" w:color="auto"/>
            <w:left w:val="none" w:sz="0" w:space="0" w:color="auto"/>
            <w:bottom w:val="none" w:sz="0" w:space="0" w:color="auto"/>
            <w:right w:val="none" w:sz="0" w:space="0" w:color="auto"/>
          </w:divBdr>
          <w:divsChild>
            <w:div w:id="63333311">
              <w:marLeft w:val="0"/>
              <w:marRight w:val="0"/>
              <w:marTop w:val="0"/>
              <w:marBottom w:val="0"/>
              <w:divBdr>
                <w:top w:val="none" w:sz="0" w:space="0" w:color="auto"/>
                <w:left w:val="none" w:sz="0" w:space="0" w:color="auto"/>
                <w:bottom w:val="none" w:sz="0" w:space="0" w:color="auto"/>
                <w:right w:val="none" w:sz="0" w:space="0" w:color="auto"/>
              </w:divBdr>
            </w:div>
          </w:divsChild>
        </w:div>
        <w:div w:id="1381905711">
          <w:marLeft w:val="0"/>
          <w:marRight w:val="0"/>
          <w:marTop w:val="0"/>
          <w:marBottom w:val="0"/>
          <w:divBdr>
            <w:top w:val="none" w:sz="0" w:space="0" w:color="auto"/>
            <w:left w:val="none" w:sz="0" w:space="0" w:color="auto"/>
            <w:bottom w:val="none" w:sz="0" w:space="0" w:color="auto"/>
            <w:right w:val="none" w:sz="0" w:space="0" w:color="auto"/>
          </w:divBdr>
          <w:divsChild>
            <w:div w:id="760218299">
              <w:marLeft w:val="0"/>
              <w:marRight w:val="0"/>
              <w:marTop w:val="0"/>
              <w:marBottom w:val="0"/>
              <w:divBdr>
                <w:top w:val="none" w:sz="0" w:space="0" w:color="auto"/>
                <w:left w:val="none" w:sz="0" w:space="0" w:color="auto"/>
                <w:bottom w:val="none" w:sz="0" w:space="0" w:color="auto"/>
                <w:right w:val="none" w:sz="0" w:space="0" w:color="auto"/>
              </w:divBdr>
            </w:div>
          </w:divsChild>
        </w:div>
        <w:div w:id="1391029492">
          <w:marLeft w:val="0"/>
          <w:marRight w:val="0"/>
          <w:marTop w:val="0"/>
          <w:marBottom w:val="0"/>
          <w:divBdr>
            <w:top w:val="none" w:sz="0" w:space="0" w:color="auto"/>
            <w:left w:val="none" w:sz="0" w:space="0" w:color="auto"/>
            <w:bottom w:val="none" w:sz="0" w:space="0" w:color="auto"/>
            <w:right w:val="none" w:sz="0" w:space="0" w:color="auto"/>
          </w:divBdr>
          <w:divsChild>
            <w:div w:id="1124008952">
              <w:marLeft w:val="0"/>
              <w:marRight w:val="0"/>
              <w:marTop w:val="0"/>
              <w:marBottom w:val="0"/>
              <w:divBdr>
                <w:top w:val="none" w:sz="0" w:space="0" w:color="auto"/>
                <w:left w:val="none" w:sz="0" w:space="0" w:color="auto"/>
                <w:bottom w:val="none" w:sz="0" w:space="0" w:color="auto"/>
                <w:right w:val="none" w:sz="0" w:space="0" w:color="auto"/>
              </w:divBdr>
            </w:div>
          </w:divsChild>
        </w:div>
        <w:div w:id="912542086">
          <w:marLeft w:val="0"/>
          <w:marRight w:val="0"/>
          <w:marTop w:val="0"/>
          <w:marBottom w:val="0"/>
          <w:divBdr>
            <w:top w:val="none" w:sz="0" w:space="0" w:color="auto"/>
            <w:left w:val="none" w:sz="0" w:space="0" w:color="auto"/>
            <w:bottom w:val="none" w:sz="0" w:space="0" w:color="auto"/>
            <w:right w:val="none" w:sz="0" w:space="0" w:color="auto"/>
          </w:divBdr>
          <w:divsChild>
            <w:div w:id="30889501">
              <w:marLeft w:val="0"/>
              <w:marRight w:val="0"/>
              <w:marTop w:val="0"/>
              <w:marBottom w:val="0"/>
              <w:divBdr>
                <w:top w:val="none" w:sz="0" w:space="0" w:color="auto"/>
                <w:left w:val="none" w:sz="0" w:space="0" w:color="auto"/>
                <w:bottom w:val="none" w:sz="0" w:space="0" w:color="auto"/>
                <w:right w:val="none" w:sz="0" w:space="0" w:color="auto"/>
              </w:divBdr>
            </w:div>
          </w:divsChild>
        </w:div>
        <w:div w:id="1919944253">
          <w:marLeft w:val="0"/>
          <w:marRight w:val="0"/>
          <w:marTop w:val="0"/>
          <w:marBottom w:val="0"/>
          <w:divBdr>
            <w:top w:val="none" w:sz="0" w:space="0" w:color="auto"/>
            <w:left w:val="none" w:sz="0" w:space="0" w:color="auto"/>
            <w:bottom w:val="none" w:sz="0" w:space="0" w:color="auto"/>
            <w:right w:val="none" w:sz="0" w:space="0" w:color="auto"/>
          </w:divBdr>
          <w:divsChild>
            <w:div w:id="1081174273">
              <w:marLeft w:val="0"/>
              <w:marRight w:val="0"/>
              <w:marTop w:val="0"/>
              <w:marBottom w:val="0"/>
              <w:divBdr>
                <w:top w:val="none" w:sz="0" w:space="0" w:color="auto"/>
                <w:left w:val="none" w:sz="0" w:space="0" w:color="auto"/>
                <w:bottom w:val="none" w:sz="0" w:space="0" w:color="auto"/>
                <w:right w:val="none" w:sz="0" w:space="0" w:color="auto"/>
              </w:divBdr>
            </w:div>
          </w:divsChild>
        </w:div>
        <w:div w:id="1987932892">
          <w:marLeft w:val="0"/>
          <w:marRight w:val="0"/>
          <w:marTop w:val="0"/>
          <w:marBottom w:val="0"/>
          <w:divBdr>
            <w:top w:val="none" w:sz="0" w:space="0" w:color="auto"/>
            <w:left w:val="none" w:sz="0" w:space="0" w:color="auto"/>
            <w:bottom w:val="none" w:sz="0" w:space="0" w:color="auto"/>
            <w:right w:val="none" w:sz="0" w:space="0" w:color="auto"/>
          </w:divBdr>
          <w:divsChild>
            <w:div w:id="1719356064">
              <w:marLeft w:val="0"/>
              <w:marRight w:val="0"/>
              <w:marTop w:val="0"/>
              <w:marBottom w:val="0"/>
              <w:divBdr>
                <w:top w:val="none" w:sz="0" w:space="0" w:color="auto"/>
                <w:left w:val="none" w:sz="0" w:space="0" w:color="auto"/>
                <w:bottom w:val="none" w:sz="0" w:space="0" w:color="auto"/>
                <w:right w:val="none" w:sz="0" w:space="0" w:color="auto"/>
              </w:divBdr>
            </w:div>
          </w:divsChild>
        </w:div>
        <w:div w:id="420680242">
          <w:marLeft w:val="0"/>
          <w:marRight w:val="0"/>
          <w:marTop w:val="0"/>
          <w:marBottom w:val="0"/>
          <w:divBdr>
            <w:top w:val="none" w:sz="0" w:space="0" w:color="auto"/>
            <w:left w:val="none" w:sz="0" w:space="0" w:color="auto"/>
            <w:bottom w:val="none" w:sz="0" w:space="0" w:color="auto"/>
            <w:right w:val="none" w:sz="0" w:space="0" w:color="auto"/>
          </w:divBdr>
          <w:divsChild>
            <w:div w:id="203839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461049">
      <w:bodyDiv w:val="1"/>
      <w:marLeft w:val="0"/>
      <w:marRight w:val="0"/>
      <w:marTop w:val="0"/>
      <w:marBottom w:val="0"/>
      <w:divBdr>
        <w:top w:val="none" w:sz="0" w:space="0" w:color="auto"/>
        <w:left w:val="none" w:sz="0" w:space="0" w:color="auto"/>
        <w:bottom w:val="none" w:sz="0" w:space="0" w:color="auto"/>
        <w:right w:val="none" w:sz="0" w:space="0" w:color="auto"/>
      </w:divBdr>
      <w:divsChild>
        <w:div w:id="2076471923">
          <w:marLeft w:val="0"/>
          <w:marRight w:val="0"/>
          <w:marTop w:val="0"/>
          <w:marBottom w:val="0"/>
          <w:divBdr>
            <w:top w:val="none" w:sz="0" w:space="0" w:color="auto"/>
            <w:left w:val="none" w:sz="0" w:space="0" w:color="auto"/>
            <w:bottom w:val="none" w:sz="0" w:space="0" w:color="auto"/>
            <w:right w:val="none" w:sz="0" w:space="0" w:color="auto"/>
          </w:divBdr>
        </w:div>
        <w:div w:id="1983149551">
          <w:marLeft w:val="0"/>
          <w:marRight w:val="0"/>
          <w:marTop w:val="0"/>
          <w:marBottom w:val="0"/>
          <w:divBdr>
            <w:top w:val="none" w:sz="0" w:space="0" w:color="auto"/>
            <w:left w:val="none" w:sz="0" w:space="0" w:color="auto"/>
            <w:bottom w:val="none" w:sz="0" w:space="0" w:color="auto"/>
            <w:right w:val="none" w:sz="0" w:space="0" w:color="auto"/>
          </w:divBdr>
        </w:div>
        <w:div w:id="1603806501">
          <w:marLeft w:val="0"/>
          <w:marRight w:val="0"/>
          <w:marTop w:val="0"/>
          <w:marBottom w:val="0"/>
          <w:divBdr>
            <w:top w:val="none" w:sz="0" w:space="0" w:color="auto"/>
            <w:left w:val="none" w:sz="0" w:space="0" w:color="auto"/>
            <w:bottom w:val="none" w:sz="0" w:space="0" w:color="auto"/>
            <w:right w:val="none" w:sz="0" w:space="0" w:color="auto"/>
          </w:divBdr>
        </w:div>
        <w:div w:id="1961178445">
          <w:marLeft w:val="0"/>
          <w:marRight w:val="0"/>
          <w:marTop w:val="0"/>
          <w:marBottom w:val="0"/>
          <w:divBdr>
            <w:top w:val="none" w:sz="0" w:space="0" w:color="auto"/>
            <w:left w:val="none" w:sz="0" w:space="0" w:color="auto"/>
            <w:bottom w:val="none" w:sz="0" w:space="0" w:color="auto"/>
            <w:right w:val="none" w:sz="0" w:space="0" w:color="auto"/>
          </w:divBdr>
        </w:div>
        <w:div w:id="710762558">
          <w:marLeft w:val="0"/>
          <w:marRight w:val="0"/>
          <w:marTop w:val="0"/>
          <w:marBottom w:val="0"/>
          <w:divBdr>
            <w:top w:val="none" w:sz="0" w:space="0" w:color="auto"/>
            <w:left w:val="none" w:sz="0" w:space="0" w:color="auto"/>
            <w:bottom w:val="none" w:sz="0" w:space="0" w:color="auto"/>
            <w:right w:val="none" w:sz="0" w:space="0" w:color="auto"/>
          </w:divBdr>
        </w:div>
        <w:div w:id="1534071280">
          <w:marLeft w:val="0"/>
          <w:marRight w:val="0"/>
          <w:marTop w:val="0"/>
          <w:marBottom w:val="0"/>
          <w:divBdr>
            <w:top w:val="none" w:sz="0" w:space="0" w:color="auto"/>
            <w:left w:val="none" w:sz="0" w:space="0" w:color="auto"/>
            <w:bottom w:val="none" w:sz="0" w:space="0" w:color="auto"/>
            <w:right w:val="none" w:sz="0" w:space="0" w:color="auto"/>
          </w:divBdr>
        </w:div>
        <w:div w:id="1757510800">
          <w:marLeft w:val="0"/>
          <w:marRight w:val="0"/>
          <w:marTop w:val="0"/>
          <w:marBottom w:val="0"/>
          <w:divBdr>
            <w:top w:val="none" w:sz="0" w:space="0" w:color="auto"/>
            <w:left w:val="none" w:sz="0" w:space="0" w:color="auto"/>
            <w:bottom w:val="none" w:sz="0" w:space="0" w:color="auto"/>
            <w:right w:val="none" w:sz="0" w:space="0" w:color="auto"/>
          </w:divBdr>
        </w:div>
        <w:div w:id="1576356187">
          <w:marLeft w:val="0"/>
          <w:marRight w:val="0"/>
          <w:marTop w:val="0"/>
          <w:marBottom w:val="0"/>
          <w:divBdr>
            <w:top w:val="none" w:sz="0" w:space="0" w:color="auto"/>
            <w:left w:val="none" w:sz="0" w:space="0" w:color="auto"/>
            <w:bottom w:val="none" w:sz="0" w:space="0" w:color="auto"/>
            <w:right w:val="none" w:sz="0" w:space="0" w:color="auto"/>
          </w:divBdr>
        </w:div>
        <w:div w:id="1581063804">
          <w:marLeft w:val="0"/>
          <w:marRight w:val="0"/>
          <w:marTop w:val="0"/>
          <w:marBottom w:val="0"/>
          <w:divBdr>
            <w:top w:val="none" w:sz="0" w:space="0" w:color="auto"/>
            <w:left w:val="none" w:sz="0" w:space="0" w:color="auto"/>
            <w:bottom w:val="none" w:sz="0" w:space="0" w:color="auto"/>
            <w:right w:val="none" w:sz="0" w:space="0" w:color="auto"/>
          </w:divBdr>
        </w:div>
        <w:div w:id="2101371175">
          <w:marLeft w:val="0"/>
          <w:marRight w:val="0"/>
          <w:marTop w:val="0"/>
          <w:marBottom w:val="0"/>
          <w:divBdr>
            <w:top w:val="none" w:sz="0" w:space="0" w:color="auto"/>
            <w:left w:val="none" w:sz="0" w:space="0" w:color="auto"/>
            <w:bottom w:val="none" w:sz="0" w:space="0" w:color="auto"/>
            <w:right w:val="none" w:sz="0" w:space="0" w:color="auto"/>
          </w:divBdr>
        </w:div>
        <w:div w:id="1353607028">
          <w:marLeft w:val="0"/>
          <w:marRight w:val="0"/>
          <w:marTop w:val="0"/>
          <w:marBottom w:val="0"/>
          <w:divBdr>
            <w:top w:val="none" w:sz="0" w:space="0" w:color="auto"/>
            <w:left w:val="none" w:sz="0" w:space="0" w:color="auto"/>
            <w:bottom w:val="none" w:sz="0" w:space="0" w:color="auto"/>
            <w:right w:val="none" w:sz="0" w:space="0" w:color="auto"/>
          </w:divBdr>
        </w:div>
        <w:div w:id="2064517738">
          <w:marLeft w:val="0"/>
          <w:marRight w:val="0"/>
          <w:marTop w:val="0"/>
          <w:marBottom w:val="0"/>
          <w:divBdr>
            <w:top w:val="none" w:sz="0" w:space="0" w:color="auto"/>
            <w:left w:val="none" w:sz="0" w:space="0" w:color="auto"/>
            <w:bottom w:val="none" w:sz="0" w:space="0" w:color="auto"/>
            <w:right w:val="none" w:sz="0" w:space="0" w:color="auto"/>
          </w:divBdr>
        </w:div>
        <w:div w:id="121922326">
          <w:marLeft w:val="0"/>
          <w:marRight w:val="0"/>
          <w:marTop w:val="0"/>
          <w:marBottom w:val="0"/>
          <w:divBdr>
            <w:top w:val="none" w:sz="0" w:space="0" w:color="auto"/>
            <w:left w:val="none" w:sz="0" w:space="0" w:color="auto"/>
            <w:bottom w:val="none" w:sz="0" w:space="0" w:color="auto"/>
            <w:right w:val="none" w:sz="0" w:space="0" w:color="auto"/>
          </w:divBdr>
        </w:div>
        <w:div w:id="1225407080">
          <w:marLeft w:val="0"/>
          <w:marRight w:val="0"/>
          <w:marTop w:val="0"/>
          <w:marBottom w:val="0"/>
          <w:divBdr>
            <w:top w:val="none" w:sz="0" w:space="0" w:color="auto"/>
            <w:left w:val="none" w:sz="0" w:space="0" w:color="auto"/>
            <w:bottom w:val="none" w:sz="0" w:space="0" w:color="auto"/>
            <w:right w:val="none" w:sz="0" w:space="0" w:color="auto"/>
          </w:divBdr>
        </w:div>
        <w:div w:id="432744164">
          <w:marLeft w:val="0"/>
          <w:marRight w:val="0"/>
          <w:marTop w:val="0"/>
          <w:marBottom w:val="0"/>
          <w:divBdr>
            <w:top w:val="none" w:sz="0" w:space="0" w:color="auto"/>
            <w:left w:val="none" w:sz="0" w:space="0" w:color="auto"/>
            <w:bottom w:val="none" w:sz="0" w:space="0" w:color="auto"/>
            <w:right w:val="none" w:sz="0" w:space="0" w:color="auto"/>
          </w:divBdr>
        </w:div>
        <w:div w:id="765081335">
          <w:marLeft w:val="0"/>
          <w:marRight w:val="0"/>
          <w:marTop w:val="0"/>
          <w:marBottom w:val="0"/>
          <w:divBdr>
            <w:top w:val="none" w:sz="0" w:space="0" w:color="auto"/>
            <w:left w:val="none" w:sz="0" w:space="0" w:color="auto"/>
            <w:bottom w:val="none" w:sz="0" w:space="0" w:color="auto"/>
            <w:right w:val="none" w:sz="0" w:space="0" w:color="auto"/>
          </w:divBdr>
        </w:div>
        <w:div w:id="237372903">
          <w:marLeft w:val="0"/>
          <w:marRight w:val="0"/>
          <w:marTop w:val="0"/>
          <w:marBottom w:val="0"/>
          <w:divBdr>
            <w:top w:val="none" w:sz="0" w:space="0" w:color="auto"/>
            <w:left w:val="none" w:sz="0" w:space="0" w:color="auto"/>
            <w:bottom w:val="none" w:sz="0" w:space="0" w:color="auto"/>
            <w:right w:val="none" w:sz="0" w:space="0" w:color="auto"/>
          </w:divBdr>
        </w:div>
        <w:div w:id="1985041136">
          <w:marLeft w:val="0"/>
          <w:marRight w:val="0"/>
          <w:marTop w:val="0"/>
          <w:marBottom w:val="0"/>
          <w:divBdr>
            <w:top w:val="none" w:sz="0" w:space="0" w:color="auto"/>
            <w:left w:val="none" w:sz="0" w:space="0" w:color="auto"/>
            <w:bottom w:val="none" w:sz="0" w:space="0" w:color="auto"/>
            <w:right w:val="none" w:sz="0" w:space="0" w:color="auto"/>
          </w:divBdr>
        </w:div>
        <w:div w:id="1293711749">
          <w:marLeft w:val="0"/>
          <w:marRight w:val="0"/>
          <w:marTop w:val="0"/>
          <w:marBottom w:val="0"/>
          <w:divBdr>
            <w:top w:val="none" w:sz="0" w:space="0" w:color="auto"/>
            <w:left w:val="none" w:sz="0" w:space="0" w:color="auto"/>
            <w:bottom w:val="none" w:sz="0" w:space="0" w:color="auto"/>
            <w:right w:val="none" w:sz="0" w:space="0" w:color="auto"/>
          </w:divBdr>
        </w:div>
        <w:div w:id="1637367769">
          <w:marLeft w:val="0"/>
          <w:marRight w:val="0"/>
          <w:marTop w:val="0"/>
          <w:marBottom w:val="0"/>
          <w:divBdr>
            <w:top w:val="none" w:sz="0" w:space="0" w:color="auto"/>
            <w:left w:val="none" w:sz="0" w:space="0" w:color="auto"/>
            <w:bottom w:val="none" w:sz="0" w:space="0" w:color="auto"/>
            <w:right w:val="none" w:sz="0" w:space="0" w:color="auto"/>
          </w:divBdr>
        </w:div>
        <w:div w:id="790247808">
          <w:marLeft w:val="0"/>
          <w:marRight w:val="0"/>
          <w:marTop w:val="0"/>
          <w:marBottom w:val="0"/>
          <w:divBdr>
            <w:top w:val="none" w:sz="0" w:space="0" w:color="auto"/>
            <w:left w:val="none" w:sz="0" w:space="0" w:color="auto"/>
            <w:bottom w:val="none" w:sz="0" w:space="0" w:color="auto"/>
            <w:right w:val="none" w:sz="0" w:space="0" w:color="auto"/>
          </w:divBdr>
        </w:div>
        <w:div w:id="381293401">
          <w:marLeft w:val="0"/>
          <w:marRight w:val="0"/>
          <w:marTop w:val="0"/>
          <w:marBottom w:val="0"/>
          <w:divBdr>
            <w:top w:val="none" w:sz="0" w:space="0" w:color="auto"/>
            <w:left w:val="none" w:sz="0" w:space="0" w:color="auto"/>
            <w:bottom w:val="none" w:sz="0" w:space="0" w:color="auto"/>
            <w:right w:val="none" w:sz="0" w:space="0" w:color="auto"/>
          </w:divBdr>
        </w:div>
        <w:div w:id="1861308787">
          <w:marLeft w:val="0"/>
          <w:marRight w:val="0"/>
          <w:marTop w:val="0"/>
          <w:marBottom w:val="0"/>
          <w:divBdr>
            <w:top w:val="none" w:sz="0" w:space="0" w:color="auto"/>
            <w:left w:val="none" w:sz="0" w:space="0" w:color="auto"/>
            <w:bottom w:val="none" w:sz="0" w:space="0" w:color="auto"/>
            <w:right w:val="none" w:sz="0" w:space="0" w:color="auto"/>
          </w:divBdr>
        </w:div>
        <w:div w:id="66420196">
          <w:marLeft w:val="0"/>
          <w:marRight w:val="0"/>
          <w:marTop w:val="0"/>
          <w:marBottom w:val="0"/>
          <w:divBdr>
            <w:top w:val="none" w:sz="0" w:space="0" w:color="auto"/>
            <w:left w:val="none" w:sz="0" w:space="0" w:color="auto"/>
            <w:bottom w:val="none" w:sz="0" w:space="0" w:color="auto"/>
            <w:right w:val="none" w:sz="0" w:space="0" w:color="auto"/>
          </w:divBdr>
        </w:div>
        <w:div w:id="1657995516">
          <w:marLeft w:val="0"/>
          <w:marRight w:val="0"/>
          <w:marTop w:val="0"/>
          <w:marBottom w:val="0"/>
          <w:divBdr>
            <w:top w:val="none" w:sz="0" w:space="0" w:color="auto"/>
            <w:left w:val="none" w:sz="0" w:space="0" w:color="auto"/>
            <w:bottom w:val="none" w:sz="0" w:space="0" w:color="auto"/>
            <w:right w:val="none" w:sz="0" w:space="0" w:color="auto"/>
          </w:divBdr>
        </w:div>
        <w:div w:id="873539392">
          <w:marLeft w:val="0"/>
          <w:marRight w:val="0"/>
          <w:marTop w:val="0"/>
          <w:marBottom w:val="0"/>
          <w:divBdr>
            <w:top w:val="none" w:sz="0" w:space="0" w:color="auto"/>
            <w:left w:val="none" w:sz="0" w:space="0" w:color="auto"/>
            <w:bottom w:val="none" w:sz="0" w:space="0" w:color="auto"/>
            <w:right w:val="none" w:sz="0" w:space="0" w:color="auto"/>
          </w:divBdr>
        </w:div>
        <w:div w:id="118452968">
          <w:marLeft w:val="0"/>
          <w:marRight w:val="0"/>
          <w:marTop w:val="0"/>
          <w:marBottom w:val="0"/>
          <w:divBdr>
            <w:top w:val="none" w:sz="0" w:space="0" w:color="auto"/>
            <w:left w:val="none" w:sz="0" w:space="0" w:color="auto"/>
            <w:bottom w:val="none" w:sz="0" w:space="0" w:color="auto"/>
            <w:right w:val="none" w:sz="0" w:space="0" w:color="auto"/>
          </w:divBdr>
        </w:div>
        <w:div w:id="1665010442">
          <w:marLeft w:val="0"/>
          <w:marRight w:val="0"/>
          <w:marTop w:val="0"/>
          <w:marBottom w:val="0"/>
          <w:divBdr>
            <w:top w:val="none" w:sz="0" w:space="0" w:color="auto"/>
            <w:left w:val="none" w:sz="0" w:space="0" w:color="auto"/>
            <w:bottom w:val="none" w:sz="0" w:space="0" w:color="auto"/>
            <w:right w:val="none" w:sz="0" w:space="0" w:color="auto"/>
          </w:divBdr>
        </w:div>
        <w:div w:id="928778036">
          <w:marLeft w:val="0"/>
          <w:marRight w:val="0"/>
          <w:marTop w:val="0"/>
          <w:marBottom w:val="0"/>
          <w:divBdr>
            <w:top w:val="none" w:sz="0" w:space="0" w:color="auto"/>
            <w:left w:val="none" w:sz="0" w:space="0" w:color="auto"/>
            <w:bottom w:val="none" w:sz="0" w:space="0" w:color="auto"/>
            <w:right w:val="none" w:sz="0" w:space="0" w:color="auto"/>
          </w:divBdr>
        </w:div>
        <w:div w:id="2091150390">
          <w:marLeft w:val="0"/>
          <w:marRight w:val="0"/>
          <w:marTop w:val="0"/>
          <w:marBottom w:val="0"/>
          <w:divBdr>
            <w:top w:val="none" w:sz="0" w:space="0" w:color="auto"/>
            <w:left w:val="none" w:sz="0" w:space="0" w:color="auto"/>
            <w:bottom w:val="none" w:sz="0" w:space="0" w:color="auto"/>
            <w:right w:val="none" w:sz="0" w:space="0" w:color="auto"/>
          </w:divBdr>
        </w:div>
        <w:div w:id="1155030788">
          <w:marLeft w:val="0"/>
          <w:marRight w:val="0"/>
          <w:marTop w:val="0"/>
          <w:marBottom w:val="0"/>
          <w:divBdr>
            <w:top w:val="none" w:sz="0" w:space="0" w:color="auto"/>
            <w:left w:val="none" w:sz="0" w:space="0" w:color="auto"/>
            <w:bottom w:val="none" w:sz="0" w:space="0" w:color="auto"/>
            <w:right w:val="none" w:sz="0" w:space="0" w:color="auto"/>
          </w:divBdr>
        </w:div>
        <w:div w:id="1183742290">
          <w:marLeft w:val="0"/>
          <w:marRight w:val="0"/>
          <w:marTop w:val="0"/>
          <w:marBottom w:val="0"/>
          <w:divBdr>
            <w:top w:val="none" w:sz="0" w:space="0" w:color="auto"/>
            <w:left w:val="none" w:sz="0" w:space="0" w:color="auto"/>
            <w:bottom w:val="none" w:sz="0" w:space="0" w:color="auto"/>
            <w:right w:val="none" w:sz="0" w:space="0" w:color="auto"/>
          </w:divBdr>
        </w:div>
        <w:div w:id="1710521665">
          <w:marLeft w:val="0"/>
          <w:marRight w:val="0"/>
          <w:marTop w:val="0"/>
          <w:marBottom w:val="0"/>
          <w:divBdr>
            <w:top w:val="none" w:sz="0" w:space="0" w:color="auto"/>
            <w:left w:val="none" w:sz="0" w:space="0" w:color="auto"/>
            <w:bottom w:val="none" w:sz="0" w:space="0" w:color="auto"/>
            <w:right w:val="none" w:sz="0" w:space="0" w:color="auto"/>
          </w:divBdr>
        </w:div>
        <w:div w:id="2040158977">
          <w:marLeft w:val="0"/>
          <w:marRight w:val="0"/>
          <w:marTop w:val="240"/>
          <w:marBottom w:val="165"/>
          <w:divBdr>
            <w:top w:val="none" w:sz="0" w:space="0" w:color="auto"/>
            <w:left w:val="none" w:sz="0" w:space="0" w:color="auto"/>
            <w:bottom w:val="none" w:sz="0" w:space="0" w:color="auto"/>
            <w:right w:val="none" w:sz="0" w:space="0" w:color="auto"/>
          </w:divBdr>
          <w:divsChild>
            <w:div w:id="2079817363">
              <w:marLeft w:val="0"/>
              <w:marRight w:val="0"/>
              <w:marTop w:val="0"/>
              <w:marBottom w:val="0"/>
              <w:divBdr>
                <w:top w:val="none" w:sz="0" w:space="0" w:color="auto"/>
                <w:left w:val="none" w:sz="0" w:space="0" w:color="auto"/>
                <w:bottom w:val="none" w:sz="0" w:space="0" w:color="auto"/>
                <w:right w:val="none" w:sz="0" w:space="0" w:color="auto"/>
              </w:divBdr>
              <w:divsChild>
                <w:div w:id="717585033">
                  <w:marLeft w:val="0"/>
                  <w:marRight w:val="0"/>
                  <w:marTop w:val="0"/>
                  <w:marBottom w:val="0"/>
                  <w:divBdr>
                    <w:top w:val="none" w:sz="0" w:space="0" w:color="auto"/>
                    <w:left w:val="none" w:sz="0" w:space="0" w:color="auto"/>
                    <w:bottom w:val="none" w:sz="0" w:space="0" w:color="auto"/>
                    <w:right w:val="none" w:sz="0" w:space="0" w:color="auto"/>
                  </w:divBdr>
                  <w:divsChild>
                    <w:div w:id="119619669">
                      <w:marLeft w:val="0"/>
                      <w:marRight w:val="0"/>
                      <w:marTop w:val="0"/>
                      <w:marBottom w:val="0"/>
                      <w:divBdr>
                        <w:top w:val="none" w:sz="0" w:space="0" w:color="auto"/>
                        <w:left w:val="none" w:sz="0" w:space="0" w:color="auto"/>
                        <w:bottom w:val="none" w:sz="0" w:space="0" w:color="auto"/>
                        <w:right w:val="none" w:sz="0" w:space="0" w:color="auto"/>
                      </w:divBdr>
                      <w:divsChild>
                        <w:div w:id="38942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397144">
          <w:marLeft w:val="0"/>
          <w:marRight w:val="0"/>
          <w:marTop w:val="0"/>
          <w:marBottom w:val="0"/>
          <w:divBdr>
            <w:top w:val="none" w:sz="0" w:space="0" w:color="auto"/>
            <w:left w:val="none" w:sz="0" w:space="0" w:color="auto"/>
            <w:bottom w:val="none" w:sz="0" w:space="0" w:color="auto"/>
            <w:right w:val="none" w:sz="0" w:space="0" w:color="auto"/>
          </w:divBdr>
        </w:div>
        <w:div w:id="107282810">
          <w:marLeft w:val="0"/>
          <w:marRight w:val="0"/>
          <w:marTop w:val="0"/>
          <w:marBottom w:val="0"/>
          <w:divBdr>
            <w:top w:val="none" w:sz="0" w:space="0" w:color="auto"/>
            <w:left w:val="none" w:sz="0" w:space="0" w:color="auto"/>
            <w:bottom w:val="none" w:sz="0" w:space="0" w:color="auto"/>
            <w:right w:val="none" w:sz="0" w:space="0" w:color="auto"/>
          </w:divBdr>
        </w:div>
        <w:div w:id="1086149078">
          <w:marLeft w:val="0"/>
          <w:marRight w:val="0"/>
          <w:marTop w:val="0"/>
          <w:marBottom w:val="0"/>
          <w:divBdr>
            <w:top w:val="none" w:sz="0" w:space="0" w:color="auto"/>
            <w:left w:val="none" w:sz="0" w:space="0" w:color="auto"/>
            <w:bottom w:val="none" w:sz="0" w:space="0" w:color="auto"/>
            <w:right w:val="none" w:sz="0" w:space="0" w:color="auto"/>
          </w:divBdr>
        </w:div>
        <w:div w:id="783768896">
          <w:marLeft w:val="0"/>
          <w:marRight w:val="0"/>
          <w:marTop w:val="0"/>
          <w:marBottom w:val="0"/>
          <w:divBdr>
            <w:top w:val="none" w:sz="0" w:space="0" w:color="auto"/>
            <w:left w:val="none" w:sz="0" w:space="0" w:color="auto"/>
            <w:bottom w:val="none" w:sz="0" w:space="0" w:color="auto"/>
            <w:right w:val="none" w:sz="0" w:space="0" w:color="auto"/>
          </w:divBdr>
        </w:div>
        <w:div w:id="662273333">
          <w:marLeft w:val="0"/>
          <w:marRight w:val="0"/>
          <w:marTop w:val="0"/>
          <w:marBottom w:val="0"/>
          <w:divBdr>
            <w:top w:val="none" w:sz="0" w:space="0" w:color="auto"/>
            <w:left w:val="none" w:sz="0" w:space="0" w:color="auto"/>
            <w:bottom w:val="none" w:sz="0" w:space="0" w:color="auto"/>
            <w:right w:val="none" w:sz="0" w:space="0" w:color="auto"/>
          </w:divBdr>
        </w:div>
        <w:div w:id="390348849">
          <w:marLeft w:val="0"/>
          <w:marRight w:val="0"/>
          <w:marTop w:val="0"/>
          <w:marBottom w:val="0"/>
          <w:divBdr>
            <w:top w:val="none" w:sz="0" w:space="0" w:color="auto"/>
            <w:left w:val="none" w:sz="0" w:space="0" w:color="auto"/>
            <w:bottom w:val="none" w:sz="0" w:space="0" w:color="auto"/>
            <w:right w:val="none" w:sz="0" w:space="0" w:color="auto"/>
          </w:divBdr>
        </w:div>
        <w:div w:id="999426300">
          <w:marLeft w:val="0"/>
          <w:marRight w:val="0"/>
          <w:marTop w:val="0"/>
          <w:marBottom w:val="0"/>
          <w:divBdr>
            <w:top w:val="none" w:sz="0" w:space="0" w:color="auto"/>
            <w:left w:val="none" w:sz="0" w:space="0" w:color="auto"/>
            <w:bottom w:val="none" w:sz="0" w:space="0" w:color="auto"/>
            <w:right w:val="none" w:sz="0" w:space="0" w:color="auto"/>
          </w:divBdr>
        </w:div>
        <w:div w:id="144707796">
          <w:marLeft w:val="0"/>
          <w:marRight w:val="0"/>
          <w:marTop w:val="0"/>
          <w:marBottom w:val="0"/>
          <w:divBdr>
            <w:top w:val="none" w:sz="0" w:space="0" w:color="auto"/>
            <w:left w:val="none" w:sz="0" w:space="0" w:color="auto"/>
            <w:bottom w:val="none" w:sz="0" w:space="0" w:color="auto"/>
            <w:right w:val="none" w:sz="0" w:space="0" w:color="auto"/>
          </w:divBdr>
        </w:div>
        <w:div w:id="577372332">
          <w:marLeft w:val="0"/>
          <w:marRight w:val="0"/>
          <w:marTop w:val="0"/>
          <w:marBottom w:val="0"/>
          <w:divBdr>
            <w:top w:val="none" w:sz="0" w:space="0" w:color="auto"/>
            <w:left w:val="none" w:sz="0" w:space="0" w:color="auto"/>
            <w:bottom w:val="none" w:sz="0" w:space="0" w:color="auto"/>
            <w:right w:val="none" w:sz="0" w:space="0" w:color="auto"/>
          </w:divBdr>
        </w:div>
        <w:div w:id="1274554472">
          <w:marLeft w:val="0"/>
          <w:marRight w:val="0"/>
          <w:marTop w:val="0"/>
          <w:marBottom w:val="0"/>
          <w:divBdr>
            <w:top w:val="none" w:sz="0" w:space="0" w:color="auto"/>
            <w:left w:val="none" w:sz="0" w:space="0" w:color="auto"/>
            <w:bottom w:val="none" w:sz="0" w:space="0" w:color="auto"/>
            <w:right w:val="none" w:sz="0" w:space="0" w:color="auto"/>
          </w:divBdr>
        </w:div>
        <w:div w:id="1458840414">
          <w:marLeft w:val="0"/>
          <w:marRight w:val="0"/>
          <w:marTop w:val="0"/>
          <w:marBottom w:val="0"/>
          <w:divBdr>
            <w:top w:val="none" w:sz="0" w:space="0" w:color="auto"/>
            <w:left w:val="none" w:sz="0" w:space="0" w:color="auto"/>
            <w:bottom w:val="none" w:sz="0" w:space="0" w:color="auto"/>
            <w:right w:val="none" w:sz="0" w:space="0" w:color="auto"/>
          </w:divBdr>
        </w:div>
        <w:div w:id="720324035">
          <w:marLeft w:val="0"/>
          <w:marRight w:val="0"/>
          <w:marTop w:val="0"/>
          <w:marBottom w:val="0"/>
          <w:divBdr>
            <w:top w:val="none" w:sz="0" w:space="0" w:color="auto"/>
            <w:left w:val="none" w:sz="0" w:space="0" w:color="auto"/>
            <w:bottom w:val="none" w:sz="0" w:space="0" w:color="auto"/>
            <w:right w:val="none" w:sz="0" w:space="0" w:color="auto"/>
          </w:divBdr>
        </w:div>
        <w:div w:id="1727726234">
          <w:marLeft w:val="0"/>
          <w:marRight w:val="0"/>
          <w:marTop w:val="0"/>
          <w:marBottom w:val="0"/>
          <w:divBdr>
            <w:top w:val="none" w:sz="0" w:space="0" w:color="auto"/>
            <w:left w:val="none" w:sz="0" w:space="0" w:color="auto"/>
            <w:bottom w:val="none" w:sz="0" w:space="0" w:color="auto"/>
            <w:right w:val="none" w:sz="0" w:space="0" w:color="auto"/>
          </w:divBdr>
        </w:div>
        <w:div w:id="284240768">
          <w:marLeft w:val="0"/>
          <w:marRight w:val="0"/>
          <w:marTop w:val="0"/>
          <w:marBottom w:val="0"/>
          <w:divBdr>
            <w:top w:val="none" w:sz="0" w:space="0" w:color="auto"/>
            <w:left w:val="none" w:sz="0" w:space="0" w:color="auto"/>
            <w:bottom w:val="none" w:sz="0" w:space="0" w:color="auto"/>
            <w:right w:val="none" w:sz="0" w:space="0" w:color="auto"/>
          </w:divBdr>
        </w:div>
        <w:div w:id="638262887">
          <w:marLeft w:val="0"/>
          <w:marRight w:val="0"/>
          <w:marTop w:val="0"/>
          <w:marBottom w:val="0"/>
          <w:divBdr>
            <w:top w:val="none" w:sz="0" w:space="0" w:color="auto"/>
            <w:left w:val="none" w:sz="0" w:space="0" w:color="auto"/>
            <w:bottom w:val="none" w:sz="0" w:space="0" w:color="auto"/>
            <w:right w:val="none" w:sz="0" w:space="0" w:color="auto"/>
          </w:divBdr>
        </w:div>
        <w:div w:id="1799033033">
          <w:marLeft w:val="0"/>
          <w:marRight w:val="0"/>
          <w:marTop w:val="0"/>
          <w:marBottom w:val="0"/>
          <w:divBdr>
            <w:top w:val="none" w:sz="0" w:space="0" w:color="auto"/>
            <w:left w:val="none" w:sz="0" w:space="0" w:color="auto"/>
            <w:bottom w:val="none" w:sz="0" w:space="0" w:color="auto"/>
            <w:right w:val="none" w:sz="0" w:space="0" w:color="auto"/>
          </w:divBdr>
        </w:div>
        <w:div w:id="1619491031">
          <w:marLeft w:val="0"/>
          <w:marRight w:val="0"/>
          <w:marTop w:val="0"/>
          <w:marBottom w:val="0"/>
          <w:divBdr>
            <w:top w:val="none" w:sz="0" w:space="0" w:color="auto"/>
            <w:left w:val="none" w:sz="0" w:space="0" w:color="auto"/>
            <w:bottom w:val="none" w:sz="0" w:space="0" w:color="auto"/>
            <w:right w:val="none" w:sz="0" w:space="0" w:color="auto"/>
          </w:divBdr>
        </w:div>
        <w:div w:id="1413354873">
          <w:marLeft w:val="0"/>
          <w:marRight w:val="0"/>
          <w:marTop w:val="0"/>
          <w:marBottom w:val="0"/>
          <w:divBdr>
            <w:top w:val="none" w:sz="0" w:space="0" w:color="auto"/>
            <w:left w:val="none" w:sz="0" w:space="0" w:color="auto"/>
            <w:bottom w:val="none" w:sz="0" w:space="0" w:color="auto"/>
            <w:right w:val="none" w:sz="0" w:space="0" w:color="auto"/>
          </w:divBdr>
        </w:div>
        <w:div w:id="895625672">
          <w:marLeft w:val="0"/>
          <w:marRight w:val="0"/>
          <w:marTop w:val="240"/>
          <w:marBottom w:val="165"/>
          <w:divBdr>
            <w:top w:val="none" w:sz="0" w:space="0" w:color="auto"/>
            <w:left w:val="none" w:sz="0" w:space="0" w:color="auto"/>
            <w:bottom w:val="none" w:sz="0" w:space="0" w:color="auto"/>
            <w:right w:val="none" w:sz="0" w:space="0" w:color="auto"/>
          </w:divBdr>
          <w:divsChild>
            <w:div w:id="608271190">
              <w:marLeft w:val="0"/>
              <w:marRight w:val="0"/>
              <w:marTop w:val="0"/>
              <w:marBottom w:val="0"/>
              <w:divBdr>
                <w:top w:val="none" w:sz="0" w:space="0" w:color="auto"/>
                <w:left w:val="none" w:sz="0" w:space="0" w:color="auto"/>
                <w:bottom w:val="none" w:sz="0" w:space="0" w:color="auto"/>
                <w:right w:val="none" w:sz="0" w:space="0" w:color="auto"/>
              </w:divBdr>
              <w:divsChild>
                <w:div w:id="345987396">
                  <w:marLeft w:val="0"/>
                  <w:marRight w:val="0"/>
                  <w:marTop w:val="0"/>
                  <w:marBottom w:val="0"/>
                  <w:divBdr>
                    <w:top w:val="none" w:sz="0" w:space="0" w:color="auto"/>
                    <w:left w:val="none" w:sz="0" w:space="0" w:color="auto"/>
                    <w:bottom w:val="none" w:sz="0" w:space="0" w:color="auto"/>
                    <w:right w:val="none" w:sz="0" w:space="0" w:color="auto"/>
                  </w:divBdr>
                  <w:divsChild>
                    <w:div w:id="1904370038">
                      <w:marLeft w:val="0"/>
                      <w:marRight w:val="0"/>
                      <w:marTop w:val="0"/>
                      <w:marBottom w:val="0"/>
                      <w:divBdr>
                        <w:top w:val="none" w:sz="0" w:space="0" w:color="auto"/>
                        <w:left w:val="none" w:sz="0" w:space="0" w:color="auto"/>
                        <w:bottom w:val="none" w:sz="0" w:space="0" w:color="auto"/>
                        <w:right w:val="none" w:sz="0" w:space="0" w:color="auto"/>
                      </w:divBdr>
                      <w:divsChild>
                        <w:div w:id="151133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7332657">
          <w:marLeft w:val="0"/>
          <w:marRight w:val="0"/>
          <w:marTop w:val="0"/>
          <w:marBottom w:val="0"/>
          <w:divBdr>
            <w:top w:val="none" w:sz="0" w:space="0" w:color="auto"/>
            <w:left w:val="none" w:sz="0" w:space="0" w:color="auto"/>
            <w:bottom w:val="none" w:sz="0" w:space="0" w:color="auto"/>
            <w:right w:val="none" w:sz="0" w:space="0" w:color="auto"/>
          </w:divBdr>
        </w:div>
        <w:div w:id="572934733">
          <w:marLeft w:val="0"/>
          <w:marRight w:val="0"/>
          <w:marTop w:val="240"/>
          <w:marBottom w:val="165"/>
          <w:divBdr>
            <w:top w:val="none" w:sz="0" w:space="0" w:color="auto"/>
            <w:left w:val="none" w:sz="0" w:space="0" w:color="auto"/>
            <w:bottom w:val="none" w:sz="0" w:space="0" w:color="auto"/>
            <w:right w:val="none" w:sz="0" w:space="0" w:color="auto"/>
          </w:divBdr>
          <w:divsChild>
            <w:div w:id="1318994316">
              <w:marLeft w:val="0"/>
              <w:marRight w:val="0"/>
              <w:marTop w:val="0"/>
              <w:marBottom w:val="0"/>
              <w:divBdr>
                <w:top w:val="none" w:sz="0" w:space="0" w:color="auto"/>
                <w:left w:val="none" w:sz="0" w:space="0" w:color="auto"/>
                <w:bottom w:val="none" w:sz="0" w:space="0" w:color="auto"/>
                <w:right w:val="none" w:sz="0" w:space="0" w:color="auto"/>
              </w:divBdr>
              <w:divsChild>
                <w:div w:id="57678899">
                  <w:marLeft w:val="0"/>
                  <w:marRight w:val="0"/>
                  <w:marTop w:val="0"/>
                  <w:marBottom w:val="0"/>
                  <w:divBdr>
                    <w:top w:val="none" w:sz="0" w:space="0" w:color="auto"/>
                    <w:left w:val="none" w:sz="0" w:space="0" w:color="auto"/>
                    <w:bottom w:val="none" w:sz="0" w:space="0" w:color="auto"/>
                    <w:right w:val="none" w:sz="0" w:space="0" w:color="auto"/>
                  </w:divBdr>
                  <w:divsChild>
                    <w:div w:id="2107118517">
                      <w:marLeft w:val="0"/>
                      <w:marRight w:val="0"/>
                      <w:marTop w:val="0"/>
                      <w:marBottom w:val="0"/>
                      <w:divBdr>
                        <w:top w:val="none" w:sz="0" w:space="0" w:color="auto"/>
                        <w:left w:val="none" w:sz="0" w:space="0" w:color="auto"/>
                        <w:bottom w:val="none" w:sz="0" w:space="0" w:color="auto"/>
                        <w:right w:val="none" w:sz="0" w:space="0" w:color="auto"/>
                      </w:divBdr>
                      <w:divsChild>
                        <w:div w:id="63152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689109">
          <w:marLeft w:val="0"/>
          <w:marRight w:val="0"/>
          <w:marTop w:val="0"/>
          <w:marBottom w:val="0"/>
          <w:divBdr>
            <w:top w:val="none" w:sz="0" w:space="0" w:color="auto"/>
            <w:left w:val="none" w:sz="0" w:space="0" w:color="auto"/>
            <w:bottom w:val="none" w:sz="0" w:space="0" w:color="auto"/>
            <w:right w:val="none" w:sz="0" w:space="0" w:color="auto"/>
          </w:divBdr>
        </w:div>
        <w:div w:id="1392583693">
          <w:marLeft w:val="0"/>
          <w:marRight w:val="0"/>
          <w:marTop w:val="240"/>
          <w:marBottom w:val="165"/>
          <w:divBdr>
            <w:top w:val="none" w:sz="0" w:space="0" w:color="auto"/>
            <w:left w:val="none" w:sz="0" w:space="0" w:color="auto"/>
            <w:bottom w:val="none" w:sz="0" w:space="0" w:color="auto"/>
            <w:right w:val="none" w:sz="0" w:space="0" w:color="auto"/>
          </w:divBdr>
          <w:divsChild>
            <w:div w:id="686296257">
              <w:marLeft w:val="0"/>
              <w:marRight w:val="0"/>
              <w:marTop w:val="0"/>
              <w:marBottom w:val="0"/>
              <w:divBdr>
                <w:top w:val="none" w:sz="0" w:space="0" w:color="auto"/>
                <w:left w:val="none" w:sz="0" w:space="0" w:color="auto"/>
                <w:bottom w:val="none" w:sz="0" w:space="0" w:color="auto"/>
                <w:right w:val="none" w:sz="0" w:space="0" w:color="auto"/>
              </w:divBdr>
              <w:divsChild>
                <w:div w:id="1360737381">
                  <w:marLeft w:val="0"/>
                  <w:marRight w:val="0"/>
                  <w:marTop w:val="0"/>
                  <w:marBottom w:val="0"/>
                  <w:divBdr>
                    <w:top w:val="none" w:sz="0" w:space="0" w:color="auto"/>
                    <w:left w:val="none" w:sz="0" w:space="0" w:color="auto"/>
                    <w:bottom w:val="none" w:sz="0" w:space="0" w:color="auto"/>
                    <w:right w:val="none" w:sz="0" w:space="0" w:color="auto"/>
                  </w:divBdr>
                  <w:divsChild>
                    <w:div w:id="1584489107">
                      <w:marLeft w:val="0"/>
                      <w:marRight w:val="0"/>
                      <w:marTop w:val="0"/>
                      <w:marBottom w:val="0"/>
                      <w:divBdr>
                        <w:top w:val="none" w:sz="0" w:space="0" w:color="auto"/>
                        <w:left w:val="none" w:sz="0" w:space="0" w:color="auto"/>
                        <w:bottom w:val="none" w:sz="0" w:space="0" w:color="auto"/>
                        <w:right w:val="none" w:sz="0" w:space="0" w:color="auto"/>
                      </w:divBdr>
                      <w:divsChild>
                        <w:div w:id="124422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687011">
          <w:marLeft w:val="0"/>
          <w:marRight w:val="0"/>
          <w:marTop w:val="0"/>
          <w:marBottom w:val="0"/>
          <w:divBdr>
            <w:top w:val="none" w:sz="0" w:space="0" w:color="auto"/>
            <w:left w:val="none" w:sz="0" w:space="0" w:color="auto"/>
            <w:bottom w:val="none" w:sz="0" w:space="0" w:color="auto"/>
            <w:right w:val="none" w:sz="0" w:space="0" w:color="auto"/>
          </w:divBdr>
        </w:div>
        <w:div w:id="915165104">
          <w:marLeft w:val="0"/>
          <w:marRight w:val="0"/>
          <w:marTop w:val="0"/>
          <w:marBottom w:val="0"/>
          <w:divBdr>
            <w:top w:val="none" w:sz="0" w:space="0" w:color="auto"/>
            <w:left w:val="none" w:sz="0" w:space="0" w:color="auto"/>
            <w:bottom w:val="none" w:sz="0" w:space="0" w:color="auto"/>
            <w:right w:val="none" w:sz="0" w:space="0" w:color="auto"/>
          </w:divBdr>
        </w:div>
        <w:div w:id="1309942210">
          <w:marLeft w:val="0"/>
          <w:marRight w:val="0"/>
          <w:marTop w:val="0"/>
          <w:marBottom w:val="0"/>
          <w:divBdr>
            <w:top w:val="none" w:sz="0" w:space="0" w:color="auto"/>
            <w:left w:val="none" w:sz="0" w:space="0" w:color="auto"/>
            <w:bottom w:val="none" w:sz="0" w:space="0" w:color="auto"/>
            <w:right w:val="none" w:sz="0" w:space="0" w:color="auto"/>
          </w:divBdr>
        </w:div>
        <w:div w:id="1821799114">
          <w:marLeft w:val="0"/>
          <w:marRight w:val="0"/>
          <w:marTop w:val="0"/>
          <w:marBottom w:val="0"/>
          <w:divBdr>
            <w:top w:val="none" w:sz="0" w:space="0" w:color="auto"/>
            <w:left w:val="none" w:sz="0" w:space="0" w:color="auto"/>
            <w:bottom w:val="none" w:sz="0" w:space="0" w:color="auto"/>
            <w:right w:val="none" w:sz="0" w:space="0" w:color="auto"/>
          </w:divBdr>
        </w:div>
        <w:div w:id="637301793">
          <w:marLeft w:val="0"/>
          <w:marRight w:val="0"/>
          <w:marTop w:val="0"/>
          <w:marBottom w:val="0"/>
          <w:divBdr>
            <w:top w:val="none" w:sz="0" w:space="0" w:color="auto"/>
            <w:left w:val="none" w:sz="0" w:space="0" w:color="auto"/>
            <w:bottom w:val="none" w:sz="0" w:space="0" w:color="auto"/>
            <w:right w:val="none" w:sz="0" w:space="0" w:color="auto"/>
          </w:divBdr>
        </w:div>
      </w:divsChild>
    </w:div>
    <w:div w:id="1154375753">
      <w:bodyDiv w:val="1"/>
      <w:marLeft w:val="0"/>
      <w:marRight w:val="0"/>
      <w:marTop w:val="0"/>
      <w:marBottom w:val="0"/>
      <w:divBdr>
        <w:top w:val="none" w:sz="0" w:space="0" w:color="auto"/>
        <w:left w:val="none" w:sz="0" w:space="0" w:color="auto"/>
        <w:bottom w:val="none" w:sz="0" w:space="0" w:color="auto"/>
        <w:right w:val="none" w:sz="0" w:space="0" w:color="auto"/>
      </w:divBdr>
    </w:div>
    <w:div w:id="1185824118">
      <w:bodyDiv w:val="1"/>
      <w:marLeft w:val="0"/>
      <w:marRight w:val="0"/>
      <w:marTop w:val="0"/>
      <w:marBottom w:val="0"/>
      <w:divBdr>
        <w:top w:val="none" w:sz="0" w:space="0" w:color="auto"/>
        <w:left w:val="none" w:sz="0" w:space="0" w:color="auto"/>
        <w:bottom w:val="none" w:sz="0" w:space="0" w:color="auto"/>
        <w:right w:val="none" w:sz="0" w:space="0" w:color="auto"/>
      </w:divBdr>
      <w:divsChild>
        <w:div w:id="732194845">
          <w:marLeft w:val="0"/>
          <w:marRight w:val="0"/>
          <w:marTop w:val="0"/>
          <w:marBottom w:val="0"/>
          <w:divBdr>
            <w:top w:val="none" w:sz="0" w:space="0" w:color="auto"/>
            <w:left w:val="none" w:sz="0" w:space="0" w:color="auto"/>
            <w:bottom w:val="none" w:sz="0" w:space="0" w:color="auto"/>
            <w:right w:val="none" w:sz="0" w:space="0" w:color="auto"/>
          </w:divBdr>
          <w:divsChild>
            <w:div w:id="278488179">
              <w:marLeft w:val="0"/>
              <w:marRight w:val="0"/>
              <w:marTop w:val="0"/>
              <w:marBottom w:val="0"/>
              <w:divBdr>
                <w:top w:val="none" w:sz="0" w:space="0" w:color="auto"/>
                <w:left w:val="none" w:sz="0" w:space="0" w:color="auto"/>
                <w:bottom w:val="none" w:sz="0" w:space="0" w:color="auto"/>
                <w:right w:val="none" w:sz="0" w:space="0" w:color="auto"/>
              </w:divBdr>
              <w:divsChild>
                <w:div w:id="1670793385">
                  <w:marLeft w:val="0"/>
                  <w:marRight w:val="0"/>
                  <w:marTop w:val="0"/>
                  <w:marBottom w:val="0"/>
                  <w:divBdr>
                    <w:top w:val="none" w:sz="0" w:space="0" w:color="auto"/>
                    <w:left w:val="none" w:sz="0" w:space="0" w:color="auto"/>
                    <w:bottom w:val="none" w:sz="0" w:space="0" w:color="auto"/>
                    <w:right w:val="none" w:sz="0" w:space="0" w:color="auto"/>
                  </w:divBdr>
                  <w:divsChild>
                    <w:div w:id="1186091493">
                      <w:marLeft w:val="0"/>
                      <w:marRight w:val="0"/>
                      <w:marTop w:val="0"/>
                      <w:marBottom w:val="0"/>
                      <w:divBdr>
                        <w:top w:val="none" w:sz="0" w:space="0" w:color="auto"/>
                        <w:left w:val="none" w:sz="0" w:space="0" w:color="auto"/>
                        <w:bottom w:val="none" w:sz="0" w:space="0" w:color="auto"/>
                        <w:right w:val="none" w:sz="0" w:space="0" w:color="auto"/>
                      </w:divBdr>
                      <w:divsChild>
                        <w:div w:id="1297636781">
                          <w:marLeft w:val="0"/>
                          <w:marRight w:val="0"/>
                          <w:marTop w:val="0"/>
                          <w:marBottom w:val="0"/>
                          <w:divBdr>
                            <w:top w:val="none" w:sz="0" w:space="0" w:color="auto"/>
                            <w:left w:val="none" w:sz="0" w:space="0" w:color="auto"/>
                            <w:bottom w:val="none" w:sz="0" w:space="0" w:color="auto"/>
                            <w:right w:val="none" w:sz="0" w:space="0" w:color="auto"/>
                          </w:divBdr>
                          <w:divsChild>
                            <w:div w:id="96759771">
                              <w:marLeft w:val="0"/>
                              <w:marRight w:val="0"/>
                              <w:marTop w:val="0"/>
                              <w:marBottom w:val="0"/>
                              <w:divBdr>
                                <w:top w:val="none" w:sz="0" w:space="0" w:color="auto"/>
                                <w:left w:val="none" w:sz="0" w:space="0" w:color="auto"/>
                                <w:bottom w:val="none" w:sz="0" w:space="0" w:color="auto"/>
                                <w:right w:val="none" w:sz="0" w:space="0" w:color="auto"/>
                              </w:divBdr>
                              <w:divsChild>
                                <w:div w:id="1782919031">
                                  <w:marLeft w:val="0"/>
                                  <w:marRight w:val="0"/>
                                  <w:marTop w:val="0"/>
                                  <w:marBottom w:val="0"/>
                                  <w:divBdr>
                                    <w:top w:val="none" w:sz="0" w:space="0" w:color="auto"/>
                                    <w:left w:val="none" w:sz="0" w:space="0" w:color="auto"/>
                                    <w:bottom w:val="none" w:sz="0" w:space="0" w:color="auto"/>
                                    <w:right w:val="none" w:sz="0" w:space="0" w:color="auto"/>
                                  </w:divBdr>
                                  <w:divsChild>
                                    <w:div w:id="911355169">
                                      <w:marLeft w:val="0"/>
                                      <w:marRight w:val="0"/>
                                      <w:marTop w:val="0"/>
                                      <w:marBottom w:val="0"/>
                                      <w:divBdr>
                                        <w:top w:val="none" w:sz="0" w:space="0" w:color="auto"/>
                                        <w:left w:val="none" w:sz="0" w:space="0" w:color="auto"/>
                                        <w:bottom w:val="none" w:sz="0" w:space="0" w:color="auto"/>
                                        <w:right w:val="none" w:sz="0" w:space="0" w:color="auto"/>
                                      </w:divBdr>
                                      <w:divsChild>
                                        <w:div w:id="625703002">
                                          <w:marLeft w:val="0"/>
                                          <w:marRight w:val="0"/>
                                          <w:marTop w:val="0"/>
                                          <w:marBottom w:val="0"/>
                                          <w:divBdr>
                                            <w:top w:val="none" w:sz="0" w:space="0" w:color="auto"/>
                                            <w:left w:val="none" w:sz="0" w:space="0" w:color="auto"/>
                                            <w:bottom w:val="none" w:sz="0" w:space="0" w:color="auto"/>
                                            <w:right w:val="none" w:sz="0" w:space="0" w:color="auto"/>
                                          </w:divBdr>
                                          <w:divsChild>
                                            <w:div w:id="1845706147">
                                              <w:marLeft w:val="0"/>
                                              <w:marRight w:val="0"/>
                                              <w:marTop w:val="0"/>
                                              <w:marBottom w:val="0"/>
                                              <w:divBdr>
                                                <w:top w:val="none" w:sz="0" w:space="0" w:color="auto"/>
                                                <w:left w:val="none" w:sz="0" w:space="0" w:color="auto"/>
                                                <w:bottom w:val="none" w:sz="0" w:space="0" w:color="auto"/>
                                                <w:right w:val="none" w:sz="0" w:space="0" w:color="auto"/>
                                              </w:divBdr>
                                              <w:divsChild>
                                                <w:div w:id="1072582474">
                                                  <w:marLeft w:val="0"/>
                                                  <w:marRight w:val="0"/>
                                                  <w:marTop w:val="0"/>
                                                  <w:marBottom w:val="0"/>
                                                  <w:divBdr>
                                                    <w:top w:val="none" w:sz="0" w:space="0" w:color="auto"/>
                                                    <w:left w:val="none" w:sz="0" w:space="0" w:color="auto"/>
                                                    <w:bottom w:val="none" w:sz="0" w:space="0" w:color="auto"/>
                                                    <w:right w:val="none" w:sz="0" w:space="0" w:color="auto"/>
                                                  </w:divBdr>
                                                  <w:divsChild>
                                                    <w:div w:id="310326481">
                                                      <w:marLeft w:val="0"/>
                                                      <w:marRight w:val="0"/>
                                                      <w:marTop w:val="0"/>
                                                      <w:marBottom w:val="0"/>
                                                      <w:divBdr>
                                                        <w:top w:val="none" w:sz="0" w:space="0" w:color="auto"/>
                                                        <w:left w:val="none" w:sz="0" w:space="0" w:color="auto"/>
                                                        <w:bottom w:val="none" w:sz="0" w:space="0" w:color="auto"/>
                                                        <w:right w:val="none" w:sz="0" w:space="0" w:color="auto"/>
                                                      </w:divBdr>
                                                      <w:divsChild>
                                                        <w:div w:id="125142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0313020">
      <w:bodyDiv w:val="1"/>
      <w:marLeft w:val="0"/>
      <w:marRight w:val="0"/>
      <w:marTop w:val="0"/>
      <w:marBottom w:val="0"/>
      <w:divBdr>
        <w:top w:val="none" w:sz="0" w:space="0" w:color="auto"/>
        <w:left w:val="none" w:sz="0" w:space="0" w:color="auto"/>
        <w:bottom w:val="none" w:sz="0" w:space="0" w:color="auto"/>
        <w:right w:val="none" w:sz="0" w:space="0" w:color="auto"/>
      </w:divBdr>
      <w:divsChild>
        <w:div w:id="759958174">
          <w:marLeft w:val="0"/>
          <w:marRight w:val="0"/>
          <w:marTop w:val="0"/>
          <w:marBottom w:val="0"/>
          <w:divBdr>
            <w:top w:val="none" w:sz="0" w:space="0" w:color="auto"/>
            <w:left w:val="none" w:sz="0" w:space="0" w:color="auto"/>
            <w:bottom w:val="none" w:sz="0" w:space="0" w:color="auto"/>
            <w:right w:val="none" w:sz="0" w:space="0" w:color="auto"/>
          </w:divBdr>
          <w:divsChild>
            <w:div w:id="128688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033097">
      <w:bodyDiv w:val="1"/>
      <w:marLeft w:val="0"/>
      <w:marRight w:val="0"/>
      <w:marTop w:val="0"/>
      <w:marBottom w:val="0"/>
      <w:divBdr>
        <w:top w:val="none" w:sz="0" w:space="0" w:color="auto"/>
        <w:left w:val="none" w:sz="0" w:space="0" w:color="auto"/>
        <w:bottom w:val="none" w:sz="0" w:space="0" w:color="auto"/>
        <w:right w:val="none" w:sz="0" w:space="0" w:color="auto"/>
      </w:divBdr>
      <w:divsChild>
        <w:div w:id="367754247">
          <w:marLeft w:val="0"/>
          <w:marRight w:val="0"/>
          <w:marTop w:val="0"/>
          <w:marBottom w:val="0"/>
          <w:divBdr>
            <w:top w:val="none" w:sz="0" w:space="0" w:color="auto"/>
            <w:left w:val="none" w:sz="0" w:space="0" w:color="auto"/>
            <w:bottom w:val="none" w:sz="0" w:space="0" w:color="auto"/>
            <w:right w:val="none" w:sz="0" w:space="0" w:color="auto"/>
          </w:divBdr>
          <w:divsChild>
            <w:div w:id="72175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04876">
      <w:bodyDiv w:val="1"/>
      <w:marLeft w:val="0"/>
      <w:marRight w:val="0"/>
      <w:marTop w:val="0"/>
      <w:marBottom w:val="0"/>
      <w:divBdr>
        <w:top w:val="none" w:sz="0" w:space="0" w:color="auto"/>
        <w:left w:val="none" w:sz="0" w:space="0" w:color="auto"/>
        <w:bottom w:val="none" w:sz="0" w:space="0" w:color="auto"/>
        <w:right w:val="none" w:sz="0" w:space="0" w:color="auto"/>
      </w:divBdr>
      <w:divsChild>
        <w:div w:id="1480919289">
          <w:marLeft w:val="0"/>
          <w:marRight w:val="0"/>
          <w:marTop w:val="0"/>
          <w:marBottom w:val="0"/>
          <w:divBdr>
            <w:top w:val="none" w:sz="0" w:space="0" w:color="auto"/>
            <w:left w:val="none" w:sz="0" w:space="0" w:color="auto"/>
            <w:bottom w:val="none" w:sz="0" w:space="0" w:color="auto"/>
            <w:right w:val="none" w:sz="0" w:space="0" w:color="auto"/>
          </w:divBdr>
          <w:divsChild>
            <w:div w:id="80172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451636">
      <w:bodyDiv w:val="1"/>
      <w:marLeft w:val="0"/>
      <w:marRight w:val="0"/>
      <w:marTop w:val="0"/>
      <w:marBottom w:val="0"/>
      <w:divBdr>
        <w:top w:val="none" w:sz="0" w:space="0" w:color="auto"/>
        <w:left w:val="none" w:sz="0" w:space="0" w:color="auto"/>
        <w:bottom w:val="none" w:sz="0" w:space="0" w:color="auto"/>
        <w:right w:val="none" w:sz="0" w:space="0" w:color="auto"/>
      </w:divBdr>
      <w:divsChild>
        <w:div w:id="833880231">
          <w:marLeft w:val="0"/>
          <w:marRight w:val="0"/>
          <w:marTop w:val="0"/>
          <w:marBottom w:val="0"/>
          <w:divBdr>
            <w:top w:val="none" w:sz="0" w:space="0" w:color="auto"/>
            <w:left w:val="none" w:sz="0" w:space="0" w:color="auto"/>
            <w:bottom w:val="none" w:sz="0" w:space="0" w:color="auto"/>
            <w:right w:val="none" w:sz="0" w:space="0" w:color="auto"/>
          </w:divBdr>
        </w:div>
        <w:div w:id="703558864">
          <w:marLeft w:val="0"/>
          <w:marRight w:val="0"/>
          <w:marTop w:val="0"/>
          <w:marBottom w:val="0"/>
          <w:divBdr>
            <w:top w:val="none" w:sz="0" w:space="0" w:color="auto"/>
            <w:left w:val="none" w:sz="0" w:space="0" w:color="auto"/>
            <w:bottom w:val="none" w:sz="0" w:space="0" w:color="auto"/>
            <w:right w:val="none" w:sz="0" w:space="0" w:color="auto"/>
          </w:divBdr>
        </w:div>
        <w:div w:id="1582564744">
          <w:marLeft w:val="0"/>
          <w:marRight w:val="0"/>
          <w:marTop w:val="0"/>
          <w:marBottom w:val="0"/>
          <w:divBdr>
            <w:top w:val="none" w:sz="0" w:space="0" w:color="auto"/>
            <w:left w:val="none" w:sz="0" w:space="0" w:color="auto"/>
            <w:bottom w:val="none" w:sz="0" w:space="0" w:color="auto"/>
            <w:right w:val="none" w:sz="0" w:space="0" w:color="auto"/>
          </w:divBdr>
        </w:div>
        <w:div w:id="372000356">
          <w:marLeft w:val="0"/>
          <w:marRight w:val="0"/>
          <w:marTop w:val="0"/>
          <w:marBottom w:val="0"/>
          <w:divBdr>
            <w:top w:val="none" w:sz="0" w:space="0" w:color="auto"/>
            <w:left w:val="none" w:sz="0" w:space="0" w:color="auto"/>
            <w:bottom w:val="none" w:sz="0" w:space="0" w:color="auto"/>
            <w:right w:val="none" w:sz="0" w:space="0" w:color="auto"/>
          </w:divBdr>
        </w:div>
        <w:div w:id="1282227310">
          <w:marLeft w:val="0"/>
          <w:marRight w:val="0"/>
          <w:marTop w:val="0"/>
          <w:marBottom w:val="0"/>
          <w:divBdr>
            <w:top w:val="none" w:sz="0" w:space="0" w:color="auto"/>
            <w:left w:val="none" w:sz="0" w:space="0" w:color="auto"/>
            <w:bottom w:val="none" w:sz="0" w:space="0" w:color="auto"/>
            <w:right w:val="none" w:sz="0" w:space="0" w:color="auto"/>
          </w:divBdr>
        </w:div>
        <w:div w:id="1493641219">
          <w:marLeft w:val="0"/>
          <w:marRight w:val="0"/>
          <w:marTop w:val="0"/>
          <w:marBottom w:val="0"/>
          <w:divBdr>
            <w:top w:val="none" w:sz="0" w:space="0" w:color="auto"/>
            <w:left w:val="none" w:sz="0" w:space="0" w:color="auto"/>
            <w:bottom w:val="none" w:sz="0" w:space="0" w:color="auto"/>
            <w:right w:val="none" w:sz="0" w:space="0" w:color="auto"/>
          </w:divBdr>
        </w:div>
        <w:div w:id="1107309364">
          <w:marLeft w:val="0"/>
          <w:marRight w:val="0"/>
          <w:marTop w:val="0"/>
          <w:marBottom w:val="0"/>
          <w:divBdr>
            <w:top w:val="none" w:sz="0" w:space="0" w:color="auto"/>
            <w:left w:val="none" w:sz="0" w:space="0" w:color="auto"/>
            <w:bottom w:val="none" w:sz="0" w:space="0" w:color="auto"/>
            <w:right w:val="none" w:sz="0" w:space="0" w:color="auto"/>
          </w:divBdr>
        </w:div>
        <w:div w:id="1947232841">
          <w:marLeft w:val="0"/>
          <w:marRight w:val="0"/>
          <w:marTop w:val="0"/>
          <w:marBottom w:val="0"/>
          <w:divBdr>
            <w:top w:val="none" w:sz="0" w:space="0" w:color="auto"/>
            <w:left w:val="none" w:sz="0" w:space="0" w:color="auto"/>
            <w:bottom w:val="none" w:sz="0" w:space="0" w:color="auto"/>
            <w:right w:val="none" w:sz="0" w:space="0" w:color="auto"/>
          </w:divBdr>
        </w:div>
        <w:div w:id="1987202611">
          <w:marLeft w:val="0"/>
          <w:marRight w:val="0"/>
          <w:marTop w:val="0"/>
          <w:marBottom w:val="0"/>
          <w:divBdr>
            <w:top w:val="none" w:sz="0" w:space="0" w:color="auto"/>
            <w:left w:val="none" w:sz="0" w:space="0" w:color="auto"/>
            <w:bottom w:val="none" w:sz="0" w:space="0" w:color="auto"/>
            <w:right w:val="none" w:sz="0" w:space="0" w:color="auto"/>
          </w:divBdr>
        </w:div>
        <w:div w:id="198133444">
          <w:marLeft w:val="0"/>
          <w:marRight w:val="0"/>
          <w:marTop w:val="0"/>
          <w:marBottom w:val="0"/>
          <w:divBdr>
            <w:top w:val="none" w:sz="0" w:space="0" w:color="auto"/>
            <w:left w:val="none" w:sz="0" w:space="0" w:color="auto"/>
            <w:bottom w:val="none" w:sz="0" w:space="0" w:color="auto"/>
            <w:right w:val="none" w:sz="0" w:space="0" w:color="auto"/>
          </w:divBdr>
        </w:div>
        <w:div w:id="149638366">
          <w:marLeft w:val="0"/>
          <w:marRight w:val="0"/>
          <w:marTop w:val="0"/>
          <w:marBottom w:val="0"/>
          <w:divBdr>
            <w:top w:val="none" w:sz="0" w:space="0" w:color="auto"/>
            <w:left w:val="none" w:sz="0" w:space="0" w:color="auto"/>
            <w:bottom w:val="none" w:sz="0" w:space="0" w:color="auto"/>
            <w:right w:val="none" w:sz="0" w:space="0" w:color="auto"/>
          </w:divBdr>
        </w:div>
        <w:div w:id="803697394">
          <w:marLeft w:val="0"/>
          <w:marRight w:val="0"/>
          <w:marTop w:val="0"/>
          <w:marBottom w:val="0"/>
          <w:divBdr>
            <w:top w:val="none" w:sz="0" w:space="0" w:color="auto"/>
            <w:left w:val="none" w:sz="0" w:space="0" w:color="auto"/>
            <w:bottom w:val="none" w:sz="0" w:space="0" w:color="auto"/>
            <w:right w:val="none" w:sz="0" w:space="0" w:color="auto"/>
          </w:divBdr>
        </w:div>
        <w:div w:id="321931316">
          <w:marLeft w:val="0"/>
          <w:marRight w:val="0"/>
          <w:marTop w:val="0"/>
          <w:marBottom w:val="0"/>
          <w:divBdr>
            <w:top w:val="none" w:sz="0" w:space="0" w:color="auto"/>
            <w:left w:val="none" w:sz="0" w:space="0" w:color="auto"/>
            <w:bottom w:val="none" w:sz="0" w:space="0" w:color="auto"/>
            <w:right w:val="none" w:sz="0" w:space="0" w:color="auto"/>
          </w:divBdr>
        </w:div>
        <w:div w:id="1473643023">
          <w:marLeft w:val="0"/>
          <w:marRight w:val="0"/>
          <w:marTop w:val="0"/>
          <w:marBottom w:val="0"/>
          <w:divBdr>
            <w:top w:val="none" w:sz="0" w:space="0" w:color="auto"/>
            <w:left w:val="none" w:sz="0" w:space="0" w:color="auto"/>
            <w:bottom w:val="none" w:sz="0" w:space="0" w:color="auto"/>
            <w:right w:val="none" w:sz="0" w:space="0" w:color="auto"/>
          </w:divBdr>
        </w:div>
        <w:div w:id="586038042">
          <w:marLeft w:val="0"/>
          <w:marRight w:val="0"/>
          <w:marTop w:val="0"/>
          <w:marBottom w:val="0"/>
          <w:divBdr>
            <w:top w:val="none" w:sz="0" w:space="0" w:color="auto"/>
            <w:left w:val="none" w:sz="0" w:space="0" w:color="auto"/>
            <w:bottom w:val="none" w:sz="0" w:space="0" w:color="auto"/>
            <w:right w:val="none" w:sz="0" w:space="0" w:color="auto"/>
          </w:divBdr>
        </w:div>
        <w:div w:id="1345788347">
          <w:marLeft w:val="0"/>
          <w:marRight w:val="0"/>
          <w:marTop w:val="0"/>
          <w:marBottom w:val="0"/>
          <w:divBdr>
            <w:top w:val="none" w:sz="0" w:space="0" w:color="auto"/>
            <w:left w:val="none" w:sz="0" w:space="0" w:color="auto"/>
            <w:bottom w:val="none" w:sz="0" w:space="0" w:color="auto"/>
            <w:right w:val="none" w:sz="0" w:space="0" w:color="auto"/>
          </w:divBdr>
        </w:div>
        <w:div w:id="1554927127">
          <w:marLeft w:val="0"/>
          <w:marRight w:val="0"/>
          <w:marTop w:val="0"/>
          <w:marBottom w:val="0"/>
          <w:divBdr>
            <w:top w:val="none" w:sz="0" w:space="0" w:color="auto"/>
            <w:left w:val="none" w:sz="0" w:space="0" w:color="auto"/>
            <w:bottom w:val="none" w:sz="0" w:space="0" w:color="auto"/>
            <w:right w:val="none" w:sz="0" w:space="0" w:color="auto"/>
          </w:divBdr>
        </w:div>
        <w:div w:id="903683693">
          <w:marLeft w:val="0"/>
          <w:marRight w:val="0"/>
          <w:marTop w:val="0"/>
          <w:marBottom w:val="0"/>
          <w:divBdr>
            <w:top w:val="none" w:sz="0" w:space="0" w:color="auto"/>
            <w:left w:val="none" w:sz="0" w:space="0" w:color="auto"/>
            <w:bottom w:val="none" w:sz="0" w:space="0" w:color="auto"/>
            <w:right w:val="none" w:sz="0" w:space="0" w:color="auto"/>
          </w:divBdr>
        </w:div>
        <w:div w:id="1273391461">
          <w:marLeft w:val="0"/>
          <w:marRight w:val="0"/>
          <w:marTop w:val="0"/>
          <w:marBottom w:val="0"/>
          <w:divBdr>
            <w:top w:val="none" w:sz="0" w:space="0" w:color="auto"/>
            <w:left w:val="none" w:sz="0" w:space="0" w:color="auto"/>
            <w:bottom w:val="none" w:sz="0" w:space="0" w:color="auto"/>
            <w:right w:val="none" w:sz="0" w:space="0" w:color="auto"/>
          </w:divBdr>
        </w:div>
        <w:div w:id="1438404164">
          <w:marLeft w:val="0"/>
          <w:marRight w:val="0"/>
          <w:marTop w:val="0"/>
          <w:marBottom w:val="0"/>
          <w:divBdr>
            <w:top w:val="none" w:sz="0" w:space="0" w:color="auto"/>
            <w:left w:val="none" w:sz="0" w:space="0" w:color="auto"/>
            <w:bottom w:val="none" w:sz="0" w:space="0" w:color="auto"/>
            <w:right w:val="none" w:sz="0" w:space="0" w:color="auto"/>
          </w:divBdr>
        </w:div>
        <w:div w:id="1921718353">
          <w:marLeft w:val="0"/>
          <w:marRight w:val="0"/>
          <w:marTop w:val="0"/>
          <w:marBottom w:val="0"/>
          <w:divBdr>
            <w:top w:val="none" w:sz="0" w:space="0" w:color="auto"/>
            <w:left w:val="none" w:sz="0" w:space="0" w:color="auto"/>
            <w:bottom w:val="none" w:sz="0" w:space="0" w:color="auto"/>
            <w:right w:val="none" w:sz="0" w:space="0" w:color="auto"/>
          </w:divBdr>
        </w:div>
        <w:div w:id="1082219440">
          <w:marLeft w:val="0"/>
          <w:marRight w:val="0"/>
          <w:marTop w:val="0"/>
          <w:marBottom w:val="0"/>
          <w:divBdr>
            <w:top w:val="none" w:sz="0" w:space="0" w:color="auto"/>
            <w:left w:val="none" w:sz="0" w:space="0" w:color="auto"/>
            <w:bottom w:val="none" w:sz="0" w:space="0" w:color="auto"/>
            <w:right w:val="none" w:sz="0" w:space="0" w:color="auto"/>
          </w:divBdr>
        </w:div>
        <w:div w:id="1631981752">
          <w:marLeft w:val="0"/>
          <w:marRight w:val="0"/>
          <w:marTop w:val="0"/>
          <w:marBottom w:val="0"/>
          <w:divBdr>
            <w:top w:val="none" w:sz="0" w:space="0" w:color="auto"/>
            <w:left w:val="none" w:sz="0" w:space="0" w:color="auto"/>
            <w:bottom w:val="none" w:sz="0" w:space="0" w:color="auto"/>
            <w:right w:val="none" w:sz="0" w:space="0" w:color="auto"/>
          </w:divBdr>
        </w:div>
        <w:div w:id="1102845409">
          <w:marLeft w:val="0"/>
          <w:marRight w:val="0"/>
          <w:marTop w:val="0"/>
          <w:marBottom w:val="0"/>
          <w:divBdr>
            <w:top w:val="none" w:sz="0" w:space="0" w:color="auto"/>
            <w:left w:val="none" w:sz="0" w:space="0" w:color="auto"/>
            <w:bottom w:val="none" w:sz="0" w:space="0" w:color="auto"/>
            <w:right w:val="none" w:sz="0" w:space="0" w:color="auto"/>
          </w:divBdr>
        </w:div>
        <w:div w:id="256444731">
          <w:marLeft w:val="0"/>
          <w:marRight w:val="0"/>
          <w:marTop w:val="0"/>
          <w:marBottom w:val="0"/>
          <w:divBdr>
            <w:top w:val="none" w:sz="0" w:space="0" w:color="auto"/>
            <w:left w:val="none" w:sz="0" w:space="0" w:color="auto"/>
            <w:bottom w:val="none" w:sz="0" w:space="0" w:color="auto"/>
            <w:right w:val="none" w:sz="0" w:space="0" w:color="auto"/>
          </w:divBdr>
        </w:div>
        <w:div w:id="1027103342">
          <w:marLeft w:val="0"/>
          <w:marRight w:val="0"/>
          <w:marTop w:val="0"/>
          <w:marBottom w:val="0"/>
          <w:divBdr>
            <w:top w:val="none" w:sz="0" w:space="0" w:color="auto"/>
            <w:left w:val="none" w:sz="0" w:space="0" w:color="auto"/>
            <w:bottom w:val="none" w:sz="0" w:space="0" w:color="auto"/>
            <w:right w:val="none" w:sz="0" w:space="0" w:color="auto"/>
          </w:divBdr>
        </w:div>
        <w:div w:id="331839728">
          <w:marLeft w:val="0"/>
          <w:marRight w:val="0"/>
          <w:marTop w:val="0"/>
          <w:marBottom w:val="0"/>
          <w:divBdr>
            <w:top w:val="none" w:sz="0" w:space="0" w:color="auto"/>
            <w:left w:val="none" w:sz="0" w:space="0" w:color="auto"/>
            <w:bottom w:val="none" w:sz="0" w:space="0" w:color="auto"/>
            <w:right w:val="none" w:sz="0" w:space="0" w:color="auto"/>
          </w:divBdr>
        </w:div>
        <w:div w:id="1389378103">
          <w:marLeft w:val="0"/>
          <w:marRight w:val="0"/>
          <w:marTop w:val="0"/>
          <w:marBottom w:val="0"/>
          <w:divBdr>
            <w:top w:val="none" w:sz="0" w:space="0" w:color="auto"/>
            <w:left w:val="none" w:sz="0" w:space="0" w:color="auto"/>
            <w:bottom w:val="none" w:sz="0" w:space="0" w:color="auto"/>
            <w:right w:val="none" w:sz="0" w:space="0" w:color="auto"/>
          </w:divBdr>
        </w:div>
        <w:div w:id="635841838">
          <w:marLeft w:val="0"/>
          <w:marRight w:val="0"/>
          <w:marTop w:val="0"/>
          <w:marBottom w:val="0"/>
          <w:divBdr>
            <w:top w:val="none" w:sz="0" w:space="0" w:color="auto"/>
            <w:left w:val="none" w:sz="0" w:space="0" w:color="auto"/>
            <w:bottom w:val="none" w:sz="0" w:space="0" w:color="auto"/>
            <w:right w:val="none" w:sz="0" w:space="0" w:color="auto"/>
          </w:divBdr>
        </w:div>
        <w:div w:id="1242839201">
          <w:marLeft w:val="0"/>
          <w:marRight w:val="0"/>
          <w:marTop w:val="0"/>
          <w:marBottom w:val="0"/>
          <w:divBdr>
            <w:top w:val="none" w:sz="0" w:space="0" w:color="auto"/>
            <w:left w:val="none" w:sz="0" w:space="0" w:color="auto"/>
            <w:bottom w:val="none" w:sz="0" w:space="0" w:color="auto"/>
            <w:right w:val="none" w:sz="0" w:space="0" w:color="auto"/>
          </w:divBdr>
        </w:div>
        <w:div w:id="1987009026">
          <w:marLeft w:val="0"/>
          <w:marRight w:val="0"/>
          <w:marTop w:val="0"/>
          <w:marBottom w:val="0"/>
          <w:divBdr>
            <w:top w:val="none" w:sz="0" w:space="0" w:color="auto"/>
            <w:left w:val="none" w:sz="0" w:space="0" w:color="auto"/>
            <w:bottom w:val="none" w:sz="0" w:space="0" w:color="auto"/>
            <w:right w:val="none" w:sz="0" w:space="0" w:color="auto"/>
          </w:divBdr>
        </w:div>
        <w:div w:id="1629553671">
          <w:marLeft w:val="0"/>
          <w:marRight w:val="0"/>
          <w:marTop w:val="240"/>
          <w:marBottom w:val="165"/>
          <w:divBdr>
            <w:top w:val="none" w:sz="0" w:space="0" w:color="auto"/>
            <w:left w:val="none" w:sz="0" w:space="0" w:color="auto"/>
            <w:bottom w:val="none" w:sz="0" w:space="0" w:color="auto"/>
            <w:right w:val="none" w:sz="0" w:space="0" w:color="auto"/>
          </w:divBdr>
          <w:divsChild>
            <w:div w:id="1212109318">
              <w:marLeft w:val="0"/>
              <w:marRight w:val="0"/>
              <w:marTop w:val="0"/>
              <w:marBottom w:val="0"/>
              <w:divBdr>
                <w:top w:val="none" w:sz="0" w:space="0" w:color="auto"/>
                <w:left w:val="none" w:sz="0" w:space="0" w:color="auto"/>
                <w:bottom w:val="none" w:sz="0" w:space="0" w:color="auto"/>
                <w:right w:val="none" w:sz="0" w:space="0" w:color="auto"/>
              </w:divBdr>
              <w:divsChild>
                <w:div w:id="1017200503">
                  <w:marLeft w:val="0"/>
                  <w:marRight w:val="0"/>
                  <w:marTop w:val="0"/>
                  <w:marBottom w:val="0"/>
                  <w:divBdr>
                    <w:top w:val="none" w:sz="0" w:space="0" w:color="auto"/>
                    <w:left w:val="none" w:sz="0" w:space="0" w:color="auto"/>
                    <w:bottom w:val="none" w:sz="0" w:space="0" w:color="auto"/>
                    <w:right w:val="none" w:sz="0" w:space="0" w:color="auto"/>
                  </w:divBdr>
                  <w:divsChild>
                    <w:div w:id="1428380273">
                      <w:marLeft w:val="0"/>
                      <w:marRight w:val="0"/>
                      <w:marTop w:val="0"/>
                      <w:marBottom w:val="0"/>
                      <w:divBdr>
                        <w:top w:val="none" w:sz="0" w:space="0" w:color="auto"/>
                        <w:left w:val="none" w:sz="0" w:space="0" w:color="auto"/>
                        <w:bottom w:val="none" w:sz="0" w:space="0" w:color="auto"/>
                        <w:right w:val="none" w:sz="0" w:space="0" w:color="auto"/>
                      </w:divBdr>
                      <w:divsChild>
                        <w:div w:id="73832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1427495">
          <w:marLeft w:val="0"/>
          <w:marRight w:val="0"/>
          <w:marTop w:val="0"/>
          <w:marBottom w:val="0"/>
          <w:divBdr>
            <w:top w:val="none" w:sz="0" w:space="0" w:color="auto"/>
            <w:left w:val="none" w:sz="0" w:space="0" w:color="auto"/>
            <w:bottom w:val="none" w:sz="0" w:space="0" w:color="auto"/>
            <w:right w:val="none" w:sz="0" w:space="0" w:color="auto"/>
          </w:divBdr>
        </w:div>
        <w:div w:id="1813281005">
          <w:marLeft w:val="0"/>
          <w:marRight w:val="0"/>
          <w:marTop w:val="0"/>
          <w:marBottom w:val="0"/>
          <w:divBdr>
            <w:top w:val="none" w:sz="0" w:space="0" w:color="auto"/>
            <w:left w:val="none" w:sz="0" w:space="0" w:color="auto"/>
            <w:bottom w:val="none" w:sz="0" w:space="0" w:color="auto"/>
            <w:right w:val="none" w:sz="0" w:space="0" w:color="auto"/>
          </w:divBdr>
        </w:div>
        <w:div w:id="2041541767">
          <w:marLeft w:val="0"/>
          <w:marRight w:val="0"/>
          <w:marTop w:val="0"/>
          <w:marBottom w:val="0"/>
          <w:divBdr>
            <w:top w:val="none" w:sz="0" w:space="0" w:color="auto"/>
            <w:left w:val="none" w:sz="0" w:space="0" w:color="auto"/>
            <w:bottom w:val="none" w:sz="0" w:space="0" w:color="auto"/>
            <w:right w:val="none" w:sz="0" w:space="0" w:color="auto"/>
          </w:divBdr>
        </w:div>
        <w:div w:id="921335922">
          <w:marLeft w:val="0"/>
          <w:marRight w:val="0"/>
          <w:marTop w:val="0"/>
          <w:marBottom w:val="0"/>
          <w:divBdr>
            <w:top w:val="none" w:sz="0" w:space="0" w:color="auto"/>
            <w:left w:val="none" w:sz="0" w:space="0" w:color="auto"/>
            <w:bottom w:val="none" w:sz="0" w:space="0" w:color="auto"/>
            <w:right w:val="none" w:sz="0" w:space="0" w:color="auto"/>
          </w:divBdr>
        </w:div>
        <w:div w:id="2036149077">
          <w:marLeft w:val="0"/>
          <w:marRight w:val="0"/>
          <w:marTop w:val="0"/>
          <w:marBottom w:val="0"/>
          <w:divBdr>
            <w:top w:val="none" w:sz="0" w:space="0" w:color="auto"/>
            <w:left w:val="none" w:sz="0" w:space="0" w:color="auto"/>
            <w:bottom w:val="none" w:sz="0" w:space="0" w:color="auto"/>
            <w:right w:val="none" w:sz="0" w:space="0" w:color="auto"/>
          </w:divBdr>
        </w:div>
        <w:div w:id="1174106623">
          <w:marLeft w:val="0"/>
          <w:marRight w:val="0"/>
          <w:marTop w:val="0"/>
          <w:marBottom w:val="0"/>
          <w:divBdr>
            <w:top w:val="none" w:sz="0" w:space="0" w:color="auto"/>
            <w:left w:val="none" w:sz="0" w:space="0" w:color="auto"/>
            <w:bottom w:val="none" w:sz="0" w:space="0" w:color="auto"/>
            <w:right w:val="none" w:sz="0" w:space="0" w:color="auto"/>
          </w:divBdr>
        </w:div>
        <w:div w:id="2113159006">
          <w:marLeft w:val="0"/>
          <w:marRight w:val="0"/>
          <w:marTop w:val="0"/>
          <w:marBottom w:val="0"/>
          <w:divBdr>
            <w:top w:val="none" w:sz="0" w:space="0" w:color="auto"/>
            <w:left w:val="none" w:sz="0" w:space="0" w:color="auto"/>
            <w:bottom w:val="none" w:sz="0" w:space="0" w:color="auto"/>
            <w:right w:val="none" w:sz="0" w:space="0" w:color="auto"/>
          </w:divBdr>
        </w:div>
        <w:div w:id="1415860765">
          <w:marLeft w:val="0"/>
          <w:marRight w:val="0"/>
          <w:marTop w:val="0"/>
          <w:marBottom w:val="0"/>
          <w:divBdr>
            <w:top w:val="none" w:sz="0" w:space="0" w:color="auto"/>
            <w:left w:val="none" w:sz="0" w:space="0" w:color="auto"/>
            <w:bottom w:val="none" w:sz="0" w:space="0" w:color="auto"/>
            <w:right w:val="none" w:sz="0" w:space="0" w:color="auto"/>
          </w:divBdr>
        </w:div>
        <w:div w:id="1610965594">
          <w:marLeft w:val="0"/>
          <w:marRight w:val="0"/>
          <w:marTop w:val="0"/>
          <w:marBottom w:val="0"/>
          <w:divBdr>
            <w:top w:val="none" w:sz="0" w:space="0" w:color="auto"/>
            <w:left w:val="none" w:sz="0" w:space="0" w:color="auto"/>
            <w:bottom w:val="none" w:sz="0" w:space="0" w:color="auto"/>
            <w:right w:val="none" w:sz="0" w:space="0" w:color="auto"/>
          </w:divBdr>
        </w:div>
        <w:div w:id="1513374313">
          <w:marLeft w:val="0"/>
          <w:marRight w:val="0"/>
          <w:marTop w:val="0"/>
          <w:marBottom w:val="0"/>
          <w:divBdr>
            <w:top w:val="none" w:sz="0" w:space="0" w:color="auto"/>
            <w:left w:val="none" w:sz="0" w:space="0" w:color="auto"/>
            <w:bottom w:val="none" w:sz="0" w:space="0" w:color="auto"/>
            <w:right w:val="none" w:sz="0" w:space="0" w:color="auto"/>
          </w:divBdr>
        </w:div>
        <w:div w:id="760570234">
          <w:marLeft w:val="0"/>
          <w:marRight w:val="0"/>
          <w:marTop w:val="0"/>
          <w:marBottom w:val="0"/>
          <w:divBdr>
            <w:top w:val="none" w:sz="0" w:space="0" w:color="auto"/>
            <w:left w:val="none" w:sz="0" w:space="0" w:color="auto"/>
            <w:bottom w:val="none" w:sz="0" w:space="0" w:color="auto"/>
            <w:right w:val="none" w:sz="0" w:space="0" w:color="auto"/>
          </w:divBdr>
        </w:div>
        <w:div w:id="284124922">
          <w:marLeft w:val="0"/>
          <w:marRight w:val="0"/>
          <w:marTop w:val="0"/>
          <w:marBottom w:val="0"/>
          <w:divBdr>
            <w:top w:val="none" w:sz="0" w:space="0" w:color="auto"/>
            <w:left w:val="none" w:sz="0" w:space="0" w:color="auto"/>
            <w:bottom w:val="none" w:sz="0" w:space="0" w:color="auto"/>
            <w:right w:val="none" w:sz="0" w:space="0" w:color="auto"/>
          </w:divBdr>
        </w:div>
        <w:div w:id="238560374">
          <w:marLeft w:val="0"/>
          <w:marRight w:val="0"/>
          <w:marTop w:val="0"/>
          <w:marBottom w:val="0"/>
          <w:divBdr>
            <w:top w:val="none" w:sz="0" w:space="0" w:color="auto"/>
            <w:left w:val="none" w:sz="0" w:space="0" w:color="auto"/>
            <w:bottom w:val="none" w:sz="0" w:space="0" w:color="auto"/>
            <w:right w:val="none" w:sz="0" w:space="0" w:color="auto"/>
          </w:divBdr>
        </w:div>
        <w:div w:id="1983390690">
          <w:marLeft w:val="0"/>
          <w:marRight w:val="0"/>
          <w:marTop w:val="0"/>
          <w:marBottom w:val="0"/>
          <w:divBdr>
            <w:top w:val="none" w:sz="0" w:space="0" w:color="auto"/>
            <w:left w:val="none" w:sz="0" w:space="0" w:color="auto"/>
            <w:bottom w:val="none" w:sz="0" w:space="0" w:color="auto"/>
            <w:right w:val="none" w:sz="0" w:space="0" w:color="auto"/>
          </w:divBdr>
        </w:div>
        <w:div w:id="1731690359">
          <w:marLeft w:val="0"/>
          <w:marRight w:val="0"/>
          <w:marTop w:val="0"/>
          <w:marBottom w:val="0"/>
          <w:divBdr>
            <w:top w:val="none" w:sz="0" w:space="0" w:color="auto"/>
            <w:left w:val="none" w:sz="0" w:space="0" w:color="auto"/>
            <w:bottom w:val="none" w:sz="0" w:space="0" w:color="auto"/>
            <w:right w:val="none" w:sz="0" w:space="0" w:color="auto"/>
          </w:divBdr>
        </w:div>
        <w:div w:id="1234849843">
          <w:marLeft w:val="0"/>
          <w:marRight w:val="0"/>
          <w:marTop w:val="0"/>
          <w:marBottom w:val="0"/>
          <w:divBdr>
            <w:top w:val="none" w:sz="0" w:space="0" w:color="auto"/>
            <w:left w:val="none" w:sz="0" w:space="0" w:color="auto"/>
            <w:bottom w:val="none" w:sz="0" w:space="0" w:color="auto"/>
            <w:right w:val="none" w:sz="0" w:space="0" w:color="auto"/>
          </w:divBdr>
        </w:div>
        <w:div w:id="1044989107">
          <w:marLeft w:val="0"/>
          <w:marRight w:val="0"/>
          <w:marTop w:val="0"/>
          <w:marBottom w:val="0"/>
          <w:divBdr>
            <w:top w:val="none" w:sz="0" w:space="0" w:color="auto"/>
            <w:left w:val="none" w:sz="0" w:space="0" w:color="auto"/>
            <w:bottom w:val="none" w:sz="0" w:space="0" w:color="auto"/>
            <w:right w:val="none" w:sz="0" w:space="0" w:color="auto"/>
          </w:divBdr>
        </w:div>
        <w:div w:id="1499734515">
          <w:marLeft w:val="0"/>
          <w:marRight w:val="0"/>
          <w:marTop w:val="0"/>
          <w:marBottom w:val="0"/>
          <w:divBdr>
            <w:top w:val="none" w:sz="0" w:space="0" w:color="auto"/>
            <w:left w:val="none" w:sz="0" w:space="0" w:color="auto"/>
            <w:bottom w:val="none" w:sz="0" w:space="0" w:color="auto"/>
            <w:right w:val="none" w:sz="0" w:space="0" w:color="auto"/>
          </w:divBdr>
        </w:div>
        <w:div w:id="2019503886">
          <w:marLeft w:val="0"/>
          <w:marRight w:val="0"/>
          <w:marTop w:val="240"/>
          <w:marBottom w:val="165"/>
          <w:divBdr>
            <w:top w:val="none" w:sz="0" w:space="0" w:color="auto"/>
            <w:left w:val="none" w:sz="0" w:space="0" w:color="auto"/>
            <w:bottom w:val="none" w:sz="0" w:space="0" w:color="auto"/>
            <w:right w:val="none" w:sz="0" w:space="0" w:color="auto"/>
          </w:divBdr>
          <w:divsChild>
            <w:div w:id="1671516879">
              <w:marLeft w:val="0"/>
              <w:marRight w:val="0"/>
              <w:marTop w:val="0"/>
              <w:marBottom w:val="0"/>
              <w:divBdr>
                <w:top w:val="none" w:sz="0" w:space="0" w:color="auto"/>
                <w:left w:val="none" w:sz="0" w:space="0" w:color="auto"/>
                <w:bottom w:val="none" w:sz="0" w:space="0" w:color="auto"/>
                <w:right w:val="none" w:sz="0" w:space="0" w:color="auto"/>
              </w:divBdr>
              <w:divsChild>
                <w:div w:id="1969818197">
                  <w:marLeft w:val="0"/>
                  <w:marRight w:val="0"/>
                  <w:marTop w:val="0"/>
                  <w:marBottom w:val="0"/>
                  <w:divBdr>
                    <w:top w:val="none" w:sz="0" w:space="0" w:color="auto"/>
                    <w:left w:val="none" w:sz="0" w:space="0" w:color="auto"/>
                    <w:bottom w:val="none" w:sz="0" w:space="0" w:color="auto"/>
                    <w:right w:val="none" w:sz="0" w:space="0" w:color="auto"/>
                  </w:divBdr>
                  <w:divsChild>
                    <w:div w:id="652486705">
                      <w:marLeft w:val="0"/>
                      <w:marRight w:val="0"/>
                      <w:marTop w:val="0"/>
                      <w:marBottom w:val="0"/>
                      <w:divBdr>
                        <w:top w:val="none" w:sz="0" w:space="0" w:color="auto"/>
                        <w:left w:val="none" w:sz="0" w:space="0" w:color="auto"/>
                        <w:bottom w:val="none" w:sz="0" w:space="0" w:color="auto"/>
                        <w:right w:val="none" w:sz="0" w:space="0" w:color="auto"/>
                      </w:divBdr>
                      <w:divsChild>
                        <w:div w:id="182485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89483">
          <w:marLeft w:val="0"/>
          <w:marRight w:val="0"/>
          <w:marTop w:val="0"/>
          <w:marBottom w:val="0"/>
          <w:divBdr>
            <w:top w:val="none" w:sz="0" w:space="0" w:color="auto"/>
            <w:left w:val="none" w:sz="0" w:space="0" w:color="auto"/>
            <w:bottom w:val="none" w:sz="0" w:space="0" w:color="auto"/>
            <w:right w:val="none" w:sz="0" w:space="0" w:color="auto"/>
          </w:divBdr>
        </w:div>
        <w:div w:id="1588148475">
          <w:marLeft w:val="0"/>
          <w:marRight w:val="0"/>
          <w:marTop w:val="240"/>
          <w:marBottom w:val="165"/>
          <w:divBdr>
            <w:top w:val="none" w:sz="0" w:space="0" w:color="auto"/>
            <w:left w:val="none" w:sz="0" w:space="0" w:color="auto"/>
            <w:bottom w:val="none" w:sz="0" w:space="0" w:color="auto"/>
            <w:right w:val="none" w:sz="0" w:space="0" w:color="auto"/>
          </w:divBdr>
          <w:divsChild>
            <w:div w:id="1075054698">
              <w:marLeft w:val="0"/>
              <w:marRight w:val="0"/>
              <w:marTop w:val="0"/>
              <w:marBottom w:val="0"/>
              <w:divBdr>
                <w:top w:val="none" w:sz="0" w:space="0" w:color="auto"/>
                <w:left w:val="none" w:sz="0" w:space="0" w:color="auto"/>
                <w:bottom w:val="none" w:sz="0" w:space="0" w:color="auto"/>
                <w:right w:val="none" w:sz="0" w:space="0" w:color="auto"/>
              </w:divBdr>
              <w:divsChild>
                <w:div w:id="523246729">
                  <w:marLeft w:val="0"/>
                  <w:marRight w:val="0"/>
                  <w:marTop w:val="0"/>
                  <w:marBottom w:val="0"/>
                  <w:divBdr>
                    <w:top w:val="none" w:sz="0" w:space="0" w:color="auto"/>
                    <w:left w:val="none" w:sz="0" w:space="0" w:color="auto"/>
                    <w:bottom w:val="none" w:sz="0" w:space="0" w:color="auto"/>
                    <w:right w:val="none" w:sz="0" w:space="0" w:color="auto"/>
                  </w:divBdr>
                  <w:divsChild>
                    <w:div w:id="1533037737">
                      <w:marLeft w:val="0"/>
                      <w:marRight w:val="0"/>
                      <w:marTop w:val="0"/>
                      <w:marBottom w:val="0"/>
                      <w:divBdr>
                        <w:top w:val="none" w:sz="0" w:space="0" w:color="auto"/>
                        <w:left w:val="none" w:sz="0" w:space="0" w:color="auto"/>
                        <w:bottom w:val="none" w:sz="0" w:space="0" w:color="auto"/>
                        <w:right w:val="none" w:sz="0" w:space="0" w:color="auto"/>
                      </w:divBdr>
                      <w:divsChild>
                        <w:div w:id="115935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496065">
          <w:marLeft w:val="0"/>
          <w:marRight w:val="0"/>
          <w:marTop w:val="0"/>
          <w:marBottom w:val="0"/>
          <w:divBdr>
            <w:top w:val="none" w:sz="0" w:space="0" w:color="auto"/>
            <w:left w:val="none" w:sz="0" w:space="0" w:color="auto"/>
            <w:bottom w:val="none" w:sz="0" w:space="0" w:color="auto"/>
            <w:right w:val="none" w:sz="0" w:space="0" w:color="auto"/>
          </w:divBdr>
        </w:div>
        <w:div w:id="1701470931">
          <w:marLeft w:val="0"/>
          <w:marRight w:val="0"/>
          <w:marTop w:val="240"/>
          <w:marBottom w:val="165"/>
          <w:divBdr>
            <w:top w:val="none" w:sz="0" w:space="0" w:color="auto"/>
            <w:left w:val="none" w:sz="0" w:space="0" w:color="auto"/>
            <w:bottom w:val="none" w:sz="0" w:space="0" w:color="auto"/>
            <w:right w:val="none" w:sz="0" w:space="0" w:color="auto"/>
          </w:divBdr>
          <w:divsChild>
            <w:div w:id="1694307809">
              <w:marLeft w:val="0"/>
              <w:marRight w:val="0"/>
              <w:marTop w:val="0"/>
              <w:marBottom w:val="0"/>
              <w:divBdr>
                <w:top w:val="none" w:sz="0" w:space="0" w:color="auto"/>
                <w:left w:val="none" w:sz="0" w:space="0" w:color="auto"/>
                <w:bottom w:val="none" w:sz="0" w:space="0" w:color="auto"/>
                <w:right w:val="none" w:sz="0" w:space="0" w:color="auto"/>
              </w:divBdr>
              <w:divsChild>
                <w:div w:id="1047873784">
                  <w:marLeft w:val="0"/>
                  <w:marRight w:val="0"/>
                  <w:marTop w:val="0"/>
                  <w:marBottom w:val="0"/>
                  <w:divBdr>
                    <w:top w:val="none" w:sz="0" w:space="0" w:color="auto"/>
                    <w:left w:val="none" w:sz="0" w:space="0" w:color="auto"/>
                    <w:bottom w:val="none" w:sz="0" w:space="0" w:color="auto"/>
                    <w:right w:val="none" w:sz="0" w:space="0" w:color="auto"/>
                  </w:divBdr>
                  <w:divsChild>
                    <w:div w:id="10106025">
                      <w:marLeft w:val="0"/>
                      <w:marRight w:val="0"/>
                      <w:marTop w:val="0"/>
                      <w:marBottom w:val="0"/>
                      <w:divBdr>
                        <w:top w:val="none" w:sz="0" w:space="0" w:color="auto"/>
                        <w:left w:val="none" w:sz="0" w:space="0" w:color="auto"/>
                        <w:bottom w:val="none" w:sz="0" w:space="0" w:color="auto"/>
                        <w:right w:val="none" w:sz="0" w:space="0" w:color="auto"/>
                      </w:divBdr>
                      <w:divsChild>
                        <w:div w:id="16806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7509037">
          <w:marLeft w:val="0"/>
          <w:marRight w:val="0"/>
          <w:marTop w:val="0"/>
          <w:marBottom w:val="0"/>
          <w:divBdr>
            <w:top w:val="none" w:sz="0" w:space="0" w:color="auto"/>
            <w:left w:val="none" w:sz="0" w:space="0" w:color="auto"/>
            <w:bottom w:val="none" w:sz="0" w:space="0" w:color="auto"/>
            <w:right w:val="none" w:sz="0" w:space="0" w:color="auto"/>
          </w:divBdr>
        </w:div>
        <w:div w:id="1137916640">
          <w:marLeft w:val="0"/>
          <w:marRight w:val="0"/>
          <w:marTop w:val="0"/>
          <w:marBottom w:val="0"/>
          <w:divBdr>
            <w:top w:val="none" w:sz="0" w:space="0" w:color="auto"/>
            <w:left w:val="none" w:sz="0" w:space="0" w:color="auto"/>
            <w:bottom w:val="none" w:sz="0" w:space="0" w:color="auto"/>
            <w:right w:val="none" w:sz="0" w:space="0" w:color="auto"/>
          </w:divBdr>
        </w:div>
        <w:div w:id="617876282">
          <w:marLeft w:val="0"/>
          <w:marRight w:val="0"/>
          <w:marTop w:val="0"/>
          <w:marBottom w:val="0"/>
          <w:divBdr>
            <w:top w:val="none" w:sz="0" w:space="0" w:color="auto"/>
            <w:left w:val="none" w:sz="0" w:space="0" w:color="auto"/>
            <w:bottom w:val="none" w:sz="0" w:space="0" w:color="auto"/>
            <w:right w:val="none" w:sz="0" w:space="0" w:color="auto"/>
          </w:divBdr>
        </w:div>
        <w:div w:id="2053844068">
          <w:marLeft w:val="0"/>
          <w:marRight w:val="0"/>
          <w:marTop w:val="0"/>
          <w:marBottom w:val="0"/>
          <w:divBdr>
            <w:top w:val="none" w:sz="0" w:space="0" w:color="auto"/>
            <w:left w:val="none" w:sz="0" w:space="0" w:color="auto"/>
            <w:bottom w:val="none" w:sz="0" w:space="0" w:color="auto"/>
            <w:right w:val="none" w:sz="0" w:space="0" w:color="auto"/>
          </w:divBdr>
        </w:div>
        <w:div w:id="991524701">
          <w:marLeft w:val="0"/>
          <w:marRight w:val="0"/>
          <w:marTop w:val="0"/>
          <w:marBottom w:val="0"/>
          <w:divBdr>
            <w:top w:val="none" w:sz="0" w:space="0" w:color="auto"/>
            <w:left w:val="none" w:sz="0" w:space="0" w:color="auto"/>
            <w:bottom w:val="none" w:sz="0" w:space="0" w:color="auto"/>
            <w:right w:val="none" w:sz="0" w:space="0" w:color="auto"/>
          </w:divBdr>
        </w:div>
      </w:divsChild>
    </w:div>
    <w:div w:id="1415660589">
      <w:bodyDiv w:val="1"/>
      <w:marLeft w:val="0"/>
      <w:marRight w:val="0"/>
      <w:marTop w:val="0"/>
      <w:marBottom w:val="0"/>
      <w:divBdr>
        <w:top w:val="none" w:sz="0" w:space="0" w:color="auto"/>
        <w:left w:val="none" w:sz="0" w:space="0" w:color="auto"/>
        <w:bottom w:val="none" w:sz="0" w:space="0" w:color="auto"/>
        <w:right w:val="none" w:sz="0" w:space="0" w:color="auto"/>
      </w:divBdr>
    </w:div>
    <w:div w:id="1432049853">
      <w:bodyDiv w:val="1"/>
      <w:marLeft w:val="0"/>
      <w:marRight w:val="0"/>
      <w:marTop w:val="0"/>
      <w:marBottom w:val="0"/>
      <w:divBdr>
        <w:top w:val="none" w:sz="0" w:space="0" w:color="auto"/>
        <w:left w:val="none" w:sz="0" w:space="0" w:color="auto"/>
        <w:bottom w:val="none" w:sz="0" w:space="0" w:color="auto"/>
        <w:right w:val="none" w:sz="0" w:space="0" w:color="auto"/>
      </w:divBdr>
      <w:divsChild>
        <w:div w:id="215361678">
          <w:marLeft w:val="0"/>
          <w:marRight w:val="0"/>
          <w:marTop w:val="0"/>
          <w:marBottom w:val="0"/>
          <w:divBdr>
            <w:top w:val="none" w:sz="0" w:space="0" w:color="auto"/>
            <w:left w:val="none" w:sz="0" w:space="0" w:color="auto"/>
            <w:bottom w:val="none" w:sz="0" w:space="0" w:color="auto"/>
            <w:right w:val="none" w:sz="0" w:space="0" w:color="auto"/>
          </w:divBdr>
          <w:divsChild>
            <w:div w:id="171751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807134">
      <w:bodyDiv w:val="1"/>
      <w:marLeft w:val="0"/>
      <w:marRight w:val="0"/>
      <w:marTop w:val="0"/>
      <w:marBottom w:val="0"/>
      <w:divBdr>
        <w:top w:val="none" w:sz="0" w:space="0" w:color="auto"/>
        <w:left w:val="none" w:sz="0" w:space="0" w:color="auto"/>
        <w:bottom w:val="none" w:sz="0" w:space="0" w:color="auto"/>
        <w:right w:val="none" w:sz="0" w:space="0" w:color="auto"/>
      </w:divBdr>
      <w:divsChild>
        <w:div w:id="946695631">
          <w:marLeft w:val="0"/>
          <w:marRight w:val="0"/>
          <w:marTop w:val="0"/>
          <w:marBottom w:val="0"/>
          <w:divBdr>
            <w:top w:val="none" w:sz="0" w:space="0" w:color="auto"/>
            <w:left w:val="none" w:sz="0" w:space="0" w:color="auto"/>
            <w:bottom w:val="none" w:sz="0" w:space="0" w:color="auto"/>
            <w:right w:val="none" w:sz="0" w:space="0" w:color="auto"/>
          </w:divBdr>
        </w:div>
        <w:div w:id="1992949827">
          <w:marLeft w:val="0"/>
          <w:marRight w:val="0"/>
          <w:marTop w:val="0"/>
          <w:marBottom w:val="0"/>
          <w:divBdr>
            <w:top w:val="none" w:sz="0" w:space="0" w:color="auto"/>
            <w:left w:val="none" w:sz="0" w:space="0" w:color="auto"/>
            <w:bottom w:val="none" w:sz="0" w:space="0" w:color="auto"/>
            <w:right w:val="none" w:sz="0" w:space="0" w:color="auto"/>
          </w:divBdr>
        </w:div>
        <w:div w:id="855119836">
          <w:marLeft w:val="0"/>
          <w:marRight w:val="0"/>
          <w:marTop w:val="0"/>
          <w:marBottom w:val="0"/>
          <w:divBdr>
            <w:top w:val="none" w:sz="0" w:space="0" w:color="auto"/>
            <w:left w:val="none" w:sz="0" w:space="0" w:color="auto"/>
            <w:bottom w:val="none" w:sz="0" w:space="0" w:color="auto"/>
            <w:right w:val="none" w:sz="0" w:space="0" w:color="auto"/>
          </w:divBdr>
        </w:div>
        <w:div w:id="1836528442">
          <w:marLeft w:val="0"/>
          <w:marRight w:val="0"/>
          <w:marTop w:val="0"/>
          <w:marBottom w:val="0"/>
          <w:divBdr>
            <w:top w:val="none" w:sz="0" w:space="0" w:color="auto"/>
            <w:left w:val="none" w:sz="0" w:space="0" w:color="auto"/>
            <w:bottom w:val="none" w:sz="0" w:space="0" w:color="auto"/>
            <w:right w:val="none" w:sz="0" w:space="0" w:color="auto"/>
          </w:divBdr>
        </w:div>
        <w:div w:id="1696006474">
          <w:marLeft w:val="0"/>
          <w:marRight w:val="0"/>
          <w:marTop w:val="0"/>
          <w:marBottom w:val="0"/>
          <w:divBdr>
            <w:top w:val="none" w:sz="0" w:space="0" w:color="auto"/>
            <w:left w:val="none" w:sz="0" w:space="0" w:color="auto"/>
            <w:bottom w:val="none" w:sz="0" w:space="0" w:color="auto"/>
            <w:right w:val="none" w:sz="0" w:space="0" w:color="auto"/>
          </w:divBdr>
        </w:div>
        <w:div w:id="1549535414">
          <w:marLeft w:val="0"/>
          <w:marRight w:val="0"/>
          <w:marTop w:val="0"/>
          <w:marBottom w:val="0"/>
          <w:divBdr>
            <w:top w:val="none" w:sz="0" w:space="0" w:color="auto"/>
            <w:left w:val="none" w:sz="0" w:space="0" w:color="auto"/>
            <w:bottom w:val="none" w:sz="0" w:space="0" w:color="auto"/>
            <w:right w:val="none" w:sz="0" w:space="0" w:color="auto"/>
          </w:divBdr>
        </w:div>
        <w:div w:id="1028680208">
          <w:marLeft w:val="0"/>
          <w:marRight w:val="0"/>
          <w:marTop w:val="0"/>
          <w:marBottom w:val="0"/>
          <w:divBdr>
            <w:top w:val="none" w:sz="0" w:space="0" w:color="auto"/>
            <w:left w:val="none" w:sz="0" w:space="0" w:color="auto"/>
            <w:bottom w:val="none" w:sz="0" w:space="0" w:color="auto"/>
            <w:right w:val="none" w:sz="0" w:space="0" w:color="auto"/>
          </w:divBdr>
        </w:div>
        <w:div w:id="1043210524">
          <w:marLeft w:val="0"/>
          <w:marRight w:val="0"/>
          <w:marTop w:val="0"/>
          <w:marBottom w:val="0"/>
          <w:divBdr>
            <w:top w:val="none" w:sz="0" w:space="0" w:color="auto"/>
            <w:left w:val="none" w:sz="0" w:space="0" w:color="auto"/>
            <w:bottom w:val="none" w:sz="0" w:space="0" w:color="auto"/>
            <w:right w:val="none" w:sz="0" w:space="0" w:color="auto"/>
          </w:divBdr>
        </w:div>
        <w:div w:id="1652832570">
          <w:marLeft w:val="0"/>
          <w:marRight w:val="0"/>
          <w:marTop w:val="0"/>
          <w:marBottom w:val="0"/>
          <w:divBdr>
            <w:top w:val="none" w:sz="0" w:space="0" w:color="auto"/>
            <w:left w:val="none" w:sz="0" w:space="0" w:color="auto"/>
            <w:bottom w:val="none" w:sz="0" w:space="0" w:color="auto"/>
            <w:right w:val="none" w:sz="0" w:space="0" w:color="auto"/>
          </w:divBdr>
        </w:div>
        <w:div w:id="1462336887">
          <w:marLeft w:val="0"/>
          <w:marRight w:val="0"/>
          <w:marTop w:val="0"/>
          <w:marBottom w:val="0"/>
          <w:divBdr>
            <w:top w:val="none" w:sz="0" w:space="0" w:color="auto"/>
            <w:left w:val="none" w:sz="0" w:space="0" w:color="auto"/>
            <w:bottom w:val="none" w:sz="0" w:space="0" w:color="auto"/>
            <w:right w:val="none" w:sz="0" w:space="0" w:color="auto"/>
          </w:divBdr>
        </w:div>
        <w:div w:id="1897542895">
          <w:marLeft w:val="0"/>
          <w:marRight w:val="0"/>
          <w:marTop w:val="0"/>
          <w:marBottom w:val="0"/>
          <w:divBdr>
            <w:top w:val="none" w:sz="0" w:space="0" w:color="auto"/>
            <w:left w:val="none" w:sz="0" w:space="0" w:color="auto"/>
            <w:bottom w:val="none" w:sz="0" w:space="0" w:color="auto"/>
            <w:right w:val="none" w:sz="0" w:space="0" w:color="auto"/>
          </w:divBdr>
        </w:div>
        <w:div w:id="1658679564">
          <w:marLeft w:val="0"/>
          <w:marRight w:val="0"/>
          <w:marTop w:val="0"/>
          <w:marBottom w:val="0"/>
          <w:divBdr>
            <w:top w:val="none" w:sz="0" w:space="0" w:color="auto"/>
            <w:left w:val="none" w:sz="0" w:space="0" w:color="auto"/>
            <w:bottom w:val="none" w:sz="0" w:space="0" w:color="auto"/>
            <w:right w:val="none" w:sz="0" w:space="0" w:color="auto"/>
          </w:divBdr>
        </w:div>
        <w:div w:id="1314286687">
          <w:marLeft w:val="0"/>
          <w:marRight w:val="0"/>
          <w:marTop w:val="0"/>
          <w:marBottom w:val="0"/>
          <w:divBdr>
            <w:top w:val="none" w:sz="0" w:space="0" w:color="auto"/>
            <w:left w:val="none" w:sz="0" w:space="0" w:color="auto"/>
            <w:bottom w:val="none" w:sz="0" w:space="0" w:color="auto"/>
            <w:right w:val="none" w:sz="0" w:space="0" w:color="auto"/>
          </w:divBdr>
        </w:div>
        <w:div w:id="1642612537">
          <w:marLeft w:val="0"/>
          <w:marRight w:val="0"/>
          <w:marTop w:val="0"/>
          <w:marBottom w:val="0"/>
          <w:divBdr>
            <w:top w:val="none" w:sz="0" w:space="0" w:color="auto"/>
            <w:left w:val="none" w:sz="0" w:space="0" w:color="auto"/>
            <w:bottom w:val="none" w:sz="0" w:space="0" w:color="auto"/>
            <w:right w:val="none" w:sz="0" w:space="0" w:color="auto"/>
          </w:divBdr>
        </w:div>
        <w:div w:id="1553737921">
          <w:marLeft w:val="0"/>
          <w:marRight w:val="0"/>
          <w:marTop w:val="0"/>
          <w:marBottom w:val="0"/>
          <w:divBdr>
            <w:top w:val="none" w:sz="0" w:space="0" w:color="auto"/>
            <w:left w:val="none" w:sz="0" w:space="0" w:color="auto"/>
            <w:bottom w:val="none" w:sz="0" w:space="0" w:color="auto"/>
            <w:right w:val="none" w:sz="0" w:space="0" w:color="auto"/>
          </w:divBdr>
        </w:div>
        <w:div w:id="1331635374">
          <w:marLeft w:val="0"/>
          <w:marRight w:val="0"/>
          <w:marTop w:val="0"/>
          <w:marBottom w:val="0"/>
          <w:divBdr>
            <w:top w:val="none" w:sz="0" w:space="0" w:color="auto"/>
            <w:left w:val="none" w:sz="0" w:space="0" w:color="auto"/>
            <w:bottom w:val="none" w:sz="0" w:space="0" w:color="auto"/>
            <w:right w:val="none" w:sz="0" w:space="0" w:color="auto"/>
          </w:divBdr>
        </w:div>
        <w:div w:id="821701865">
          <w:marLeft w:val="0"/>
          <w:marRight w:val="0"/>
          <w:marTop w:val="0"/>
          <w:marBottom w:val="0"/>
          <w:divBdr>
            <w:top w:val="none" w:sz="0" w:space="0" w:color="auto"/>
            <w:left w:val="none" w:sz="0" w:space="0" w:color="auto"/>
            <w:bottom w:val="none" w:sz="0" w:space="0" w:color="auto"/>
            <w:right w:val="none" w:sz="0" w:space="0" w:color="auto"/>
          </w:divBdr>
        </w:div>
        <w:div w:id="210263888">
          <w:marLeft w:val="0"/>
          <w:marRight w:val="0"/>
          <w:marTop w:val="0"/>
          <w:marBottom w:val="0"/>
          <w:divBdr>
            <w:top w:val="none" w:sz="0" w:space="0" w:color="auto"/>
            <w:left w:val="none" w:sz="0" w:space="0" w:color="auto"/>
            <w:bottom w:val="none" w:sz="0" w:space="0" w:color="auto"/>
            <w:right w:val="none" w:sz="0" w:space="0" w:color="auto"/>
          </w:divBdr>
        </w:div>
        <w:div w:id="65689591">
          <w:marLeft w:val="0"/>
          <w:marRight w:val="0"/>
          <w:marTop w:val="0"/>
          <w:marBottom w:val="0"/>
          <w:divBdr>
            <w:top w:val="none" w:sz="0" w:space="0" w:color="auto"/>
            <w:left w:val="none" w:sz="0" w:space="0" w:color="auto"/>
            <w:bottom w:val="none" w:sz="0" w:space="0" w:color="auto"/>
            <w:right w:val="none" w:sz="0" w:space="0" w:color="auto"/>
          </w:divBdr>
        </w:div>
        <w:div w:id="1542933368">
          <w:marLeft w:val="0"/>
          <w:marRight w:val="0"/>
          <w:marTop w:val="0"/>
          <w:marBottom w:val="0"/>
          <w:divBdr>
            <w:top w:val="none" w:sz="0" w:space="0" w:color="auto"/>
            <w:left w:val="none" w:sz="0" w:space="0" w:color="auto"/>
            <w:bottom w:val="none" w:sz="0" w:space="0" w:color="auto"/>
            <w:right w:val="none" w:sz="0" w:space="0" w:color="auto"/>
          </w:divBdr>
        </w:div>
        <w:div w:id="1096712115">
          <w:marLeft w:val="0"/>
          <w:marRight w:val="0"/>
          <w:marTop w:val="0"/>
          <w:marBottom w:val="0"/>
          <w:divBdr>
            <w:top w:val="none" w:sz="0" w:space="0" w:color="auto"/>
            <w:left w:val="none" w:sz="0" w:space="0" w:color="auto"/>
            <w:bottom w:val="none" w:sz="0" w:space="0" w:color="auto"/>
            <w:right w:val="none" w:sz="0" w:space="0" w:color="auto"/>
          </w:divBdr>
        </w:div>
        <w:div w:id="284317218">
          <w:marLeft w:val="0"/>
          <w:marRight w:val="0"/>
          <w:marTop w:val="0"/>
          <w:marBottom w:val="0"/>
          <w:divBdr>
            <w:top w:val="none" w:sz="0" w:space="0" w:color="auto"/>
            <w:left w:val="none" w:sz="0" w:space="0" w:color="auto"/>
            <w:bottom w:val="none" w:sz="0" w:space="0" w:color="auto"/>
            <w:right w:val="none" w:sz="0" w:space="0" w:color="auto"/>
          </w:divBdr>
        </w:div>
        <w:div w:id="733429987">
          <w:marLeft w:val="0"/>
          <w:marRight w:val="0"/>
          <w:marTop w:val="0"/>
          <w:marBottom w:val="0"/>
          <w:divBdr>
            <w:top w:val="none" w:sz="0" w:space="0" w:color="auto"/>
            <w:left w:val="none" w:sz="0" w:space="0" w:color="auto"/>
            <w:bottom w:val="none" w:sz="0" w:space="0" w:color="auto"/>
            <w:right w:val="none" w:sz="0" w:space="0" w:color="auto"/>
          </w:divBdr>
        </w:div>
        <w:div w:id="1357804018">
          <w:marLeft w:val="0"/>
          <w:marRight w:val="0"/>
          <w:marTop w:val="0"/>
          <w:marBottom w:val="0"/>
          <w:divBdr>
            <w:top w:val="none" w:sz="0" w:space="0" w:color="auto"/>
            <w:left w:val="none" w:sz="0" w:space="0" w:color="auto"/>
            <w:bottom w:val="none" w:sz="0" w:space="0" w:color="auto"/>
            <w:right w:val="none" w:sz="0" w:space="0" w:color="auto"/>
          </w:divBdr>
        </w:div>
        <w:div w:id="1180392407">
          <w:marLeft w:val="0"/>
          <w:marRight w:val="0"/>
          <w:marTop w:val="0"/>
          <w:marBottom w:val="0"/>
          <w:divBdr>
            <w:top w:val="none" w:sz="0" w:space="0" w:color="auto"/>
            <w:left w:val="none" w:sz="0" w:space="0" w:color="auto"/>
            <w:bottom w:val="none" w:sz="0" w:space="0" w:color="auto"/>
            <w:right w:val="none" w:sz="0" w:space="0" w:color="auto"/>
          </w:divBdr>
        </w:div>
        <w:div w:id="131102307">
          <w:marLeft w:val="0"/>
          <w:marRight w:val="0"/>
          <w:marTop w:val="0"/>
          <w:marBottom w:val="0"/>
          <w:divBdr>
            <w:top w:val="none" w:sz="0" w:space="0" w:color="auto"/>
            <w:left w:val="none" w:sz="0" w:space="0" w:color="auto"/>
            <w:bottom w:val="none" w:sz="0" w:space="0" w:color="auto"/>
            <w:right w:val="none" w:sz="0" w:space="0" w:color="auto"/>
          </w:divBdr>
        </w:div>
        <w:div w:id="188614276">
          <w:marLeft w:val="0"/>
          <w:marRight w:val="0"/>
          <w:marTop w:val="0"/>
          <w:marBottom w:val="0"/>
          <w:divBdr>
            <w:top w:val="none" w:sz="0" w:space="0" w:color="auto"/>
            <w:left w:val="none" w:sz="0" w:space="0" w:color="auto"/>
            <w:bottom w:val="none" w:sz="0" w:space="0" w:color="auto"/>
            <w:right w:val="none" w:sz="0" w:space="0" w:color="auto"/>
          </w:divBdr>
        </w:div>
        <w:div w:id="233667292">
          <w:marLeft w:val="0"/>
          <w:marRight w:val="0"/>
          <w:marTop w:val="0"/>
          <w:marBottom w:val="0"/>
          <w:divBdr>
            <w:top w:val="none" w:sz="0" w:space="0" w:color="auto"/>
            <w:left w:val="none" w:sz="0" w:space="0" w:color="auto"/>
            <w:bottom w:val="none" w:sz="0" w:space="0" w:color="auto"/>
            <w:right w:val="none" w:sz="0" w:space="0" w:color="auto"/>
          </w:divBdr>
        </w:div>
        <w:div w:id="1383406791">
          <w:marLeft w:val="0"/>
          <w:marRight w:val="0"/>
          <w:marTop w:val="0"/>
          <w:marBottom w:val="0"/>
          <w:divBdr>
            <w:top w:val="none" w:sz="0" w:space="0" w:color="auto"/>
            <w:left w:val="none" w:sz="0" w:space="0" w:color="auto"/>
            <w:bottom w:val="none" w:sz="0" w:space="0" w:color="auto"/>
            <w:right w:val="none" w:sz="0" w:space="0" w:color="auto"/>
          </w:divBdr>
        </w:div>
        <w:div w:id="964313421">
          <w:marLeft w:val="0"/>
          <w:marRight w:val="0"/>
          <w:marTop w:val="0"/>
          <w:marBottom w:val="0"/>
          <w:divBdr>
            <w:top w:val="none" w:sz="0" w:space="0" w:color="auto"/>
            <w:left w:val="none" w:sz="0" w:space="0" w:color="auto"/>
            <w:bottom w:val="none" w:sz="0" w:space="0" w:color="auto"/>
            <w:right w:val="none" w:sz="0" w:space="0" w:color="auto"/>
          </w:divBdr>
        </w:div>
        <w:div w:id="1388258904">
          <w:marLeft w:val="0"/>
          <w:marRight w:val="0"/>
          <w:marTop w:val="0"/>
          <w:marBottom w:val="0"/>
          <w:divBdr>
            <w:top w:val="none" w:sz="0" w:space="0" w:color="auto"/>
            <w:left w:val="none" w:sz="0" w:space="0" w:color="auto"/>
            <w:bottom w:val="none" w:sz="0" w:space="0" w:color="auto"/>
            <w:right w:val="none" w:sz="0" w:space="0" w:color="auto"/>
          </w:divBdr>
        </w:div>
        <w:div w:id="1391684619">
          <w:marLeft w:val="0"/>
          <w:marRight w:val="0"/>
          <w:marTop w:val="240"/>
          <w:marBottom w:val="165"/>
          <w:divBdr>
            <w:top w:val="none" w:sz="0" w:space="0" w:color="auto"/>
            <w:left w:val="none" w:sz="0" w:space="0" w:color="auto"/>
            <w:bottom w:val="none" w:sz="0" w:space="0" w:color="auto"/>
            <w:right w:val="none" w:sz="0" w:space="0" w:color="auto"/>
          </w:divBdr>
          <w:divsChild>
            <w:div w:id="96147450">
              <w:marLeft w:val="0"/>
              <w:marRight w:val="0"/>
              <w:marTop w:val="0"/>
              <w:marBottom w:val="0"/>
              <w:divBdr>
                <w:top w:val="none" w:sz="0" w:space="0" w:color="auto"/>
                <w:left w:val="none" w:sz="0" w:space="0" w:color="auto"/>
                <w:bottom w:val="none" w:sz="0" w:space="0" w:color="auto"/>
                <w:right w:val="none" w:sz="0" w:space="0" w:color="auto"/>
              </w:divBdr>
              <w:divsChild>
                <w:div w:id="1339425902">
                  <w:marLeft w:val="0"/>
                  <w:marRight w:val="0"/>
                  <w:marTop w:val="0"/>
                  <w:marBottom w:val="0"/>
                  <w:divBdr>
                    <w:top w:val="none" w:sz="0" w:space="0" w:color="auto"/>
                    <w:left w:val="none" w:sz="0" w:space="0" w:color="auto"/>
                    <w:bottom w:val="none" w:sz="0" w:space="0" w:color="auto"/>
                    <w:right w:val="none" w:sz="0" w:space="0" w:color="auto"/>
                  </w:divBdr>
                  <w:divsChild>
                    <w:div w:id="671102211">
                      <w:marLeft w:val="0"/>
                      <w:marRight w:val="0"/>
                      <w:marTop w:val="0"/>
                      <w:marBottom w:val="0"/>
                      <w:divBdr>
                        <w:top w:val="none" w:sz="0" w:space="0" w:color="auto"/>
                        <w:left w:val="none" w:sz="0" w:space="0" w:color="auto"/>
                        <w:bottom w:val="none" w:sz="0" w:space="0" w:color="auto"/>
                        <w:right w:val="none" w:sz="0" w:space="0" w:color="auto"/>
                      </w:divBdr>
                      <w:divsChild>
                        <w:div w:id="25594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430225">
          <w:marLeft w:val="0"/>
          <w:marRight w:val="0"/>
          <w:marTop w:val="0"/>
          <w:marBottom w:val="0"/>
          <w:divBdr>
            <w:top w:val="none" w:sz="0" w:space="0" w:color="auto"/>
            <w:left w:val="none" w:sz="0" w:space="0" w:color="auto"/>
            <w:bottom w:val="none" w:sz="0" w:space="0" w:color="auto"/>
            <w:right w:val="none" w:sz="0" w:space="0" w:color="auto"/>
          </w:divBdr>
        </w:div>
        <w:div w:id="1264847768">
          <w:marLeft w:val="0"/>
          <w:marRight w:val="0"/>
          <w:marTop w:val="0"/>
          <w:marBottom w:val="0"/>
          <w:divBdr>
            <w:top w:val="none" w:sz="0" w:space="0" w:color="auto"/>
            <w:left w:val="none" w:sz="0" w:space="0" w:color="auto"/>
            <w:bottom w:val="none" w:sz="0" w:space="0" w:color="auto"/>
            <w:right w:val="none" w:sz="0" w:space="0" w:color="auto"/>
          </w:divBdr>
        </w:div>
        <w:div w:id="717051750">
          <w:marLeft w:val="0"/>
          <w:marRight w:val="0"/>
          <w:marTop w:val="0"/>
          <w:marBottom w:val="0"/>
          <w:divBdr>
            <w:top w:val="none" w:sz="0" w:space="0" w:color="auto"/>
            <w:left w:val="none" w:sz="0" w:space="0" w:color="auto"/>
            <w:bottom w:val="none" w:sz="0" w:space="0" w:color="auto"/>
            <w:right w:val="none" w:sz="0" w:space="0" w:color="auto"/>
          </w:divBdr>
        </w:div>
        <w:div w:id="1830711309">
          <w:marLeft w:val="0"/>
          <w:marRight w:val="0"/>
          <w:marTop w:val="0"/>
          <w:marBottom w:val="0"/>
          <w:divBdr>
            <w:top w:val="none" w:sz="0" w:space="0" w:color="auto"/>
            <w:left w:val="none" w:sz="0" w:space="0" w:color="auto"/>
            <w:bottom w:val="none" w:sz="0" w:space="0" w:color="auto"/>
            <w:right w:val="none" w:sz="0" w:space="0" w:color="auto"/>
          </w:divBdr>
        </w:div>
        <w:div w:id="619609037">
          <w:marLeft w:val="0"/>
          <w:marRight w:val="0"/>
          <w:marTop w:val="0"/>
          <w:marBottom w:val="0"/>
          <w:divBdr>
            <w:top w:val="none" w:sz="0" w:space="0" w:color="auto"/>
            <w:left w:val="none" w:sz="0" w:space="0" w:color="auto"/>
            <w:bottom w:val="none" w:sz="0" w:space="0" w:color="auto"/>
            <w:right w:val="none" w:sz="0" w:space="0" w:color="auto"/>
          </w:divBdr>
        </w:div>
        <w:div w:id="1735397197">
          <w:marLeft w:val="0"/>
          <w:marRight w:val="0"/>
          <w:marTop w:val="0"/>
          <w:marBottom w:val="0"/>
          <w:divBdr>
            <w:top w:val="none" w:sz="0" w:space="0" w:color="auto"/>
            <w:left w:val="none" w:sz="0" w:space="0" w:color="auto"/>
            <w:bottom w:val="none" w:sz="0" w:space="0" w:color="auto"/>
            <w:right w:val="none" w:sz="0" w:space="0" w:color="auto"/>
          </w:divBdr>
        </w:div>
        <w:div w:id="473646632">
          <w:marLeft w:val="0"/>
          <w:marRight w:val="0"/>
          <w:marTop w:val="0"/>
          <w:marBottom w:val="0"/>
          <w:divBdr>
            <w:top w:val="none" w:sz="0" w:space="0" w:color="auto"/>
            <w:left w:val="none" w:sz="0" w:space="0" w:color="auto"/>
            <w:bottom w:val="none" w:sz="0" w:space="0" w:color="auto"/>
            <w:right w:val="none" w:sz="0" w:space="0" w:color="auto"/>
          </w:divBdr>
        </w:div>
        <w:div w:id="11803054">
          <w:marLeft w:val="0"/>
          <w:marRight w:val="0"/>
          <w:marTop w:val="0"/>
          <w:marBottom w:val="0"/>
          <w:divBdr>
            <w:top w:val="none" w:sz="0" w:space="0" w:color="auto"/>
            <w:left w:val="none" w:sz="0" w:space="0" w:color="auto"/>
            <w:bottom w:val="none" w:sz="0" w:space="0" w:color="auto"/>
            <w:right w:val="none" w:sz="0" w:space="0" w:color="auto"/>
          </w:divBdr>
        </w:div>
        <w:div w:id="1019158714">
          <w:marLeft w:val="0"/>
          <w:marRight w:val="0"/>
          <w:marTop w:val="0"/>
          <w:marBottom w:val="0"/>
          <w:divBdr>
            <w:top w:val="none" w:sz="0" w:space="0" w:color="auto"/>
            <w:left w:val="none" w:sz="0" w:space="0" w:color="auto"/>
            <w:bottom w:val="none" w:sz="0" w:space="0" w:color="auto"/>
            <w:right w:val="none" w:sz="0" w:space="0" w:color="auto"/>
          </w:divBdr>
        </w:div>
        <w:div w:id="530340132">
          <w:marLeft w:val="0"/>
          <w:marRight w:val="0"/>
          <w:marTop w:val="0"/>
          <w:marBottom w:val="0"/>
          <w:divBdr>
            <w:top w:val="none" w:sz="0" w:space="0" w:color="auto"/>
            <w:left w:val="none" w:sz="0" w:space="0" w:color="auto"/>
            <w:bottom w:val="none" w:sz="0" w:space="0" w:color="auto"/>
            <w:right w:val="none" w:sz="0" w:space="0" w:color="auto"/>
          </w:divBdr>
        </w:div>
        <w:div w:id="1630742330">
          <w:marLeft w:val="0"/>
          <w:marRight w:val="0"/>
          <w:marTop w:val="0"/>
          <w:marBottom w:val="0"/>
          <w:divBdr>
            <w:top w:val="none" w:sz="0" w:space="0" w:color="auto"/>
            <w:left w:val="none" w:sz="0" w:space="0" w:color="auto"/>
            <w:bottom w:val="none" w:sz="0" w:space="0" w:color="auto"/>
            <w:right w:val="none" w:sz="0" w:space="0" w:color="auto"/>
          </w:divBdr>
        </w:div>
        <w:div w:id="1222444070">
          <w:marLeft w:val="0"/>
          <w:marRight w:val="0"/>
          <w:marTop w:val="0"/>
          <w:marBottom w:val="0"/>
          <w:divBdr>
            <w:top w:val="none" w:sz="0" w:space="0" w:color="auto"/>
            <w:left w:val="none" w:sz="0" w:space="0" w:color="auto"/>
            <w:bottom w:val="none" w:sz="0" w:space="0" w:color="auto"/>
            <w:right w:val="none" w:sz="0" w:space="0" w:color="auto"/>
          </w:divBdr>
        </w:div>
        <w:div w:id="1380936676">
          <w:marLeft w:val="0"/>
          <w:marRight w:val="0"/>
          <w:marTop w:val="0"/>
          <w:marBottom w:val="0"/>
          <w:divBdr>
            <w:top w:val="none" w:sz="0" w:space="0" w:color="auto"/>
            <w:left w:val="none" w:sz="0" w:space="0" w:color="auto"/>
            <w:bottom w:val="none" w:sz="0" w:space="0" w:color="auto"/>
            <w:right w:val="none" w:sz="0" w:space="0" w:color="auto"/>
          </w:divBdr>
        </w:div>
        <w:div w:id="1778134172">
          <w:marLeft w:val="0"/>
          <w:marRight w:val="0"/>
          <w:marTop w:val="0"/>
          <w:marBottom w:val="0"/>
          <w:divBdr>
            <w:top w:val="none" w:sz="0" w:space="0" w:color="auto"/>
            <w:left w:val="none" w:sz="0" w:space="0" w:color="auto"/>
            <w:bottom w:val="none" w:sz="0" w:space="0" w:color="auto"/>
            <w:right w:val="none" w:sz="0" w:space="0" w:color="auto"/>
          </w:divBdr>
        </w:div>
        <w:div w:id="1875069198">
          <w:marLeft w:val="0"/>
          <w:marRight w:val="0"/>
          <w:marTop w:val="0"/>
          <w:marBottom w:val="0"/>
          <w:divBdr>
            <w:top w:val="none" w:sz="0" w:space="0" w:color="auto"/>
            <w:left w:val="none" w:sz="0" w:space="0" w:color="auto"/>
            <w:bottom w:val="none" w:sz="0" w:space="0" w:color="auto"/>
            <w:right w:val="none" w:sz="0" w:space="0" w:color="auto"/>
          </w:divBdr>
        </w:div>
        <w:div w:id="458376687">
          <w:marLeft w:val="0"/>
          <w:marRight w:val="0"/>
          <w:marTop w:val="0"/>
          <w:marBottom w:val="0"/>
          <w:divBdr>
            <w:top w:val="none" w:sz="0" w:space="0" w:color="auto"/>
            <w:left w:val="none" w:sz="0" w:space="0" w:color="auto"/>
            <w:bottom w:val="none" w:sz="0" w:space="0" w:color="auto"/>
            <w:right w:val="none" w:sz="0" w:space="0" w:color="auto"/>
          </w:divBdr>
        </w:div>
        <w:div w:id="1896118632">
          <w:marLeft w:val="0"/>
          <w:marRight w:val="0"/>
          <w:marTop w:val="0"/>
          <w:marBottom w:val="0"/>
          <w:divBdr>
            <w:top w:val="none" w:sz="0" w:space="0" w:color="auto"/>
            <w:left w:val="none" w:sz="0" w:space="0" w:color="auto"/>
            <w:bottom w:val="none" w:sz="0" w:space="0" w:color="auto"/>
            <w:right w:val="none" w:sz="0" w:space="0" w:color="auto"/>
          </w:divBdr>
        </w:div>
        <w:div w:id="1822844109">
          <w:marLeft w:val="0"/>
          <w:marRight w:val="0"/>
          <w:marTop w:val="0"/>
          <w:marBottom w:val="0"/>
          <w:divBdr>
            <w:top w:val="none" w:sz="0" w:space="0" w:color="auto"/>
            <w:left w:val="none" w:sz="0" w:space="0" w:color="auto"/>
            <w:bottom w:val="none" w:sz="0" w:space="0" w:color="auto"/>
            <w:right w:val="none" w:sz="0" w:space="0" w:color="auto"/>
          </w:divBdr>
        </w:div>
        <w:div w:id="403181606">
          <w:marLeft w:val="0"/>
          <w:marRight w:val="0"/>
          <w:marTop w:val="240"/>
          <w:marBottom w:val="165"/>
          <w:divBdr>
            <w:top w:val="none" w:sz="0" w:space="0" w:color="auto"/>
            <w:left w:val="none" w:sz="0" w:space="0" w:color="auto"/>
            <w:bottom w:val="none" w:sz="0" w:space="0" w:color="auto"/>
            <w:right w:val="none" w:sz="0" w:space="0" w:color="auto"/>
          </w:divBdr>
          <w:divsChild>
            <w:div w:id="1003316782">
              <w:marLeft w:val="0"/>
              <w:marRight w:val="0"/>
              <w:marTop w:val="0"/>
              <w:marBottom w:val="0"/>
              <w:divBdr>
                <w:top w:val="none" w:sz="0" w:space="0" w:color="auto"/>
                <w:left w:val="none" w:sz="0" w:space="0" w:color="auto"/>
                <w:bottom w:val="none" w:sz="0" w:space="0" w:color="auto"/>
                <w:right w:val="none" w:sz="0" w:space="0" w:color="auto"/>
              </w:divBdr>
              <w:divsChild>
                <w:div w:id="1040397023">
                  <w:marLeft w:val="0"/>
                  <w:marRight w:val="0"/>
                  <w:marTop w:val="0"/>
                  <w:marBottom w:val="0"/>
                  <w:divBdr>
                    <w:top w:val="none" w:sz="0" w:space="0" w:color="auto"/>
                    <w:left w:val="none" w:sz="0" w:space="0" w:color="auto"/>
                    <w:bottom w:val="none" w:sz="0" w:space="0" w:color="auto"/>
                    <w:right w:val="none" w:sz="0" w:space="0" w:color="auto"/>
                  </w:divBdr>
                  <w:divsChild>
                    <w:div w:id="1067536538">
                      <w:marLeft w:val="0"/>
                      <w:marRight w:val="0"/>
                      <w:marTop w:val="0"/>
                      <w:marBottom w:val="0"/>
                      <w:divBdr>
                        <w:top w:val="none" w:sz="0" w:space="0" w:color="auto"/>
                        <w:left w:val="none" w:sz="0" w:space="0" w:color="auto"/>
                        <w:bottom w:val="none" w:sz="0" w:space="0" w:color="auto"/>
                        <w:right w:val="none" w:sz="0" w:space="0" w:color="auto"/>
                      </w:divBdr>
                      <w:divsChild>
                        <w:div w:id="82362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014521">
          <w:marLeft w:val="0"/>
          <w:marRight w:val="0"/>
          <w:marTop w:val="0"/>
          <w:marBottom w:val="0"/>
          <w:divBdr>
            <w:top w:val="none" w:sz="0" w:space="0" w:color="auto"/>
            <w:left w:val="none" w:sz="0" w:space="0" w:color="auto"/>
            <w:bottom w:val="none" w:sz="0" w:space="0" w:color="auto"/>
            <w:right w:val="none" w:sz="0" w:space="0" w:color="auto"/>
          </w:divBdr>
        </w:div>
        <w:div w:id="2084714271">
          <w:marLeft w:val="0"/>
          <w:marRight w:val="0"/>
          <w:marTop w:val="240"/>
          <w:marBottom w:val="165"/>
          <w:divBdr>
            <w:top w:val="none" w:sz="0" w:space="0" w:color="auto"/>
            <w:left w:val="none" w:sz="0" w:space="0" w:color="auto"/>
            <w:bottom w:val="none" w:sz="0" w:space="0" w:color="auto"/>
            <w:right w:val="none" w:sz="0" w:space="0" w:color="auto"/>
          </w:divBdr>
          <w:divsChild>
            <w:div w:id="2068723542">
              <w:marLeft w:val="0"/>
              <w:marRight w:val="0"/>
              <w:marTop w:val="0"/>
              <w:marBottom w:val="0"/>
              <w:divBdr>
                <w:top w:val="none" w:sz="0" w:space="0" w:color="auto"/>
                <w:left w:val="none" w:sz="0" w:space="0" w:color="auto"/>
                <w:bottom w:val="none" w:sz="0" w:space="0" w:color="auto"/>
                <w:right w:val="none" w:sz="0" w:space="0" w:color="auto"/>
              </w:divBdr>
              <w:divsChild>
                <w:div w:id="2059670396">
                  <w:marLeft w:val="0"/>
                  <w:marRight w:val="0"/>
                  <w:marTop w:val="0"/>
                  <w:marBottom w:val="0"/>
                  <w:divBdr>
                    <w:top w:val="none" w:sz="0" w:space="0" w:color="auto"/>
                    <w:left w:val="none" w:sz="0" w:space="0" w:color="auto"/>
                    <w:bottom w:val="none" w:sz="0" w:space="0" w:color="auto"/>
                    <w:right w:val="none" w:sz="0" w:space="0" w:color="auto"/>
                  </w:divBdr>
                  <w:divsChild>
                    <w:div w:id="1668704013">
                      <w:marLeft w:val="0"/>
                      <w:marRight w:val="0"/>
                      <w:marTop w:val="0"/>
                      <w:marBottom w:val="0"/>
                      <w:divBdr>
                        <w:top w:val="none" w:sz="0" w:space="0" w:color="auto"/>
                        <w:left w:val="none" w:sz="0" w:space="0" w:color="auto"/>
                        <w:bottom w:val="none" w:sz="0" w:space="0" w:color="auto"/>
                        <w:right w:val="none" w:sz="0" w:space="0" w:color="auto"/>
                      </w:divBdr>
                      <w:divsChild>
                        <w:div w:id="135361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353587">
          <w:marLeft w:val="0"/>
          <w:marRight w:val="0"/>
          <w:marTop w:val="0"/>
          <w:marBottom w:val="0"/>
          <w:divBdr>
            <w:top w:val="none" w:sz="0" w:space="0" w:color="auto"/>
            <w:left w:val="none" w:sz="0" w:space="0" w:color="auto"/>
            <w:bottom w:val="none" w:sz="0" w:space="0" w:color="auto"/>
            <w:right w:val="none" w:sz="0" w:space="0" w:color="auto"/>
          </w:divBdr>
        </w:div>
        <w:div w:id="1388605293">
          <w:marLeft w:val="0"/>
          <w:marRight w:val="0"/>
          <w:marTop w:val="240"/>
          <w:marBottom w:val="165"/>
          <w:divBdr>
            <w:top w:val="none" w:sz="0" w:space="0" w:color="auto"/>
            <w:left w:val="none" w:sz="0" w:space="0" w:color="auto"/>
            <w:bottom w:val="none" w:sz="0" w:space="0" w:color="auto"/>
            <w:right w:val="none" w:sz="0" w:space="0" w:color="auto"/>
          </w:divBdr>
          <w:divsChild>
            <w:div w:id="583298701">
              <w:marLeft w:val="0"/>
              <w:marRight w:val="0"/>
              <w:marTop w:val="0"/>
              <w:marBottom w:val="0"/>
              <w:divBdr>
                <w:top w:val="none" w:sz="0" w:space="0" w:color="auto"/>
                <w:left w:val="none" w:sz="0" w:space="0" w:color="auto"/>
                <w:bottom w:val="none" w:sz="0" w:space="0" w:color="auto"/>
                <w:right w:val="none" w:sz="0" w:space="0" w:color="auto"/>
              </w:divBdr>
              <w:divsChild>
                <w:div w:id="2047633736">
                  <w:marLeft w:val="0"/>
                  <w:marRight w:val="0"/>
                  <w:marTop w:val="0"/>
                  <w:marBottom w:val="0"/>
                  <w:divBdr>
                    <w:top w:val="none" w:sz="0" w:space="0" w:color="auto"/>
                    <w:left w:val="none" w:sz="0" w:space="0" w:color="auto"/>
                    <w:bottom w:val="none" w:sz="0" w:space="0" w:color="auto"/>
                    <w:right w:val="none" w:sz="0" w:space="0" w:color="auto"/>
                  </w:divBdr>
                  <w:divsChild>
                    <w:div w:id="1077246828">
                      <w:marLeft w:val="0"/>
                      <w:marRight w:val="0"/>
                      <w:marTop w:val="0"/>
                      <w:marBottom w:val="0"/>
                      <w:divBdr>
                        <w:top w:val="none" w:sz="0" w:space="0" w:color="auto"/>
                        <w:left w:val="none" w:sz="0" w:space="0" w:color="auto"/>
                        <w:bottom w:val="none" w:sz="0" w:space="0" w:color="auto"/>
                        <w:right w:val="none" w:sz="0" w:space="0" w:color="auto"/>
                      </w:divBdr>
                      <w:divsChild>
                        <w:div w:id="5823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788269">
          <w:marLeft w:val="0"/>
          <w:marRight w:val="0"/>
          <w:marTop w:val="0"/>
          <w:marBottom w:val="0"/>
          <w:divBdr>
            <w:top w:val="none" w:sz="0" w:space="0" w:color="auto"/>
            <w:left w:val="none" w:sz="0" w:space="0" w:color="auto"/>
            <w:bottom w:val="none" w:sz="0" w:space="0" w:color="auto"/>
            <w:right w:val="none" w:sz="0" w:space="0" w:color="auto"/>
          </w:divBdr>
        </w:div>
        <w:div w:id="1276788935">
          <w:marLeft w:val="0"/>
          <w:marRight w:val="0"/>
          <w:marTop w:val="0"/>
          <w:marBottom w:val="0"/>
          <w:divBdr>
            <w:top w:val="none" w:sz="0" w:space="0" w:color="auto"/>
            <w:left w:val="none" w:sz="0" w:space="0" w:color="auto"/>
            <w:bottom w:val="none" w:sz="0" w:space="0" w:color="auto"/>
            <w:right w:val="none" w:sz="0" w:space="0" w:color="auto"/>
          </w:divBdr>
        </w:div>
        <w:div w:id="655649807">
          <w:marLeft w:val="0"/>
          <w:marRight w:val="0"/>
          <w:marTop w:val="0"/>
          <w:marBottom w:val="0"/>
          <w:divBdr>
            <w:top w:val="none" w:sz="0" w:space="0" w:color="auto"/>
            <w:left w:val="none" w:sz="0" w:space="0" w:color="auto"/>
            <w:bottom w:val="none" w:sz="0" w:space="0" w:color="auto"/>
            <w:right w:val="none" w:sz="0" w:space="0" w:color="auto"/>
          </w:divBdr>
        </w:div>
        <w:div w:id="1951816765">
          <w:marLeft w:val="0"/>
          <w:marRight w:val="0"/>
          <w:marTop w:val="0"/>
          <w:marBottom w:val="0"/>
          <w:divBdr>
            <w:top w:val="none" w:sz="0" w:space="0" w:color="auto"/>
            <w:left w:val="none" w:sz="0" w:space="0" w:color="auto"/>
            <w:bottom w:val="none" w:sz="0" w:space="0" w:color="auto"/>
            <w:right w:val="none" w:sz="0" w:space="0" w:color="auto"/>
          </w:divBdr>
        </w:div>
        <w:div w:id="1899129499">
          <w:marLeft w:val="0"/>
          <w:marRight w:val="0"/>
          <w:marTop w:val="0"/>
          <w:marBottom w:val="0"/>
          <w:divBdr>
            <w:top w:val="none" w:sz="0" w:space="0" w:color="auto"/>
            <w:left w:val="none" w:sz="0" w:space="0" w:color="auto"/>
            <w:bottom w:val="none" w:sz="0" w:space="0" w:color="auto"/>
            <w:right w:val="none" w:sz="0" w:space="0" w:color="auto"/>
          </w:divBdr>
        </w:div>
      </w:divsChild>
    </w:div>
    <w:div w:id="1588685546">
      <w:bodyDiv w:val="1"/>
      <w:marLeft w:val="0"/>
      <w:marRight w:val="0"/>
      <w:marTop w:val="0"/>
      <w:marBottom w:val="0"/>
      <w:divBdr>
        <w:top w:val="none" w:sz="0" w:space="0" w:color="auto"/>
        <w:left w:val="none" w:sz="0" w:space="0" w:color="auto"/>
        <w:bottom w:val="none" w:sz="0" w:space="0" w:color="auto"/>
        <w:right w:val="none" w:sz="0" w:space="0" w:color="auto"/>
      </w:divBdr>
    </w:div>
    <w:div w:id="1604268829">
      <w:bodyDiv w:val="1"/>
      <w:marLeft w:val="0"/>
      <w:marRight w:val="0"/>
      <w:marTop w:val="0"/>
      <w:marBottom w:val="0"/>
      <w:divBdr>
        <w:top w:val="none" w:sz="0" w:space="0" w:color="auto"/>
        <w:left w:val="none" w:sz="0" w:space="0" w:color="auto"/>
        <w:bottom w:val="none" w:sz="0" w:space="0" w:color="auto"/>
        <w:right w:val="none" w:sz="0" w:space="0" w:color="auto"/>
      </w:divBdr>
    </w:div>
    <w:div w:id="1630478042">
      <w:bodyDiv w:val="1"/>
      <w:marLeft w:val="0"/>
      <w:marRight w:val="0"/>
      <w:marTop w:val="0"/>
      <w:marBottom w:val="0"/>
      <w:divBdr>
        <w:top w:val="none" w:sz="0" w:space="0" w:color="auto"/>
        <w:left w:val="none" w:sz="0" w:space="0" w:color="auto"/>
        <w:bottom w:val="none" w:sz="0" w:space="0" w:color="auto"/>
        <w:right w:val="none" w:sz="0" w:space="0" w:color="auto"/>
      </w:divBdr>
      <w:divsChild>
        <w:div w:id="1967658924">
          <w:marLeft w:val="0"/>
          <w:marRight w:val="0"/>
          <w:marTop w:val="0"/>
          <w:marBottom w:val="0"/>
          <w:divBdr>
            <w:top w:val="none" w:sz="0" w:space="0" w:color="auto"/>
            <w:left w:val="none" w:sz="0" w:space="0" w:color="auto"/>
            <w:bottom w:val="none" w:sz="0" w:space="0" w:color="auto"/>
            <w:right w:val="none" w:sz="0" w:space="0" w:color="auto"/>
          </w:divBdr>
        </w:div>
        <w:div w:id="1872451435">
          <w:marLeft w:val="0"/>
          <w:marRight w:val="0"/>
          <w:marTop w:val="0"/>
          <w:marBottom w:val="0"/>
          <w:divBdr>
            <w:top w:val="none" w:sz="0" w:space="0" w:color="auto"/>
            <w:left w:val="none" w:sz="0" w:space="0" w:color="auto"/>
            <w:bottom w:val="none" w:sz="0" w:space="0" w:color="auto"/>
            <w:right w:val="none" w:sz="0" w:space="0" w:color="auto"/>
          </w:divBdr>
        </w:div>
        <w:div w:id="1574705962">
          <w:marLeft w:val="0"/>
          <w:marRight w:val="0"/>
          <w:marTop w:val="0"/>
          <w:marBottom w:val="0"/>
          <w:divBdr>
            <w:top w:val="none" w:sz="0" w:space="0" w:color="auto"/>
            <w:left w:val="none" w:sz="0" w:space="0" w:color="auto"/>
            <w:bottom w:val="none" w:sz="0" w:space="0" w:color="auto"/>
            <w:right w:val="none" w:sz="0" w:space="0" w:color="auto"/>
          </w:divBdr>
        </w:div>
        <w:div w:id="1830947255">
          <w:marLeft w:val="0"/>
          <w:marRight w:val="0"/>
          <w:marTop w:val="0"/>
          <w:marBottom w:val="0"/>
          <w:divBdr>
            <w:top w:val="none" w:sz="0" w:space="0" w:color="auto"/>
            <w:left w:val="none" w:sz="0" w:space="0" w:color="auto"/>
            <w:bottom w:val="none" w:sz="0" w:space="0" w:color="auto"/>
            <w:right w:val="none" w:sz="0" w:space="0" w:color="auto"/>
          </w:divBdr>
        </w:div>
        <w:div w:id="1199777575">
          <w:marLeft w:val="0"/>
          <w:marRight w:val="0"/>
          <w:marTop w:val="0"/>
          <w:marBottom w:val="0"/>
          <w:divBdr>
            <w:top w:val="none" w:sz="0" w:space="0" w:color="auto"/>
            <w:left w:val="none" w:sz="0" w:space="0" w:color="auto"/>
            <w:bottom w:val="none" w:sz="0" w:space="0" w:color="auto"/>
            <w:right w:val="none" w:sz="0" w:space="0" w:color="auto"/>
          </w:divBdr>
        </w:div>
        <w:div w:id="1636643697">
          <w:marLeft w:val="0"/>
          <w:marRight w:val="0"/>
          <w:marTop w:val="0"/>
          <w:marBottom w:val="0"/>
          <w:divBdr>
            <w:top w:val="none" w:sz="0" w:space="0" w:color="auto"/>
            <w:left w:val="none" w:sz="0" w:space="0" w:color="auto"/>
            <w:bottom w:val="none" w:sz="0" w:space="0" w:color="auto"/>
            <w:right w:val="none" w:sz="0" w:space="0" w:color="auto"/>
          </w:divBdr>
        </w:div>
        <w:div w:id="526211683">
          <w:marLeft w:val="0"/>
          <w:marRight w:val="0"/>
          <w:marTop w:val="0"/>
          <w:marBottom w:val="0"/>
          <w:divBdr>
            <w:top w:val="none" w:sz="0" w:space="0" w:color="auto"/>
            <w:left w:val="none" w:sz="0" w:space="0" w:color="auto"/>
            <w:bottom w:val="none" w:sz="0" w:space="0" w:color="auto"/>
            <w:right w:val="none" w:sz="0" w:space="0" w:color="auto"/>
          </w:divBdr>
        </w:div>
        <w:div w:id="1283801858">
          <w:marLeft w:val="0"/>
          <w:marRight w:val="0"/>
          <w:marTop w:val="0"/>
          <w:marBottom w:val="0"/>
          <w:divBdr>
            <w:top w:val="none" w:sz="0" w:space="0" w:color="auto"/>
            <w:left w:val="none" w:sz="0" w:space="0" w:color="auto"/>
            <w:bottom w:val="none" w:sz="0" w:space="0" w:color="auto"/>
            <w:right w:val="none" w:sz="0" w:space="0" w:color="auto"/>
          </w:divBdr>
        </w:div>
        <w:div w:id="1830629209">
          <w:marLeft w:val="0"/>
          <w:marRight w:val="0"/>
          <w:marTop w:val="0"/>
          <w:marBottom w:val="0"/>
          <w:divBdr>
            <w:top w:val="none" w:sz="0" w:space="0" w:color="auto"/>
            <w:left w:val="none" w:sz="0" w:space="0" w:color="auto"/>
            <w:bottom w:val="none" w:sz="0" w:space="0" w:color="auto"/>
            <w:right w:val="none" w:sz="0" w:space="0" w:color="auto"/>
          </w:divBdr>
        </w:div>
        <w:div w:id="1939632052">
          <w:marLeft w:val="0"/>
          <w:marRight w:val="0"/>
          <w:marTop w:val="0"/>
          <w:marBottom w:val="0"/>
          <w:divBdr>
            <w:top w:val="none" w:sz="0" w:space="0" w:color="auto"/>
            <w:left w:val="none" w:sz="0" w:space="0" w:color="auto"/>
            <w:bottom w:val="none" w:sz="0" w:space="0" w:color="auto"/>
            <w:right w:val="none" w:sz="0" w:space="0" w:color="auto"/>
          </w:divBdr>
        </w:div>
        <w:div w:id="537395223">
          <w:marLeft w:val="0"/>
          <w:marRight w:val="0"/>
          <w:marTop w:val="0"/>
          <w:marBottom w:val="0"/>
          <w:divBdr>
            <w:top w:val="none" w:sz="0" w:space="0" w:color="auto"/>
            <w:left w:val="none" w:sz="0" w:space="0" w:color="auto"/>
            <w:bottom w:val="none" w:sz="0" w:space="0" w:color="auto"/>
            <w:right w:val="none" w:sz="0" w:space="0" w:color="auto"/>
          </w:divBdr>
        </w:div>
        <w:div w:id="1180779547">
          <w:marLeft w:val="0"/>
          <w:marRight w:val="0"/>
          <w:marTop w:val="0"/>
          <w:marBottom w:val="0"/>
          <w:divBdr>
            <w:top w:val="none" w:sz="0" w:space="0" w:color="auto"/>
            <w:left w:val="none" w:sz="0" w:space="0" w:color="auto"/>
            <w:bottom w:val="none" w:sz="0" w:space="0" w:color="auto"/>
            <w:right w:val="none" w:sz="0" w:space="0" w:color="auto"/>
          </w:divBdr>
        </w:div>
        <w:div w:id="1487823965">
          <w:marLeft w:val="0"/>
          <w:marRight w:val="0"/>
          <w:marTop w:val="0"/>
          <w:marBottom w:val="0"/>
          <w:divBdr>
            <w:top w:val="none" w:sz="0" w:space="0" w:color="auto"/>
            <w:left w:val="none" w:sz="0" w:space="0" w:color="auto"/>
            <w:bottom w:val="none" w:sz="0" w:space="0" w:color="auto"/>
            <w:right w:val="none" w:sz="0" w:space="0" w:color="auto"/>
          </w:divBdr>
        </w:div>
        <w:div w:id="2137942372">
          <w:marLeft w:val="0"/>
          <w:marRight w:val="0"/>
          <w:marTop w:val="0"/>
          <w:marBottom w:val="0"/>
          <w:divBdr>
            <w:top w:val="none" w:sz="0" w:space="0" w:color="auto"/>
            <w:left w:val="none" w:sz="0" w:space="0" w:color="auto"/>
            <w:bottom w:val="none" w:sz="0" w:space="0" w:color="auto"/>
            <w:right w:val="none" w:sz="0" w:space="0" w:color="auto"/>
          </w:divBdr>
        </w:div>
        <w:div w:id="185949180">
          <w:marLeft w:val="0"/>
          <w:marRight w:val="0"/>
          <w:marTop w:val="0"/>
          <w:marBottom w:val="0"/>
          <w:divBdr>
            <w:top w:val="none" w:sz="0" w:space="0" w:color="auto"/>
            <w:left w:val="none" w:sz="0" w:space="0" w:color="auto"/>
            <w:bottom w:val="none" w:sz="0" w:space="0" w:color="auto"/>
            <w:right w:val="none" w:sz="0" w:space="0" w:color="auto"/>
          </w:divBdr>
        </w:div>
        <w:div w:id="600796391">
          <w:marLeft w:val="0"/>
          <w:marRight w:val="0"/>
          <w:marTop w:val="0"/>
          <w:marBottom w:val="0"/>
          <w:divBdr>
            <w:top w:val="none" w:sz="0" w:space="0" w:color="auto"/>
            <w:left w:val="none" w:sz="0" w:space="0" w:color="auto"/>
            <w:bottom w:val="none" w:sz="0" w:space="0" w:color="auto"/>
            <w:right w:val="none" w:sz="0" w:space="0" w:color="auto"/>
          </w:divBdr>
        </w:div>
        <w:div w:id="1586956950">
          <w:marLeft w:val="0"/>
          <w:marRight w:val="0"/>
          <w:marTop w:val="0"/>
          <w:marBottom w:val="0"/>
          <w:divBdr>
            <w:top w:val="none" w:sz="0" w:space="0" w:color="auto"/>
            <w:left w:val="none" w:sz="0" w:space="0" w:color="auto"/>
            <w:bottom w:val="none" w:sz="0" w:space="0" w:color="auto"/>
            <w:right w:val="none" w:sz="0" w:space="0" w:color="auto"/>
          </w:divBdr>
        </w:div>
        <w:div w:id="1568415485">
          <w:marLeft w:val="0"/>
          <w:marRight w:val="0"/>
          <w:marTop w:val="0"/>
          <w:marBottom w:val="0"/>
          <w:divBdr>
            <w:top w:val="none" w:sz="0" w:space="0" w:color="auto"/>
            <w:left w:val="none" w:sz="0" w:space="0" w:color="auto"/>
            <w:bottom w:val="none" w:sz="0" w:space="0" w:color="auto"/>
            <w:right w:val="none" w:sz="0" w:space="0" w:color="auto"/>
          </w:divBdr>
        </w:div>
        <w:div w:id="1214391952">
          <w:marLeft w:val="0"/>
          <w:marRight w:val="0"/>
          <w:marTop w:val="0"/>
          <w:marBottom w:val="0"/>
          <w:divBdr>
            <w:top w:val="none" w:sz="0" w:space="0" w:color="auto"/>
            <w:left w:val="none" w:sz="0" w:space="0" w:color="auto"/>
            <w:bottom w:val="none" w:sz="0" w:space="0" w:color="auto"/>
            <w:right w:val="none" w:sz="0" w:space="0" w:color="auto"/>
          </w:divBdr>
        </w:div>
        <w:div w:id="1895459499">
          <w:marLeft w:val="0"/>
          <w:marRight w:val="0"/>
          <w:marTop w:val="0"/>
          <w:marBottom w:val="0"/>
          <w:divBdr>
            <w:top w:val="none" w:sz="0" w:space="0" w:color="auto"/>
            <w:left w:val="none" w:sz="0" w:space="0" w:color="auto"/>
            <w:bottom w:val="none" w:sz="0" w:space="0" w:color="auto"/>
            <w:right w:val="none" w:sz="0" w:space="0" w:color="auto"/>
          </w:divBdr>
        </w:div>
        <w:div w:id="1498813163">
          <w:marLeft w:val="0"/>
          <w:marRight w:val="0"/>
          <w:marTop w:val="0"/>
          <w:marBottom w:val="0"/>
          <w:divBdr>
            <w:top w:val="none" w:sz="0" w:space="0" w:color="auto"/>
            <w:left w:val="none" w:sz="0" w:space="0" w:color="auto"/>
            <w:bottom w:val="none" w:sz="0" w:space="0" w:color="auto"/>
            <w:right w:val="none" w:sz="0" w:space="0" w:color="auto"/>
          </w:divBdr>
        </w:div>
        <w:div w:id="501356382">
          <w:marLeft w:val="0"/>
          <w:marRight w:val="0"/>
          <w:marTop w:val="0"/>
          <w:marBottom w:val="0"/>
          <w:divBdr>
            <w:top w:val="none" w:sz="0" w:space="0" w:color="auto"/>
            <w:left w:val="none" w:sz="0" w:space="0" w:color="auto"/>
            <w:bottom w:val="none" w:sz="0" w:space="0" w:color="auto"/>
            <w:right w:val="none" w:sz="0" w:space="0" w:color="auto"/>
          </w:divBdr>
        </w:div>
        <w:div w:id="1869101879">
          <w:marLeft w:val="0"/>
          <w:marRight w:val="0"/>
          <w:marTop w:val="0"/>
          <w:marBottom w:val="0"/>
          <w:divBdr>
            <w:top w:val="none" w:sz="0" w:space="0" w:color="auto"/>
            <w:left w:val="none" w:sz="0" w:space="0" w:color="auto"/>
            <w:bottom w:val="none" w:sz="0" w:space="0" w:color="auto"/>
            <w:right w:val="none" w:sz="0" w:space="0" w:color="auto"/>
          </w:divBdr>
        </w:div>
        <w:div w:id="84889249">
          <w:marLeft w:val="0"/>
          <w:marRight w:val="0"/>
          <w:marTop w:val="0"/>
          <w:marBottom w:val="0"/>
          <w:divBdr>
            <w:top w:val="none" w:sz="0" w:space="0" w:color="auto"/>
            <w:left w:val="none" w:sz="0" w:space="0" w:color="auto"/>
            <w:bottom w:val="none" w:sz="0" w:space="0" w:color="auto"/>
            <w:right w:val="none" w:sz="0" w:space="0" w:color="auto"/>
          </w:divBdr>
        </w:div>
        <w:div w:id="1261331570">
          <w:marLeft w:val="0"/>
          <w:marRight w:val="0"/>
          <w:marTop w:val="0"/>
          <w:marBottom w:val="0"/>
          <w:divBdr>
            <w:top w:val="none" w:sz="0" w:space="0" w:color="auto"/>
            <w:left w:val="none" w:sz="0" w:space="0" w:color="auto"/>
            <w:bottom w:val="none" w:sz="0" w:space="0" w:color="auto"/>
            <w:right w:val="none" w:sz="0" w:space="0" w:color="auto"/>
          </w:divBdr>
        </w:div>
        <w:div w:id="776948251">
          <w:marLeft w:val="0"/>
          <w:marRight w:val="0"/>
          <w:marTop w:val="0"/>
          <w:marBottom w:val="0"/>
          <w:divBdr>
            <w:top w:val="none" w:sz="0" w:space="0" w:color="auto"/>
            <w:left w:val="none" w:sz="0" w:space="0" w:color="auto"/>
            <w:bottom w:val="none" w:sz="0" w:space="0" w:color="auto"/>
            <w:right w:val="none" w:sz="0" w:space="0" w:color="auto"/>
          </w:divBdr>
        </w:div>
        <w:div w:id="1531987677">
          <w:marLeft w:val="0"/>
          <w:marRight w:val="0"/>
          <w:marTop w:val="0"/>
          <w:marBottom w:val="0"/>
          <w:divBdr>
            <w:top w:val="none" w:sz="0" w:space="0" w:color="auto"/>
            <w:left w:val="none" w:sz="0" w:space="0" w:color="auto"/>
            <w:bottom w:val="none" w:sz="0" w:space="0" w:color="auto"/>
            <w:right w:val="none" w:sz="0" w:space="0" w:color="auto"/>
          </w:divBdr>
        </w:div>
        <w:div w:id="2125222366">
          <w:marLeft w:val="0"/>
          <w:marRight w:val="0"/>
          <w:marTop w:val="0"/>
          <w:marBottom w:val="0"/>
          <w:divBdr>
            <w:top w:val="none" w:sz="0" w:space="0" w:color="auto"/>
            <w:left w:val="none" w:sz="0" w:space="0" w:color="auto"/>
            <w:bottom w:val="none" w:sz="0" w:space="0" w:color="auto"/>
            <w:right w:val="none" w:sz="0" w:space="0" w:color="auto"/>
          </w:divBdr>
        </w:div>
        <w:div w:id="1420562322">
          <w:marLeft w:val="0"/>
          <w:marRight w:val="0"/>
          <w:marTop w:val="0"/>
          <w:marBottom w:val="0"/>
          <w:divBdr>
            <w:top w:val="none" w:sz="0" w:space="0" w:color="auto"/>
            <w:left w:val="none" w:sz="0" w:space="0" w:color="auto"/>
            <w:bottom w:val="none" w:sz="0" w:space="0" w:color="auto"/>
            <w:right w:val="none" w:sz="0" w:space="0" w:color="auto"/>
          </w:divBdr>
        </w:div>
        <w:div w:id="1608464083">
          <w:marLeft w:val="0"/>
          <w:marRight w:val="0"/>
          <w:marTop w:val="0"/>
          <w:marBottom w:val="0"/>
          <w:divBdr>
            <w:top w:val="none" w:sz="0" w:space="0" w:color="auto"/>
            <w:left w:val="none" w:sz="0" w:space="0" w:color="auto"/>
            <w:bottom w:val="none" w:sz="0" w:space="0" w:color="auto"/>
            <w:right w:val="none" w:sz="0" w:space="0" w:color="auto"/>
          </w:divBdr>
        </w:div>
        <w:div w:id="1768117953">
          <w:marLeft w:val="0"/>
          <w:marRight w:val="0"/>
          <w:marTop w:val="0"/>
          <w:marBottom w:val="0"/>
          <w:divBdr>
            <w:top w:val="none" w:sz="0" w:space="0" w:color="auto"/>
            <w:left w:val="none" w:sz="0" w:space="0" w:color="auto"/>
            <w:bottom w:val="none" w:sz="0" w:space="0" w:color="auto"/>
            <w:right w:val="none" w:sz="0" w:space="0" w:color="auto"/>
          </w:divBdr>
        </w:div>
        <w:div w:id="641929342">
          <w:marLeft w:val="0"/>
          <w:marRight w:val="0"/>
          <w:marTop w:val="0"/>
          <w:marBottom w:val="0"/>
          <w:divBdr>
            <w:top w:val="none" w:sz="0" w:space="0" w:color="auto"/>
            <w:left w:val="none" w:sz="0" w:space="0" w:color="auto"/>
            <w:bottom w:val="none" w:sz="0" w:space="0" w:color="auto"/>
            <w:right w:val="none" w:sz="0" w:space="0" w:color="auto"/>
          </w:divBdr>
        </w:div>
        <w:div w:id="1427993337">
          <w:marLeft w:val="0"/>
          <w:marRight w:val="0"/>
          <w:marTop w:val="0"/>
          <w:marBottom w:val="0"/>
          <w:divBdr>
            <w:top w:val="none" w:sz="0" w:space="0" w:color="auto"/>
            <w:left w:val="none" w:sz="0" w:space="0" w:color="auto"/>
            <w:bottom w:val="none" w:sz="0" w:space="0" w:color="auto"/>
            <w:right w:val="none" w:sz="0" w:space="0" w:color="auto"/>
          </w:divBdr>
        </w:div>
        <w:div w:id="616640764">
          <w:marLeft w:val="0"/>
          <w:marRight w:val="0"/>
          <w:marTop w:val="0"/>
          <w:marBottom w:val="0"/>
          <w:divBdr>
            <w:top w:val="none" w:sz="0" w:space="0" w:color="auto"/>
            <w:left w:val="none" w:sz="0" w:space="0" w:color="auto"/>
            <w:bottom w:val="none" w:sz="0" w:space="0" w:color="auto"/>
            <w:right w:val="none" w:sz="0" w:space="0" w:color="auto"/>
          </w:divBdr>
        </w:div>
        <w:div w:id="1516992587">
          <w:marLeft w:val="0"/>
          <w:marRight w:val="0"/>
          <w:marTop w:val="240"/>
          <w:marBottom w:val="165"/>
          <w:divBdr>
            <w:top w:val="none" w:sz="0" w:space="0" w:color="auto"/>
            <w:left w:val="none" w:sz="0" w:space="0" w:color="auto"/>
            <w:bottom w:val="none" w:sz="0" w:space="0" w:color="auto"/>
            <w:right w:val="none" w:sz="0" w:space="0" w:color="auto"/>
          </w:divBdr>
          <w:divsChild>
            <w:div w:id="1279989397">
              <w:marLeft w:val="0"/>
              <w:marRight w:val="0"/>
              <w:marTop w:val="0"/>
              <w:marBottom w:val="0"/>
              <w:divBdr>
                <w:top w:val="none" w:sz="0" w:space="0" w:color="auto"/>
                <w:left w:val="none" w:sz="0" w:space="0" w:color="auto"/>
                <w:bottom w:val="none" w:sz="0" w:space="0" w:color="auto"/>
                <w:right w:val="none" w:sz="0" w:space="0" w:color="auto"/>
              </w:divBdr>
              <w:divsChild>
                <w:div w:id="875390328">
                  <w:marLeft w:val="0"/>
                  <w:marRight w:val="0"/>
                  <w:marTop w:val="0"/>
                  <w:marBottom w:val="0"/>
                  <w:divBdr>
                    <w:top w:val="none" w:sz="0" w:space="0" w:color="auto"/>
                    <w:left w:val="none" w:sz="0" w:space="0" w:color="auto"/>
                    <w:bottom w:val="none" w:sz="0" w:space="0" w:color="auto"/>
                    <w:right w:val="none" w:sz="0" w:space="0" w:color="auto"/>
                  </w:divBdr>
                  <w:divsChild>
                    <w:div w:id="381640925">
                      <w:marLeft w:val="0"/>
                      <w:marRight w:val="0"/>
                      <w:marTop w:val="0"/>
                      <w:marBottom w:val="0"/>
                      <w:divBdr>
                        <w:top w:val="none" w:sz="0" w:space="0" w:color="auto"/>
                        <w:left w:val="none" w:sz="0" w:space="0" w:color="auto"/>
                        <w:bottom w:val="none" w:sz="0" w:space="0" w:color="auto"/>
                        <w:right w:val="none" w:sz="0" w:space="0" w:color="auto"/>
                      </w:divBdr>
                      <w:divsChild>
                        <w:div w:id="167261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203173">
          <w:marLeft w:val="0"/>
          <w:marRight w:val="0"/>
          <w:marTop w:val="0"/>
          <w:marBottom w:val="0"/>
          <w:divBdr>
            <w:top w:val="none" w:sz="0" w:space="0" w:color="auto"/>
            <w:left w:val="none" w:sz="0" w:space="0" w:color="auto"/>
            <w:bottom w:val="none" w:sz="0" w:space="0" w:color="auto"/>
            <w:right w:val="none" w:sz="0" w:space="0" w:color="auto"/>
          </w:divBdr>
        </w:div>
        <w:div w:id="2121679238">
          <w:marLeft w:val="0"/>
          <w:marRight w:val="0"/>
          <w:marTop w:val="0"/>
          <w:marBottom w:val="0"/>
          <w:divBdr>
            <w:top w:val="none" w:sz="0" w:space="0" w:color="auto"/>
            <w:left w:val="none" w:sz="0" w:space="0" w:color="auto"/>
            <w:bottom w:val="none" w:sz="0" w:space="0" w:color="auto"/>
            <w:right w:val="none" w:sz="0" w:space="0" w:color="auto"/>
          </w:divBdr>
        </w:div>
        <w:div w:id="246771485">
          <w:marLeft w:val="0"/>
          <w:marRight w:val="0"/>
          <w:marTop w:val="0"/>
          <w:marBottom w:val="0"/>
          <w:divBdr>
            <w:top w:val="none" w:sz="0" w:space="0" w:color="auto"/>
            <w:left w:val="none" w:sz="0" w:space="0" w:color="auto"/>
            <w:bottom w:val="none" w:sz="0" w:space="0" w:color="auto"/>
            <w:right w:val="none" w:sz="0" w:space="0" w:color="auto"/>
          </w:divBdr>
        </w:div>
        <w:div w:id="1595019608">
          <w:marLeft w:val="0"/>
          <w:marRight w:val="0"/>
          <w:marTop w:val="0"/>
          <w:marBottom w:val="0"/>
          <w:divBdr>
            <w:top w:val="none" w:sz="0" w:space="0" w:color="auto"/>
            <w:left w:val="none" w:sz="0" w:space="0" w:color="auto"/>
            <w:bottom w:val="none" w:sz="0" w:space="0" w:color="auto"/>
            <w:right w:val="none" w:sz="0" w:space="0" w:color="auto"/>
          </w:divBdr>
        </w:div>
        <w:div w:id="1623030670">
          <w:marLeft w:val="0"/>
          <w:marRight w:val="0"/>
          <w:marTop w:val="0"/>
          <w:marBottom w:val="0"/>
          <w:divBdr>
            <w:top w:val="none" w:sz="0" w:space="0" w:color="auto"/>
            <w:left w:val="none" w:sz="0" w:space="0" w:color="auto"/>
            <w:bottom w:val="none" w:sz="0" w:space="0" w:color="auto"/>
            <w:right w:val="none" w:sz="0" w:space="0" w:color="auto"/>
          </w:divBdr>
        </w:div>
        <w:div w:id="857162662">
          <w:marLeft w:val="0"/>
          <w:marRight w:val="0"/>
          <w:marTop w:val="0"/>
          <w:marBottom w:val="0"/>
          <w:divBdr>
            <w:top w:val="none" w:sz="0" w:space="0" w:color="auto"/>
            <w:left w:val="none" w:sz="0" w:space="0" w:color="auto"/>
            <w:bottom w:val="none" w:sz="0" w:space="0" w:color="auto"/>
            <w:right w:val="none" w:sz="0" w:space="0" w:color="auto"/>
          </w:divBdr>
        </w:div>
        <w:div w:id="208147007">
          <w:marLeft w:val="0"/>
          <w:marRight w:val="0"/>
          <w:marTop w:val="0"/>
          <w:marBottom w:val="0"/>
          <w:divBdr>
            <w:top w:val="none" w:sz="0" w:space="0" w:color="auto"/>
            <w:left w:val="none" w:sz="0" w:space="0" w:color="auto"/>
            <w:bottom w:val="none" w:sz="0" w:space="0" w:color="auto"/>
            <w:right w:val="none" w:sz="0" w:space="0" w:color="auto"/>
          </w:divBdr>
        </w:div>
        <w:div w:id="1368726064">
          <w:marLeft w:val="0"/>
          <w:marRight w:val="0"/>
          <w:marTop w:val="0"/>
          <w:marBottom w:val="0"/>
          <w:divBdr>
            <w:top w:val="none" w:sz="0" w:space="0" w:color="auto"/>
            <w:left w:val="none" w:sz="0" w:space="0" w:color="auto"/>
            <w:bottom w:val="none" w:sz="0" w:space="0" w:color="auto"/>
            <w:right w:val="none" w:sz="0" w:space="0" w:color="auto"/>
          </w:divBdr>
        </w:div>
        <w:div w:id="823204069">
          <w:marLeft w:val="0"/>
          <w:marRight w:val="0"/>
          <w:marTop w:val="0"/>
          <w:marBottom w:val="0"/>
          <w:divBdr>
            <w:top w:val="none" w:sz="0" w:space="0" w:color="auto"/>
            <w:left w:val="none" w:sz="0" w:space="0" w:color="auto"/>
            <w:bottom w:val="none" w:sz="0" w:space="0" w:color="auto"/>
            <w:right w:val="none" w:sz="0" w:space="0" w:color="auto"/>
          </w:divBdr>
        </w:div>
        <w:div w:id="1622613480">
          <w:marLeft w:val="0"/>
          <w:marRight w:val="0"/>
          <w:marTop w:val="0"/>
          <w:marBottom w:val="0"/>
          <w:divBdr>
            <w:top w:val="none" w:sz="0" w:space="0" w:color="auto"/>
            <w:left w:val="none" w:sz="0" w:space="0" w:color="auto"/>
            <w:bottom w:val="none" w:sz="0" w:space="0" w:color="auto"/>
            <w:right w:val="none" w:sz="0" w:space="0" w:color="auto"/>
          </w:divBdr>
        </w:div>
        <w:div w:id="566764970">
          <w:marLeft w:val="0"/>
          <w:marRight w:val="0"/>
          <w:marTop w:val="0"/>
          <w:marBottom w:val="0"/>
          <w:divBdr>
            <w:top w:val="none" w:sz="0" w:space="0" w:color="auto"/>
            <w:left w:val="none" w:sz="0" w:space="0" w:color="auto"/>
            <w:bottom w:val="none" w:sz="0" w:space="0" w:color="auto"/>
            <w:right w:val="none" w:sz="0" w:space="0" w:color="auto"/>
          </w:divBdr>
        </w:div>
        <w:div w:id="58603536">
          <w:marLeft w:val="0"/>
          <w:marRight w:val="0"/>
          <w:marTop w:val="0"/>
          <w:marBottom w:val="0"/>
          <w:divBdr>
            <w:top w:val="none" w:sz="0" w:space="0" w:color="auto"/>
            <w:left w:val="none" w:sz="0" w:space="0" w:color="auto"/>
            <w:bottom w:val="none" w:sz="0" w:space="0" w:color="auto"/>
            <w:right w:val="none" w:sz="0" w:space="0" w:color="auto"/>
          </w:divBdr>
        </w:div>
        <w:div w:id="573856026">
          <w:marLeft w:val="0"/>
          <w:marRight w:val="0"/>
          <w:marTop w:val="0"/>
          <w:marBottom w:val="0"/>
          <w:divBdr>
            <w:top w:val="none" w:sz="0" w:space="0" w:color="auto"/>
            <w:left w:val="none" w:sz="0" w:space="0" w:color="auto"/>
            <w:bottom w:val="none" w:sz="0" w:space="0" w:color="auto"/>
            <w:right w:val="none" w:sz="0" w:space="0" w:color="auto"/>
          </w:divBdr>
        </w:div>
        <w:div w:id="753357256">
          <w:marLeft w:val="0"/>
          <w:marRight w:val="0"/>
          <w:marTop w:val="0"/>
          <w:marBottom w:val="0"/>
          <w:divBdr>
            <w:top w:val="none" w:sz="0" w:space="0" w:color="auto"/>
            <w:left w:val="none" w:sz="0" w:space="0" w:color="auto"/>
            <w:bottom w:val="none" w:sz="0" w:space="0" w:color="auto"/>
            <w:right w:val="none" w:sz="0" w:space="0" w:color="auto"/>
          </w:divBdr>
        </w:div>
        <w:div w:id="95831626">
          <w:marLeft w:val="0"/>
          <w:marRight w:val="0"/>
          <w:marTop w:val="0"/>
          <w:marBottom w:val="0"/>
          <w:divBdr>
            <w:top w:val="none" w:sz="0" w:space="0" w:color="auto"/>
            <w:left w:val="none" w:sz="0" w:space="0" w:color="auto"/>
            <w:bottom w:val="none" w:sz="0" w:space="0" w:color="auto"/>
            <w:right w:val="none" w:sz="0" w:space="0" w:color="auto"/>
          </w:divBdr>
        </w:div>
        <w:div w:id="710157889">
          <w:marLeft w:val="0"/>
          <w:marRight w:val="0"/>
          <w:marTop w:val="0"/>
          <w:marBottom w:val="0"/>
          <w:divBdr>
            <w:top w:val="none" w:sz="0" w:space="0" w:color="auto"/>
            <w:left w:val="none" w:sz="0" w:space="0" w:color="auto"/>
            <w:bottom w:val="none" w:sz="0" w:space="0" w:color="auto"/>
            <w:right w:val="none" w:sz="0" w:space="0" w:color="auto"/>
          </w:divBdr>
        </w:div>
        <w:div w:id="1052538575">
          <w:marLeft w:val="0"/>
          <w:marRight w:val="0"/>
          <w:marTop w:val="0"/>
          <w:marBottom w:val="0"/>
          <w:divBdr>
            <w:top w:val="none" w:sz="0" w:space="0" w:color="auto"/>
            <w:left w:val="none" w:sz="0" w:space="0" w:color="auto"/>
            <w:bottom w:val="none" w:sz="0" w:space="0" w:color="auto"/>
            <w:right w:val="none" w:sz="0" w:space="0" w:color="auto"/>
          </w:divBdr>
        </w:div>
        <w:div w:id="1012532563">
          <w:marLeft w:val="0"/>
          <w:marRight w:val="0"/>
          <w:marTop w:val="0"/>
          <w:marBottom w:val="0"/>
          <w:divBdr>
            <w:top w:val="none" w:sz="0" w:space="0" w:color="auto"/>
            <w:left w:val="none" w:sz="0" w:space="0" w:color="auto"/>
            <w:bottom w:val="none" w:sz="0" w:space="0" w:color="auto"/>
            <w:right w:val="none" w:sz="0" w:space="0" w:color="auto"/>
          </w:divBdr>
        </w:div>
        <w:div w:id="2118795524">
          <w:marLeft w:val="0"/>
          <w:marRight w:val="0"/>
          <w:marTop w:val="240"/>
          <w:marBottom w:val="165"/>
          <w:divBdr>
            <w:top w:val="none" w:sz="0" w:space="0" w:color="auto"/>
            <w:left w:val="none" w:sz="0" w:space="0" w:color="auto"/>
            <w:bottom w:val="none" w:sz="0" w:space="0" w:color="auto"/>
            <w:right w:val="none" w:sz="0" w:space="0" w:color="auto"/>
          </w:divBdr>
          <w:divsChild>
            <w:div w:id="1445034833">
              <w:marLeft w:val="0"/>
              <w:marRight w:val="0"/>
              <w:marTop w:val="0"/>
              <w:marBottom w:val="0"/>
              <w:divBdr>
                <w:top w:val="none" w:sz="0" w:space="0" w:color="auto"/>
                <w:left w:val="none" w:sz="0" w:space="0" w:color="auto"/>
                <w:bottom w:val="none" w:sz="0" w:space="0" w:color="auto"/>
                <w:right w:val="none" w:sz="0" w:space="0" w:color="auto"/>
              </w:divBdr>
              <w:divsChild>
                <w:div w:id="684481481">
                  <w:marLeft w:val="0"/>
                  <w:marRight w:val="0"/>
                  <w:marTop w:val="0"/>
                  <w:marBottom w:val="0"/>
                  <w:divBdr>
                    <w:top w:val="none" w:sz="0" w:space="0" w:color="auto"/>
                    <w:left w:val="none" w:sz="0" w:space="0" w:color="auto"/>
                    <w:bottom w:val="none" w:sz="0" w:space="0" w:color="auto"/>
                    <w:right w:val="none" w:sz="0" w:space="0" w:color="auto"/>
                  </w:divBdr>
                  <w:divsChild>
                    <w:div w:id="878392338">
                      <w:marLeft w:val="0"/>
                      <w:marRight w:val="0"/>
                      <w:marTop w:val="0"/>
                      <w:marBottom w:val="0"/>
                      <w:divBdr>
                        <w:top w:val="none" w:sz="0" w:space="0" w:color="auto"/>
                        <w:left w:val="none" w:sz="0" w:space="0" w:color="auto"/>
                        <w:bottom w:val="none" w:sz="0" w:space="0" w:color="auto"/>
                        <w:right w:val="none" w:sz="0" w:space="0" w:color="auto"/>
                      </w:divBdr>
                      <w:divsChild>
                        <w:div w:id="123582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5295737">
          <w:marLeft w:val="0"/>
          <w:marRight w:val="0"/>
          <w:marTop w:val="0"/>
          <w:marBottom w:val="0"/>
          <w:divBdr>
            <w:top w:val="none" w:sz="0" w:space="0" w:color="auto"/>
            <w:left w:val="none" w:sz="0" w:space="0" w:color="auto"/>
            <w:bottom w:val="none" w:sz="0" w:space="0" w:color="auto"/>
            <w:right w:val="none" w:sz="0" w:space="0" w:color="auto"/>
          </w:divBdr>
        </w:div>
        <w:div w:id="817310343">
          <w:marLeft w:val="0"/>
          <w:marRight w:val="0"/>
          <w:marTop w:val="240"/>
          <w:marBottom w:val="165"/>
          <w:divBdr>
            <w:top w:val="none" w:sz="0" w:space="0" w:color="auto"/>
            <w:left w:val="none" w:sz="0" w:space="0" w:color="auto"/>
            <w:bottom w:val="none" w:sz="0" w:space="0" w:color="auto"/>
            <w:right w:val="none" w:sz="0" w:space="0" w:color="auto"/>
          </w:divBdr>
          <w:divsChild>
            <w:div w:id="710694035">
              <w:marLeft w:val="0"/>
              <w:marRight w:val="0"/>
              <w:marTop w:val="0"/>
              <w:marBottom w:val="0"/>
              <w:divBdr>
                <w:top w:val="none" w:sz="0" w:space="0" w:color="auto"/>
                <w:left w:val="none" w:sz="0" w:space="0" w:color="auto"/>
                <w:bottom w:val="none" w:sz="0" w:space="0" w:color="auto"/>
                <w:right w:val="none" w:sz="0" w:space="0" w:color="auto"/>
              </w:divBdr>
              <w:divsChild>
                <w:div w:id="1446459544">
                  <w:marLeft w:val="0"/>
                  <w:marRight w:val="0"/>
                  <w:marTop w:val="0"/>
                  <w:marBottom w:val="0"/>
                  <w:divBdr>
                    <w:top w:val="none" w:sz="0" w:space="0" w:color="auto"/>
                    <w:left w:val="none" w:sz="0" w:space="0" w:color="auto"/>
                    <w:bottom w:val="none" w:sz="0" w:space="0" w:color="auto"/>
                    <w:right w:val="none" w:sz="0" w:space="0" w:color="auto"/>
                  </w:divBdr>
                  <w:divsChild>
                    <w:div w:id="1500581147">
                      <w:marLeft w:val="0"/>
                      <w:marRight w:val="0"/>
                      <w:marTop w:val="0"/>
                      <w:marBottom w:val="0"/>
                      <w:divBdr>
                        <w:top w:val="none" w:sz="0" w:space="0" w:color="auto"/>
                        <w:left w:val="none" w:sz="0" w:space="0" w:color="auto"/>
                        <w:bottom w:val="none" w:sz="0" w:space="0" w:color="auto"/>
                        <w:right w:val="none" w:sz="0" w:space="0" w:color="auto"/>
                      </w:divBdr>
                      <w:divsChild>
                        <w:div w:id="56553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183375">
          <w:marLeft w:val="0"/>
          <w:marRight w:val="0"/>
          <w:marTop w:val="0"/>
          <w:marBottom w:val="0"/>
          <w:divBdr>
            <w:top w:val="none" w:sz="0" w:space="0" w:color="auto"/>
            <w:left w:val="none" w:sz="0" w:space="0" w:color="auto"/>
            <w:bottom w:val="none" w:sz="0" w:space="0" w:color="auto"/>
            <w:right w:val="none" w:sz="0" w:space="0" w:color="auto"/>
          </w:divBdr>
        </w:div>
        <w:div w:id="1660618480">
          <w:marLeft w:val="0"/>
          <w:marRight w:val="0"/>
          <w:marTop w:val="240"/>
          <w:marBottom w:val="165"/>
          <w:divBdr>
            <w:top w:val="none" w:sz="0" w:space="0" w:color="auto"/>
            <w:left w:val="none" w:sz="0" w:space="0" w:color="auto"/>
            <w:bottom w:val="none" w:sz="0" w:space="0" w:color="auto"/>
            <w:right w:val="none" w:sz="0" w:space="0" w:color="auto"/>
          </w:divBdr>
          <w:divsChild>
            <w:div w:id="1181166260">
              <w:marLeft w:val="0"/>
              <w:marRight w:val="0"/>
              <w:marTop w:val="0"/>
              <w:marBottom w:val="0"/>
              <w:divBdr>
                <w:top w:val="none" w:sz="0" w:space="0" w:color="auto"/>
                <w:left w:val="none" w:sz="0" w:space="0" w:color="auto"/>
                <w:bottom w:val="none" w:sz="0" w:space="0" w:color="auto"/>
                <w:right w:val="none" w:sz="0" w:space="0" w:color="auto"/>
              </w:divBdr>
              <w:divsChild>
                <w:div w:id="2053843305">
                  <w:marLeft w:val="0"/>
                  <w:marRight w:val="0"/>
                  <w:marTop w:val="0"/>
                  <w:marBottom w:val="0"/>
                  <w:divBdr>
                    <w:top w:val="none" w:sz="0" w:space="0" w:color="auto"/>
                    <w:left w:val="none" w:sz="0" w:space="0" w:color="auto"/>
                    <w:bottom w:val="none" w:sz="0" w:space="0" w:color="auto"/>
                    <w:right w:val="none" w:sz="0" w:space="0" w:color="auto"/>
                  </w:divBdr>
                  <w:divsChild>
                    <w:div w:id="1328708343">
                      <w:marLeft w:val="0"/>
                      <w:marRight w:val="0"/>
                      <w:marTop w:val="0"/>
                      <w:marBottom w:val="0"/>
                      <w:divBdr>
                        <w:top w:val="none" w:sz="0" w:space="0" w:color="auto"/>
                        <w:left w:val="none" w:sz="0" w:space="0" w:color="auto"/>
                        <w:bottom w:val="none" w:sz="0" w:space="0" w:color="auto"/>
                        <w:right w:val="none" w:sz="0" w:space="0" w:color="auto"/>
                      </w:divBdr>
                      <w:divsChild>
                        <w:div w:id="46427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4434236">
          <w:marLeft w:val="0"/>
          <w:marRight w:val="0"/>
          <w:marTop w:val="0"/>
          <w:marBottom w:val="0"/>
          <w:divBdr>
            <w:top w:val="none" w:sz="0" w:space="0" w:color="auto"/>
            <w:left w:val="none" w:sz="0" w:space="0" w:color="auto"/>
            <w:bottom w:val="none" w:sz="0" w:space="0" w:color="auto"/>
            <w:right w:val="none" w:sz="0" w:space="0" w:color="auto"/>
          </w:divBdr>
        </w:div>
        <w:div w:id="1582106275">
          <w:marLeft w:val="0"/>
          <w:marRight w:val="0"/>
          <w:marTop w:val="0"/>
          <w:marBottom w:val="0"/>
          <w:divBdr>
            <w:top w:val="none" w:sz="0" w:space="0" w:color="auto"/>
            <w:left w:val="none" w:sz="0" w:space="0" w:color="auto"/>
            <w:bottom w:val="none" w:sz="0" w:space="0" w:color="auto"/>
            <w:right w:val="none" w:sz="0" w:space="0" w:color="auto"/>
          </w:divBdr>
        </w:div>
        <w:div w:id="344944954">
          <w:marLeft w:val="0"/>
          <w:marRight w:val="0"/>
          <w:marTop w:val="0"/>
          <w:marBottom w:val="0"/>
          <w:divBdr>
            <w:top w:val="none" w:sz="0" w:space="0" w:color="auto"/>
            <w:left w:val="none" w:sz="0" w:space="0" w:color="auto"/>
            <w:bottom w:val="none" w:sz="0" w:space="0" w:color="auto"/>
            <w:right w:val="none" w:sz="0" w:space="0" w:color="auto"/>
          </w:divBdr>
        </w:div>
        <w:div w:id="1469394573">
          <w:marLeft w:val="0"/>
          <w:marRight w:val="0"/>
          <w:marTop w:val="0"/>
          <w:marBottom w:val="0"/>
          <w:divBdr>
            <w:top w:val="none" w:sz="0" w:space="0" w:color="auto"/>
            <w:left w:val="none" w:sz="0" w:space="0" w:color="auto"/>
            <w:bottom w:val="none" w:sz="0" w:space="0" w:color="auto"/>
            <w:right w:val="none" w:sz="0" w:space="0" w:color="auto"/>
          </w:divBdr>
        </w:div>
        <w:div w:id="637802183">
          <w:marLeft w:val="0"/>
          <w:marRight w:val="0"/>
          <w:marTop w:val="0"/>
          <w:marBottom w:val="0"/>
          <w:divBdr>
            <w:top w:val="none" w:sz="0" w:space="0" w:color="auto"/>
            <w:left w:val="none" w:sz="0" w:space="0" w:color="auto"/>
            <w:bottom w:val="none" w:sz="0" w:space="0" w:color="auto"/>
            <w:right w:val="none" w:sz="0" w:space="0" w:color="auto"/>
          </w:divBdr>
        </w:div>
        <w:div w:id="417219800">
          <w:marLeft w:val="0"/>
          <w:marRight w:val="0"/>
          <w:marTop w:val="0"/>
          <w:marBottom w:val="0"/>
          <w:divBdr>
            <w:top w:val="none" w:sz="0" w:space="0" w:color="auto"/>
            <w:left w:val="none" w:sz="0" w:space="0" w:color="auto"/>
            <w:bottom w:val="none" w:sz="0" w:space="0" w:color="auto"/>
            <w:right w:val="none" w:sz="0" w:space="0" w:color="auto"/>
          </w:divBdr>
        </w:div>
        <w:div w:id="746346579">
          <w:marLeft w:val="0"/>
          <w:marRight w:val="0"/>
          <w:marTop w:val="0"/>
          <w:marBottom w:val="0"/>
          <w:divBdr>
            <w:top w:val="none" w:sz="0" w:space="0" w:color="auto"/>
            <w:left w:val="none" w:sz="0" w:space="0" w:color="auto"/>
            <w:bottom w:val="none" w:sz="0" w:space="0" w:color="auto"/>
            <w:right w:val="none" w:sz="0" w:space="0" w:color="auto"/>
          </w:divBdr>
        </w:div>
        <w:div w:id="625700193">
          <w:marLeft w:val="0"/>
          <w:marRight w:val="0"/>
          <w:marTop w:val="0"/>
          <w:marBottom w:val="0"/>
          <w:divBdr>
            <w:top w:val="none" w:sz="0" w:space="0" w:color="auto"/>
            <w:left w:val="none" w:sz="0" w:space="0" w:color="auto"/>
            <w:bottom w:val="none" w:sz="0" w:space="0" w:color="auto"/>
            <w:right w:val="none" w:sz="0" w:space="0" w:color="auto"/>
          </w:divBdr>
        </w:div>
        <w:div w:id="65806797">
          <w:marLeft w:val="0"/>
          <w:marRight w:val="0"/>
          <w:marTop w:val="0"/>
          <w:marBottom w:val="0"/>
          <w:divBdr>
            <w:top w:val="none" w:sz="0" w:space="0" w:color="auto"/>
            <w:left w:val="none" w:sz="0" w:space="0" w:color="auto"/>
            <w:bottom w:val="none" w:sz="0" w:space="0" w:color="auto"/>
            <w:right w:val="none" w:sz="0" w:space="0" w:color="auto"/>
          </w:divBdr>
        </w:div>
        <w:div w:id="895315087">
          <w:marLeft w:val="0"/>
          <w:marRight w:val="0"/>
          <w:marTop w:val="0"/>
          <w:marBottom w:val="0"/>
          <w:divBdr>
            <w:top w:val="none" w:sz="0" w:space="0" w:color="auto"/>
            <w:left w:val="none" w:sz="0" w:space="0" w:color="auto"/>
            <w:bottom w:val="none" w:sz="0" w:space="0" w:color="auto"/>
            <w:right w:val="none" w:sz="0" w:space="0" w:color="auto"/>
          </w:divBdr>
        </w:div>
      </w:divsChild>
    </w:div>
    <w:div w:id="1751729703">
      <w:bodyDiv w:val="1"/>
      <w:marLeft w:val="0"/>
      <w:marRight w:val="0"/>
      <w:marTop w:val="0"/>
      <w:marBottom w:val="0"/>
      <w:divBdr>
        <w:top w:val="none" w:sz="0" w:space="0" w:color="auto"/>
        <w:left w:val="none" w:sz="0" w:space="0" w:color="auto"/>
        <w:bottom w:val="none" w:sz="0" w:space="0" w:color="auto"/>
        <w:right w:val="none" w:sz="0" w:space="0" w:color="auto"/>
      </w:divBdr>
      <w:divsChild>
        <w:div w:id="225990224">
          <w:marLeft w:val="0"/>
          <w:marRight w:val="0"/>
          <w:marTop w:val="0"/>
          <w:marBottom w:val="0"/>
          <w:divBdr>
            <w:top w:val="none" w:sz="0" w:space="0" w:color="auto"/>
            <w:left w:val="none" w:sz="0" w:space="0" w:color="auto"/>
            <w:bottom w:val="none" w:sz="0" w:space="0" w:color="auto"/>
            <w:right w:val="none" w:sz="0" w:space="0" w:color="auto"/>
          </w:divBdr>
          <w:divsChild>
            <w:div w:id="109605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994396">
      <w:bodyDiv w:val="1"/>
      <w:marLeft w:val="0"/>
      <w:marRight w:val="0"/>
      <w:marTop w:val="0"/>
      <w:marBottom w:val="0"/>
      <w:divBdr>
        <w:top w:val="none" w:sz="0" w:space="0" w:color="auto"/>
        <w:left w:val="none" w:sz="0" w:space="0" w:color="auto"/>
        <w:bottom w:val="none" w:sz="0" w:space="0" w:color="auto"/>
        <w:right w:val="none" w:sz="0" w:space="0" w:color="auto"/>
      </w:divBdr>
      <w:divsChild>
        <w:div w:id="1751930792">
          <w:marLeft w:val="0"/>
          <w:marRight w:val="0"/>
          <w:marTop w:val="0"/>
          <w:marBottom w:val="0"/>
          <w:divBdr>
            <w:top w:val="none" w:sz="0" w:space="0" w:color="auto"/>
            <w:left w:val="none" w:sz="0" w:space="0" w:color="auto"/>
            <w:bottom w:val="none" w:sz="0" w:space="0" w:color="auto"/>
            <w:right w:val="none" w:sz="0" w:space="0" w:color="auto"/>
          </w:divBdr>
          <w:divsChild>
            <w:div w:id="1772311047">
              <w:marLeft w:val="0"/>
              <w:marRight w:val="0"/>
              <w:marTop w:val="0"/>
              <w:marBottom w:val="0"/>
              <w:divBdr>
                <w:top w:val="none" w:sz="0" w:space="0" w:color="auto"/>
                <w:left w:val="none" w:sz="0" w:space="0" w:color="auto"/>
                <w:bottom w:val="none" w:sz="0" w:space="0" w:color="auto"/>
                <w:right w:val="none" w:sz="0" w:space="0" w:color="auto"/>
              </w:divBdr>
              <w:divsChild>
                <w:div w:id="1001351552">
                  <w:marLeft w:val="0"/>
                  <w:marRight w:val="0"/>
                  <w:marTop w:val="0"/>
                  <w:marBottom w:val="0"/>
                  <w:divBdr>
                    <w:top w:val="none" w:sz="0" w:space="0" w:color="auto"/>
                    <w:left w:val="none" w:sz="0" w:space="0" w:color="auto"/>
                    <w:bottom w:val="none" w:sz="0" w:space="0" w:color="auto"/>
                    <w:right w:val="none" w:sz="0" w:space="0" w:color="auto"/>
                  </w:divBdr>
                  <w:divsChild>
                    <w:div w:id="480005110">
                      <w:marLeft w:val="0"/>
                      <w:marRight w:val="0"/>
                      <w:marTop w:val="0"/>
                      <w:marBottom w:val="0"/>
                      <w:divBdr>
                        <w:top w:val="none" w:sz="0" w:space="0" w:color="auto"/>
                        <w:left w:val="none" w:sz="0" w:space="0" w:color="auto"/>
                        <w:bottom w:val="none" w:sz="0" w:space="0" w:color="auto"/>
                        <w:right w:val="none" w:sz="0" w:space="0" w:color="auto"/>
                      </w:divBdr>
                      <w:divsChild>
                        <w:div w:id="1528713279">
                          <w:marLeft w:val="0"/>
                          <w:marRight w:val="0"/>
                          <w:marTop w:val="0"/>
                          <w:marBottom w:val="0"/>
                          <w:divBdr>
                            <w:top w:val="none" w:sz="0" w:space="0" w:color="auto"/>
                            <w:left w:val="none" w:sz="0" w:space="0" w:color="auto"/>
                            <w:bottom w:val="none" w:sz="0" w:space="0" w:color="auto"/>
                            <w:right w:val="none" w:sz="0" w:space="0" w:color="auto"/>
                          </w:divBdr>
                          <w:divsChild>
                            <w:div w:id="1440493283">
                              <w:marLeft w:val="0"/>
                              <w:marRight w:val="0"/>
                              <w:marTop w:val="0"/>
                              <w:marBottom w:val="0"/>
                              <w:divBdr>
                                <w:top w:val="none" w:sz="0" w:space="0" w:color="auto"/>
                                <w:left w:val="none" w:sz="0" w:space="0" w:color="auto"/>
                                <w:bottom w:val="none" w:sz="0" w:space="0" w:color="auto"/>
                                <w:right w:val="none" w:sz="0" w:space="0" w:color="auto"/>
                              </w:divBdr>
                              <w:divsChild>
                                <w:div w:id="2124765649">
                                  <w:marLeft w:val="0"/>
                                  <w:marRight w:val="0"/>
                                  <w:marTop w:val="0"/>
                                  <w:marBottom w:val="0"/>
                                  <w:divBdr>
                                    <w:top w:val="none" w:sz="0" w:space="0" w:color="auto"/>
                                    <w:left w:val="none" w:sz="0" w:space="0" w:color="auto"/>
                                    <w:bottom w:val="none" w:sz="0" w:space="0" w:color="auto"/>
                                    <w:right w:val="none" w:sz="0" w:space="0" w:color="auto"/>
                                  </w:divBdr>
                                  <w:divsChild>
                                    <w:div w:id="711346398">
                                      <w:marLeft w:val="0"/>
                                      <w:marRight w:val="0"/>
                                      <w:marTop w:val="0"/>
                                      <w:marBottom w:val="0"/>
                                      <w:divBdr>
                                        <w:top w:val="none" w:sz="0" w:space="0" w:color="auto"/>
                                        <w:left w:val="none" w:sz="0" w:space="0" w:color="auto"/>
                                        <w:bottom w:val="none" w:sz="0" w:space="0" w:color="auto"/>
                                        <w:right w:val="none" w:sz="0" w:space="0" w:color="auto"/>
                                      </w:divBdr>
                                      <w:divsChild>
                                        <w:div w:id="1756659298">
                                          <w:marLeft w:val="0"/>
                                          <w:marRight w:val="0"/>
                                          <w:marTop w:val="0"/>
                                          <w:marBottom w:val="0"/>
                                          <w:divBdr>
                                            <w:top w:val="none" w:sz="0" w:space="0" w:color="auto"/>
                                            <w:left w:val="none" w:sz="0" w:space="0" w:color="auto"/>
                                            <w:bottom w:val="none" w:sz="0" w:space="0" w:color="auto"/>
                                            <w:right w:val="none" w:sz="0" w:space="0" w:color="auto"/>
                                          </w:divBdr>
                                          <w:divsChild>
                                            <w:div w:id="1662275409">
                                              <w:marLeft w:val="0"/>
                                              <w:marRight w:val="0"/>
                                              <w:marTop w:val="0"/>
                                              <w:marBottom w:val="0"/>
                                              <w:divBdr>
                                                <w:top w:val="none" w:sz="0" w:space="0" w:color="auto"/>
                                                <w:left w:val="none" w:sz="0" w:space="0" w:color="auto"/>
                                                <w:bottom w:val="none" w:sz="0" w:space="0" w:color="auto"/>
                                                <w:right w:val="none" w:sz="0" w:space="0" w:color="auto"/>
                                              </w:divBdr>
                                              <w:divsChild>
                                                <w:div w:id="1954242452">
                                                  <w:marLeft w:val="0"/>
                                                  <w:marRight w:val="0"/>
                                                  <w:marTop w:val="0"/>
                                                  <w:marBottom w:val="0"/>
                                                  <w:divBdr>
                                                    <w:top w:val="none" w:sz="0" w:space="0" w:color="auto"/>
                                                    <w:left w:val="none" w:sz="0" w:space="0" w:color="auto"/>
                                                    <w:bottom w:val="none" w:sz="0" w:space="0" w:color="auto"/>
                                                    <w:right w:val="none" w:sz="0" w:space="0" w:color="auto"/>
                                                  </w:divBdr>
                                                  <w:divsChild>
                                                    <w:div w:id="815413495">
                                                      <w:marLeft w:val="0"/>
                                                      <w:marRight w:val="0"/>
                                                      <w:marTop w:val="0"/>
                                                      <w:marBottom w:val="0"/>
                                                      <w:divBdr>
                                                        <w:top w:val="none" w:sz="0" w:space="0" w:color="auto"/>
                                                        <w:left w:val="none" w:sz="0" w:space="0" w:color="auto"/>
                                                        <w:bottom w:val="none" w:sz="0" w:space="0" w:color="auto"/>
                                                        <w:right w:val="none" w:sz="0" w:space="0" w:color="auto"/>
                                                      </w:divBdr>
                                                      <w:divsChild>
                                                        <w:div w:id="21443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163190">
      <w:bodyDiv w:val="1"/>
      <w:marLeft w:val="0"/>
      <w:marRight w:val="0"/>
      <w:marTop w:val="0"/>
      <w:marBottom w:val="0"/>
      <w:divBdr>
        <w:top w:val="none" w:sz="0" w:space="0" w:color="auto"/>
        <w:left w:val="none" w:sz="0" w:space="0" w:color="auto"/>
        <w:bottom w:val="none" w:sz="0" w:space="0" w:color="auto"/>
        <w:right w:val="none" w:sz="0" w:space="0" w:color="auto"/>
      </w:divBdr>
    </w:div>
    <w:div w:id="1968126960">
      <w:bodyDiv w:val="1"/>
      <w:marLeft w:val="0"/>
      <w:marRight w:val="0"/>
      <w:marTop w:val="0"/>
      <w:marBottom w:val="0"/>
      <w:divBdr>
        <w:top w:val="none" w:sz="0" w:space="0" w:color="auto"/>
        <w:left w:val="none" w:sz="0" w:space="0" w:color="auto"/>
        <w:bottom w:val="none" w:sz="0" w:space="0" w:color="auto"/>
        <w:right w:val="none" w:sz="0" w:space="0" w:color="auto"/>
      </w:divBdr>
    </w:div>
    <w:div w:id="1985116846">
      <w:bodyDiv w:val="1"/>
      <w:marLeft w:val="0"/>
      <w:marRight w:val="0"/>
      <w:marTop w:val="0"/>
      <w:marBottom w:val="0"/>
      <w:divBdr>
        <w:top w:val="none" w:sz="0" w:space="0" w:color="auto"/>
        <w:left w:val="none" w:sz="0" w:space="0" w:color="auto"/>
        <w:bottom w:val="none" w:sz="0" w:space="0" w:color="auto"/>
        <w:right w:val="none" w:sz="0" w:space="0" w:color="auto"/>
      </w:divBdr>
      <w:divsChild>
        <w:div w:id="441649766">
          <w:marLeft w:val="0"/>
          <w:marRight w:val="0"/>
          <w:marTop w:val="0"/>
          <w:marBottom w:val="0"/>
          <w:divBdr>
            <w:top w:val="none" w:sz="0" w:space="0" w:color="auto"/>
            <w:left w:val="none" w:sz="0" w:space="0" w:color="auto"/>
            <w:bottom w:val="none" w:sz="0" w:space="0" w:color="auto"/>
            <w:right w:val="none" w:sz="0" w:space="0" w:color="auto"/>
          </w:divBdr>
          <w:divsChild>
            <w:div w:id="1460994425">
              <w:marLeft w:val="0"/>
              <w:marRight w:val="0"/>
              <w:marTop w:val="0"/>
              <w:marBottom w:val="0"/>
              <w:divBdr>
                <w:top w:val="none" w:sz="0" w:space="0" w:color="auto"/>
                <w:left w:val="none" w:sz="0" w:space="0" w:color="auto"/>
                <w:bottom w:val="none" w:sz="0" w:space="0" w:color="auto"/>
                <w:right w:val="none" w:sz="0" w:space="0" w:color="auto"/>
              </w:divBdr>
              <w:divsChild>
                <w:div w:id="125516569">
                  <w:marLeft w:val="0"/>
                  <w:marRight w:val="0"/>
                  <w:marTop w:val="0"/>
                  <w:marBottom w:val="0"/>
                  <w:divBdr>
                    <w:top w:val="none" w:sz="0" w:space="0" w:color="auto"/>
                    <w:left w:val="none" w:sz="0" w:space="0" w:color="auto"/>
                    <w:bottom w:val="none" w:sz="0" w:space="0" w:color="auto"/>
                    <w:right w:val="none" w:sz="0" w:space="0" w:color="auto"/>
                  </w:divBdr>
                  <w:divsChild>
                    <w:div w:id="354234175">
                      <w:marLeft w:val="0"/>
                      <w:marRight w:val="0"/>
                      <w:marTop w:val="0"/>
                      <w:marBottom w:val="0"/>
                      <w:divBdr>
                        <w:top w:val="none" w:sz="0" w:space="0" w:color="auto"/>
                        <w:left w:val="none" w:sz="0" w:space="0" w:color="auto"/>
                        <w:bottom w:val="none" w:sz="0" w:space="0" w:color="auto"/>
                        <w:right w:val="none" w:sz="0" w:space="0" w:color="auto"/>
                      </w:divBdr>
                      <w:divsChild>
                        <w:div w:id="1801485758">
                          <w:marLeft w:val="0"/>
                          <w:marRight w:val="0"/>
                          <w:marTop w:val="0"/>
                          <w:marBottom w:val="0"/>
                          <w:divBdr>
                            <w:top w:val="none" w:sz="0" w:space="0" w:color="auto"/>
                            <w:left w:val="none" w:sz="0" w:space="0" w:color="auto"/>
                            <w:bottom w:val="none" w:sz="0" w:space="0" w:color="auto"/>
                            <w:right w:val="none" w:sz="0" w:space="0" w:color="auto"/>
                          </w:divBdr>
                          <w:divsChild>
                            <w:div w:id="855996080">
                              <w:marLeft w:val="0"/>
                              <w:marRight w:val="0"/>
                              <w:marTop w:val="0"/>
                              <w:marBottom w:val="0"/>
                              <w:divBdr>
                                <w:top w:val="none" w:sz="0" w:space="0" w:color="auto"/>
                                <w:left w:val="none" w:sz="0" w:space="0" w:color="auto"/>
                                <w:bottom w:val="none" w:sz="0" w:space="0" w:color="auto"/>
                                <w:right w:val="none" w:sz="0" w:space="0" w:color="auto"/>
                              </w:divBdr>
                              <w:divsChild>
                                <w:div w:id="1082531436">
                                  <w:marLeft w:val="0"/>
                                  <w:marRight w:val="0"/>
                                  <w:marTop w:val="0"/>
                                  <w:marBottom w:val="0"/>
                                  <w:divBdr>
                                    <w:top w:val="none" w:sz="0" w:space="0" w:color="auto"/>
                                    <w:left w:val="none" w:sz="0" w:space="0" w:color="auto"/>
                                    <w:bottom w:val="none" w:sz="0" w:space="0" w:color="auto"/>
                                    <w:right w:val="none" w:sz="0" w:space="0" w:color="auto"/>
                                  </w:divBdr>
                                  <w:divsChild>
                                    <w:div w:id="1887066430">
                                      <w:marLeft w:val="0"/>
                                      <w:marRight w:val="0"/>
                                      <w:marTop w:val="0"/>
                                      <w:marBottom w:val="0"/>
                                      <w:divBdr>
                                        <w:top w:val="none" w:sz="0" w:space="0" w:color="auto"/>
                                        <w:left w:val="none" w:sz="0" w:space="0" w:color="auto"/>
                                        <w:bottom w:val="none" w:sz="0" w:space="0" w:color="auto"/>
                                        <w:right w:val="none" w:sz="0" w:space="0" w:color="auto"/>
                                      </w:divBdr>
                                      <w:divsChild>
                                        <w:div w:id="1216770095">
                                          <w:marLeft w:val="0"/>
                                          <w:marRight w:val="0"/>
                                          <w:marTop w:val="0"/>
                                          <w:marBottom w:val="0"/>
                                          <w:divBdr>
                                            <w:top w:val="none" w:sz="0" w:space="0" w:color="auto"/>
                                            <w:left w:val="none" w:sz="0" w:space="0" w:color="auto"/>
                                            <w:bottom w:val="none" w:sz="0" w:space="0" w:color="auto"/>
                                            <w:right w:val="none" w:sz="0" w:space="0" w:color="auto"/>
                                          </w:divBdr>
                                          <w:divsChild>
                                            <w:div w:id="2081515556">
                                              <w:marLeft w:val="0"/>
                                              <w:marRight w:val="0"/>
                                              <w:marTop w:val="0"/>
                                              <w:marBottom w:val="0"/>
                                              <w:divBdr>
                                                <w:top w:val="none" w:sz="0" w:space="0" w:color="auto"/>
                                                <w:left w:val="none" w:sz="0" w:space="0" w:color="auto"/>
                                                <w:bottom w:val="none" w:sz="0" w:space="0" w:color="auto"/>
                                                <w:right w:val="none" w:sz="0" w:space="0" w:color="auto"/>
                                              </w:divBdr>
                                              <w:divsChild>
                                                <w:div w:id="9919658">
                                                  <w:marLeft w:val="0"/>
                                                  <w:marRight w:val="0"/>
                                                  <w:marTop w:val="0"/>
                                                  <w:marBottom w:val="0"/>
                                                  <w:divBdr>
                                                    <w:top w:val="none" w:sz="0" w:space="0" w:color="auto"/>
                                                    <w:left w:val="none" w:sz="0" w:space="0" w:color="auto"/>
                                                    <w:bottom w:val="none" w:sz="0" w:space="0" w:color="auto"/>
                                                    <w:right w:val="none" w:sz="0" w:space="0" w:color="auto"/>
                                                  </w:divBdr>
                                                  <w:divsChild>
                                                    <w:div w:id="1747146324">
                                                      <w:marLeft w:val="0"/>
                                                      <w:marRight w:val="0"/>
                                                      <w:marTop w:val="0"/>
                                                      <w:marBottom w:val="0"/>
                                                      <w:divBdr>
                                                        <w:top w:val="none" w:sz="0" w:space="0" w:color="auto"/>
                                                        <w:left w:val="none" w:sz="0" w:space="0" w:color="auto"/>
                                                        <w:bottom w:val="none" w:sz="0" w:space="0" w:color="auto"/>
                                                        <w:right w:val="none" w:sz="0" w:space="0" w:color="auto"/>
                                                      </w:divBdr>
                                                      <w:divsChild>
                                                        <w:div w:id="79005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7310584">
      <w:bodyDiv w:val="1"/>
      <w:marLeft w:val="0"/>
      <w:marRight w:val="0"/>
      <w:marTop w:val="0"/>
      <w:marBottom w:val="0"/>
      <w:divBdr>
        <w:top w:val="none" w:sz="0" w:space="0" w:color="auto"/>
        <w:left w:val="none" w:sz="0" w:space="0" w:color="auto"/>
        <w:bottom w:val="none" w:sz="0" w:space="0" w:color="auto"/>
        <w:right w:val="none" w:sz="0" w:space="0" w:color="auto"/>
      </w:divBdr>
      <w:divsChild>
        <w:div w:id="1681810462">
          <w:marLeft w:val="0"/>
          <w:marRight w:val="0"/>
          <w:marTop w:val="0"/>
          <w:marBottom w:val="0"/>
          <w:divBdr>
            <w:top w:val="none" w:sz="0" w:space="0" w:color="auto"/>
            <w:left w:val="none" w:sz="0" w:space="0" w:color="auto"/>
            <w:bottom w:val="none" w:sz="0" w:space="0" w:color="auto"/>
            <w:right w:val="none" w:sz="0" w:space="0" w:color="auto"/>
          </w:divBdr>
          <w:divsChild>
            <w:div w:id="174725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780796">
      <w:bodyDiv w:val="1"/>
      <w:marLeft w:val="0"/>
      <w:marRight w:val="0"/>
      <w:marTop w:val="0"/>
      <w:marBottom w:val="0"/>
      <w:divBdr>
        <w:top w:val="none" w:sz="0" w:space="0" w:color="auto"/>
        <w:left w:val="none" w:sz="0" w:space="0" w:color="auto"/>
        <w:bottom w:val="none" w:sz="0" w:space="0" w:color="auto"/>
        <w:right w:val="none" w:sz="0" w:space="0" w:color="auto"/>
      </w:divBdr>
      <w:divsChild>
        <w:div w:id="1895893389">
          <w:marLeft w:val="0"/>
          <w:marRight w:val="0"/>
          <w:marTop w:val="0"/>
          <w:marBottom w:val="0"/>
          <w:divBdr>
            <w:top w:val="none" w:sz="0" w:space="0" w:color="auto"/>
            <w:left w:val="none" w:sz="0" w:space="0" w:color="auto"/>
            <w:bottom w:val="none" w:sz="0" w:space="0" w:color="auto"/>
            <w:right w:val="none" w:sz="0" w:space="0" w:color="auto"/>
          </w:divBdr>
          <w:divsChild>
            <w:div w:id="796877497">
              <w:marLeft w:val="0"/>
              <w:marRight w:val="0"/>
              <w:marTop w:val="0"/>
              <w:marBottom w:val="0"/>
              <w:divBdr>
                <w:top w:val="none" w:sz="0" w:space="0" w:color="auto"/>
                <w:left w:val="none" w:sz="0" w:space="0" w:color="auto"/>
                <w:bottom w:val="none" w:sz="0" w:space="0" w:color="auto"/>
                <w:right w:val="none" w:sz="0" w:space="0" w:color="auto"/>
              </w:divBdr>
              <w:divsChild>
                <w:div w:id="1133325947">
                  <w:marLeft w:val="0"/>
                  <w:marRight w:val="0"/>
                  <w:marTop w:val="0"/>
                  <w:marBottom w:val="0"/>
                  <w:divBdr>
                    <w:top w:val="none" w:sz="0" w:space="0" w:color="auto"/>
                    <w:left w:val="none" w:sz="0" w:space="0" w:color="auto"/>
                    <w:bottom w:val="none" w:sz="0" w:space="0" w:color="auto"/>
                    <w:right w:val="none" w:sz="0" w:space="0" w:color="auto"/>
                  </w:divBdr>
                  <w:divsChild>
                    <w:div w:id="356584834">
                      <w:marLeft w:val="0"/>
                      <w:marRight w:val="0"/>
                      <w:marTop w:val="0"/>
                      <w:marBottom w:val="0"/>
                      <w:divBdr>
                        <w:top w:val="none" w:sz="0" w:space="0" w:color="auto"/>
                        <w:left w:val="none" w:sz="0" w:space="0" w:color="auto"/>
                        <w:bottom w:val="none" w:sz="0" w:space="0" w:color="auto"/>
                        <w:right w:val="none" w:sz="0" w:space="0" w:color="auto"/>
                      </w:divBdr>
                      <w:divsChild>
                        <w:div w:id="1818301652">
                          <w:marLeft w:val="0"/>
                          <w:marRight w:val="0"/>
                          <w:marTop w:val="0"/>
                          <w:marBottom w:val="0"/>
                          <w:divBdr>
                            <w:top w:val="none" w:sz="0" w:space="0" w:color="auto"/>
                            <w:left w:val="none" w:sz="0" w:space="0" w:color="auto"/>
                            <w:bottom w:val="none" w:sz="0" w:space="0" w:color="auto"/>
                            <w:right w:val="none" w:sz="0" w:space="0" w:color="auto"/>
                          </w:divBdr>
                          <w:divsChild>
                            <w:div w:id="1039276890">
                              <w:marLeft w:val="0"/>
                              <w:marRight w:val="0"/>
                              <w:marTop w:val="0"/>
                              <w:marBottom w:val="0"/>
                              <w:divBdr>
                                <w:top w:val="none" w:sz="0" w:space="0" w:color="auto"/>
                                <w:left w:val="none" w:sz="0" w:space="0" w:color="auto"/>
                                <w:bottom w:val="none" w:sz="0" w:space="0" w:color="auto"/>
                                <w:right w:val="none" w:sz="0" w:space="0" w:color="auto"/>
                              </w:divBdr>
                              <w:divsChild>
                                <w:div w:id="1870602684">
                                  <w:marLeft w:val="0"/>
                                  <w:marRight w:val="0"/>
                                  <w:marTop w:val="0"/>
                                  <w:marBottom w:val="0"/>
                                  <w:divBdr>
                                    <w:top w:val="none" w:sz="0" w:space="0" w:color="auto"/>
                                    <w:left w:val="none" w:sz="0" w:space="0" w:color="auto"/>
                                    <w:bottom w:val="none" w:sz="0" w:space="0" w:color="auto"/>
                                    <w:right w:val="none" w:sz="0" w:space="0" w:color="auto"/>
                                  </w:divBdr>
                                  <w:divsChild>
                                    <w:div w:id="1851750371">
                                      <w:marLeft w:val="0"/>
                                      <w:marRight w:val="0"/>
                                      <w:marTop w:val="0"/>
                                      <w:marBottom w:val="0"/>
                                      <w:divBdr>
                                        <w:top w:val="none" w:sz="0" w:space="0" w:color="auto"/>
                                        <w:left w:val="none" w:sz="0" w:space="0" w:color="auto"/>
                                        <w:bottom w:val="none" w:sz="0" w:space="0" w:color="auto"/>
                                        <w:right w:val="none" w:sz="0" w:space="0" w:color="auto"/>
                                      </w:divBdr>
                                      <w:divsChild>
                                        <w:div w:id="1235160598">
                                          <w:marLeft w:val="0"/>
                                          <w:marRight w:val="0"/>
                                          <w:marTop w:val="0"/>
                                          <w:marBottom w:val="0"/>
                                          <w:divBdr>
                                            <w:top w:val="none" w:sz="0" w:space="0" w:color="auto"/>
                                            <w:left w:val="none" w:sz="0" w:space="0" w:color="auto"/>
                                            <w:bottom w:val="none" w:sz="0" w:space="0" w:color="auto"/>
                                            <w:right w:val="none" w:sz="0" w:space="0" w:color="auto"/>
                                          </w:divBdr>
                                          <w:divsChild>
                                            <w:div w:id="963929397">
                                              <w:marLeft w:val="0"/>
                                              <w:marRight w:val="0"/>
                                              <w:marTop w:val="0"/>
                                              <w:marBottom w:val="0"/>
                                              <w:divBdr>
                                                <w:top w:val="none" w:sz="0" w:space="0" w:color="auto"/>
                                                <w:left w:val="none" w:sz="0" w:space="0" w:color="auto"/>
                                                <w:bottom w:val="none" w:sz="0" w:space="0" w:color="auto"/>
                                                <w:right w:val="none" w:sz="0" w:space="0" w:color="auto"/>
                                              </w:divBdr>
                                              <w:divsChild>
                                                <w:div w:id="1385444524">
                                                  <w:marLeft w:val="0"/>
                                                  <w:marRight w:val="0"/>
                                                  <w:marTop w:val="0"/>
                                                  <w:marBottom w:val="0"/>
                                                  <w:divBdr>
                                                    <w:top w:val="none" w:sz="0" w:space="0" w:color="auto"/>
                                                    <w:left w:val="none" w:sz="0" w:space="0" w:color="auto"/>
                                                    <w:bottom w:val="none" w:sz="0" w:space="0" w:color="auto"/>
                                                    <w:right w:val="none" w:sz="0" w:space="0" w:color="auto"/>
                                                  </w:divBdr>
                                                  <w:divsChild>
                                                    <w:div w:id="1857302083">
                                                      <w:marLeft w:val="0"/>
                                                      <w:marRight w:val="0"/>
                                                      <w:marTop w:val="0"/>
                                                      <w:marBottom w:val="0"/>
                                                      <w:divBdr>
                                                        <w:top w:val="none" w:sz="0" w:space="0" w:color="auto"/>
                                                        <w:left w:val="none" w:sz="0" w:space="0" w:color="auto"/>
                                                        <w:bottom w:val="none" w:sz="0" w:space="0" w:color="auto"/>
                                                        <w:right w:val="none" w:sz="0" w:space="0" w:color="auto"/>
                                                      </w:divBdr>
                                                      <w:divsChild>
                                                        <w:div w:id="92635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9717080">
      <w:bodyDiv w:val="1"/>
      <w:marLeft w:val="0"/>
      <w:marRight w:val="0"/>
      <w:marTop w:val="0"/>
      <w:marBottom w:val="0"/>
      <w:divBdr>
        <w:top w:val="none" w:sz="0" w:space="0" w:color="auto"/>
        <w:left w:val="none" w:sz="0" w:space="0" w:color="auto"/>
        <w:bottom w:val="none" w:sz="0" w:space="0" w:color="auto"/>
        <w:right w:val="none" w:sz="0" w:space="0" w:color="auto"/>
      </w:divBdr>
      <w:divsChild>
        <w:div w:id="1913156678">
          <w:marLeft w:val="0"/>
          <w:marRight w:val="0"/>
          <w:marTop w:val="0"/>
          <w:marBottom w:val="0"/>
          <w:divBdr>
            <w:top w:val="none" w:sz="0" w:space="0" w:color="auto"/>
            <w:left w:val="none" w:sz="0" w:space="0" w:color="auto"/>
            <w:bottom w:val="none" w:sz="0" w:space="0" w:color="auto"/>
            <w:right w:val="none" w:sz="0" w:space="0" w:color="auto"/>
          </w:divBdr>
        </w:div>
        <w:div w:id="1234048876">
          <w:marLeft w:val="0"/>
          <w:marRight w:val="0"/>
          <w:marTop w:val="0"/>
          <w:marBottom w:val="0"/>
          <w:divBdr>
            <w:top w:val="none" w:sz="0" w:space="0" w:color="auto"/>
            <w:left w:val="none" w:sz="0" w:space="0" w:color="auto"/>
            <w:bottom w:val="none" w:sz="0" w:space="0" w:color="auto"/>
            <w:right w:val="none" w:sz="0" w:space="0" w:color="auto"/>
          </w:divBdr>
        </w:div>
        <w:div w:id="1666519372">
          <w:marLeft w:val="0"/>
          <w:marRight w:val="0"/>
          <w:marTop w:val="0"/>
          <w:marBottom w:val="0"/>
          <w:divBdr>
            <w:top w:val="none" w:sz="0" w:space="0" w:color="auto"/>
            <w:left w:val="none" w:sz="0" w:space="0" w:color="auto"/>
            <w:bottom w:val="none" w:sz="0" w:space="0" w:color="auto"/>
            <w:right w:val="none" w:sz="0" w:space="0" w:color="auto"/>
          </w:divBdr>
        </w:div>
        <w:div w:id="1086806826">
          <w:marLeft w:val="0"/>
          <w:marRight w:val="0"/>
          <w:marTop w:val="0"/>
          <w:marBottom w:val="0"/>
          <w:divBdr>
            <w:top w:val="none" w:sz="0" w:space="0" w:color="auto"/>
            <w:left w:val="none" w:sz="0" w:space="0" w:color="auto"/>
            <w:bottom w:val="none" w:sz="0" w:space="0" w:color="auto"/>
            <w:right w:val="none" w:sz="0" w:space="0" w:color="auto"/>
          </w:divBdr>
        </w:div>
        <w:div w:id="1186139862">
          <w:marLeft w:val="0"/>
          <w:marRight w:val="0"/>
          <w:marTop w:val="0"/>
          <w:marBottom w:val="0"/>
          <w:divBdr>
            <w:top w:val="none" w:sz="0" w:space="0" w:color="auto"/>
            <w:left w:val="none" w:sz="0" w:space="0" w:color="auto"/>
            <w:bottom w:val="none" w:sz="0" w:space="0" w:color="auto"/>
            <w:right w:val="none" w:sz="0" w:space="0" w:color="auto"/>
          </w:divBdr>
        </w:div>
        <w:div w:id="1307858007">
          <w:marLeft w:val="0"/>
          <w:marRight w:val="0"/>
          <w:marTop w:val="0"/>
          <w:marBottom w:val="0"/>
          <w:divBdr>
            <w:top w:val="none" w:sz="0" w:space="0" w:color="auto"/>
            <w:left w:val="none" w:sz="0" w:space="0" w:color="auto"/>
            <w:bottom w:val="none" w:sz="0" w:space="0" w:color="auto"/>
            <w:right w:val="none" w:sz="0" w:space="0" w:color="auto"/>
          </w:divBdr>
        </w:div>
        <w:div w:id="1014383227">
          <w:marLeft w:val="0"/>
          <w:marRight w:val="0"/>
          <w:marTop w:val="0"/>
          <w:marBottom w:val="0"/>
          <w:divBdr>
            <w:top w:val="none" w:sz="0" w:space="0" w:color="auto"/>
            <w:left w:val="none" w:sz="0" w:space="0" w:color="auto"/>
            <w:bottom w:val="none" w:sz="0" w:space="0" w:color="auto"/>
            <w:right w:val="none" w:sz="0" w:space="0" w:color="auto"/>
          </w:divBdr>
        </w:div>
        <w:div w:id="2038311790">
          <w:marLeft w:val="0"/>
          <w:marRight w:val="0"/>
          <w:marTop w:val="0"/>
          <w:marBottom w:val="0"/>
          <w:divBdr>
            <w:top w:val="none" w:sz="0" w:space="0" w:color="auto"/>
            <w:left w:val="none" w:sz="0" w:space="0" w:color="auto"/>
            <w:bottom w:val="none" w:sz="0" w:space="0" w:color="auto"/>
            <w:right w:val="none" w:sz="0" w:space="0" w:color="auto"/>
          </w:divBdr>
        </w:div>
        <w:div w:id="1836529562">
          <w:marLeft w:val="0"/>
          <w:marRight w:val="0"/>
          <w:marTop w:val="0"/>
          <w:marBottom w:val="0"/>
          <w:divBdr>
            <w:top w:val="none" w:sz="0" w:space="0" w:color="auto"/>
            <w:left w:val="none" w:sz="0" w:space="0" w:color="auto"/>
            <w:bottom w:val="none" w:sz="0" w:space="0" w:color="auto"/>
            <w:right w:val="none" w:sz="0" w:space="0" w:color="auto"/>
          </w:divBdr>
        </w:div>
        <w:div w:id="60298319">
          <w:marLeft w:val="0"/>
          <w:marRight w:val="0"/>
          <w:marTop w:val="0"/>
          <w:marBottom w:val="0"/>
          <w:divBdr>
            <w:top w:val="none" w:sz="0" w:space="0" w:color="auto"/>
            <w:left w:val="none" w:sz="0" w:space="0" w:color="auto"/>
            <w:bottom w:val="none" w:sz="0" w:space="0" w:color="auto"/>
            <w:right w:val="none" w:sz="0" w:space="0" w:color="auto"/>
          </w:divBdr>
        </w:div>
        <w:div w:id="1781752951">
          <w:marLeft w:val="0"/>
          <w:marRight w:val="0"/>
          <w:marTop w:val="0"/>
          <w:marBottom w:val="0"/>
          <w:divBdr>
            <w:top w:val="none" w:sz="0" w:space="0" w:color="auto"/>
            <w:left w:val="none" w:sz="0" w:space="0" w:color="auto"/>
            <w:bottom w:val="none" w:sz="0" w:space="0" w:color="auto"/>
            <w:right w:val="none" w:sz="0" w:space="0" w:color="auto"/>
          </w:divBdr>
        </w:div>
        <w:div w:id="366757515">
          <w:marLeft w:val="0"/>
          <w:marRight w:val="0"/>
          <w:marTop w:val="0"/>
          <w:marBottom w:val="0"/>
          <w:divBdr>
            <w:top w:val="none" w:sz="0" w:space="0" w:color="auto"/>
            <w:left w:val="none" w:sz="0" w:space="0" w:color="auto"/>
            <w:bottom w:val="none" w:sz="0" w:space="0" w:color="auto"/>
            <w:right w:val="none" w:sz="0" w:space="0" w:color="auto"/>
          </w:divBdr>
        </w:div>
        <w:div w:id="1391344130">
          <w:marLeft w:val="0"/>
          <w:marRight w:val="0"/>
          <w:marTop w:val="0"/>
          <w:marBottom w:val="0"/>
          <w:divBdr>
            <w:top w:val="none" w:sz="0" w:space="0" w:color="auto"/>
            <w:left w:val="none" w:sz="0" w:space="0" w:color="auto"/>
            <w:bottom w:val="none" w:sz="0" w:space="0" w:color="auto"/>
            <w:right w:val="none" w:sz="0" w:space="0" w:color="auto"/>
          </w:divBdr>
        </w:div>
        <w:div w:id="634411934">
          <w:marLeft w:val="0"/>
          <w:marRight w:val="0"/>
          <w:marTop w:val="0"/>
          <w:marBottom w:val="0"/>
          <w:divBdr>
            <w:top w:val="none" w:sz="0" w:space="0" w:color="auto"/>
            <w:left w:val="none" w:sz="0" w:space="0" w:color="auto"/>
            <w:bottom w:val="none" w:sz="0" w:space="0" w:color="auto"/>
            <w:right w:val="none" w:sz="0" w:space="0" w:color="auto"/>
          </w:divBdr>
        </w:div>
        <w:div w:id="452676196">
          <w:marLeft w:val="0"/>
          <w:marRight w:val="0"/>
          <w:marTop w:val="0"/>
          <w:marBottom w:val="0"/>
          <w:divBdr>
            <w:top w:val="none" w:sz="0" w:space="0" w:color="auto"/>
            <w:left w:val="none" w:sz="0" w:space="0" w:color="auto"/>
            <w:bottom w:val="none" w:sz="0" w:space="0" w:color="auto"/>
            <w:right w:val="none" w:sz="0" w:space="0" w:color="auto"/>
          </w:divBdr>
        </w:div>
        <w:div w:id="499782817">
          <w:marLeft w:val="0"/>
          <w:marRight w:val="0"/>
          <w:marTop w:val="0"/>
          <w:marBottom w:val="0"/>
          <w:divBdr>
            <w:top w:val="none" w:sz="0" w:space="0" w:color="auto"/>
            <w:left w:val="none" w:sz="0" w:space="0" w:color="auto"/>
            <w:bottom w:val="none" w:sz="0" w:space="0" w:color="auto"/>
            <w:right w:val="none" w:sz="0" w:space="0" w:color="auto"/>
          </w:divBdr>
        </w:div>
        <w:div w:id="268006768">
          <w:marLeft w:val="0"/>
          <w:marRight w:val="0"/>
          <w:marTop w:val="0"/>
          <w:marBottom w:val="0"/>
          <w:divBdr>
            <w:top w:val="none" w:sz="0" w:space="0" w:color="auto"/>
            <w:left w:val="none" w:sz="0" w:space="0" w:color="auto"/>
            <w:bottom w:val="none" w:sz="0" w:space="0" w:color="auto"/>
            <w:right w:val="none" w:sz="0" w:space="0" w:color="auto"/>
          </w:divBdr>
        </w:div>
        <w:div w:id="497574444">
          <w:marLeft w:val="0"/>
          <w:marRight w:val="0"/>
          <w:marTop w:val="0"/>
          <w:marBottom w:val="0"/>
          <w:divBdr>
            <w:top w:val="none" w:sz="0" w:space="0" w:color="auto"/>
            <w:left w:val="none" w:sz="0" w:space="0" w:color="auto"/>
            <w:bottom w:val="none" w:sz="0" w:space="0" w:color="auto"/>
            <w:right w:val="none" w:sz="0" w:space="0" w:color="auto"/>
          </w:divBdr>
        </w:div>
        <w:div w:id="663438953">
          <w:marLeft w:val="0"/>
          <w:marRight w:val="0"/>
          <w:marTop w:val="0"/>
          <w:marBottom w:val="0"/>
          <w:divBdr>
            <w:top w:val="none" w:sz="0" w:space="0" w:color="auto"/>
            <w:left w:val="none" w:sz="0" w:space="0" w:color="auto"/>
            <w:bottom w:val="none" w:sz="0" w:space="0" w:color="auto"/>
            <w:right w:val="none" w:sz="0" w:space="0" w:color="auto"/>
          </w:divBdr>
        </w:div>
        <w:div w:id="294876218">
          <w:marLeft w:val="0"/>
          <w:marRight w:val="0"/>
          <w:marTop w:val="0"/>
          <w:marBottom w:val="0"/>
          <w:divBdr>
            <w:top w:val="none" w:sz="0" w:space="0" w:color="auto"/>
            <w:left w:val="none" w:sz="0" w:space="0" w:color="auto"/>
            <w:bottom w:val="none" w:sz="0" w:space="0" w:color="auto"/>
            <w:right w:val="none" w:sz="0" w:space="0" w:color="auto"/>
          </w:divBdr>
        </w:div>
        <w:div w:id="117264520">
          <w:marLeft w:val="0"/>
          <w:marRight w:val="0"/>
          <w:marTop w:val="0"/>
          <w:marBottom w:val="0"/>
          <w:divBdr>
            <w:top w:val="none" w:sz="0" w:space="0" w:color="auto"/>
            <w:left w:val="none" w:sz="0" w:space="0" w:color="auto"/>
            <w:bottom w:val="none" w:sz="0" w:space="0" w:color="auto"/>
            <w:right w:val="none" w:sz="0" w:space="0" w:color="auto"/>
          </w:divBdr>
        </w:div>
        <w:div w:id="109083613">
          <w:marLeft w:val="0"/>
          <w:marRight w:val="0"/>
          <w:marTop w:val="0"/>
          <w:marBottom w:val="0"/>
          <w:divBdr>
            <w:top w:val="none" w:sz="0" w:space="0" w:color="auto"/>
            <w:left w:val="none" w:sz="0" w:space="0" w:color="auto"/>
            <w:bottom w:val="none" w:sz="0" w:space="0" w:color="auto"/>
            <w:right w:val="none" w:sz="0" w:space="0" w:color="auto"/>
          </w:divBdr>
        </w:div>
        <w:div w:id="1772313580">
          <w:marLeft w:val="0"/>
          <w:marRight w:val="0"/>
          <w:marTop w:val="0"/>
          <w:marBottom w:val="0"/>
          <w:divBdr>
            <w:top w:val="none" w:sz="0" w:space="0" w:color="auto"/>
            <w:left w:val="none" w:sz="0" w:space="0" w:color="auto"/>
            <w:bottom w:val="none" w:sz="0" w:space="0" w:color="auto"/>
            <w:right w:val="none" w:sz="0" w:space="0" w:color="auto"/>
          </w:divBdr>
        </w:div>
        <w:div w:id="1766880808">
          <w:marLeft w:val="0"/>
          <w:marRight w:val="0"/>
          <w:marTop w:val="0"/>
          <w:marBottom w:val="0"/>
          <w:divBdr>
            <w:top w:val="none" w:sz="0" w:space="0" w:color="auto"/>
            <w:left w:val="none" w:sz="0" w:space="0" w:color="auto"/>
            <w:bottom w:val="none" w:sz="0" w:space="0" w:color="auto"/>
            <w:right w:val="none" w:sz="0" w:space="0" w:color="auto"/>
          </w:divBdr>
        </w:div>
        <w:div w:id="663361690">
          <w:marLeft w:val="0"/>
          <w:marRight w:val="0"/>
          <w:marTop w:val="0"/>
          <w:marBottom w:val="0"/>
          <w:divBdr>
            <w:top w:val="none" w:sz="0" w:space="0" w:color="auto"/>
            <w:left w:val="none" w:sz="0" w:space="0" w:color="auto"/>
            <w:bottom w:val="none" w:sz="0" w:space="0" w:color="auto"/>
            <w:right w:val="none" w:sz="0" w:space="0" w:color="auto"/>
          </w:divBdr>
        </w:div>
        <w:div w:id="1874420617">
          <w:marLeft w:val="0"/>
          <w:marRight w:val="0"/>
          <w:marTop w:val="240"/>
          <w:marBottom w:val="165"/>
          <w:divBdr>
            <w:top w:val="none" w:sz="0" w:space="0" w:color="auto"/>
            <w:left w:val="none" w:sz="0" w:space="0" w:color="auto"/>
            <w:bottom w:val="none" w:sz="0" w:space="0" w:color="auto"/>
            <w:right w:val="none" w:sz="0" w:space="0" w:color="auto"/>
          </w:divBdr>
          <w:divsChild>
            <w:div w:id="1971202531">
              <w:marLeft w:val="0"/>
              <w:marRight w:val="0"/>
              <w:marTop w:val="0"/>
              <w:marBottom w:val="0"/>
              <w:divBdr>
                <w:top w:val="none" w:sz="0" w:space="0" w:color="auto"/>
                <w:left w:val="none" w:sz="0" w:space="0" w:color="auto"/>
                <w:bottom w:val="none" w:sz="0" w:space="0" w:color="auto"/>
                <w:right w:val="none" w:sz="0" w:space="0" w:color="auto"/>
              </w:divBdr>
              <w:divsChild>
                <w:div w:id="1829859095">
                  <w:marLeft w:val="0"/>
                  <w:marRight w:val="0"/>
                  <w:marTop w:val="0"/>
                  <w:marBottom w:val="0"/>
                  <w:divBdr>
                    <w:top w:val="none" w:sz="0" w:space="0" w:color="auto"/>
                    <w:left w:val="none" w:sz="0" w:space="0" w:color="auto"/>
                    <w:bottom w:val="none" w:sz="0" w:space="0" w:color="auto"/>
                    <w:right w:val="none" w:sz="0" w:space="0" w:color="auto"/>
                  </w:divBdr>
                  <w:divsChild>
                    <w:div w:id="1427386648">
                      <w:marLeft w:val="0"/>
                      <w:marRight w:val="0"/>
                      <w:marTop w:val="0"/>
                      <w:marBottom w:val="0"/>
                      <w:divBdr>
                        <w:top w:val="none" w:sz="0" w:space="0" w:color="auto"/>
                        <w:left w:val="none" w:sz="0" w:space="0" w:color="auto"/>
                        <w:bottom w:val="none" w:sz="0" w:space="0" w:color="auto"/>
                        <w:right w:val="none" w:sz="0" w:space="0" w:color="auto"/>
                      </w:divBdr>
                      <w:divsChild>
                        <w:div w:id="39597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939831">
          <w:marLeft w:val="0"/>
          <w:marRight w:val="0"/>
          <w:marTop w:val="0"/>
          <w:marBottom w:val="0"/>
          <w:divBdr>
            <w:top w:val="none" w:sz="0" w:space="0" w:color="auto"/>
            <w:left w:val="none" w:sz="0" w:space="0" w:color="auto"/>
            <w:bottom w:val="none" w:sz="0" w:space="0" w:color="auto"/>
            <w:right w:val="none" w:sz="0" w:space="0" w:color="auto"/>
          </w:divBdr>
        </w:div>
        <w:div w:id="36854279">
          <w:marLeft w:val="0"/>
          <w:marRight w:val="0"/>
          <w:marTop w:val="0"/>
          <w:marBottom w:val="0"/>
          <w:divBdr>
            <w:top w:val="none" w:sz="0" w:space="0" w:color="auto"/>
            <w:left w:val="none" w:sz="0" w:space="0" w:color="auto"/>
            <w:bottom w:val="none" w:sz="0" w:space="0" w:color="auto"/>
            <w:right w:val="none" w:sz="0" w:space="0" w:color="auto"/>
          </w:divBdr>
        </w:div>
        <w:div w:id="838038762">
          <w:marLeft w:val="0"/>
          <w:marRight w:val="0"/>
          <w:marTop w:val="0"/>
          <w:marBottom w:val="0"/>
          <w:divBdr>
            <w:top w:val="none" w:sz="0" w:space="0" w:color="auto"/>
            <w:left w:val="none" w:sz="0" w:space="0" w:color="auto"/>
            <w:bottom w:val="none" w:sz="0" w:space="0" w:color="auto"/>
            <w:right w:val="none" w:sz="0" w:space="0" w:color="auto"/>
          </w:divBdr>
        </w:div>
        <w:div w:id="673611578">
          <w:marLeft w:val="0"/>
          <w:marRight w:val="0"/>
          <w:marTop w:val="0"/>
          <w:marBottom w:val="0"/>
          <w:divBdr>
            <w:top w:val="none" w:sz="0" w:space="0" w:color="auto"/>
            <w:left w:val="none" w:sz="0" w:space="0" w:color="auto"/>
            <w:bottom w:val="none" w:sz="0" w:space="0" w:color="auto"/>
            <w:right w:val="none" w:sz="0" w:space="0" w:color="auto"/>
          </w:divBdr>
        </w:div>
        <w:div w:id="217206295">
          <w:marLeft w:val="0"/>
          <w:marRight w:val="0"/>
          <w:marTop w:val="0"/>
          <w:marBottom w:val="0"/>
          <w:divBdr>
            <w:top w:val="none" w:sz="0" w:space="0" w:color="auto"/>
            <w:left w:val="none" w:sz="0" w:space="0" w:color="auto"/>
            <w:bottom w:val="none" w:sz="0" w:space="0" w:color="auto"/>
            <w:right w:val="none" w:sz="0" w:space="0" w:color="auto"/>
          </w:divBdr>
        </w:div>
        <w:div w:id="499318789">
          <w:marLeft w:val="0"/>
          <w:marRight w:val="0"/>
          <w:marTop w:val="0"/>
          <w:marBottom w:val="0"/>
          <w:divBdr>
            <w:top w:val="none" w:sz="0" w:space="0" w:color="auto"/>
            <w:left w:val="none" w:sz="0" w:space="0" w:color="auto"/>
            <w:bottom w:val="none" w:sz="0" w:space="0" w:color="auto"/>
            <w:right w:val="none" w:sz="0" w:space="0" w:color="auto"/>
          </w:divBdr>
        </w:div>
        <w:div w:id="1368985292">
          <w:marLeft w:val="0"/>
          <w:marRight w:val="0"/>
          <w:marTop w:val="0"/>
          <w:marBottom w:val="0"/>
          <w:divBdr>
            <w:top w:val="none" w:sz="0" w:space="0" w:color="auto"/>
            <w:left w:val="none" w:sz="0" w:space="0" w:color="auto"/>
            <w:bottom w:val="none" w:sz="0" w:space="0" w:color="auto"/>
            <w:right w:val="none" w:sz="0" w:space="0" w:color="auto"/>
          </w:divBdr>
        </w:div>
        <w:div w:id="523908033">
          <w:marLeft w:val="0"/>
          <w:marRight w:val="0"/>
          <w:marTop w:val="0"/>
          <w:marBottom w:val="0"/>
          <w:divBdr>
            <w:top w:val="none" w:sz="0" w:space="0" w:color="auto"/>
            <w:left w:val="none" w:sz="0" w:space="0" w:color="auto"/>
            <w:bottom w:val="none" w:sz="0" w:space="0" w:color="auto"/>
            <w:right w:val="none" w:sz="0" w:space="0" w:color="auto"/>
          </w:divBdr>
        </w:div>
        <w:div w:id="169681702">
          <w:marLeft w:val="0"/>
          <w:marRight w:val="0"/>
          <w:marTop w:val="0"/>
          <w:marBottom w:val="0"/>
          <w:divBdr>
            <w:top w:val="none" w:sz="0" w:space="0" w:color="auto"/>
            <w:left w:val="none" w:sz="0" w:space="0" w:color="auto"/>
            <w:bottom w:val="none" w:sz="0" w:space="0" w:color="auto"/>
            <w:right w:val="none" w:sz="0" w:space="0" w:color="auto"/>
          </w:divBdr>
        </w:div>
        <w:div w:id="1971933459">
          <w:marLeft w:val="0"/>
          <w:marRight w:val="0"/>
          <w:marTop w:val="0"/>
          <w:marBottom w:val="0"/>
          <w:divBdr>
            <w:top w:val="none" w:sz="0" w:space="0" w:color="auto"/>
            <w:left w:val="none" w:sz="0" w:space="0" w:color="auto"/>
            <w:bottom w:val="none" w:sz="0" w:space="0" w:color="auto"/>
            <w:right w:val="none" w:sz="0" w:space="0" w:color="auto"/>
          </w:divBdr>
        </w:div>
        <w:div w:id="144014532">
          <w:marLeft w:val="0"/>
          <w:marRight w:val="0"/>
          <w:marTop w:val="0"/>
          <w:marBottom w:val="0"/>
          <w:divBdr>
            <w:top w:val="none" w:sz="0" w:space="0" w:color="auto"/>
            <w:left w:val="none" w:sz="0" w:space="0" w:color="auto"/>
            <w:bottom w:val="none" w:sz="0" w:space="0" w:color="auto"/>
            <w:right w:val="none" w:sz="0" w:space="0" w:color="auto"/>
          </w:divBdr>
        </w:div>
        <w:div w:id="1613783955">
          <w:marLeft w:val="0"/>
          <w:marRight w:val="0"/>
          <w:marTop w:val="0"/>
          <w:marBottom w:val="0"/>
          <w:divBdr>
            <w:top w:val="none" w:sz="0" w:space="0" w:color="auto"/>
            <w:left w:val="none" w:sz="0" w:space="0" w:color="auto"/>
            <w:bottom w:val="none" w:sz="0" w:space="0" w:color="auto"/>
            <w:right w:val="none" w:sz="0" w:space="0" w:color="auto"/>
          </w:divBdr>
        </w:div>
        <w:div w:id="1665934472">
          <w:marLeft w:val="0"/>
          <w:marRight w:val="0"/>
          <w:marTop w:val="0"/>
          <w:marBottom w:val="0"/>
          <w:divBdr>
            <w:top w:val="none" w:sz="0" w:space="0" w:color="auto"/>
            <w:left w:val="none" w:sz="0" w:space="0" w:color="auto"/>
            <w:bottom w:val="none" w:sz="0" w:space="0" w:color="auto"/>
            <w:right w:val="none" w:sz="0" w:space="0" w:color="auto"/>
          </w:divBdr>
        </w:div>
        <w:div w:id="342318987">
          <w:marLeft w:val="0"/>
          <w:marRight w:val="0"/>
          <w:marTop w:val="0"/>
          <w:marBottom w:val="0"/>
          <w:divBdr>
            <w:top w:val="none" w:sz="0" w:space="0" w:color="auto"/>
            <w:left w:val="none" w:sz="0" w:space="0" w:color="auto"/>
            <w:bottom w:val="none" w:sz="0" w:space="0" w:color="auto"/>
            <w:right w:val="none" w:sz="0" w:space="0" w:color="auto"/>
          </w:divBdr>
        </w:div>
        <w:div w:id="463275953">
          <w:marLeft w:val="0"/>
          <w:marRight w:val="0"/>
          <w:marTop w:val="0"/>
          <w:marBottom w:val="0"/>
          <w:divBdr>
            <w:top w:val="none" w:sz="0" w:space="0" w:color="auto"/>
            <w:left w:val="none" w:sz="0" w:space="0" w:color="auto"/>
            <w:bottom w:val="none" w:sz="0" w:space="0" w:color="auto"/>
            <w:right w:val="none" w:sz="0" w:space="0" w:color="auto"/>
          </w:divBdr>
        </w:div>
        <w:div w:id="986664636">
          <w:marLeft w:val="0"/>
          <w:marRight w:val="0"/>
          <w:marTop w:val="240"/>
          <w:marBottom w:val="165"/>
          <w:divBdr>
            <w:top w:val="none" w:sz="0" w:space="0" w:color="auto"/>
            <w:left w:val="none" w:sz="0" w:space="0" w:color="auto"/>
            <w:bottom w:val="none" w:sz="0" w:space="0" w:color="auto"/>
            <w:right w:val="none" w:sz="0" w:space="0" w:color="auto"/>
          </w:divBdr>
          <w:divsChild>
            <w:div w:id="1876380675">
              <w:marLeft w:val="0"/>
              <w:marRight w:val="0"/>
              <w:marTop w:val="0"/>
              <w:marBottom w:val="0"/>
              <w:divBdr>
                <w:top w:val="none" w:sz="0" w:space="0" w:color="auto"/>
                <w:left w:val="none" w:sz="0" w:space="0" w:color="auto"/>
                <w:bottom w:val="none" w:sz="0" w:space="0" w:color="auto"/>
                <w:right w:val="none" w:sz="0" w:space="0" w:color="auto"/>
              </w:divBdr>
              <w:divsChild>
                <w:div w:id="1136607072">
                  <w:marLeft w:val="0"/>
                  <w:marRight w:val="0"/>
                  <w:marTop w:val="0"/>
                  <w:marBottom w:val="0"/>
                  <w:divBdr>
                    <w:top w:val="none" w:sz="0" w:space="0" w:color="auto"/>
                    <w:left w:val="none" w:sz="0" w:space="0" w:color="auto"/>
                    <w:bottom w:val="none" w:sz="0" w:space="0" w:color="auto"/>
                    <w:right w:val="none" w:sz="0" w:space="0" w:color="auto"/>
                  </w:divBdr>
                  <w:divsChild>
                    <w:div w:id="944195757">
                      <w:marLeft w:val="0"/>
                      <w:marRight w:val="0"/>
                      <w:marTop w:val="0"/>
                      <w:marBottom w:val="0"/>
                      <w:divBdr>
                        <w:top w:val="none" w:sz="0" w:space="0" w:color="auto"/>
                        <w:left w:val="none" w:sz="0" w:space="0" w:color="auto"/>
                        <w:bottom w:val="none" w:sz="0" w:space="0" w:color="auto"/>
                        <w:right w:val="none" w:sz="0" w:space="0" w:color="auto"/>
                      </w:divBdr>
                      <w:divsChild>
                        <w:div w:id="140614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948190">
          <w:marLeft w:val="0"/>
          <w:marRight w:val="0"/>
          <w:marTop w:val="0"/>
          <w:marBottom w:val="0"/>
          <w:divBdr>
            <w:top w:val="none" w:sz="0" w:space="0" w:color="auto"/>
            <w:left w:val="none" w:sz="0" w:space="0" w:color="auto"/>
            <w:bottom w:val="none" w:sz="0" w:space="0" w:color="auto"/>
            <w:right w:val="none" w:sz="0" w:space="0" w:color="auto"/>
          </w:divBdr>
        </w:div>
        <w:div w:id="626743580">
          <w:marLeft w:val="0"/>
          <w:marRight w:val="0"/>
          <w:marTop w:val="240"/>
          <w:marBottom w:val="165"/>
          <w:divBdr>
            <w:top w:val="none" w:sz="0" w:space="0" w:color="auto"/>
            <w:left w:val="none" w:sz="0" w:space="0" w:color="auto"/>
            <w:bottom w:val="none" w:sz="0" w:space="0" w:color="auto"/>
            <w:right w:val="none" w:sz="0" w:space="0" w:color="auto"/>
          </w:divBdr>
          <w:divsChild>
            <w:div w:id="64110464">
              <w:marLeft w:val="0"/>
              <w:marRight w:val="0"/>
              <w:marTop w:val="0"/>
              <w:marBottom w:val="0"/>
              <w:divBdr>
                <w:top w:val="none" w:sz="0" w:space="0" w:color="auto"/>
                <w:left w:val="none" w:sz="0" w:space="0" w:color="auto"/>
                <w:bottom w:val="none" w:sz="0" w:space="0" w:color="auto"/>
                <w:right w:val="none" w:sz="0" w:space="0" w:color="auto"/>
              </w:divBdr>
              <w:divsChild>
                <w:div w:id="1809126058">
                  <w:marLeft w:val="0"/>
                  <w:marRight w:val="0"/>
                  <w:marTop w:val="0"/>
                  <w:marBottom w:val="0"/>
                  <w:divBdr>
                    <w:top w:val="none" w:sz="0" w:space="0" w:color="auto"/>
                    <w:left w:val="none" w:sz="0" w:space="0" w:color="auto"/>
                    <w:bottom w:val="none" w:sz="0" w:space="0" w:color="auto"/>
                    <w:right w:val="none" w:sz="0" w:space="0" w:color="auto"/>
                  </w:divBdr>
                  <w:divsChild>
                    <w:div w:id="344329530">
                      <w:marLeft w:val="0"/>
                      <w:marRight w:val="0"/>
                      <w:marTop w:val="0"/>
                      <w:marBottom w:val="0"/>
                      <w:divBdr>
                        <w:top w:val="none" w:sz="0" w:space="0" w:color="auto"/>
                        <w:left w:val="none" w:sz="0" w:space="0" w:color="auto"/>
                        <w:bottom w:val="none" w:sz="0" w:space="0" w:color="auto"/>
                        <w:right w:val="none" w:sz="0" w:space="0" w:color="auto"/>
                      </w:divBdr>
                      <w:divsChild>
                        <w:div w:id="103897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7403948">
          <w:marLeft w:val="0"/>
          <w:marRight w:val="0"/>
          <w:marTop w:val="0"/>
          <w:marBottom w:val="0"/>
          <w:divBdr>
            <w:top w:val="none" w:sz="0" w:space="0" w:color="auto"/>
            <w:left w:val="none" w:sz="0" w:space="0" w:color="auto"/>
            <w:bottom w:val="none" w:sz="0" w:space="0" w:color="auto"/>
            <w:right w:val="none" w:sz="0" w:space="0" w:color="auto"/>
          </w:divBdr>
        </w:div>
        <w:div w:id="1287541732">
          <w:marLeft w:val="0"/>
          <w:marRight w:val="0"/>
          <w:marTop w:val="240"/>
          <w:marBottom w:val="165"/>
          <w:divBdr>
            <w:top w:val="none" w:sz="0" w:space="0" w:color="auto"/>
            <w:left w:val="none" w:sz="0" w:space="0" w:color="auto"/>
            <w:bottom w:val="none" w:sz="0" w:space="0" w:color="auto"/>
            <w:right w:val="none" w:sz="0" w:space="0" w:color="auto"/>
          </w:divBdr>
          <w:divsChild>
            <w:div w:id="167183606">
              <w:marLeft w:val="0"/>
              <w:marRight w:val="0"/>
              <w:marTop w:val="0"/>
              <w:marBottom w:val="0"/>
              <w:divBdr>
                <w:top w:val="none" w:sz="0" w:space="0" w:color="auto"/>
                <w:left w:val="none" w:sz="0" w:space="0" w:color="auto"/>
                <w:bottom w:val="none" w:sz="0" w:space="0" w:color="auto"/>
                <w:right w:val="none" w:sz="0" w:space="0" w:color="auto"/>
              </w:divBdr>
              <w:divsChild>
                <w:div w:id="1721241921">
                  <w:marLeft w:val="0"/>
                  <w:marRight w:val="0"/>
                  <w:marTop w:val="0"/>
                  <w:marBottom w:val="0"/>
                  <w:divBdr>
                    <w:top w:val="none" w:sz="0" w:space="0" w:color="auto"/>
                    <w:left w:val="none" w:sz="0" w:space="0" w:color="auto"/>
                    <w:bottom w:val="none" w:sz="0" w:space="0" w:color="auto"/>
                    <w:right w:val="none" w:sz="0" w:space="0" w:color="auto"/>
                  </w:divBdr>
                  <w:divsChild>
                    <w:div w:id="146821051">
                      <w:marLeft w:val="0"/>
                      <w:marRight w:val="0"/>
                      <w:marTop w:val="0"/>
                      <w:marBottom w:val="0"/>
                      <w:divBdr>
                        <w:top w:val="none" w:sz="0" w:space="0" w:color="auto"/>
                        <w:left w:val="none" w:sz="0" w:space="0" w:color="auto"/>
                        <w:bottom w:val="none" w:sz="0" w:space="0" w:color="auto"/>
                        <w:right w:val="none" w:sz="0" w:space="0" w:color="auto"/>
                      </w:divBdr>
                      <w:divsChild>
                        <w:div w:id="127382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440473">
          <w:marLeft w:val="0"/>
          <w:marRight w:val="0"/>
          <w:marTop w:val="0"/>
          <w:marBottom w:val="0"/>
          <w:divBdr>
            <w:top w:val="none" w:sz="0" w:space="0" w:color="auto"/>
            <w:left w:val="none" w:sz="0" w:space="0" w:color="auto"/>
            <w:bottom w:val="none" w:sz="0" w:space="0" w:color="auto"/>
            <w:right w:val="none" w:sz="0" w:space="0" w:color="auto"/>
          </w:divBdr>
        </w:div>
        <w:div w:id="252014672">
          <w:marLeft w:val="0"/>
          <w:marRight w:val="0"/>
          <w:marTop w:val="0"/>
          <w:marBottom w:val="0"/>
          <w:divBdr>
            <w:top w:val="none" w:sz="0" w:space="0" w:color="auto"/>
            <w:left w:val="none" w:sz="0" w:space="0" w:color="auto"/>
            <w:bottom w:val="none" w:sz="0" w:space="0" w:color="auto"/>
            <w:right w:val="none" w:sz="0" w:space="0" w:color="auto"/>
          </w:divBdr>
        </w:div>
        <w:div w:id="269970727">
          <w:marLeft w:val="0"/>
          <w:marRight w:val="0"/>
          <w:marTop w:val="0"/>
          <w:marBottom w:val="0"/>
          <w:divBdr>
            <w:top w:val="none" w:sz="0" w:space="0" w:color="auto"/>
            <w:left w:val="none" w:sz="0" w:space="0" w:color="auto"/>
            <w:bottom w:val="none" w:sz="0" w:space="0" w:color="auto"/>
            <w:right w:val="none" w:sz="0" w:space="0" w:color="auto"/>
          </w:divBdr>
        </w:div>
        <w:div w:id="1296059233">
          <w:marLeft w:val="0"/>
          <w:marRight w:val="0"/>
          <w:marTop w:val="0"/>
          <w:marBottom w:val="0"/>
          <w:divBdr>
            <w:top w:val="none" w:sz="0" w:space="0" w:color="auto"/>
            <w:left w:val="none" w:sz="0" w:space="0" w:color="auto"/>
            <w:bottom w:val="none" w:sz="0" w:space="0" w:color="auto"/>
            <w:right w:val="none" w:sz="0" w:space="0" w:color="auto"/>
          </w:divBdr>
        </w:div>
        <w:div w:id="442386423">
          <w:marLeft w:val="0"/>
          <w:marRight w:val="0"/>
          <w:marTop w:val="0"/>
          <w:marBottom w:val="0"/>
          <w:divBdr>
            <w:top w:val="none" w:sz="0" w:space="0" w:color="auto"/>
            <w:left w:val="none" w:sz="0" w:space="0" w:color="auto"/>
            <w:bottom w:val="none" w:sz="0" w:space="0" w:color="auto"/>
            <w:right w:val="none" w:sz="0" w:space="0" w:color="auto"/>
          </w:divBdr>
        </w:div>
      </w:divsChild>
    </w:div>
    <w:div w:id="2085762847">
      <w:bodyDiv w:val="1"/>
      <w:marLeft w:val="0"/>
      <w:marRight w:val="0"/>
      <w:marTop w:val="0"/>
      <w:marBottom w:val="0"/>
      <w:divBdr>
        <w:top w:val="none" w:sz="0" w:space="0" w:color="auto"/>
        <w:left w:val="none" w:sz="0" w:space="0" w:color="auto"/>
        <w:bottom w:val="none" w:sz="0" w:space="0" w:color="auto"/>
        <w:right w:val="none" w:sz="0" w:space="0" w:color="auto"/>
      </w:divBdr>
      <w:divsChild>
        <w:div w:id="1369379935">
          <w:marLeft w:val="0"/>
          <w:marRight w:val="0"/>
          <w:marTop w:val="0"/>
          <w:marBottom w:val="0"/>
          <w:divBdr>
            <w:top w:val="none" w:sz="0" w:space="0" w:color="auto"/>
            <w:left w:val="none" w:sz="0" w:space="0" w:color="auto"/>
            <w:bottom w:val="none" w:sz="0" w:space="0" w:color="auto"/>
            <w:right w:val="none" w:sz="0" w:space="0" w:color="auto"/>
          </w:divBdr>
          <w:divsChild>
            <w:div w:id="271787606">
              <w:marLeft w:val="0"/>
              <w:marRight w:val="0"/>
              <w:marTop w:val="0"/>
              <w:marBottom w:val="0"/>
              <w:divBdr>
                <w:top w:val="none" w:sz="0" w:space="0" w:color="auto"/>
                <w:left w:val="none" w:sz="0" w:space="0" w:color="auto"/>
                <w:bottom w:val="none" w:sz="0" w:space="0" w:color="auto"/>
                <w:right w:val="none" w:sz="0" w:space="0" w:color="auto"/>
              </w:divBdr>
              <w:divsChild>
                <w:div w:id="330105910">
                  <w:marLeft w:val="0"/>
                  <w:marRight w:val="0"/>
                  <w:marTop w:val="0"/>
                  <w:marBottom w:val="0"/>
                  <w:divBdr>
                    <w:top w:val="none" w:sz="0" w:space="0" w:color="auto"/>
                    <w:left w:val="none" w:sz="0" w:space="0" w:color="auto"/>
                    <w:bottom w:val="none" w:sz="0" w:space="0" w:color="auto"/>
                    <w:right w:val="none" w:sz="0" w:space="0" w:color="auto"/>
                  </w:divBdr>
                  <w:divsChild>
                    <w:div w:id="419135354">
                      <w:marLeft w:val="0"/>
                      <w:marRight w:val="0"/>
                      <w:marTop w:val="0"/>
                      <w:marBottom w:val="0"/>
                      <w:divBdr>
                        <w:top w:val="none" w:sz="0" w:space="0" w:color="auto"/>
                        <w:left w:val="none" w:sz="0" w:space="0" w:color="auto"/>
                        <w:bottom w:val="none" w:sz="0" w:space="0" w:color="auto"/>
                        <w:right w:val="none" w:sz="0" w:space="0" w:color="auto"/>
                      </w:divBdr>
                      <w:divsChild>
                        <w:div w:id="1783378157">
                          <w:marLeft w:val="0"/>
                          <w:marRight w:val="0"/>
                          <w:marTop w:val="0"/>
                          <w:marBottom w:val="0"/>
                          <w:divBdr>
                            <w:top w:val="none" w:sz="0" w:space="0" w:color="auto"/>
                            <w:left w:val="none" w:sz="0" w:space="0" w:color="auto"/>
                            <w:bottom w:val="none" w:sz="0" w:space="0" w:color="auto"/>
                            <w:right w:val="none" w:sz="0" w:space="0" w:color="auto"/>
                          </w:divBdr>
                          <w:divsChild>
                            <w:div w:id="1846897344">
                              <w:marLeft w:val="0"/>
                              <w:marRight w:val="0"/>
                              <w:marTop w:val="0"/>
                              <w:marBottom w:val="0"/>
                              <w:divBdr>
                                <w:top w:val="none" w:sz="0" w:space="0" w:color="auto"/>
                                <w:left w:val="none" w:sz="0" w:space="0" w:color="auto"/>
                                <w:bottom w:val="none" w:sz="0" w:space="0" w:color="auto"/>
                                <w:right w:val="none" w:sz="0" w:space="0" w:color="auto"/>
                              </w:divBdr>
                              <w:divsChild>
                                <w:div w:id="1009063193">
                                  <w:marLeft w:val="0"/>
                                  <w:marRight w:val="0"/>
                                  <w:marTop w:val="0"/>
                                  <w:marBottom w:val="0"/>
                                  <w:divBdr>
                                    <w:top w:val="none" w:sz="0" w:space="0" w:color="auto"/>
                                    <w:left w:val="none" w:sz="0" w:space="0" w:color="auto"/>
                                    <w:bottom w:val="none" w:sz="0" w:space="0" w:color="auto"/>
                                    <w:right w:val="none" w:sz="0" w:space="0" w:color="auto"/>
                                  </w:divBdr>
                                  <w:divsChild>
                                    <w:div w:id="879172608">
                                      <w:marLeft w:val="0"/>
                                      <w:marRight w:val="0"/>
                                      <w:marTop w:val="0"/>
                                      <w:marBottom w:val="0"/>
                                      <w:divBdr>
                                        <w:top w:val="none" w:sz="0" w:space="0" w:color="auto"/>
                                        <w:left w:val="none" w:sz="0" w:space="0" w:color="auto"/>
                                        <w:bottom w:val="none" w:sz="0" w:space="0" w:color="auto"/>
                                        <w:right w:val="none" w:sz="0" w:space="0" w:color="auto"/>
                                      </w:divBdr>
                                      <w:divsChild>
                                        <w:div w:id="1803645311">
                                          <w:marLeft w:val="0"/>
                                          <w:marRight w:val="0"/>
                                          <w:marTop w:val="0"/>
                                          <w:marBottom w:val="0"/>
                                          <w:divBdr>
                                            <w:top w:val="none" w:sz="0" w:space="0" w:color="auto"/>
                                            <w:left w:val="none" w:sz="0" w:space="0" w:color="auto"/>
                                            <w:bottom w:val="none" w:sz="0" w:space="0" w:color="auto"/>
                                            <w:right w:val="none" w:sz="0" w:space="0" w:color="auto"/>
                                          </w:divBdr>
                                          <w:divsChild>
                                            <w:div w:id="943225887">
                                              <w:marLeft w:val="0"/>
                                              <w:marRight w:val="0"/>
                                              <w:marTop w:val="0"/>
                                              <w:marBottom w:val="0"/>
                                              <w:divBdr>
                                                <w:top w:val="none" w:sz="0" w:space="0" w:color="auto"/>
                                                <w:left w:val="none" w:sz="0" w:space="0" w:color="auto"/>
                                                <w:bottom w:val="none" w:sz="0" w:space="0" w:color="auto"/>
                                                <w:right w:val="none" w:sz="0" w:space="0" w:color="auto"/>
                                              </w:divBdr>
                                              <w:divsChild>
                                                <w:div w:id="56590053">
                                                  <w:marLeft w:val="0"/>
                                                  <w:marRight w:val="0"/>
                                                  <w:marTop w:val="0"/>
                                                  <w:marBottom w:val="0"/>
                                                  <w:divBdr>
                                                    <w:top w:val="none" w:sz="0" w:space="0" w:color="auto"/>
                                                    <w:left w:val="none" w:sz="0" w:space="0" w:color="auto"/>
                                                    <w:bottom w:val="none" w:sz="0" w:space="0" w:color="auto"/>
                                                    <w:right w:val="none" w:sz="0" w:space="0" w:color="auto"/>
                                                  </w:divBdr>
                                                  <w:divsChild>
                                                    <w:div w:id="803692320">
                                                      <w:marLeft w:val="0"/>
                                                      <w:marRight w:val="0"/>
                                                      <w:marTop w:val="0"/>
                                                      <w:marBottom w:val="0"/>
                                                      <w:divBdr>
                                                        <w:top w:val="none" w:sz="0" w:space="0" w:color="auto"/>
                                                        <w:left w:val="none" w:sz="0" w:space="0" w:color="auto"/>
                                                        <w:bottom w:val="none" w:sz="0" w:space="0" w:color="auto"/>
                                                        <w:right w:val="none" w:sz="0" w:space="0" w:color="auto"/>
                                                      </w:divBdr>
                                                      <w:divsChild>
                                                        <w:div w:id="88082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6529980">
      <w:bodyDiv w:val="1"/>
      <w:marLeft w:val="0"/>
      <w:marRight w:val="0"/>
      <w:marTop w:val="0"/>
      <w:marBottom w:val="0"/>
      <w:divBdr>
        <w:top w:val="none" w:sz="0" w:space="0" w:color="auto"/>
        <w:left w:val="none" w:sz="0" w:space="0" w:color="auto"/>
        <w:bottom w:val="none" w:sz="0" w:space="0" w:color="auto"/>
        <w:right w:val="none" w:sz="0" w:space="0" w:color="auto"/>
      </w:divBdr>
    </w:div>
    <w:div w:id="2118133984">
      <w:bodyDiv w:val="1"/>
      <w:marLeft w:val="0"/>
      <w:marRight w:val="0"/>
      <w:marTop w:val="0"/>
      <w:marBottom w:val="0"/>
      <w:divBdr>
        <w:top w:val="none" w:sz="0" w:space="0" w:color="auto"/>
        <w:left w:val="none" w:sz="0" w:space="0" w:color="auto"/>
        <w:bottom w:val="none" w:sz="0" w:space="0" w:color="auto"/>
        <w:right w:val="none" w:sz="0" w:space="0" w:color="auto"/>
      </w:divBdr>
      <w:divsChild>
        <w:div w:id="1305892226">
          <w:marLeft w:val="0"/>
          <w:marRight w:val="0"/>
          <w:marTop w:val="0"/>
          <w:marBottom w:val="0"/>
          <w:divBdr>
            <w:top w:val="none" w:sz="0" w:space="0" w:color="auto"/>
            <w:left w:val="none" w:sz="0" w:space="0" w:color="auto"/>
            <w:bottom w:val="none" w:sz="0" w:space="0" w:color="auto"/>
            <w:right w:val="none" w:sz="0" w:space="0" w:color="auto"/>
          </w:divBdr>
          <w:divsChild>
            <w:div w:id="13726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998063">
      <w:bodyDiv w:val="1"/>
      <w:marLeft w:val="0"/>
      <w:marRight w:val="0"/>
      <w:marTop w:val="0"/>
      <w:marBottom w:val="0"/>
      <w:divBdr>
        <w:top w:val="none" w:sz="0" w:space="0" w:color="auto"/>
        <w:left w:val="none" w:sz="0" w:space="0" w:color="auto"/>
        <w:bottom w:val="none" w:sz="0" w:space="0" w:color="auto"/>
        <w:right w:val="none" w:sz="0" w:space="0" w:color="auto"/>
      </w:divBdr>
      <w:divsChild>
        <w:div w:id="1840148037">
          <w:marLeft w:val="0"/>
          <w:marRight w:val="0"/>
          <w:marTop w:val="0"/>
          <w:marBottom w:val="0"/>
          <w:divBdr>
            <w:top w:val="none" w:sz="0" w:space="0" w:color="auto"/>
            <w:left w:val="none" w:sz="0" w:space="0" w:color="auto"/>
            <w:bottom w:val="none" w:sz="0" w:space="0" w:color="auto"/>
            <w:right w:val="none" w:sz="0" w:space="0" w:color="auto"/>
          </w:divBdr>
          <w:divsChild>
            <w:div w:id="1878201348">
              <w:marLeft w:val="0"/>
              <w:marRight w:val="0"/>
              <w:marTop w:val="0"/>
              <w:marBottom w:val="0"/>
              <w:divBdr>
                <w:top w:val="none" w:sz="0" w:space="0" w:color="auto"/>
                <w:left w:val="none" w:sz="0" w:space="0" w:color="auto"/>
                <w:bottom w:val="none" w:sz="0" w:space="0" w:color="auto"/>
                <w:right w:val="none" w:sz="0" w:space="0" w:color="auto"/>
              </w:divBdr>
              <w:divsChild>
                <w:div w:id="1829051333">
                  <w:marLeft w:val="0"/>
                  <w:marRight w:val="0"/>
                  <w:marTop w:val="0"/>
                  <w:marBottom w:val="0"/>
                  <w:divBdr>
                    <w:top w:val="none" w:sz="0" w:space="0" w:color="auto"/>
                    <w:left w:val="none" w:sz="0" w:space="0" w:color="auto"/>
                    <w:bottom w:val="none" w:sz="0" w:space="0" w:color="auto"/>
                    <w:right w:val="none" w:sz="0" w:space="0" w:color="auto"/>
                  </w:divBdr>
                  <w:divsChild>
                    <w:div w:id="1888645684">
                      <w:marLeft w:val="0"/>
                      <w:marRight w:val="0"/>
                      <w:marTop w:val="0"/>
                      <w:marBottom w:val="0"/>
                      <w:divBdr>
                        <w:top w:val="none" w:sz="0" w:space="0" w:color="auto"/>
                        <w:left w:val="none" w:sz="0" w:space="0" w:color="auto"/>
                        <w:bottom w:val="none" w:sz="0" w:space="0" w:color="auto"/>
                        <w:right w:val="none" w:sz="0" w:space="0" w:color="auto"/>
                      </w:divBdr>
                      <w:divsChild>
                        <w:div w:id="215312207">
                          <w:marLeft w:val="0"/>
                          <w:marRight w:val="0"/>
                          <w:marTop w:val="0"/>
                          <w:marBottom w:val="0"/>
                          <w:divBdr>
                            <w:top w:val="none" w:sz="0" w:space="0" w:color="auto"/>
                            <w:left w:val="none" w:sz="0" w:space="0" w:color="auto"/>
                            <w:bottom w:val="none" w:sz="0" w:space="0" w:color="auto"/>
                            <w:right w:val="none" w:sz="0" w:space="0" w:color="auto"/>
                          </w:divBdr>
                          <w:divsChild>
                            <w:div w:id="1490289548">
                              <w:marLeft w:val="0"/>
                              <w:marRight w:val="0"/>
                              <w:marTop w:val="0"/>
                              <w:marBottom w:val="0"/>
                              <w:divBdr>
                                <w:top w:val="none" w:sz="0" w:space="0" w:color="auto"/>
                                <w:left w:val="none" w:sz="0" w:space="0" w:color="auto"/>
                                <w:bottom w:val="none" w:sz="0" w:space="0" w:color="auto"/>
                                <w:right w:val="none" w:sz="0" w:space="0" w:color="auto"/>
                              </w:divBdr>
                              <w:divsChild>
                                <w:div w:id="2060784894">
                                  <w:marLeft w:val="0"/>
                                  <w:marRight w:val="0"/>
                                  <w:marTop w:val="0"/>
                                  <w:marBottom w:val="0"/>
                                  <w:divBdr>
                                    <w:top w:val="none" w:sz="0" w:space="0" w:color="auto"/>
                                    <w:left w:val="none" w:sz="0" w:space="0" w:color="auto"/>
                                    <w:bottom w:val="none" w:sz="0" w:space="0" w:color="auto"/>
                                    <w:right w:val="none" w:sz="0" w:space="0" w:color="auto"/>
                                  </w:divBdr>
                                  <w:divsChild>
                                    <w:div w:id="801112801">
                                      <w:marLeft w:val="0"/>
                                      <w:marRight w:val="0"/>
                                      <w:marTop w:val="0"/>
                                      <w:marBottom w:val="0"/>
                                      <w:divBdr>
                                        <w:top w:val="none" w:sz="0" w:space="0" w:color="auto"/>
                                        <w:left w:val="none" w:sz="0" w:space="0" w:color="auto"/>
                                        <w:bottom w:val="none" w:sz="0" w:space="0" w:color="auto"/>
                                        <w:right w:val="none" w:sz="0" w:space="0" w:color="auto"/>
                                      </w:divBdr>
                                      <w:divsChild>
                                        <w:div w:id="1007555550">
                                          <w:marLeft w:val="0"/>
                                          <w:marRight w:val="0"/>
                                          <w:marTop w:val="0"/>
                                          <w:marBottom w:val="0"/>
                                          <w:divBdr>
                                            <w:top w:val="none" w:sz="0" w:space="0" w:color="auto"/>
                                            <w:left w:val="none" w:sz="0" w:space="0" w:color="auto"/>
                                            <w:bottom w:val="none" w:sz="0" w:space="0" w:color="auto"/>
                                            <w:right w:val="none" w:sz="0" w:space="0" w:color="auto"/>
                                          </w:divBdr>
                                          <w:divsChild>
                                            <w:div w:id="537669757">
                                              <w:marLeft w:val="0"/>
                                              <w:marRight w:val="0"/>
                                              <w:marTop w:val="0"/>
                                              <w:marBottom w:val="0"/>
                                              <w:divBdr>
                                                <w:top w:val="none" w:sz="0" w:space="0" w:color="auto"/>
                                                <w:left w:val="none" w:sz="0" w:space="0" w:color="auto"/>
                                                <w:bottom w:val="none" w:sz="0" w:space="0" w:color="auto"/>
                                                <w:right w:val="none" w:sz="0" w:space="0" w:color="auto"/>
                                              </w:divBdr>
                                              <w:divsChild>
                                                <w:div w:id="497962557">
                                                  <w:marLeft w:val="0"/>
                                                  <w:marRight w:val="0"/>
                                                  <w:marTop w:val="0"/>
                                                  <w:marBottom w:val="0"/>
                                                  <w:divBdr>
                                                    <w:top w:val="none" w:sz="0" w:space="0" w:color="auto"/>
                                                    <w:left w:val="none" w:sz="0" w:space="0" w:color="auto"/>
                                                    <w:bottom w:val="none" w:sz="0" w:space="0" w:color="auto"/>
                                                    <w:right w:val="none" w:sz="0" w:space="0" w:color="auto"/>
                                                  </w:divBdr>
                                                  <w:divsChild>
                                                    <w:div w:id="1497382987">
                                                      <w:marLeft w:val="0"/>
                                                      <w:marRight w:val="0"/>
                                                      <w:marTop w:val="0"/>
                                                      <w:marBottom w:val="0"/>
                                                      <w:divBdr>
                                                        <w:top w:val="none" w:sz="0" w:space="0" w:color="auto"/>
                                                        <w:left w:val="none" w:sz="0" w:space="0" w:color="auto"/>
                                                        <w:bottom w:val="none" w:sz="0" w:space="0" w:color="auto"/>
                                                        <w:right w:val="none" w:sz="0" w:space="0" w:color="auto"/>
                                                      </w:divBdr>
                                                      <w:divsChild>
                                                        <w:div w:id="165106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5714842">
      <w:bodyDiv w:val="1"/>
      <w:marLeft w:val="0"/>
      <w:marRight w:val="0"/>
      <w:marTop w:val="0"/>
      <w:marBottom w:val="0"/>
      <w:divBdr>
        <w:top w:val="none" w:sz="0" w:space="0" w:color="auto"/>
        <w:left w:val="none" w:sz="0" w:space="0" w:color="auto"/>
        <w:bottom w:val="none" w:sz="0" w:space="0" w:color="auto"/>
        <w:right w:val="none" w:sz="0" w:space="0" w:color="auto"/>
      </w:divBdr>
      <w:divsChild>
        <w:div w:id="817265302">
          <w:marLeft w:val="0"/>
          <w:marRight w:val="0"/>
          <w:marTop w:val="0"/>
          <w:marBottom w:val="0"/>
          <w:divBdr>
            <w:top w:val="none" w:sz="0" w:space="0" w:color="auto"/>
            <w:left w:val="none" w:sz="0" w:space="0" w:color="auto"/>
            <w:bottom w:val="none" w:sz="0" w:space="0" w:color="auto"/>
            <w:right w:val="none" w:sz="0" w:space="0" w:color="auto"/>
          </w:divBdr>
          <w:divsChild>
            <w:div w:id="1154682045">
              <w:marLeft w:val="0"/>
              <w:marRight w:val="0"/>
              <w:marTop w:val="0"/>
              <w:marBottom w:val="0"/>
              <w:divBdr>
                <w:top w:val="none" w:sz="0" w:space="0" w:color="auto"/>
                <w:left w:val="none" w:sz="0" w:space="0" w:color="auto"/>
                <w:bottom w:val="none" w:sz="0" w:space="0" w:color="auto"/>
                <w:right w:val="none" w:sz="0" w:space="0" w:color="auto"/>
              </w:divBdr>
              <w:divsChild>
                <w:div w:id="962879276">
                  <w:marLeft w:val="0"/>
                  <w:marRight w:val="0"/>
                  <w:marTop w:val="0"/>
                  <w:marBottom w:val="0"/>
                  <w:divBdr>
                    <w:top w:val="none" w:sz="0" w:space="0" w:color="auto"/>
                    <w:left w:val="none" w:sz="0" w:space="0" w:color="auto"/>
                    <w:bottom w:val="none" w:sz="0" w:space="0" w:color="auto"/>
                    <w:right w:val="none" w:sz="0" w:space="0" w:color="auto"/>
                  </w:divBdr>
                  <w:divsChild>
                    <w:div w:id="2033915730">
                      <w:marLeft w:val="0"/>
                      <w:marRight w:val="0"/>
                      <w:marTop w:val="0"/>
                      <w:marBottom w:val="0"/>
                      <w:divBdr>
                        <w:top w:val="none" w:sz="0" w:space="0" w:color="auto"/>
                        <w:left w:val="none" w:sz="0" w:space="0" w:color="auto"/>
                        <w:bottom w:val="none" w:sz="0" w:space="0" w:color="auto"/>
                        <w:right w:val="none" w:sz="0" w:space="0" w:color="auto"/>
                      </w:divBdr>
                      <w:divsChild>
                        <w:div w:id="1943102047">
                          <w:marLeft w:val="0"/>
                          <w:marRight w:val="0"/>
                          <w:marTop w:val="0"/>
                          <w:marBottom w:val="0"/>
                          <w:divBdr>
                            <w:top w:val="none" w:sz="0" w:space="0" w:color="auto"/>
                            <w:left w:val="none" w:sz="0" w:space="0" w:color="auto"/>
                            <w:bottom w:val="none" w:sz="0" w:space="0" w:color="auto"/>
                            <w:right w:val="none" w:sz="0" w:space="0" w:color="auto"/>
                          </w:divBdr>
                          <w:divsChild>
                            <w:div w:id="2103527425">
                              <w:marLeft w:val="0"/>
                              <w:marRight w:val="0"/>
                              <w:marTop w:val="0"/>
                              <w:marBottom w:val="0"/>
                              <w:divBdr>
                                <w:top w:val="none" w:sz="0" w:space="0" w:color="auto"/>
                                <w:left w:val="none" w:sz="0" w:space="0" w:color="auto"/>
                                <w:bottom w:val="none" w:sz="0" w:space="0" w:color="auto"/>
                                <w:right w:val="none" w:sz="0" w:space="0" w:color="auto"/>
                              </w:divBdr>
                              <w:divsChild>
                                <w:div w:id="1500147426">
                                  <w:marLeft w:val="0"/>
                                  <w:marRight w:val="0"/>
                                  <w:marTop w:val="0"/>
                                  <w:marBottom w:val="0"/>
                                  <w:divBdr>
                                    <w:top w:val="none" w:sz="0" w:space="0" w:color="auto"/>
                                    <w:left w:val="none" w:sz="0" w:space="0" w:color="auto"/>
                                    <w:bottom w:val="none" w:sz="0" w:space="0" w:color="auto"/>
                                    <w:right w:val="none" w:sz="0" w:space="0" w:color="auto"/>
                                  </w:divBdr>
                                  <w:divsChild>
                                    <w:div w:id="342243121">
                                      <w:marLeft w:val="0"/>
                                      <w:marRight w:val="0"/>
                                      <w:marTop w:val="0"/>
                                      <w:marBottom w:val="0"/>
                                      <w:divBdr>
                                        <w:top w:val="none" w:sz="0" w:space="0" w:color="auto"/>
                                        <w:left w:val="none" w:sz="0" w:space="0" w:color="auto"/>
                                        <w:bottom w:val="none" w:sz="0" w:space="0" w:color="auto"/>
                                        <w:right w:val="none" w:sz="0" w:space="0" w:color="auto"/>
                                      </w:divBdr>
                                      <w:divsChild>
                                        <w:div w:id="40059058">
                                          <w:marLeft w:val="0"/>
                                          <w:marRight w:val="0"/>
                                          <w:marTop w:val="0"/>
                                          <w:marBottom w:val="0"/>
                                          <w:divBdr>
                                            <w:top w:val="none" w:sz="0" w:space="0" w:color="auto"/>
                                            <w:left w:val="none" w:sz="0" w:space="0" w:color="auto"/>
                                            <w:bottom w:val="none" w:sz="0" w:space="0" w:color="auto"/>
                                            <w:right w:val="none" w:sz="0" w:space="0" w:color="auto"/>
                                          </w:divBdr>
                                          <w:divsChild>
                                            <w:div w:id="1819764546">
                                              <w:marLeft w:val="0"/>
                                              <w:marRight w:val="0"/>
                                              <w:marTop w:val="0"/>
                                              <w:marBottom w:val="0"/>
                                              <w:divBdr>
                                                <w:top w:val="none" w:sz="0" w:space="0" w:color="auto"/>
                                                <w:left w:val="none" w:sz="0" w:space="0" w:color="auto"/>
                                                <w:bottom w:val="none" w:sz="0" w:space="0" w:color="auto"/>
                                                <w:right w:val="none" w:sz="0" w:space="0" w:color="auto"/>
                                              </w:divBdr>
                                              <w:divsChild>
                                                <w:div w:id="1222445269">
                                                  <w:marLeft w:val="0"/>
                                                  <w:marRight w:val="0"/>
                                                  <w:marTop w:val="0"/>
                                                  <w:marBottom w:val="0"/>
                                                  <w:divBdr>
                                                    <w:top w:val="none" w:sz="0" w:space="0" w:color="auto"/>
                                                    <w:left w:val="none" w:sz="0" w:space="0" w:color="auto"/>
                                                    <w:bottom w:val="none" w:sz="0" w:space="0" w:color="auto"/>
                                                    <w:right w:val="none" w:sz="0" w:space="0" w:color="auto"/>
                                                  </w:divBdr>
                                                  <w:divsChild>
                                                    <w:div w:id="1047800453">
                                                      <w:marLeft w:val="0"/>
                                                      <w:marRight w:val="0"/>
                                                      <w:marTop w:val="0"/>
                                                      <w:marBottom w:val="0"/>
                                                      <w:divBdr>
                                                        <w:top w:val="none" w:sz="0" w:space="0" w:color="auto"/>
                                                        <w:left w:val="none" w:sz="0" w:space="0" w:color="auto"/>
                                                        <w:bottom w:val="none" w:sz="0" w:space="0" w:color="auto"/>
                                                        <w:right w:val="none" w:sz="0" w:space="0" w:color="auto"/>
                                                      </w:divBdr>
                                                      <w:divsChild>
                                                        <w:div w:id="41340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52</Pages>
  <Words>11911</Words>
  <Characters>67898</Characters>
  <Application>Microsoft Office Word</Application>
  <DocSecurity>0</DocSecurity>
  <Lines>565</Lines>
  <Paragraphs>159</Paragraphs>
  <ScaleCrop>false</ScaleCrop>
  <Company/>
  <LinksUpToDate>false</LinksUpToDate>
  <CharactersWithSpaces>79650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raifzaman41@outlook.com</dc:creator>
  <cp:keywords/>
  <dc:description/>
  <cp:lastModifiedBy>saif zaman</cp:lastModifiedBy>
  <cp:revision>52</cp:revision>
  <dcterms:created xsi:type="dcterms:W3CDTF">2026-06-05T04:04:00Z</dcterms:created>
  <dcterms:modified xsi:type="dcterms:W3CDTF">2026-06-25T17:58:00Z</dcterms:modified>
</cp:coreProperties>
</file>