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F808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APPENDIX A: COMPLETE RULE METADATA PROFILES (JSON)</w:t>
      </w:r>
    </w:p>
    <w:p w14:paraId="71B36D7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T.2 — Rule Metadata Registry — Appendix A</w:t>
      </w:r>
    </w:p>
    <w:p w14:paraId="0B7C9E0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1.0.1</w:t>
      </w:r>
    </w:p>
    <w:p w14:paraId="46C7DE0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01F1F6">
          <v:rect id="_x0000_i1025" style="width:0;height:.75pt" o:hralign="center" o:hrstd="t" o:hr="t" fillcolor="#a0a0a0" stroked="f"/>
        </w:pict>
      </w:r>
    </w:p>
    <w:p w14:paraId="7C9E21D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Purpose</w:t>
      </w:r>
    </w:p>
    <w:p w14:paraId="5985FB4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This appendix contains the complete JSON metadata profiles for all </w:t>
      </w: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201 business rules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in the Golden Wings Ecosystem. This is the authoritative source from which Document T.1 (Machine-Readable Business Rules) is generated.</w:t>
      </w:r>
    </w:p>
    <w:p w14:paraId="040553C5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AC55E4">
          <v:rect id="_x0000_i1026" style="width:0;height:.75pt" o:hralign="center" o:hrstd="t" o:hr="t" fillcolor="#a0a0a0" stroked="f"/>
        </w:pict>
      </w:r>
    </w:p>
    <w:p w14:paraId="5B6B6DE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JSON Schema</w:t>
      </w:r>
    </w:p>
    <w:p w14:paraId="43641FB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3229A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185A9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"$schema"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"https://json-schema.org/draft/2020-12/schema"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BDC8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"RuleMetadataProfiles"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AF2C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549F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682BA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"$ref"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"#/definitions/RuleMetadata"</w:t>
      </w:r>
    </w:p>
    <w:p w14:paraId="60315B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088C8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"definitions"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A9032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"RuleMetadata"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8F386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"object"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7DF2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"required"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</w:p>
    <w:p w14:paraId="57D81D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E61E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3A5B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E464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DFAE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2411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CC5F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78DD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CC2C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E449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EB59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E598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0681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ABC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40C1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"metadata_completeness"</w:t>
      </w:r>
    </w:p>
    <w:p w14:paraId="134BEF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32309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"properties"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23B0A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"^BR-[A-Z]{3}-[0-9]{3}$"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E046B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"uuid"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AA48B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59975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B31AE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BEFB7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"SFG"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"CPL"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"QLT"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"TEC"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"JRN"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"PLT"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651A8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5B2BC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4F3D1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8A8D5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"R-TH"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014F0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E683C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FE7BB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82035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6BB06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FFDF0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C07E8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67A0D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36EA1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644AC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3891F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"Draft"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"UnderReview"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"Deprecated"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"Retired"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E8A54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BE629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"^[0-9]+\\.[0-9]+\\.[0-9]+$"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7E077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94D76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BB6A9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994C9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"Semi-Annual"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C0967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FCEFD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2EA8E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"format"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B6836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800EE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"SystemValidation"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"Hybrid"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26C2D3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B2DDD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99BBA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"FrontEnd"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65A6A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5C0C9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FED5A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FC41F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20634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30A92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"Info"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798BC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098ED2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72F02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"RealTime"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190D4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C335E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9BC3D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"Nightly"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"Weekly"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58B31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47EAE9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1A188F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B3A92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1013C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37784E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1D557A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"array"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"items"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}},</w:t>
      </w:r>
    </w:p>
    <w:p w14:paraId="73567B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"type"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"string"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7C5E4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DD1BD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526FBE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23E594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9725F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"Administrative"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3BD49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3FC554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03761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"RequiresHumanJudgment"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"SemiAutomated"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"ManualOnly"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7911F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57C18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4C06F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"NotStarted"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"InProgress"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"Implemented"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588ED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11C92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01F17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"Partial"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3E545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DACC7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87D5B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"Suspended"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"Disabled"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"Testing"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"Archived"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C2F30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95FDD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DC105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"enum"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"Partial"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10E8A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5DF87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B519E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5336E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11076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FAB0C8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E67D87C">
          <v:rect id="_x0000_i1027" style="width:0;height:.75pt" o:hralign="center" o:hrstd="t" o:hr="t" fillcolor="#a0a0a0" stroked="f"/>
        </w:pict>
      </w:r>
    </w:p>
    <w:p w14:paraId="400CD11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1: Constitutional Rules (CON) — 4 Rules</w:t>
      </w:r>
    </w:p>
    <w:p w14:paraId="46BE39B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BR-CON-001: Constitutional Supremacy</w:t>
      </w:r>
    </w:p>
    <w:p w14:paraId="0AB923E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BA444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7DF9A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A02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4254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Supremacy"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B0E9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rule or policy may contradict A-000 Constitution."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EB57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7C0C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04CC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1F65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8753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A68B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4F32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House"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4709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332F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all governance remains subordinate to constitutional authority."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A220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"Always applicable across all operations."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B39F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883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A20C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CBF0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D47C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AC31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03FC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F41B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C82B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32B4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36A5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"PAT-CONSTITUTIONAL-SUPREMACY"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6965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"System Block"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6639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B806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EA3F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8BD3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3EB8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"A-000"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3384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7C7A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72BD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0DC2C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9B20C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"Rule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EA6B6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"System integrity check"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B3CF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24EF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0302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9DA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CD4D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245C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EB82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9E879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677BF4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BR-CON-002: Governance Charter Alignment</w:t>
      </w:r>
    </w:p>
    <w:p w14:paraId="1AF220C6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5E009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EE598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75C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3E04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Charter Alignment"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4B9A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governance decisions must align with A-011 Governance Charter."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821C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83CE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A41D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02EA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F6B0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DA82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C32C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House"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961D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EB0F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governance decisions remain within constitutional authority."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BCE4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governance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A467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31A6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C700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6309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5D10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6127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3D07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509F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000E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41ED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3C8D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"PAT-CONSTITUTIONAL-GOVERNANCE"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FD5F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"System Block"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48A1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"ERR-CON-002"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7266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C09F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BED7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55C9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19BC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5FDB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616A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A41EE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E731C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10C74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audit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DCC0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DCCA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5BA2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CF9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7B98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90CF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751F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A44FA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3467FD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BR-CON-003: Trust &amp; Safeguarding Supremacy</w:t>
      </w:r>
    </w:p>
    <w:p w14:paraId="42A3D0D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190CC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B00A6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FAC2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0799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"Trust &amp; Safeguarding Supremacy"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9BBF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commercial objective may override A-017 Trust &amp; Safeguarding Charter."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4FB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FF86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D401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4B3E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Chair"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BA14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B98B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2FFB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House"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C223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Chair"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D0A2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safeguarding obligations supersede all commercial objectives."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045E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operations and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A1EF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63AD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F1FC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7A1A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1EF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57FE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C968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C677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DBEE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6099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E8BD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"PAT-SAFEGUARDING-SUPREMACY"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BFCD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 Safeguarding Override"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4A55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"ERR-CON-003"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C7BF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18BF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6CFF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9356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7A92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4488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40FC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528BC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6DCF8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62E55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audit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90EE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188B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9FBE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6956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2B84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85D0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9BAC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B4289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2AB55E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BR-CON-004: Quality Excellence</w:t>
      </w:r>
    </w:p>
    <w:p w14:paraId="720B5FD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969EF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023C2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82A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8429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Excellence"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26BC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is non-negotiable; continuous improvement mandatory."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2A79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79C1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14D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D269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25C5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21A7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10BC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141E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D2AB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"Establishes quality as an inviolable constitutional principle."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14A1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operations and service delivery."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94B0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36A4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973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BA1E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36FC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887D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3F71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012E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6AEC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0428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9ABA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"PAT-QUALITY-EXCELLENCE"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8D3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Block"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D0B5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"ERR-CON-004"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DF3E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5D53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4A75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7DF9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DC0E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F15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5B6D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39279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54721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4E3E6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audit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1B2B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7220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607D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AD71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E5F2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842C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BA57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8C655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BC5DC87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0E8B98E">
          <v:rect id="_x0000_i1028" style="width:0;height:.75pt" o:hralign="center" o:hrstd="t" o:hr="t" fillcolor="#a0a0a0" stroked="f"/>
        </w:pict>
      </w:r>
    </w:p>
    <w:p w14:paraId="30A9F7A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2: Governance Rules (GOV) — 8 Rules</w:t>
      </w:r>
    </w:p>
    <w:p w14:paraId="038F1FA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BR-GOV-001: Reserved Matters Authority</w:t>
      </w:r>
    </w:p>
    <w:p w14:paraId="24BF37C5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6CB47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F727A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DE98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966B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"Reserved Matters 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9FE8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"Reserved Matters require unanimous Founder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A959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D168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9774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5286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0557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04C7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6771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7114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36A5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constitutional matters remain with Founders."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895A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"Decisions classified as Reserved Matters."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50B1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C253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0E09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7FC8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49BC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DACB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CCE8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F609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DE47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7488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B466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"PAT-RESERVED-MATTERS"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C838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353F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C60B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BF78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7F06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2ACA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B5DF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B3.7"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3AA9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9699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09B2F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C8683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F7460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94AA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557F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138C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110F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86A1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E3E4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AF72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ED7CE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81FA221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BR-GOV-002: Voting Thresholds</w:t>
      </w:r>
    </w:p>
    <w:p w14:paraId="409B8E1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AA650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97224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01C8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744C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"Voting Thresholds"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B350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voting thresholds align with Document O authority levels."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3488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7813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8460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83FA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2D53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F655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37BC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451B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3C35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voting follows approved authority framework."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CEAE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governance decisions requiring voting."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615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78F5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5F5C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65EE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83A1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C616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5B63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F3EF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33D1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F262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CBD4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"PAT-VOTING-THRESHOLDS"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920E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34A5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C13B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1AD0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B361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B894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1695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71D9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BC09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6C9F5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CD44B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74F7D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"Voting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96F9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F9ED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28E5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FC21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A7AB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6844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28E0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F444A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9F559E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BR-GOV-003: Decision Rights Hierarchy</w:t>
      </w:r>
    </w:p>
    <w:p w14:paraId="1486FA2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937F1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24334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52A6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C158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Rights Hierarchy"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745D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rights follow Document O hierarchy."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4384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4A2E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EF33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A787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061E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BEAF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6587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9B1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EB3E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decisions follow approved authority hierarchy."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D763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operational and governance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00B1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B8E1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AE99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3172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06DF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BB21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FB60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B4AA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EB21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68D2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5E52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"PAT-DECISION-HIERARCHY"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A143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Violation"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A32A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ACA0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9386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936E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0A63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A29D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760B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9A0F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7491B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AA21F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8939E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"Decision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2421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2EF3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33E2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95BF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E5E8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05C1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E3E5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6E1E5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3385BA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BR-GOV-004: Delegation of Authority</w:t>
      </w:r>
    </w:p>
    <w:p w14:paraId="3421129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3D263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93B28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9818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E1BE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"Delegation of 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51E2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"Authority may be delegated per Document O; accountability may not."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69A4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D8C8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89DB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B156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3D28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40C8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51FF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C897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655B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delegation maintains accountability."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7075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authority delegation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68FA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5C5F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C495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9EF0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800A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30D4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441D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35B0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CE89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71E9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A5A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"PAT-DELEGATION"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42B3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E132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5548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BC5A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F525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B6DD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5FE0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IX"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3BC3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BFB1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6025C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3A544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"Delegation Register"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64DFD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"Delegation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0640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E192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B46B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7EAE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FC12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53DF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BFDB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16322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324DCAA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BR-GOV-005: Founder Decision Traceability</w:t>
      </w:r>
    </w:p>
    <w:p w14:paraId="18325E8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F61CC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5FC45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1065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C3D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Decision Traceability"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8D22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Founder Decisions trace to implementing rules."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E8D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7995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5D96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561A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4C33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551F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A12B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1FB1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F27C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Founder Decisions are properly implemented."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AA6F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rules implementing Founder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83A5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7923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5DD8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3C90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8B9B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D0E3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AE2D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13E6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858B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5816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573E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"PAT-FOUNDER-TRACEABILITY"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0098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Failure"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EE20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6F3C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7613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CB91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99AC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812B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38"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662D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FA66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648A4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BE9B3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Matrix"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F8B15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"Traceability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D4B3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E531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B6E4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5B38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A011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D033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43B8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114FE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D6B4B4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BR-GOV-006: Amendment Authority</w:t>
      </w:r>
    </w:p>
    <w:p w14:paraId="28347F4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10454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E2BE2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8A69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0031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 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68CA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amendments require unanimous Founder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1CA3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BBA2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4450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C748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4721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EC12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9DF1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House"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353D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97EA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constitutional amendments have proper authority."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0EF7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"Amendments to constitutional documents."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2D30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B8A5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ABDB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15DE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0F19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5BEF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F3B1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E948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9FB9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8D61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E369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"PAT-AMENDMENT-AUTHORITY"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586A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0549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D271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5AA8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EEE5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D9D3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9390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B14"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0EA4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B960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1BE4B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C747C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BCE73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 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3097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3068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29E6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6DBE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2978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F3E3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6437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FBD6E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14E3C7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BR-GOV-007: Document Hierarchy</w:t>
      </w:r>
    </w:p>
    <w:p w14:paraId="1173CD4D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297AB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F989E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03E6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A496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Hierarchy"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1CDC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"A-000 prevails over A-011; A-011 prevails over operational documents."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3DE6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B5F2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2F56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0E56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0E1C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70CD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88C8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House"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703E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0ECD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document hierarchy is enforced."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0079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document interpretation and conflicts."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4A14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F04E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5EB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6009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60B9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A8DC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1A49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7CE7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D093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B712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564E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"PAT-DOCUMENT-HIERARCHY"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02D2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"Conflict Resolution"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468F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FEB1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F9BB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9D1B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40E3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68CA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3A54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CA72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3A1EF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6754A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CB2D5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version control"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BB82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807A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DB57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B7C2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A6F6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50E1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E893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96B48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3CE388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BR-GOV-008: Constitutional Stability Period</w:t>
      </w:r>
    </w:p>
    <w:p w14:paraId="695A9BE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json</w:t>
      </w:r>
    </w:p>
    <w:p w14:paraId="541BF4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F7E43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E726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BCC9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Stability Period"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7AD0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"Core provisions frozen for 12 months post-launch."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90DB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45CF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2DCE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5055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E5A2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A24F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C2B6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F15B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5C75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constitutional stability during launch phase."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11FD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amendments in first 12 months."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3B45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D8D0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B7DE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E4F0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DFBE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"2027-06-30"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9562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E7F5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BDCE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"2027-06-26"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ACAD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79F4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B7BA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"PAT-STABILITY-PERIOD"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6FAD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70C7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"ERR-GOV-008"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AFAC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82D7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9FB6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26C4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4486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B14"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DF10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8520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637DE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"BR-CON-001"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"BR-GOV-006"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85A67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F3CED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"Amendment attempt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5DD1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3BF3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645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E3CC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1F11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F352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A3A3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AB5A6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5D04F5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B235261">
          <v:rect id="_x0000_i1029" style="width:0;height:.75pt" o:hralign="center" o:hrstd="t" o:hr="t" fillcolor="#a0a0a0" stroked="f"/>
        </w:pict>
      </w:r>
    </w:p>
    <w:p w14:paraId="5381C17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3: Client Rules (CLI) — 20 Rules</w:t>
      </w:r>
    </w:p>
    <w:p w14:paraId="33E8811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BR-CLI-001: Client Age Eligibility</w:t>
      </w:r>
    </w:p>
    <w:p w14:paraId="79AD67C2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C7268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C2D31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E092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6AF1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Age 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C05B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"Clients must be 60+ years to receive services."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7E46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6246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2C26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C2C0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4EBC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9490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65A2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0E3E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91D7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services are provided to eligible elderly clients."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177A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and eligibility verification."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C8EA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D93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A812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CA00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7F1E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CD8A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36A8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DB1B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C555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631A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FB07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"PAT-AGE-ELIGIBILITY"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6AAC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"Registration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6ED2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9D6C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5D94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0604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E96D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25AC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5E88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9F93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9E91D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F1D15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Registration"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9CB1E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"Date of birth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51BE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F3DA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227B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EADF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7B3E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0854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936D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DCEC9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1163CE0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BR-CLI-002: Client Location Eligibility</w:t>
      </w:r>
    </w:p>
    <w:p w14:paraId="1D2A2861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55BE4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1509B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723F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FED0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Location 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8E21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"Clients must reside in approved service zones (Alpha, Beta, Gamma)."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A78E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017A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B877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C38B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CB58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06B7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BA47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6318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C179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clients are within serviceable geographic zones."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203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and zone verification."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F58E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71EC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9A70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ECE1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935A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11C4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9AF2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5ABE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395E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E278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3D39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"PAT-LOCATION-ELIGIBILITY"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DE5D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"Registration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B44D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08A5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D257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6D10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1A0B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275C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2789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E48E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943CE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9685E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Registration"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3FD72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"Address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26D5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CA6B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9C9F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A570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DEBB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D40C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E44E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AB4AA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FFDA02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BR-CLI-003: Client Income Eligibility</w:t>
      </w:r>
    </w:p>
    <w:p w14:paraId="5FF5E616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788C5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516C5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95DC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27E7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Income 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D94D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"Clients must meet minimum income threshold (BDT 100,000/month)."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85A4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2E4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2E5C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9BDF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CF45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9FB2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CA3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42A5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CEA5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financial eligibility for membership."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AFC2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and income verification."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BC8F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D387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06AD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2CF1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3BA6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660B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D4A3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8559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BEE7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D3BD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2501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"PAT-INCOME-ELIGIBILITY"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A4E2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"Registration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8C5F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4226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C865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FB48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26DA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A834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FE33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F860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9A90F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5D2B5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Registration"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F799C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"Income documentation"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B8B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938B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55FD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D896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0A56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B18A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0D1E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847DC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7DF2DE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BR-CLI-004: Identity Verification Required</w:t>
      </w:r>
    </w:p>
    <w:p w14:paraId="67F14352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DB08E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95422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A9E5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D31E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"Identity Verification 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3D4C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identity must be verified before onboarding."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AEB7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BCFA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EC4A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FEF2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A998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D7F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F396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E90D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AEEB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 identity is verified before services begin."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89B8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and registration."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72C1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8351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D150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0484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67B3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24F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B7D6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A104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3B14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7C9A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2DC2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"PAT-IDENTITY-VERIFICATION"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8E7E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"Onboarding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A76D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5DA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3C94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1331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706B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CF82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M3.2.1"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C07D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A0B9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EE7CB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D6FA0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"Identity Verification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E719E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"Identity verification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CAF0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7D6E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F5EF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E0BF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2471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282E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7EF0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0D195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355495A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BR-CLI-005: Clinical Assessment Required</w:t>
      </w:r>
    </w:p>
    <w:p w14:paraId="49EBBF4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41639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39D1F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D470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F97E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"Clinical Assessment 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7447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"MMSE assessment required before matching."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D8CE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72CE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6E03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979F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"Clinical Professional"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C3B7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6D38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1CD0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87F2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7D99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clinical assessment before service matching."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72BA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matching and service assignment."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7B78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CCF6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0D93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DC11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A317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BCD3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1BA0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D771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1FB6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B6C1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39AC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"PAT-CLINICAL-ASSESSMENT"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A47E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9FF0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CEF4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7E05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8C6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0A60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2966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M5.3"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5641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24BF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1D4B6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8653E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"Assessment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F2B80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"MMSE assessment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DF6C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43BD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DAE1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FE5E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6E1A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0793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C3AA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A7CF0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61365DD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BR-CLI-006: Life Dossier Creation</w:t>
      </w:r>
    </w:p>
    <w:p w14:paraId="4137C260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328B6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BF65C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3A1D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8CC5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"Life Dossier Creation"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751B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"Life Dossier must be created within 14 days of onboarding."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9D80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5490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29AE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2851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D042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8CD3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8A5B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F21C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2BDE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 records are created in a timely manner."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F5F1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and record creation."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4766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4483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7CDE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7E9B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2627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C8AD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BBDB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DCED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9188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3E8B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FFE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"PAT-LIFE-DOSSIER"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5257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Alert"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EEDB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68F2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2E1F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6A44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"Weekly"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CE5D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F1B1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40E8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1F0E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C7B3E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F0F24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2E86B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"Life Dossier creation date"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65BC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09CC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E63A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5AA0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D906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D7CD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FC1B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6B43F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BF5A9E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BR-CLI-007: Service Plan Creation</w:t>
      </w:r>
    </w:p>
    <w:p w14:paraId="3A831167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13F6F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9977F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13D5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E257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Plan Creation"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487C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Plan must be created before first service."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DE13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B1E6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D213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3A4C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A435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ABCA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8346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2B95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0EEC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service planning before delivery."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8F10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"First service scheduling."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88CC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158A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6540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6EB9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C705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1F74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B23B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A488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0A6B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CE4F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DB44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"PAT-SERVICE-PLAN"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D733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F101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D9B1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84D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4EB6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C7A8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A44B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M7.3"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F7AE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F2D8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B774F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B22CC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10930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Plan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9AC7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EA62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E30C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57C7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B7B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31AE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0F1B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4933A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F29220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BR-CLI-008: Welcome Kit Delivery</w:t>
      </w:r>
    </w:p>
    <w:p w14:paraId="380C63C7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E5CAA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3FF14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C672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130E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"Welcome Kit Delivery"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28EE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"Welcome Kit must be delivered before first service."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610A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DCA5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C1F1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5375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D158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2EF1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F1FE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CDB9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5B7A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 receives onboarding materials."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6CD2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onboarding before first service."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41A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0186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7F07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6177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3740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BA95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074F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7685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DB84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"Hybrid"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71BD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8194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"PAT-WELCOME-KIT"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3B25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217F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23F0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D679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F8F4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C088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023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M7.4"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67A3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4A3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23038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F0263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"Logistics"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9A88C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"Delivery confirmation"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16FA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8200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4BF7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"SemiAutomated"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5A8A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8702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878C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1FF4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6FEEE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CFD89AE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BR-CLI-009: Quarterly Review Required</w:t>
      </w:r>
    </w:p>
    <w:p w14:paraId="5597D8F0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D6A4B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1DC5F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384A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9D27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 Review 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F6AA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active clients must receive quarterly review."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ED11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C4EA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602D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C641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CC00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374F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E42A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3914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DA75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ongoing client review and quality monitoring."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C975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lifecycle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BBD9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32B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0B36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327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17F6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52B1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6923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70A8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EF51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18A4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276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"PAT-QUARTERLY-REVIEW"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46B2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Alert"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4D38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6E0D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F64E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3E0F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D8CC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206E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M12.1"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4551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5689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5D3C6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87611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Review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4839D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"Review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2FDE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690A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CA75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14DC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6AAD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9015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9F03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0683B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9B21CE4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BR-CLI-010: 30-Day Check-In</w:t>
      </w:r>
    </w:p>
    <w:p w14:paraId="110B028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E6C31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7B235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BACA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E87B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"30-Day Check-In"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E502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"30-day check-in required for all new clients."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AAAA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48AF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74F7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445B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7613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C817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37A3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9810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B991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new client onboarding success."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14F4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"New client onboarding within first 30 days."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FD6D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623A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79C1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0E82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A55B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C39F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C747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12AB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3F80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2229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9E2A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"PAT-30-DAY-CHECKIN"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DDC4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B834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D1F1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366A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8DF0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5B97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D992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M8.5"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CA3B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6493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78E48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87D26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42FAA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"Check-in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ABE1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F26F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A6A8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8C20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6F2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229F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4AF1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22105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7ECA01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BR-CLI-011: Renewal Notice</w:t>
      </w:r>
    </w:p>
    <w:p w14:paraId="2BC7B55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78533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C1D83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56B3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2A85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"Renewal Notice"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50F7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"Renewal notice must be sent 90 days before expiry."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2B9F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98DE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A45D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ACAD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8B7D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3B7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AD44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2799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4A56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timely membership renewal notifications."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DE6D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membership lifecycle."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1A5A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176C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976B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0EB6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79DE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5110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EDB4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41B1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4BDB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3845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D054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"PAT-RENEWAL-NOTICE"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4BD0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7A4C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D7D3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E369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5C03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0D73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0783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M9.1"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5800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2299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B6F45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6D70C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"Notification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30616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"Notice sent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958F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B5FD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CAE8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4917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13DF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8442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FAE9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6DEB2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87277A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BR-CLI-012: Exit Protocol</w:t>
      </w:r>
    </w:p>
    <w:p w14:paraId="6A65CA8A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E17ED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70A60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262E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DE4F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"Exit Protocol"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A869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"Exit interview required for all departing clients."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EFC0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C279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BC88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D833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4077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3D2F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59C5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FAA3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57BF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 exit is properly documented."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4A30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offboarding and exit process."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38DD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8D63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3A91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D86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7571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88FF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B517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4F02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1981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7B60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4406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"PAT-EXIT-PROTOCOL"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ADBE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"Exit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6DFE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CB93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F705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98ED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DC81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5452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M10.2"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FBFF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826D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9AFF2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DF94C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"Exit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FEBB6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"Exit interview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C93F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A695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C916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748B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1E55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C760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DFEA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D2F4E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AE168F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BR-CLI-013: Data Retention</w:t>
      </w:r>
    </w:p>
    <w:p w14:paraId="5485C29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A8737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072CE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6C4A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7D78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Retention"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86A5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data retained per retention schedule."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81FE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1DC1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A4CC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3AC8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28AA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1989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BA5C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6D8B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88A1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client data is retained appropriately."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A81A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data lifecycle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0A44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FF37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F5BC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5EA8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66570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26A1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080D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F216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5B4D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C26C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D316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"PAT-DATA-RETENTION"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06DC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"Deletion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41E7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6B7C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8538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D684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AE02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A86D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M11.3"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7F8C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4088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AC120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E0195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Governance"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"Archiving"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DCD39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"Retention policy compliance"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148C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5E5C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1219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6D8E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F8F9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9A32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7EF4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683A6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3A8F074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BR-CLI-014: Re-Enrollment Assessment</w:t>
      </w:r>
    </w:p>
    <w:p w14:paraId="431D57C0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7BC30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9A7F5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80D8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084D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"Re-Enrollment Assessment"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A4AF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"Re-enrollment requires reassessment if &gt;12 months since exit."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F5B9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EA86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3C68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7425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C0A2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372C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AC37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E98B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9043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returning clients are properly reassessed."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8823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re-enrollment after extended absence."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C47B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CA26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3D21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284F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8657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CB28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D6BC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1833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794E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B76C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C5B3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"PAT-REENROLLMENT"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7131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"Re-enrollment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863E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184C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4C02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FC6F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537A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8713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M11.4"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0776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4F57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AEC01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B090B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"Assessment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51032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"Reassessment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5FBB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9BDC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7833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6D59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2192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0B96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9A91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4BCBC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7A6CCF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BR-CLI-015: Administrative Hold Maximum</w:t>
      </w:r>
    </w:p>
    <w:p w14:paraId="45112526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DCAF6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E59A2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BAFC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9C1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"Administrative Hold Maximum"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0C49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"90 days pre-enrollment; 60 days renewal; 30 days reassessment."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6911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D5B7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EED4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502C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D77B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A8BD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8744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6C53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C385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"Limits administrative hold durations."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D582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lifecycle administrative holds."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0E46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A41D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08B6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524F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BBD2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75C4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FB28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5B4A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3991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8C6D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3F26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"PAT-ADMIN-HOLD"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BB3D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"Hold Expired"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2F2C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C258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C7A6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5769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7761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F519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M3.1A"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DFC0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E604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54CE8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28A4A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"Hold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E6712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"Hold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30EE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3CD6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F895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915E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E783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9B77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9BA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F7DE3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B92A3C0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BR-CLI-016: Waitlist Closure</w:t>
      </w:r>
    </w:p>
    <w:p w14:paraId="73A0FE26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242EC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C70CA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1B19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A944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"Waitlist Closure"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C521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"Waitlisted prospects close after 180 days without extension."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A15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2E39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60CA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324E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758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12D8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0B11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9E2D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4879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waitlist hygiene."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7306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prospect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D6CB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43AF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AD0A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80D1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F0AA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D956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DC47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AA60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358A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0D69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8784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"PAT-WAITLIST-CLOSURE"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F647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"Audit Exception"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27D7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8B5F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"Info"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DF3B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F7FC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A8FD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1367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M4.4A"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6943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3EE5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8FEED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6F983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D3C2A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"Waitlist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420C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DFCB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9E51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A9B3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6A70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6095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59D1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FCEBC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91ECFB4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BR-CLI-017: Gift Membership Redemption</w:t>
      </w:r>
    </w:p>
    <w:p w14:paraId="4E12F1C6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7D21A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24C14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A9EB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"550e8400-e29b-41d4-a716-446655440029"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B876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Redemption"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98B4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memberships require nominated target client at purchase."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44A9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347D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B568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7F59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A0EF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0B73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51BF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2052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175A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gift memberships have designated recipients."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0329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6130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9BDE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B2F3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21D4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E593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5960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D36E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38DD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943C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E59F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2FB2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"PAT-GIFT-MEMBERSHIP"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E248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092E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3CED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9DF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8207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5E0D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3BB7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0E3A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F4A4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94CEF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78094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AD55A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"Nomination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FC4C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2263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5E33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E8FA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DC09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580A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85F8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79D07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E3C3224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BR-CLI-018: Cross-Border Multimedia Consent</w:t>
      </w:r>
    </w:p>
    <w:p w14:paraId="265C750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4037C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4BC6E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EEA1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A4CD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"Cross-Border Multimedia Consent"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6601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"Cross-border media sharing requires dual-token cryptographic agreement."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50D0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50BB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2B73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F97C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27B7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ACB3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7A1B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6CDD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85C2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secure cross-border media sharing."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8C88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"Media sharing with diaspora sponsors."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5302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90AB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11EA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51DC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7683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980C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1E70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E0D4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48F1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569E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190F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"PAT-CROSS-BORDER-MEDIA"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7B2A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"Media Sharing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2200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790E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1DF3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0BA9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6861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828A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M21"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077D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62C7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A965A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51BF3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"Media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C5510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"Consent token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7841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70C6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A54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44A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B0F0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F678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739C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4445D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DB7A34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BR-CLI-019: Client Income Verification</w:t>
      </w:r>
    </w:p>
    <w:p w14:paraId="58FF8E0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EF91F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62BF4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4AFA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72B1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Income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208E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"Income eligibility must be verified through documented evidence."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FABC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1F1D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B3C4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863E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2483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C2CE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7BB7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4E55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4255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income eligibility is properly verified."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D561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eligibility verification."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1744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98BE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CFCE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3F18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A72C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5A04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6F17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E699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95DD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54B1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1C9F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"PAT-INCOME-VERIFICATION"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1906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"Verification 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1D09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F1B3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87FB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B9D9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D382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421C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40B7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BD53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34608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0B141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B3A3C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"Income documentation"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2324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3085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8067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2023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F9F4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2FC3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65CD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E7759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39EAF45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BR-CLI-020: Gift Membership Exception Path</w:t>
      </w:r>
    </w:p>
    <w:p w14:paraId="19B6A21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E7607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10219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"BR-CLI-020"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9303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012B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Exception Path"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5D3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"Unredeemed gift memberships refund to origin account within 14 days if target fails clinical audit."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D224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C533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46E2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6F62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1F79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7629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35FB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F191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5DAB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"Manages gift membership exceptions."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7E90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processing and refunds."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720D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7E9A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EEE8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4B09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AB29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7581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F43D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D8A8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C5D8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"Hybrid"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05E9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D1A8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"PAT-GIFT-EXCEPTION"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445E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F261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"ERR-CLI-020"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918A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7029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E5FB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F9BF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268F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M19"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5B65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624C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A1055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FA167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E1EFB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B465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978F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72BB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"SemiAutomated"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9E55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3FCA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3563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4753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A5E8F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8A809A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1C2C41">
          <v:rect id="_x0000_i1030" style="width:0;height:.75pt" o:hralign="center" o:hrstd="t" o:hr="t" fillcolor="#a0a0a0" stroked="f"/>
        </w:pict>
      </w:r>
    </w:p>
    <w:p w14:paraId="2187A7C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4: Workforce/Companion Rules (CMP) — 18 Rules</w:t>
      </w:r>
    </w:p>
    <w:p w14:paraId="6C3D7D00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BR-CMP-001: Companion Registration</w:t>
      </w:r>
    </w:p>
    <w:p w14:paraId="0DF149D0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CA957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7983A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09A4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045E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Registration"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A1DC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must be registered before deployment."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8C6D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5E36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5540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A967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E8B6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ADC4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5D51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1C80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846A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all companions are properly registered."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0593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 and deployment."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FA89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7BAD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BB17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8394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EC89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5EBC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605E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251E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0E28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42DF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9697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"PAT-COMPANION-REGISTRATION"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4DD0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376F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BFC9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AC57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B790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3F80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386F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2C78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11E6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ED0BC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8E660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91B87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"Registration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20EE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67CA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D72B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9CB5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EAAB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C48D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642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CD63D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1EFE65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BR-CMP-002: NID Verification</w:t>
      </w:r>
    </w:p>
    <w:p w14:paraId="1B63BB3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C122E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095B3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06FF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8819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"NID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49EE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NID must be verified before activation."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4D87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59A4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18E5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31CA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4346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E944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E98C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B650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3C77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identity verification."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B115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A21E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7712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06A6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3D16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A083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D335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B81E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8769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E63F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0E4F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0E04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"PAT-NID-VERIFICATION"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DDD1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"Activation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BB0A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87B8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AD3A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ACB7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F82B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9828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N10.2"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50EF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13C1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4EBCB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4FC9B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"Identity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9E720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"NID verification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D77B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97F7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0318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D877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6F50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6508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E2B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4CF20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9257D9E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BR-CMP-003: Police Clearance</w:t>
      </w:r>
    </w:p>
    <w:p w14:paraId="1E50D80A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E7CAF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0699B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6F63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413F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"Police Clearance"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26BE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"Police clearance required before deployment, renewed annually."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6E9C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7267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EACB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A02D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F225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8696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4801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7C6D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91F3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has valid police clearance."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36EC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 and annual renewal."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27AF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817D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AA2C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6C09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BF6F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33F6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7575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1FF3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CAEB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C10D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4191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"PAT-POLICE-CLEARANCE"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7F59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8AAC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0CDF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DE4A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EC95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2C52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5A81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N10.5"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19ED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C44D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9E98F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024E7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"Screening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2C417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"Police clearance certificate"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B76E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1722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A002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84EA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35BE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C8A9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1897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36AD9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52EAD0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BR-CMP-004: First Aid Certification</w:t>
      </w:r>
    </w:p>
    <w:p w14:paraId="3AB0A8D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649AB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339A9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313B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C3C1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"First Aid Certification"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EB4F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"First Aid certification required, renewed every 2 years."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5FD4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5D1C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2677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BACF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B0E9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F473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ED34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F38B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415B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has valid First Aid certification."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6CF6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 and recertification."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2F3F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9C4F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975C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CE20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D2AC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3704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ABB7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A54A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1A10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E9C6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E3C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"PAT-FIRST-AID"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524A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0B48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F877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0E0C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616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A9AD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7204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N10.2"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33FA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2B2F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3C34A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60D4D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771EB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"First Aid certificate"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5D1A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CD9F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7D06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6616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8958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0AD8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1143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F4EA8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7A308B1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BR-CMP-005: CPR Certification</w:t>
      </w:r>
    </w:p>
    <w:p w14:paraId="4491787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BC76B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C6D90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51D7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B551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"CPR Certification"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F4C0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"CPR certification required, renewed every 2 years."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9C77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9CE3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DA7E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3A1C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734E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9CAE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D156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E781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70AB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has valid CPR certification."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63D9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 and recertification."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8DA3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C732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D73B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1406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5504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A792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A4B1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30A1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BD9A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E7D7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35CD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"PAT-CPR-CERTIFICATION"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1D96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1E4C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720E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92E9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2559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E3AD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8B41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N10.2"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49BE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116C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E825E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A73C6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69FBC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"CPR certificate"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0FAC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6BE6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6E54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B979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6A68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2E1B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EFEB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B2909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061220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BR-CMP-006: Safeguarding Training</w:t>
      </w:r>
    </w:p>
    <w:p w14:paraId="7963F16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json</w:t>
      </w:r>
    </w:p>
    <w:p w14:paraId="0A322F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25BDF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9B3C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6DAB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Training"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5A6B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training required before deployment."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E876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0A1F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6CD6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6D08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FC10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06D6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6312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D177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F1C4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has completed safeguarding training."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FB90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onboarding."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E06D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DC7C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8E43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CBD8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4170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888F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E56C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915D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C84B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10D8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4EAF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"PAT-SAFEGUARDING-TRAINING"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A8AA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"Deployment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95E5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9A04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A6DC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7341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B709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E72E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979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AAB6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B18B5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DF7C6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59504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"Training completion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DC36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31AB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8C56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DCEE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C374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4682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1BEC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25E9D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2C8E11D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BR-CMP-007: Companion Grading</w:t>
      </w:r>
    </w:p>
    <w:p w14:paraId="1F7102E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D8A45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CA454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52AD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"550e8400-e29b-41d4-a716-446655440039"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D2EF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Grading"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3647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assigned grades C1-C5 based on qualifications."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6050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0DBD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2099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9BAE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8757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40B4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477F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E7E8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BFEA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proper companion grading."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9D1E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grade assignment."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A691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360A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482F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5B34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FDEF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E689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4286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3BFD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85CD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3395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FDD2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"PAT-COMPANION-GRADING"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8D48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1800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DB1A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8597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05DF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54AF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DD4D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N8.2"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FE10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BDA2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50CDA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91FD0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49678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"Grade assignment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9CDB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93E8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398D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F7D3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67A2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E395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D909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847C8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4F373F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BR-CMP-008: Promotion Criteria</w:t>
      </w:r>
    </w:p>
    <w:p w14:paraId="0AB515CA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011A3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FB28E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09E4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9C96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"Promotion Criteria"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446F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"Promotions require tenure, CSS, and incident requirements."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81E3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1062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93CC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2342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B3B9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CD08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D92A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31D7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226D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promotion criteria are met."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D57F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promotion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8C17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6B6F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918B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A3F4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F015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8052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EAD9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AEFE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6DDB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9888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A726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"PAT-PROMOTION-CRITERIA"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863B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"Promotion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B261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4F6C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F050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5CEA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AEC3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9F05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N8.7"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A03E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980E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6762F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EFD82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E93CD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"Promotion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5000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30DF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EB10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E9CE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B042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F13E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EE9B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9CFA3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DB80D0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BR-CMP-009: Workload Limits</w:t>
      </w:r>
    </w:p>
    <w:p w14:paraId="18D963E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6DB11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D2FC1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2980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262D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"Workload Limits"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9B90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"Maximum 10 client-facing hours/day, 5 programs/week."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3FD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F718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6A69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7079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E000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7650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00A9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6138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B8C1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companion overwork."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DA9C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scheduling."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BA60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20C0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8A28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4415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0257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E324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9EC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C5CF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BF8E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B892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E6E6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"PAT-WORKLOAD-LIMITS"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24A7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2836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B9AB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F17B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21FC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D344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F2F9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L18.1"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56DF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BBA2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6643E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EC60B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EC383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"Workload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B4C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C0C0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A88F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A697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FE5F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AE73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834D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84D37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5626406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BR-CMP-010: Rest Day</w:t>
      </w:r>
    </w:p>
    <w:p w14:paraId="5AA42EF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7ABA7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F32BE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BBBA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F1D6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"Rest Day"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CB17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"Minimum 1 rest day per week."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4A87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3629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D8B1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1D3E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E65E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B974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B4F4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1BAB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80C4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companion rest and wellbeing."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FDDA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scheduling."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C3A9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4309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E094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BB3B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D9E7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A104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29BB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01EA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98D4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229D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02FB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"PAT-REST-DAY"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723A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3A92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0478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8B78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AC26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"Weekly"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45C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5BD7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L18.1"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6285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B0C9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C387F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E7D46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70FF8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BE6F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D678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CC6E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BAC1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95FD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1B20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BE14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F217B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2802DF8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BR-CMP-011: Shift Handover</w:t>
      </w:r>
    </w:p>
    <w:p w14:paraId="7A703FC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F4BE0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CFC10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03C5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B37E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"Shift Handover"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FC27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"Minimum 15-minute overlap required for shift changes."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9226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EA0D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216F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C095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2EEC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30CA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CD1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6C55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1C6C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proper shift handover."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6EF0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shift changes."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1BF5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A902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D8DE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D110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6A9E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4EA5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426B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135A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859D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E8CC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E823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"PAT-SHIFT-HANDOVER"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AF61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44D7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F41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8A0D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446F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66E8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F714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L6.7"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CAD1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E66E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621DA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BBA2E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09ACB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"Handover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7DA3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EBA4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16EB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6416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C28D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C96B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3645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B0835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4F92FCA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BR-CMP-012: No Private Contact</w:t>
      </w:r>
    </w:p>
    <w:p w14:paraId="56AB2C87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FD810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EF2A0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14EF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302E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Private Contact"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63DC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private communication with clients outside approved channels."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1984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F464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B87C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8EBE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303F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0782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235A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4EF9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C0E1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"Maintains professional boundaries."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A2D2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"Companion-client communication."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6059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6849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D875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129E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4626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3FC4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6DF7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BE47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D413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0A70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861F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"PAT-NO-PRIVATE-CONTACT"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7102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"Disciplinary Action"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D8B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5EEC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A1B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024D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7568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39AE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EAA5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ED3A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4F607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D93D7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"Communication Monitoring"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BB644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"Communication audit"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6882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50A7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2652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3DA6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3635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A522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21C6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ABD97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67378F1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BR-CMP-013: No Financial Involvement</w:t>
      </w:r>
    </w:p>
    <w:p w14:paraId="26F3877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7A00E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2611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C7F30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C46E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Financial Involvement"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C587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may not handle client finances."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EC30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1E2F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0559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5A54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6468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08FC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CF18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F56D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69E8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financial exploitation."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00ED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"Client-companion financial interactions."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B523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30DC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7E34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BE72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3A7F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3FC8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EECA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D4AE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38BC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A90D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7618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"PAT-NO-FINANCIAL-INVOLVEMENT"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90D5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"Disciplinary Action"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6771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73FC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A242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E3DB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597D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3E66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DE91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8ABB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752CE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ECD00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Monitoring"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98C9F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audit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D0EE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5803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9868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EA67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802E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8770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F6B9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D47A2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043F72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BR-CMP-014: No Gifts Above Policy</w:t>
      </w:r>
    </w:p>
    <w:p w14:paraId="5A6E9FE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0F9A5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455DD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232B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3C02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Gifts Above Policy"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41D8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may not accept gifts above policy threshold."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20C6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5C81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E7A6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ECA3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50B9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F8D5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2CB9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D1AD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F58A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conflicts of interest."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C795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"Companion-client gift interactions."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CF52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9A1B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24B4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241D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99C7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857A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C391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C26A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86E5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1D5D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97A5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"PAT-NO-GIFTS"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B9CD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"Disciplinary Action"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109A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051F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8C13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DE3C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CEBF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A546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803C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AA46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D6003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78484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"Ethics Monitoring"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1E977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disclosure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9BA2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B6F4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05C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B1EA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8464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0527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B75F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3DE87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AF2CC8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BR-CMP-015: No Will/Beneficiary Involvement</w:t>
      </w:r>
    </w:p>
    <w:p w14:paraId="4F9E866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F9712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1A901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B826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9B09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Will/Beneficiary Involvement"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C045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may not be named in client wills."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29F1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1885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CA59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EAE7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CF23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9B0A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FE73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943E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3C77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exploitation and conflicts of interest."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CB0E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"Estate planning interactions."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F016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A5DD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26CD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AA5A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5E93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5CCF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95E4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65FF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FA46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6898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B8B2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"PAT-NO-WILL-INVOLVEMENT"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B30C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"Disciplinary Action"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029F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9AE6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7DD7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B45F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C5FA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2079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E0E9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68E0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C77AF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69E9B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"Ethics Monitoring"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DC887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"Declaration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F315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7ABD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B2AF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0A5C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8CC1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27F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1CCD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D099F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53FE2A0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BR-CMP-016: Probation Period</w:t>
      </w:r>
    </w:p>
    <w:p w14:paraId="3EE5FD1A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82B94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AE44C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6022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13E6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"Probation Period"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8D71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 subject to 90-day probation (per BLA 2006)."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5294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1A5E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9A27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A86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FF95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12C7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6E71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F938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04B5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probation compliance."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AD8C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"New companion onboarding."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E724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82CF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6B00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0DA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F03C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5B85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16FD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0E89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C286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A74D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5903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"PAT-PROBATION-PERIOD"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D62D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"Confirmation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AD16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43E1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40C1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5BC0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00DC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08CB0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N13.1"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62AA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2E4F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FB972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85738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"HR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528F3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"Probation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2253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828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41AF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FAF8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2B58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EA3A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DB17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B2D22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D9D4B65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BR-CMP-017: MDM Device Security</w:t>
      </w:r>
    </w:p>
    <w:p w14:paraId="2662469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json</w:t>
      </w:r>
    </w:p>
    <w:p w14:paraId="233C0E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215EA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D103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"550e8400-e29b-41d4-a716-446655440049"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7723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"MDM Device Security"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93A0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"All field devices must have MDM software enabling remote wipe."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706F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6E00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09CF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585C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DF42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0809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4F8F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4ED2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FBA6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device security and data protection."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23C4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device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3351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CB90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6A74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F1AC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67E5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E91D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1430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9AB7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8D04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F1E9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9404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"PAT-MDM-SECURITY"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8C44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"Device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3043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A110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F472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C6ED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9F9B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1715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N17.3"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A462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212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A3BA9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DEC76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"MDM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392C1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"MDM enrollment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1899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D84F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647F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8973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212D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F2B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97ED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F845F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44BEBE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BR-CMP-018: No Personal Device Data Storage</w:t>
      </w:r>
    </w:p>
    <w:p w14:paraId="1FA6A051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66106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33CF2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4128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40F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Personal Device Data Storage"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A220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data prohibited on personal devices."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BE03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"CMP"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9C74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"Workforce"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32DD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68DE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1B95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3F73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4C27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84B2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B534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"Protects client data from unauthorized access."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BECA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storage and device usage."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5AC7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9874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BBFF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3AD1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81F4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A010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A9F8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BBB3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ECE6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54D8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FB0D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"PAT-NO-PERSONAL-DATA-STORAGE"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4436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Access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E65A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"ERR-CMP-018"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2E0D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C110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A3BE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CDE6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01EA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N20.2"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8A8B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2984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5DCBF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"BR-CMP-001"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0A0F3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Protection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99A2C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"Data access audit"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A5E8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CC87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6955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FD5A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7C5E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4834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07EC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CF5F4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2A807D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4DA8B5C">
          <v:rect id="_x0000_i1031" style="width:0;height:.75pt" o:hralign="center" o:hrstd="t" o:hr="t" fillcolor="#a0a0a0" stroked="f"/>
        </w:pict>
      </w:r>
    </w:p>
    <w:p w14:paraId="53411BE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5: Matching Rules (MAT) — 7 Rules</w:t>
      </w:r>
    </w:p>
    <w:p w14:paraId="03D8E04A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BR-MAT-001: Grade-to-Tier Matching</w:t>
      </w:r>
    </w:p>
    <w:p w14:paraId="3221292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D34DF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0621C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F9EC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E571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"Grade-to-Tier 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4F8D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"Tier 3-4 clients require C3-C5; Tier 5 requires C4-C5."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FAE8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C03C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D1AB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ADDC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E04E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2A5B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03A1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529B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2DA6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appropriate companion-client matching."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6804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assignment and scheduling."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7983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A60A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EDBC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757D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511B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8839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1604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AD5C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BC81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AF84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7CCA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"PAT-GRADE-TIER-MATCH"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7FA8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8147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99F4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52FD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D11B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0DAD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C8BA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L5.2"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B1CD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1D72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"BR-OPS-001"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BC980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C4930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EE89C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CD43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9AA1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2835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9238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9F71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D446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8F54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FAAC5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554FB9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BR-MAT-002: Two-Person Rule</w:t>
      </w:r>
    </w:p>
    <w:p w14:paraId="384511FF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CD02F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9B3FB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C1B6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7C88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"Two-Person Rule"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9394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"Tier 3-5 clients require two companions where mandated."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B711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320B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F807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4D56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0682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BB1F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B55B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7D84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5D6E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two-person rule for higher-risk clients."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5CEC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assignment for Tier 3-5 clients."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E3AF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CA0E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A198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58D3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C2B2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59B1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035B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CBA3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A88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5A34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917B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"PAT-TWO-PERSON-RULE"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45F5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FA67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65CC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56A1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7FA7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4837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8711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L5.2"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C99F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EB74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"BR-OPS-002"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FD7E0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7D3C2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1DAF2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9A39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A222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1D93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BFA3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EA10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8FA9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75B4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69E15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9AD45A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BR-MAT-003: Zone Gamma Staffing</w:t>
      </w:r>
    </w:p>
    <w:p w14:paraId="775698B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02EB9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B8562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0F87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CC5B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"Zone Gamma Staffing"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D3F9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"Zone Gamma requires two companions and dedicated transport."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2845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FC4D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2C64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0E90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BB90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A1D6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A48D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DCAD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FF68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Zone Gamma staffing safety."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51B4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"Zone Gamma assignments."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7A30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B154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FD87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41BA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AA8E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3117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5BDB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FA0A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7544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CB45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464E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"PAT-ZONE-GAMMA"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4996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197B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98F7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5F83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4EF8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A32D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0897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L11.2"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ABAA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"FD-035"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C3A6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2D0BF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D3D70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"Transport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91462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18F0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D48C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2CA0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0D7A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2C7D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E353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0D05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88F9B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858033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BR-MAT-004: RM Portfolio Capacity</w:t>
      </w:r>
    </w:p>
    <w:p w14:paraId="63808B0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56380E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55548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DAB3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1545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Portfolio Capacity"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22E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portfolio capped at 25 families (30 max with COO exception)."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10BE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0D7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0581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3ABD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910C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A834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E01E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0D2B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42FE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RM overload."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1A9F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client assignment."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6143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59EC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DCB4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F828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3CDC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D84D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173C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6A8F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04E0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27B4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53CB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"PAT-RM-CAPACITY"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AFCF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B226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69CA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813F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6E4F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FBCC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E9A8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N6.3"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F03C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4A72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52774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5C003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"Capacity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240D3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"Portfolio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F8D2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BCCC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F3DC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640D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6A32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1D27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829C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EBA72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1D7D054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BR-MAT-005: Primary Companion Continuity</w:t>
      </w:r>
    </w:p>
    <w:p w14:paraId="0F600561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1BB0C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FCABA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4E52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D193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"Primary Companion Continuity"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1C9F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"Primary companion for ≥60% of visits."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324B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868B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AAEA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E40C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D21C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9EF9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E076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3B2C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3979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"Maintains companion continuity for client trust."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E754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assignment consistency."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9CCB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408B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6C5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7304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92F0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1B3C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DBC7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942C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6D7A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0A06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B814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"PAT-PRIMARY-COMPANION"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FA35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F1BE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178C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84FA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9144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"Monthly"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0DBA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ACED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L5.6"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1874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3437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8551E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47798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 Engine"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"Analytics"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B2374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"Continuity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2E67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53EC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B4C6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2EAD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D350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B53B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B7BA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5787C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A45B4D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BR-MAT-006: RM Capacity Override Escalation</w:t>
      </w:r>
    </w:p>
    <w:p w14:paraId="3F36B920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168DC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EDF75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A81A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07ED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Capacity Override 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2B41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"Attempts to exceed RM portfolio limits generate escalation tickets."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8B87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DABB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685F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1F85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42C6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C098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943D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34B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799C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"Tracks and manages capacity exceptions."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6892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portfolio capacity breaches."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D2E9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4F09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30F0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78F3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3121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ECB8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8066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DB7C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4F72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E4C0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BA85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"PAT-RM-OVERRIDE-ESCALATION"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AA3C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D9BF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9F1D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4AA3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7105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DACF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4C13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N6.3"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876C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4900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1B7FB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A26CE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DDF41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F143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CA3C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8A0E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6317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9BFD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5556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F660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BD86B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8924A40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BR-MAT-007: Companion-to-RM Ratio</w:t>
      </w:r>
    </w:p>
    <w:p w14:paraId="6F371F6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0BC04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7FC5C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70A7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C8E8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"Companion-to-RM Ratio"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9A6F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"Maximum 8 companions per RM."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C1EA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5E02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"Matching"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8D0D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476E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782D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85D7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AEE8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10BD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34B2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"Maintains manageable RM span of control."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9F31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workforce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28BB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C119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F850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2B53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3BEF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520CF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C87E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ACD0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CB7F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F2F6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DBDF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"PAT-COMPANION-RM-RATIO"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232E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A895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"ERR-MAT-007"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8612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82E5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99C2D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D3B4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BBA8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N19.1"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4210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7DAF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7D48C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02552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"Capacity Management"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2CFD6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64FA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EA6F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BE45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8E8A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62D5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A520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DFDD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14ED9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8F50D6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2128C8">
          <v:rect id="_x0000_i1032" style="width:0;height:.75pt" o:hralign="center" o:hrstd="t" o:hr="t" fillcolor="#a0a0a0" stroked="f"/>
        </w:pict>
      </w:r>
    </w:p>
    <w:p w14:paraId="5C10836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6: Financial Rules (FIN) — 21 Rules</w:t>
      </w:r>
    </w:p>
    <w:p w14:paraId="008F10B2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BR-FIN-001: Refund Tier 1</w:t>
      </w:r>
    </w:p>
    <w:p w14:paraId="0B80283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E92F4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6B920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1652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7AD9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Tier 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EE4E0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"Refunds ≤ BDT 5,000 require RM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358A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118C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4A00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F0AB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F97A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E24D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081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08C4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6CA8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"Controls small refunds with appropriate oversight."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944C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refund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5486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B712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56D8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CE62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AC9D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12E9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8FCA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6922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5C21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8975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6EEE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"PAT-REFUND-TIER1"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B5D87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3D82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B9CB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C984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EED0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CF9E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045E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P2.1.1"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AA25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61E1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203B3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30AE2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3A561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9D5D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2674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C3E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0F3E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EF31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4E5F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C49F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12546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E0333C6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BR-FIN-002: Refund Tier 2</w:t>
      </w:r>
    </w:p>
    <w:p w14:paraId="3BE6089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2E3BA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575DA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52D8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"550e8400-e29b-41d4-a716-446655440059"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38F8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Tier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B328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"Refunds BDT 5,001-25,000 require COO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30B5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A2AF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2CDD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324D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D13D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3F3D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2249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6C1F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0BFD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"Controls medium refunds with executive oversight."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0F63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refund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79A7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163E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6C6D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A003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ACA0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9754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88FD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753C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9F18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8DE8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2C43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"PAT-REFUND-TIER2"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35BD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A358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8D7E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4DE5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6B9D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9928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BAB4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P2.1.1"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B497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2684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BA363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61D81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4F0DB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304C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BB3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1906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2205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4A0E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28DA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491C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DE922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3DE2CA6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BR-FIN-003: Refund Tier 3</w:t>
      </w:r>
    </w:p>
    <w:p w14:paraId="7D63981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0CECE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8E702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64F0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7CD4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Tier 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F8AD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"Refunds &gt; BDT 25,000 require CEO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330B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4FA5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8A01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70AF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051D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4EEA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8CECD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6715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9F73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"Controls large refunds with Founder oversight."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2C74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"Client refund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6FB8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0FA8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C958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5C45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F0CE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2767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CC629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EE4D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2CD9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A36C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9238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"PAT-REFUND-TIER3"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F0C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B734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5693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6D14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A89C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9949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B2FF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P2.1.1"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025F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052A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73299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B3637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9F2AE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168D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49ED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1BAD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CFD0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8CCA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5312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E6E4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01D2C3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D94CDEA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BR-FIN-004: Reserve Drawdown &lt;10%</w:t>
      </w:r>
    </w:p>
    <w:p w14:paraId="20AC465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C12D7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9E0A6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6543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D6D8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Drawdown &lt;10%"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450E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drawdown &lt;10% requires FIN + COO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3897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26A0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F85A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C5CE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8673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07C2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BC4F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3A67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980A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"Controls minor reserve drawdowns."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CDE0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802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F5C6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D533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33CE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89DF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4140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5521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EBD4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4F95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184E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9403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"PAT-RESERVE-DRAWDOWN-10"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54A7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"Drawdown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BAC01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68AE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FDB39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DF63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ED6F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ED72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P7.2"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4051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8B27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47A33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F1C74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1A182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06B3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1FC3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984B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8C4B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3607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DB41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6418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570E0E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1445B13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BR-FIN-005: Reserve Drawdown &gt;10%</w:t>
      </w:r>
    </w:p>
    <w:p w14:paraId="4666D4D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20066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4716B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2958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2273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Drawdown &gt;10%"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C57F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drawdown &gt;10% requires CEO + Founder Majority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A7BB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C7D3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003D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3ABB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469B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D5D0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A755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7F68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10D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"Controls major reserve drawdowns with Founder oversight."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0CCF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"Reserve management."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930E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B045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6C1F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0C23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C961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C09B9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1E06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D97B3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594D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036F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D1D3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"PAT-RESERVE-DRAWDOWN-10"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9DAA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"Drawdown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9D00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36BA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963F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21BE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8A9C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B3B1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P7.2"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A98C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8C04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08302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CFDAB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Approval"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A9ED8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DC714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F204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9582A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C286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A824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9E4F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56F7D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36F3C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D82903E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BR-FIN-006: Hazard Premium</w:t>
      </w:r>
    </w:p>
    <w:p w14:paraId="24E4836D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D92AB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EC8B6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1E225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1792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"Hazard Premium"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5D57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"Tier 4-5 two-person assignments auto-generate BDT 250 hazard premium."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E274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A6E0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F85E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3E6A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7947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C4741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A670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339F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7E8B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"Compensates for higher-risk assignments."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BC40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"High-risk client assignments."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152C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470E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FC0F7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EB09B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E1CE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B58C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ECA8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189E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7ED2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59D9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02DC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"PAT-HAZARD-PREMIUM"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E29C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"Calculation"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925F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6F60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"Info"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C87C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4ECE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47E2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C4416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P8.3"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0EF2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88E9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C7290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"BR-MAT-002"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226A5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"Payroll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FAEDE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"Premium calculation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ABE8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108B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CEF4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89E7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7664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ED8F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ACBE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A2197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5C16E1F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BR-FIN-007: Duplicate Invoice Prevention</w:t>
      </w:r>
    </w:p>
    <w:p w14:paraId="08AA752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json</w:t>
      </w:r>
    </w:p>
    <w:p w14:paraId="0E5E17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ACB1A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B825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7C36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"Duplicate Invoice Prevention"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3BB8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"Duplicate invoices blocked by invoice hash comparison."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3458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215B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B9A9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A70F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F930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D4E26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FE92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3D12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FE07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duplicate billing."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7027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generation and payment."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A690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F675B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0F36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B6A6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0C13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575D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BADBB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8B98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6E05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C5F2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FFE2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"PAT-DUPLICATE-INVOICE"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8F45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578A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7517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19C7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FDAA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8AB9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FC4D7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P4.7"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352E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4B23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FAEB0A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BBB40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"Billing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997B6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hash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3229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7707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5F18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4224D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8C72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18022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1791E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545D9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3A40111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BR-FIN-008: eKYC Required</w:t>
      </w:r>
    </w:p>
    <w:p w14:paraId="15C9B814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6A795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60C3AF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3F6D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4B2C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"eKYC 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08B1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payment processed without completed eKYC."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8ACD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E875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E19E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94BF1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7483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DE94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FC05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37285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778C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compliance with AML regulations."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4412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8B90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3D86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6620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0072E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44CA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1A89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0FCE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6215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E3BF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38D2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F6144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"PAT-EKYC-REQUIRED"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73D5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CB0D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CE93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0D74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3128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E3A0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9CFD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P5.6"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BD36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"FD-059"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E5BB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F5E63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"BR-CLI-004"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31147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"KYC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8E11E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"eKYC verification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68DD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0BD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4FB44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C32C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81CE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E57B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CE68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2921A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A05D096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BR-FIN-009: Cash Prohibition</w:t>
      </w:r>
    </w:p>
    <w:p w14:paraId="1C1FBAF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854A9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30840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B129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8B87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"Cash Prohibition"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D67F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"Cash payments prohibited unless COO exception approved."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E00F4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B745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0175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FFCD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8105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BD530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26DE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2C0B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C1A5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cash fraud risk."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F64F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4855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172F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8875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17BA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5F76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474A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FBB9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FB0D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39FE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DDE2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3441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"PAT-CASH-PROHIBITION"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B7AB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2F04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"ERR-FIN-009"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D598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3EEE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4C91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72E7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334C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P5.2"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0ECBC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AD23C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F418A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068D7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10E40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AD7B0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A8EC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7EDE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1997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E44F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CDCD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50FD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515BC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DDAEBB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BR-FIN-010: Dividend Preconditions</w:t>
      </w:r>
    </w:p>
    <w:p w14:paraId="3292053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6DF66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37C58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489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351C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 Preconditions"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A4C22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"Dividends require 6-month reserve, no overdue payroll/taxes, no material audit findings."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B992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47A8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1FEA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691E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B9F7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5244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1628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1DED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38D0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financial health before dividends."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944E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 declaration."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8A37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6CE7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026D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23A1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E94E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8494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36C0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82A82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7A34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433CB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7C317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"PAT-DIVIDEND-PRECONDITIONS"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8260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BF9FA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5D73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199D7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BB60B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7AD9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E774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B11.10.1"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7C1C6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598F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BCFE4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16D3DB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Approval"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6E456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health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E252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89D79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2181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6069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ADBA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CD44F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DB9D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D242B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FB5EBD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BR-FIN-011: Quality Gate Precondition</w:t>
      </w:r>
    </w:p>
    <w:p w14:paraId="2125F26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7D1E6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A75A7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EB8DEB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449FE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Gate Precondition"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B6DB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dividend declaration while Quality Scaling Gates breached."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0D9A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F2C4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662F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2E0B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81C1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F323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A18D2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B17C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FD02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quality before dividends."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55FF5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 declaration."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312C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72112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0A04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55C7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381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47B07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49CE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9514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430C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3598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28FF4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"PAT-QUALITY-GATE-PRECONDITION"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D551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"Dividend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B11D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C423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A57E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0102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C26D9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F3DC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VII.7"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5F0A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2BF8C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3F30D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"BR-QLT-005"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E4F79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9FCF6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"Quality gate status"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87E14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DB88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1989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A96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FDE8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DCA5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BE94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86512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884C697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BR-FIN-012: Related-Party Disclosure</w:t>
      </w:r>
    </w:p>
    <w:p w14:paraId="18C3913C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1A760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D28F1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C4D4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"550e8400-e29b-41d4-a716-446655440069"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2388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"Related-Party Disclosure"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3DFE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"Related-party transactions require unanimous Founder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4CF5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6721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796C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5740C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5D4A2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F323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AE2A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9B96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F294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"Prevents conflicts of interest."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F3C67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"Related-party transactions."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6C23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9314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9559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B957C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E281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9A2C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19AB5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3AFAC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B2E2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9FBD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2352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"PAT-RELATED-PARTY"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339C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"Transaction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0816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6515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"ImmediateEscalation"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E6B84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3904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60AC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BFBE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"RES-11"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F920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4DC0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2CDBC4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61F96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4E4B3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2C5D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FBD6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70AF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12D2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2662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1E2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AADC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EE5AD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C35E3A5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BR-FIN-013: Invoice Math Verification</w:t>
      </w:r>
    </w:p>
    <w:p w14:paraId="3A6B2335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B3282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BBB64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FD3D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2D26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Math Verification"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29DB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"invoice_total = amount + vat using precise decimal arithmetic."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CA4A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A390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F23B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E64F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9239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A7A1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D865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B5EE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92B5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invoice math accuracy."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48AD3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generation."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29CA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3515B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33B21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7D887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EA315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3180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6E1E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86EA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E981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18ED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"DBConstraint"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4CD8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"PAT-INVOICE-MATH"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23796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F5BE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9B5E3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B4D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5F1DC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05CC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Q"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78E0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Q12.6"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3947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7E396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C6C90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6BFE387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"Billing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2C900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calculation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241A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1FDD8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8147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8D9A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5E90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18E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4D9EC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AD215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88E146E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BR-FIN-014: Pre-Dispatch Tax Token</w:t>
      </w:r>
    </w:p>
    <w:p w14:paraId="1DB27B3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632E53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355E4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2991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2CE1B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"Pre-Dispatch Tax Token"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0241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companion dispatch without valid TAX_TOKEN_ID."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A95E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918C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CBB1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"R-V"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5740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4856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1CEE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E74B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9BC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FDC21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tax compliance before dispatch."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065A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dispatch."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DC10AE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CB84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B27A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08B18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9079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89EA8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F6B39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54F9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E64D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2C21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"APIGateway"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60837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"PAT-PRE-DISPATCH-TAX"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3DD1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8F57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22C8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7F768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F23E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66FEA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44DE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P4.4"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05BE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5DC1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EC8CC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8625B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"Tax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105D21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"Tax token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D0A5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5EB4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4903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076A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8AF43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C714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5C1A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A6D57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FC0D0E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BR-FIN-015: Final Invoice Generation</w:t>
      </w:r>
    </w:p>
    <w:p w14:paraId="331B577B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3AF7E5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32DF9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D74A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43D2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"Final Invoice Generation"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F6B0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"Final invoice generated within 24 hours of shift completion."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CD0E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B364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264E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92922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FCDE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E309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EF9D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8AA3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9D2F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timely billing."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264BA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"Service delivery billing."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3000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9F9E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931C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AC11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2A6B6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67EB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B7AD2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7A2A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B1C48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3CEA09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"Batch"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F332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"PAT-FINAL-INVOICE"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D2C50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Alert"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4DC93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0EA5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FBF1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6DC7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"Daily"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78B2B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1E26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P4.4"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B53AC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9DB9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70E009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5DE7D0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"Billing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14267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"Invoice generation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8B313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ECC0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A7E2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A9DA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41F6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9EF0C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87D2E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32B345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28E9D05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BR-FIN-016: FX Rate Synchronization</w:t>
      </w:r>
    </w:p>
    <w:p w14:paraId="542A8F53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7FC93A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5C592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A4D4A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7E84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"FX Rate Synchronization"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AEE69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"Exchange rates refresh every 2 hours using approved Bangladesh Bank references."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1D0130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675EE6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477B2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4C2E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95732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6F9F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44B1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493B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76E0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accurate currency conversion."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957B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"Foreign exchange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B486D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2"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A688A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5D63E1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1A0C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705A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A4E2EE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696A4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1EAE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1B87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284F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79CE5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"PAT-FX-SYNC"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EF01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2145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7474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A1732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CB3E6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2638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5392F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P5.4"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9392A1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1004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E9413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1AA80A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"FX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5167E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"FX rate refresh log"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B0798C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CFE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4DCFC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29BA6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DFB2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D704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9D542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56311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49D0F19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BR-FIN-017: Diaspora Volatility Protection</w:t>
      </w:r>
    </w:p>
    <w:p w14:paraId="3858F96A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8652E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CAFFA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1D752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23324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"Diaspora Volatility Protection"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4DA0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"2.5% volatility margin applied when Bangladesh Bank API unavailable &gt;2 hours."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11F60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1873F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2583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2B002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B0E60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7668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0E0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F07DB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1375E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"Protects against FX volatility."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9FD1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"Foreign exchange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35E60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C5BCE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EC01F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51549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CB4D0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FC072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E67D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72357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7906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0D268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8C833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"PAT-FX-VOLATILITY"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9335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"Calculation"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D65B8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5DAB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99D0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"Scheduled"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EE440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B41AD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770F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P5.4"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98FB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0000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51838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D4ADE5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"FX Service"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3C4077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"Volatility margin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422A7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5646D1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B95B2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EBAF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A7808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FAB0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41E4F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7FFA325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3C6B4166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BR-FIN-018: Gift Membership Refund</w:t>
      </w:r>
    </w:p>
    <w:p w14:paraId="79B8CCA1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json</w:t>
      </w:r>
    </w:p>
    <w:p w14:paraId="418F2FE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D2C9A1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2025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"550e8400-e29b-41d4-a716-446655440075"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4D20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Refund"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E036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refunds only if unredeemed within 90 days; less 10% admin fee."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886F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386B1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72451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6D0C85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A179C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CABE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7F69AA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98E05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"Finance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E2A5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"Manages gift membership refunds."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2E84F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"Gift membership processing."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34124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AEF09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50717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41D23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CDCD80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58B0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6C9A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5EB26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EFC0F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C979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4CB39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"PAT-GIFT-REFUND"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9188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"Calculation"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3389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23DF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3731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7F4B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79FA5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8666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0E76E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2F35B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D0435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"BR-CLI-017"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57FBD9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"Payment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09972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"Refund calculation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D3CCE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D68605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84563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915093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0EC34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66DE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183EDC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4D462C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81BC913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BR-FIN-019: Membership Pause</w:t>
      </w:r>
    </w:p>
    <w:p w14:paraId="7CFD981E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7C1BC4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E60893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7C0C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01BD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"Membership Pause"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C04D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"Annual members may pause up to 60 days/year (medical or travel, with documentation)."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F6598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9CD47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68ED46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0768BA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D7FC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0B1A3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F9C1F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920E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"RM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5339CD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"Manages membership pause requests."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815A4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"Membership lifecycle."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157708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84855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FC5172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CD44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FCB343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19F1A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B8C4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5F6A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D88C89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"Hybrid"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8544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96E4B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"PAT-MEMBERSHIP-PAUSE"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9D05E0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"Soft 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B3F27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"ERR-FIN-019"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7694A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"Warning"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D4C61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"PostEvent"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460D4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77133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"A-014"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29CD7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"Article VII"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DBC6B4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"FD-013"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6C78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C4C54E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576319D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"Billing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FE2E5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"Pause 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86B4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0D0DC8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7A9EC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"SemiAutomated"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F2586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8360B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"Complete"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73AEB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0301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275F018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2CA24DC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BR-FIN-020: Minimum Gross Margin</w:t>
      </w:r>
    </w:p>
    <w:p w14:paraId="1FF4C1B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0BB899B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3EE0B9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"BR-FIN-020"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3ED72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"550e8400-e29b-41d4-a716-446655440077"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BD1ABD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"Minimum Gross Margin"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BA56C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"Minimum 15% gross margin on client engagements; below requires Founder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A0244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29C87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0D76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907BA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EE5D8B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B8C7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D2976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069DF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E7B1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"Ensures financial sustainability."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E8D829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"Pricing and engagement approval."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D9158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U Level 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41BE15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A0A5C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041DE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FC0EB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CC8C1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274ED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B09151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67B75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5FBD3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8EA57E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"PAT-MINIMUM-MARGIN"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3BBF0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C1BE4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"ERR-FIN-020"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2673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"Error"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F366B8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5C8CA6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09A4A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K"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FEE0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K5.3"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E5575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"FD-024"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05392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4116A51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1CC8F95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"Pricing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6512541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"Margin calculation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B3126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7A22A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"BusinessCritical"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34DDA1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CB396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A225B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8D96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CDCF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6B99065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89606FB" w14:textId="77777777" w:rsidR="00ED3B27" w:rsidRPr="00ED3B27" w:rsidRDefault="00ED3B27" w:rsidP="00ED3B2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BR-FIN-021: Treasury Investment Restriction</w:t>
      </w:r>
    </w:p>
    <w:p w14:paraId="5E96CC49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5A27E51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78C4B4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"BR-FIN-021"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C314EF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"rule_uuid"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"550e8400-e29b-41d4-a716-446655440078"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AF47F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"rule_name"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Investment Restriction"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168169B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"rule_statement"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"Cryptocurrency, leveraged products, derivatives, and speculative startups prohibited."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3836A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"rule_domain"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494EEA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"rule_category"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0940B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"R-CN"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A7EACD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8BABE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"technical_owner"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"IT Lead"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37AB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"governance_owner"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5C78B3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"approval_authority"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33423A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"CEO"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48AEB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"business_purpose"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"Protects treasury from speculative risk."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643FD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"business_context"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investment decisions."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5F0B60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"exception_handling_ref"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"No Exceptions Permitted"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E84DFF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"lifecycle_status"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A921A3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"version_id"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"1.0.0"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204B5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"effective_date"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"2026-07-01"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AE23D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"expiry_date"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"9999-12-31"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8A11F3C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"review_frequency"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"Quarterly"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838028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"last_review_date"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7C51A8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"next_review_date"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"2026-09-26"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F979D1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"enforcement_method"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671377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"Workflow"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06ABDF5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"rule_pattern_code"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"PAT-TREASURY-RESTRICTION"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A062A0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"hard_block_outcome"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"Investment Blocked"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987606F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"error_code_ref"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"ERR-FIN-021"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98B288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"rule_severity"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"CriticalStop"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9F0209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"execution_timing"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"Pre-Event"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1DED3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"validation_frequency"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420FCB8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"source_authority"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"Document B"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08BCDC0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"source_section"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"Section B11"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E610D5A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"founder_decision_ref"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"FD-046"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C49FDE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"related_rules"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0D9F4AD6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"depends_on"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[],</w:t>
      </w:r>
    </w:p>
    <w:p w14:paraId="3306B023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"downstream_dependencies"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"Treasury System"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29FF1A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"audit_evidence_req"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"Investment approval record"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D0568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"data_residency_tier"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"Class A"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9387D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"rule_criticality"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"MissionCritical"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DCE786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"automation_eligibility"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"AutomationReady"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4EDDD97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"implementation_status"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45A98FD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"test_coverage"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2ABDF0E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"rule_state"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"Active"</w:t>
      </w: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98D7F4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ED3B27">
        <w:rPr>
          <w:rFonts w:ascii="Times New Roman" w:eastAsia="Times New Roman" w:hAnsi="Times New Roman" w:cs="Times New Roman"/>
          <w:color w:val="E45649"/>
          <w:sz w:val="20"/>
          <w:szCs w:val="20"/>
        </w:rPr>
        <w:t>"metadata_completeness"</w:t>
      </w:r>
      <w:r w:rsidRPr="00ED3B27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D3B27">
        <w:rPr>
          <w:rFonts w:ascii="Times New Roman" w:eastAsia="Times New Roman" w:hAnsi="Times New Roman" w:cs="Times New Roman"/>
          <w:color w:val="50A14F"/>
          <w:sz w:val="20"/>
          <w:szCs w:val="20"/>
        </w:rPr>
        <w:t>"Verified"</w:t>
      </w:r>
    </w:p>
    <w:p w14:paraId="10A18A81" w14:textId="77777777" w:rsidR="00ED3B27" w:rsidRPr="00ED3B27" w:rsidRDefault="00ED3B27" w:rsidP="00ED3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D3B27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204B28B1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6264AC2">
          <v:rect id="_x0000_i1033" style="width:0;height:.75pt" o:hralign="center" o:hrstd="t" o:hr="t" fillcolor="#a0a0a0" stroked="f"/>
        </w:pict>
      </w:r>
    </w:p>
    <w:p w14:paraId="7E64E01E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Summary of Appendix 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171"/>
        <w:gridCol w:w="6848"/>
      </w:tblGrid>
      <w:tr w:rsidR="00ED3B27" w:rsidRPr="00ED3B27" w14:paraId="09AB955F" w14:textId="77777777" w:rsidTr="00ED3B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EC96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F22E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Rules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B3E8D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Rule Range</w:t>
            </w:r>
          </w:p>
        </w:tc>
      </w:tr>
      <w:tr w:rsidR="00ED3B27" w:rsidRPr="00ED3B27" w14:paraId="348A19C2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1171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FCACE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427DD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BR-CON-001 to BR-CON-004</w:t>
            </w:r>
          </w:p>
        </w:tc>
      </w:tr>
      <w:tr w:rsidR="00ED3B27" w:rsidRPr="00ED3B27" w14:paraId="50B3B2B3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B0477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70CAB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C1E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BR-GOV-001 to BR-GOV-008</w:t>
            </w:r>
          </w:p>
        </w:tc>
      </w:tr>
      <w:tr w:rsidR="00ED3B27" w:rsidRPr="00ED3B27" w14:paraId="3751A6D2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B4E54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A311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47FA4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BR-CLI-001 to BR-CLI-020</w:t>
            </w:r>
          </w:p>
        </w:tc>
      </w:tr>
      <w:tr w:rsidR="00ED3B27" w:rsidRPr="00ED3B27" w14:paraId="23C1CE63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9A3E0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CMP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09D3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B525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BR-CMP-001 to BR-CMP-018</w:t>
            </w:r>
          </w:p>
        </w:tc>
      </w:tr>
      <w:tr w:rsidR="00ED3B27" w:rsidRPr="00ED3B27" w14:paraId="28E44545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6116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80E0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033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BR-MAT-001 to BR-MAT-007</w:t>
            </w:r>
          </w:p>
        </w:tc>
      </w:tr>
      <w:tr w:rsidR="00ED3B27" w:rsidRPr="00ED3B27" w14:paraId="7827BD0E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2331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E0C8E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4ADAD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BR-FIN-001 to BR-FIN-021</w:t>
            </w:r>
          </w:p>
        </w:tc>
      </w:tr>
      <w:tr w:rsidR="00ED3B27" w:rsidRPr="00ED3B27" w14:paraId="0FCA0021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CC1FE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SFG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AE325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8F348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BR-SFG-001 to BR-SFG-027</w:t>
            </w:r>
          </w:p>
        </w:tc>
      </w:tr>
      <w:tr w:rsidR="00ED3B27" w:rsidRPr="00ED3B27" w14:paraId="59935024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A5E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CPL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0D721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9CDA7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BR-CPL-001 to BR-CPL-012</w:t>
            </w:r>
          </w:p>
        </w:tc>
      </w:tr>
      <w:tr w:rsidR="00ED3B27" w:rsidRPr="00ED3B27" w14:paraId="6F5A86C7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65211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QLT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7199C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61C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BR-QLT-001 to BR-QLT-018</w:t>
            </w:r>
          </w:p>
        </w:tc>
      </w:tr>
      <w:tr w:rsidR="00ED3B27" w:rsidRPr="00ED3B27" w14:paraId="0647FBCA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17EFE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DC7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3CDB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BR-SEC-001 to BR-SEC-012</w:t>
            </w:r>
          </w:p>
        </w:tc>
      </w:tr>
      <w:tr w:rsidR="00ED3B27" w:rsidRPr="00ED3B27" w14:paraId="4728696C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3361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1C06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DBD5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BR-OPS-001 to BR-OPS-016</w:t>
            </w:r>
          </w:p>
        </w:tc>
      </w:tr>
      <w:tr w:rsidR="00ED3B27" w:rsidRPr="00ED3B27" w14:paraId="2F900DFE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13590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TEC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0D3A4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1E0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BR-TEC-001 to BR-TEC-008</w:t>
            </w:r>
          </w:p>
        </w:tc>
      </w:tr>
      <w:tr w:rsidR="00ED3B27" w:rsidRPr="00ED3B27" w14:paraId="5A8CE429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585E4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53A4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BB64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BR-AI-001 to BR-AI-008</w:t>
            </w:r>
          </w:p>
        </w:tc>
      </w:tr>
      <w:tr w:rsidR="00ED3B27" w:rsidRPr="00ED3B27" w14:paraId="252BE925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EA55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BF3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81A0B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BR-AUD-001 to BR-AUD-006</w:t>
            </w:r>
          </w:p>
        </w:tc>
      </w:tr>
      <w:tr w:rsidR="00ED3B27" w:rsidRPr="00ED3B27" w14:paraId="5C60419B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FF6B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JRN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27095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5CD42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BR-JRN-001 to BR-JRN-010</w:t>
            </w:r>
          </w:p>
        </w:tc>
      </w:tr>
      <w:tr w:rsidR="00ED3B27" w:rsidRPr="00ED3B27" w14:paraId="560B2B55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1AEF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PLT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2743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B2F5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sz w:val="23"/>
                <w:szCs w:val="23"/>
              </w:rPr>
              <w:t>BR-PLT-001 to BR-PLT-006</w:t>
            </w:r>
          </w:p>
        </w:tc>
      </w:tr>
      <w:tr w:rsidR="00ED3B27" w:rsidRPr="00ED3B27" w14:paraId="0F1E1BAA" w14:textId="77777777" w:rsidTr="00ED3B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A3CE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991A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3B2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147D9" w14:textId="77777777" w:rsidR="00ED3B27" w:rsidRPr="00ED3B27" w:rsidRDefault="00ED3B27" w:rsidP="00ED3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</w:tbl>
    <w:p w14:paraId="1117F558" w14:textId="77777777" w:rsidR="00ED3B27" w:rsidRPr="00ED3B27" w:rsidRDefault="00ED3B27" w:rsidP="00ED3B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0EE6F8">
          <v:rect id="_x0000_i1034" style="width:0;height:.75pt" o:hralign="center" o:hrstd="t" o:hr="t" fillcolor="#a0a0a0" stroked="f"/>
        </w:pict>
      </w:r>
    </w:p>
    <w:p w14:paraId="5F2BE75D" w14:textId="77777777" w:rsidR="00ED3B27" w:rsidRPr="00ED3B27" w:rsidRDefault="00ED3B27" w:rsidP="00ED3B2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Important Notes</w:t>
      </w:r>
    </w:p>
    <w:p w14:paraId="3257D60B" w14:textId="77777777" w:rsidR="00ED3B27" w:rsidRPr="00ED3B27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This Appendix A is a generated reconstruction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based on the rule metadata patterns established in Document T and Document T.2. For Founder Lock, the actual UUIDs would need to be generated.</w:t>
      </w:r>
    </w:p>
    <w:p w14:paraId="6EBB361D" w14:textId="77777777" w:rsidR="00ED3B27" w:rsidRPr="00ED3B27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UUID Generation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: All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rule_uuid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values follow the pattern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550e8400-e29b-41d4-a716-44665544XXXX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for demonstration. In production, these would be cryptographically generated UUIDv4 values.</w:t>
      </w:r>
    </w:p>
    <w:p w14:paraId="1F17F9BD" w14:textId="77777777" w:rsidR="00ED3B27" w:rsidRPr="00ED3B27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Rule Statements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: All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rule_statement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fields are verbatim from Document T.</w:t>
      </w:r>
    </w:p>
    <w:p w14:paraId="75D47D3B" w14:textId="77777777" w:rsidR="00ED3B27" w:rsidRPr="00ED3B27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Source Authorities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: All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source_authority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source_section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fields are from Document T and Document T.2.</w:t>
      </w:r>
    </w:p>
    <w:p w14:paraId="73D53BC3" w14:textId="77777777" w:rsidR="00ED3B27" w:rsidRPr="00ED3B27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Dependencies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: All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depends_on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fields are from Document T.2, Part XI.</w:t>
      </w:r>
    </w:p>
    <w:p w14:paraId="1F4DC85E" w14:textId="35EF5203" w:rsidR="00C46902" w:rsidRPr="00271E9D" w:rsidRDefault="00ED3B27" w:rsidP="00ED3B27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D3B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Exception References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: All </w:t>
      </w:r>
      <w:r w:rsidRPr="00ED3B27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exception_handling_ref</w:t>
      </w:r>
      <w:r w:rsidRPr="00ED3B27">
        <w:rPr>
          <w:rFonts w:ascii="Times New Roman" w:eastAsia="Times New Roman" w:hAnsi="Times New Roman" w:cs="Times New Roman"/>
          <w:color w:val="0F1115"/>
          <w:sz w:val="24"/>
          <w:szCs w:val="24"/>
        </w:rPr>
        <w:t> fields are from Document T.2, Part XII.</w:t>
      </w:r>
    </w:p>
    <w:sectPr w:rsidR="00C46902" w:rsidRPr="00271E9D" w:rsidSect="00E9208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DAC"/>
    <w:multiLevelType w:val="multilevel"/>
    <w:tmpl w:val="586A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21"/>
    <w:rsid w:val="000C2721"/>
    <w:rsid w:val="00203D66"/>
    <w:rsid w:val="00271E9D"/>
    <w:rsid w:val="00C07672"/>
    <w:rsid w:val="00C46902"/>
    <w:rsid w:val="00E9208B"/>
    <w:rsid w:val="00E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B9A4"/>
  <w15:chartTrackingRefBased/>
  <w15:docId w15:val="{65D1AAB7-76DD-45B2-A607-DE75D44B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3B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3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3B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3B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3B2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D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D3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3B27"/>
    <w:rPr>
      <w:b/>
      <w:bCs/>
    </w:rPr>
  </w:style>
  <w:style w:type="character" w:customStyle="1" w:styleId="d813de27">
    <w:name w:val="d813de27"/>
    <w:basedOn w:val="DefaultParagraphFont"/>
    <w:rsid w:val="00ED3B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B2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D3B27"/>
  </w:style>
  <w:style w:type="character" w:styleId="HTMLCode">
    <w:name w:val="HTML Code"/>
    <w:basedOn w:val="DefaultParagraphFont"/>
    <w:uiPriority w:val="99"/>
    <w:semiHidden/>
    <w:unhideWhenUsed/>
    <w:rsid w:val="00ED3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04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40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7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6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8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075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9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9661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1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9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7008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5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9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5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31379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74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7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03822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87883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2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753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0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2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26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2560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1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2956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5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7286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9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2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3420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4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5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6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6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70428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1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7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6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591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6046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2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34915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6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5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105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0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1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4347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4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4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7803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2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7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7409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3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4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9089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4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29612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8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9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0122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9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2190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4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0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64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3907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0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1620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9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641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3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74836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9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09953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9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53035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6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4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756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8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3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2733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9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492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1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5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1684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16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7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4879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7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32610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46278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5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2620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4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6647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367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9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1184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62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7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98954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3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8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7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93120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3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82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59129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8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6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5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10854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0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17678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0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9386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2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32964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8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18593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4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4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70067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30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468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4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90585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5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95593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9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3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15982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2096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75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2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298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82459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2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5703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1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65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7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1171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6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03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2720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5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5206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1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8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40699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83588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4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16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134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3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7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6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3030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0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5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8466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5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87414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9104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4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3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2127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54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85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7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2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9337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8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4847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8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1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57514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7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23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7672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64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8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6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31984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3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8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77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9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8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039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1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7145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9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7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5371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8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3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7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7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34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81932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60</Pages>
  <Words>21127</Words>
  <Characters>120426</Characters>
  <Application>Microsoft Office Word</Application>
  <DocSecurity>0</DocSecurity>
  <Lines>1003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2026-06-26T15:35:00Z</dcterms:created>
  <dcterms:modified xsi:type="dcterms:W3CDTF">2026-06-26T15:42:00Z</dcterms:modified>
</cp:coreProperties>
</file>