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EDA9B" w14:textId="77777777" w:rsidR="00D504A1" w:rsidRPr="00D504A1" w:rsidRDefault="00D504A1" w:rsidP="00D504A1">
      <w:pPr>
        <w:spacing w:after="0" w:line="510" w:lineRule="atLeast"/>
        <w:outlineLvl w:val="0"/>
        <w:rPr>
          <w:rFonts w:ascii="Segoe UI" w:eastAsia="Times New Roman" w:hAnsi="Segoe UI" w:cs="Segoe UI"/>
          <w:b/>
          <w:bCs/>
          <w:kern w:val="36"/>
          <w:sz w:val="36"/>
          <w:szCs w:val="36"/>
        </w:rPr>
      </w:pPr>
      <w:r w:rsidRPr="00D504A1">
        <w:rPr>
          <w:rFonts w:ascii="Segoe UI" w:eastAsia="Times New Roman" w:hAnsi="Segoe UI" w:cs="Segoe UI"/>
          <w:b/>
          <w:bCs/>
          <w:kern w:val="36"/>
          <w:sz w:val="36"/>
          <w:szCs w:val="36"/>
        </w:rPr>
        <w:t>GOLDEN WINGS ECOSYSTEM</w:t>
      </w:r>
    </w:p>
    <w:p w14:paraId="26054D1E"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DOCUMENT Z0 — TECHNICAL ARCHITECTURE PRINCIPLES</w:t>
      </w:r>
    </w:p>
    <w:p w14:paraId="346C457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Version 1.0 (Founder Lock Final — Complete Document)</w:t>
      </w:r>
    </w:p>
    <w:p w14:paraId="38B1268B"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360AAF69">
          <v:rect id="_x0000_i1025" style="width:0;height:.75pt" o:hralign="center" o:hrstd="t" o:hr="t" fillcolor="#a0a0a0" stroked="f"/>
        </w:pict>
      </w:r>
    </w:p>
    <w:p w14:paraId="7F206D32"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Document Code:</w:t>
      </w:r>
      <w:r w:rsidRPr="00D504A1">
        <w:rPr>
          <w:rFonts w:ascii="Segoe UI" w:eastAsia="Times New Roman" w:hAnsi="Segoe UI" w:cs="Segoe UI"/>
          <w:sz w:val="24"/>
          <w:szCs w:val="24"/>
        </w:rPr>
        <w:t> Z0</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Version:</w:t>
      </w:r>
      <w:r w:rsidRPr="00D504A1">
        <w:rPr>
          <w:rFonts w:ascii="Segoe UI" w:eastAsia="Times New Roman" w:hAnsi="Segoe UI" w:cs="Segoe UI"/>
          <w:sz w:val="24"/>
          <w:szCs w:val="24"/>
        </w:rPr>
        <w:t> 1.0 (Founder Lock Final)</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Classification:</w:t>
      </w:r>
      <w:r w:rsidRPr="00D504A1">
        <w:rPr>
          <w:rFonts w:ascii="Segoe UI" w:eastAsia="Times New Roman" w:hAnsi="Segoe UI" w:cs="Segoe UI"/>
          <w:sz w:val="24"/>
          <w:szCs w:val="24"/>
        </w:rPr>
        <w:t> Restricted — Technical Governance</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Authority Level:</w:t>
      </w:r>
      <w:r w:rsidRPr="00D504A1">
        <w:rPr>
          <w:rFonts w:ascii="Segoe UI" w:eastAsia="Times New Roman" w:hAnsi="Segoe UI" w:cs="Segoe UI"/>
          <w:sz w:val="24"/>
          <w:szCs w:val="24"/>
        </w:rPr>
        <w:t> Constitutional Technical Governance Document</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Governing Framework:</w:t>
      </w:r>
      <w:r w:rsidRPr="00D504A1">
        <w:rPr>
          <w:rFonts w:ascii="Segoe UI" w:eastAsia="Times New Roman" w:hAnsi="Segoe UI" w:cs="Segoe UI"/>
          <w:sz w:val="24"/>
          <w:szCs w:val="24"/>
        </w:rPr>
        <w:t> SDP-001 v2.1</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Parent Document:</w:t>
      </w:r>
      <w:r w:rsidRPr="00D504A1">
        <w:rPr>
          <w:rFonts w:ascii="Segoe UI" w:eastAsia="Times New Roman" w:hAnsi="Segoe UI" w:cs="Segoe UI"/>
          <w:sz w:val="24"/>
          <w:szCs w:val="24"/>
        </w:rPr>
        <w:t> Z-PRE — Technical Architecture Scope Declaration</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Technical Successors:</w:t>
      </w:r>
      <w:r w:rsidRPr="00D504A1">
        <w:rPr>
          <w:rFonts w:ascii="Segoe UI" w:eastAsia="Times New Roman" w:hAnsi="Segoe UI" w:cs="Segoe UI"/>
          <w:sz w:val="24"/>
          <w:szCs w:val="24"/>
        </w:rPr>
        <w:t> ZA, ZA-A, ZA-B, ZA-N, ZA-R, Z1-Z6</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Approval Authority:</w:t>
      </w:r>
      <w:r w:rsidRPr="00D504A1">
        <w:rPr>
          <w:rFonts w:ascii="Segoe UI" w:eastAsia="Times New Roman" w:hAnsi="Segoe UI" w:cs="Segoe UI"/>
          <w:sz w:val="24"/>
          <w:szCs w:val="24"/>
        </w:rPr>
        <w:t> Founder Board (Unanimous)</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Status:</w:t>
      </w:r>
      <w:r w:rsidRPr="00D504A1">
        <w:rPr>
          <w:rFonts w:ascii="Segoe UI" w:eastAsia="Times New Roman" w:hAnsi="Segoe UI" w:cs="Segoe UI"/>
          <w:sz w:val="24"/>
          <w:szCs w:val="24"/>
        </w:rPr>
        <w:t> APPROVED FOR FOUNDER LOCK</w:t>
      </w:r>
      <w:r w:rsidRPr="00D504A1">
        <w:rPr>
          <w:rFonts w:ascii="Segoe UI" w:eastAsia="Times New Roman" w:hAnsi="Segoe UI" w:cs="Segoe UI"/>
          <w:sz w:val="24"/>
          <w:szCs w:val="24"/>
        </w:rPr>
        <w:br/>
      </w:r>
      <w:r w:rsidRPr="00D504A1">
        <w:rPr>
          <w:rFonts w:ascii="Segoe UI" w:eastAsia="Times New Roman" w:hAnsi="Segoe UI" w:cs="Segoe UI"/>
          <w:b/>
          <w:bCs/>
          <w:sz w:val="24"/>
          <w:szCs w:val="24"/>
        </w:rPr>
        <w:t>Effective Date:</w:t>
      </w:r>
      <w:r w:rsidRPr="00D504A1">
        <w:rPr>
          <w:rFonts w:ascii="Segoe UI" w:eastAsia="Times New Roman" w:hAnsi="Segoe UI" w:cs="Segoe UI"/>
          <w:sz w:val="24"/>
          <w:szCs w:val="24"/>
        </w:rPr>
        <w:t> [To be inserted]</w:t>
      </w:r>
    </w:p>
    <w:p w14:paraId="1A0A1B0A"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52F81DAB">
          <v:rect id="_x0000_i1026" style="width:0;height:.75pt" o:hralign="center" o:hrstd="t" o:hr="t" fillcolor="#a0a0a0" stroked="f"/>
        </w:pict>
      </w:r>
    </w:p>
    <w:p w14:paraId="10BC1C7D"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5142"/>
        <w:gridCol w:w="6138"/>
      </w:tblGrid>
      <w:tr w:rsidR="00D504A1" w:rsidRPr="00D504A1" w14:paraId="21816D86" w14:textId="77777777" w:rsidTr="00D504A1">
        <w:trPr>
          <w:tblHeader/>
        </w:trPr>
        <w:tc>
          <w:tcPr>
            <w:tcW w:w="0" w:type="auto"/>
            <w:tcBorders>
              <w:top w:val="nil"/>
            </w:tcBorders>
            <w:tcMar>
              <w:top w:w="150" w:type="dxa"/>
              <w:left w:w="0" w:type="dxa"/>
              <w:bottom w:w="150" w:type="dxa"/>
              <w:right w:w="240" w:type="dxa"/>
            </w:tcMar>
            <w:vAlign w:val="center"/>
            <w:hideMark/>
          </w:tcPr>
          <w:p w14:paraId="1B9D905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Section</w:t>
            </w:r>
          </w:p>
        </w:tc>
        <w:tc>
          <w:tcPr>
            <w:tcW w:w="0" w:type="auto"/>
            <w:tcBorders>
              <w:top w:val="nil"/>
            </w:tcBorders>
            <w:tcMar>
              <w:top w:w="150" w:type="dxa"/>
              <w:left w:w="240" w:type="dxa"/>
              <w:bottom w:w="150" w:type="dxa"/>
              <w:right w:w="240" w:type="dxa"/>
            </w:tcMar>
            <w:vAlign w:val="center"/>
            <w:hideMark/>
          </w:tcPr>
          <w:p w14:paraId="06B67A6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Title</w:t>
            </w:r>
          </w:p>
        </w:tc>
      </w:tr>
      <w:tr w:rsidR="00D504A1" w:rsidRPr="00D504A1" w14:paraId="34FA3380" w14:textId="77777777" w:rsidTr="00D504A1">
        <w:tc>
          <w:tcPr>
            <w:tcW w:w="0" w:type="auto"/>
            <w:tcMar>
              <w:top w:w="150" w:type="dxa"/>
              <w:left w:w="0" w:type="dxa"/>
              <w:bottom w:w="150" w:type="dxa"/>
              <w:right w:w="240" w:type="dxa"/>
            </w:tcMar>
            <w:vAlign w:val="center"/>
            <w:hideMark/>
          </w:tcPr>
          <w:p w14:paraId="7D536D7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14:paraId="049A77F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Control</w:t>
            </w:r>
          </w:p>
        </w:tc>
      </w:tr>
      <w:tr w:rsidR="00D504A1" w:rsidRPr="00D504A1" w14:paraId="3831C42C" w14:textId="77777777" w:rsidTr="00D504A1">
        <w:tc>
          <w:tcPr>
            <w:tcW w:w="0" w:type="auto"/>
            <w:tcMar>
              <w:top w:w="150" w:type="dxa"/>
              <w:left w:w="0" w:type="dxa"/>
              <w:bottom w:w="150" w:type="dxa"/>
              <w:right w:w="240" w:type="dxa"/>
            </w:tcMar>
            <w:vAlign w:val="center"/>
            <w:hideMark/>
          </w:tcPr>
          <w:p w14:paraId="7D96825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14:paraId="121484A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Purpose &amp; Alignment</w:t>
            </w:r>
          </w:p>
        </w:tc>
      </w:tr>
      <w:tr w:rsidR="00D504A1" w:rsidRPr="00D504A1" w14:paraId="4D55A5F0" w14:textId="77777777" w:rsidTr="00D504A1">
        <w:tc>
          <w:tcPr>
            <w:tcW w:w="0" w:type="auto"/>
            <w:tcMar>
              <w:top w:w="150" w:type="dxa"/>
              <w:left w:w="0" w:type="dxa"/>
              <w:bottom w:w="150" w:type="dxa"/>
              <w:right w:w="240" w:type="dxa"/>
            </w:tcMar>
            <w:vAlign w:val="center"/>
            <w:hideMark/>
          </w:tcPr>
          <w:p w14:paraId="683FAD1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14:paraId="6DE034C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Relationship to Z-PRE</w:t>
            </w:r>
          </w:p>
        </w:tc>
      </w:tr>
      <w:tr w:rsidR="00D504A1" w:rsidRPr="00D504A1" w14:paraId="31C59B0D" w14:textId="77777777" w:rsidTr="00D504A1">
        <w:tc>
          <w:tcPr>
            <w:tcW w:w="0" w:type="auto"/>
            <w:tcMar>
              <w:top w:w="150" w:type="dxa"/>
              <w:left w:w="0" w:type="dxa"/>
              <w:bottom w:w="150" w:type="dxa"/>
              <w:right w:w="240" w:type="dxa"/>
            </w:tcMar>
            <w:vAlign w:val="center"/>
            <w:hideMark/>
          </w:tcPr>
          <w:p w14:paraId="69CBB48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14:paraId="46D9EF7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Governance Model</w:t>
            </w:r>
          </w:p>
        </w:tc>
      </w:tr>
      <w:tr w:rsidR="00D504A1" w:rsidRPr="00D504A1" w14:paraId="3156AE54" w14:textId="77777777" w:rsidTr="00D504A1">
        <w:tc>
          <w:tcPr>
            <w:tcW w:w="0" w:type="auto"/>
            <w:tcMar>
              <w:top w:w="150" w:type="dxa"/>
              <w:left w:w="0" w:type="dxa"/>
              <w:bottom w:w="150" w:type="dxa"/>
              <w:right w:w="240" w:type="dxa"/>
            </w:tcMar>
            <w:vAlign w:val="center"/>
            <w:hideMark/>
          </w:tcPr>
          <w:p w14:paraId="04DA193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PART 1: THE 8 COVENANTS</w:t>
            </w:r>
          </w:p>
        </w:tc>
        <w:tc>
          <w:tcPr>
            <w:tcW w:w="0" w:type="auto"/>
            <w:tcMar>
              <w:top w:w="150" w:type="dxa"/>
              <w:left w:w="240" w:type="dxa"/>
              <w:bottom w:w="150" w:type="dxa"/>
              <w:right w:w="0" w:type="dxa"/>
            </w:tcMar>
            <w:vAlign w:val="center"/>
            <w:hideMark/>
          </w:tcPr>
          <w:p w14:paraId="3E0718FE" w14:textId="77777777" w:rsidR="00D504A1" w:rsidRPr="00D504A1" w:rsidRDefault="00D504A1" w:rsidP="00D504A1">
            <w:pPr>
              <w:spacing w:after="0" w:line="375" w:lineRule="atLeast"/>
              <w:rPr>
                <w:rFonts w:ascii="Segoe UI" w:eastAsia="Times New Roman" w:hAnsi="Segoe UI" w:cs="Segoe UI"/>
                <w:sz w:val="23"/>
                <w:szCs w:val="23"/>
              </w:rPr>
            </w:pPr>
          </w:p>
        </w:tc>
      </w:tr>
      <w:tr w:rsidR="00D504A1" w:rsidRPr="00D504A1" w14:paraId="0F031F39" w14:textId="77777777" w:rsidTr="00D504A1">
        <w:tc>
          <w:tcPr>
            <w:tcW w:w="0" w:type="auto"/>
            <w:tcMar>
              <w:top w:w="150" w:type="dxa"/>
              <w:left w:w="0" w:type="dxa"/>
              <w:bottom w:w="150" w:type="dxa"/>
              <w:right w:w="240" w:type="dxa"/>
            </w:tcMar>
            <w:vAlign w:val="center"/>
            <w:hideMark/>
          </w:tcPr>
          <w:p w14:paraId="656A8F2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14:paraId="4401AAD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1 — Absolute Data Sovereignty</w:t>
            </w:r>
          </w:p>
        </w:tc>
      </w:tr>
      <w:tr w:rsidR="00D504A1" w:rsidRPr="00D504A1" w14:paraId="1447C642" w14:textId="77777777" w:rsidTr="00D504A1">
        <w:tc>
          <w:tcPr>
            <w:tcW w:w="0" w:type="auto"/>
            <w:tcMar>
              <w:top w:w="150" w:type="dxa"/>
              <w:left w:w="0" w:type="dxa"/>
              <w:bottom w:w="150" w:type="dxa"/>
              <w:right w:w="240" w:type="dxa"/>
            </w:tcMar>
            <w:vAlign w:val="center"/>
            <w:hideMark/>
          </w:tcPr>
          <w:p w14:paraId="05D1748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14:paraId="4F6FEF9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2 — Zero Vendor Lock-In</w:t>
            </w:r>
          </w:p>
        </w:tc>
      </w:tr>
      <w:tr w:rsidR="00D504A1" w:rsidRPr="00D504A1" w14:paraId="0C9EE655" w14:textId="77777777" w:rsidTr="00D504A1">
        <w:tc>
          <w:tcPr>
            <w:tcW w:w="0" w:type="auto"/>
            <w:tcMar>
              <w:top w:w="150" w:type="dxa"/>
              <w:left w:w="0" w:type="dxa"/>
              <w:bottom w:w="150" w:type="dxa"/>
              <w:right w:w="240" w:type="dxa"/>
            </w:tcMar>
            <w:vAlign w:val="center"/>
            <w:hideMark/>
          </w:tcPr>
          <w:p w14:paraId="208D874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14:paraId="708A81B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3 — Complete Rule Externalization</w:t>
            </w:r>
          </w:p>
        </w:tc>
      </w:tr>
      <w:tr w:rsidR="00D504A1" w:rsidRPr="00D504A1" w14:paraId="4F16610A" w14:textId="77777777" w:rsidTr="00D504A1">
        <w:tc>
          <w:tcPr>
            <w:tcW w:w="0" w:type="auto"/>
            <w:tcMar>
              <w:top w:w="150" w:type="dxa"/>
              <w:left w:w="0" w:type="dxa"/>
              <w:bottom w:w="150" w:type="dxa"/>
              <w:right w:w="240" w:type="dxa"/>
            </w:tcMar>
            <w:vAlign w:val="center"/>
            <w:hideMark/>
          </w:tcPr>
          <w:p w14:paraId="46F6FBC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14:paraId="0C26FF2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4 — Technology Subordination</w:t>
            </w:r>
          </w:p>
        </w:tc>
      </w:tr>
      <w:tr w:rsidR="00D504A1" w:rsidRPr="00D504A1" w14:paraId="5215606E" w14:textId="77777777" w:rsidTr="00D504A1">
        <w:tc>
          <w:tcPr>
            <w:tcW w:w="0" w:type="auto"/>
            <w:tcMar>
              <w:top w:w="150" w:type="dxa"/>
              <w:left w:w="0" w:type="dxa"/>
              <w:bottom w:w="150" w:type="dxa"/>
              <w:right w:w="240" w:type="dxa"/>
            </w:tcMar>
            <w:vAlign w:val="center"/>
            <w:hideMark/>
          </w:tcPr>
          <w:p w14:paraId="2895A47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9</w:t>
            </w:r>
          </w:p>
        </w:tc>
        <w:tc>
          <w:tcPr>
            <w:tcW w:w="0" w:type="auto"/>
            <w:tcMar>
              <w:top w:w="150" w:type="dxa"/>
              <w:left w:w="240" w:type="dxa"/>
              <w:bottom w:w="150" w:type="dxa"/>
              <w:right w:w="0" w:type="dxa"/>
            </w:tcMar>
            <w:vAlign w:val="center"/>
            <w:hideMark/>
          </w:tcPr>
          <w:p w14:paraId="0FD3F97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5 — Deterministic Traceability</w:t>
            </w:r>
          </w:p>
        </w:tc>
      </w:tr>
      <w:tr w:rsidR="00D504A1" w:rsidRPr="00D504A1" w14:paraId="2C49FE88" w14:textId="77777777" w:rsidTr="00D504A1">
        <w:tc>
          <w:tcPr>
            <w:tcW w:w="0" w:type="auto"/>
            <w:tcMar>
              <w:top w:w="150" w:type="dxa"/>
              <w:left w:w="0" w:type="dxa"/>
              <w:bottom w:w="150" w:type="dxa"/>
              <w:right w:w="240" w:type="dxa"/>
            </w:tcMar>
            <w:vAlign w:val="center"/>
            <w:hideMark/>
          </w:tcPr>
          <w:p w14:paraId="192149E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14:paraId="2D1C287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6 — Immutable Evidence Engineering</w:t>
            </w:r>
          </w:p>
        </w:tc>
      </w:tr>
      <w:tr w:rsidR="00D504A1" w:rsidRPr="00D504A1" w14:paraId="6E015AB7" w14:textId="77777777" w:rsidTr="00D504A1">
        <w:tc>
          <w:tcPr>
            <w:tcW w:w="0" w:type="auto"/>
            <w:tcMar>
              <w:top w:w="150" w:type="dxa"/>
              <w:left w:w="0" w:type="dxa"/>
              <w:bottom w:w="150" w:type="dxa"/>
              <w:right w:w="240" w:type="dxa"/>
            </w:tcMar>
            <w:vAlign w:val="center"/>
            <w:hideMark/>
          </w:tcPr>
          <w:p w14:paraId="2DB666F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11</w:t>
            </w:r>
          </w:p>
        </w:tc>
        <w:tc>
          <w:tcPr>
            <w:tcW w:w="0" w:type="auto"/>
            <w:tcMar>
              <w:top w:w="150" w:type="dxa"/>
              <w:left w:w="240" w:type="dxa"/>
              <w:bottom w:w="150" w:type="dxa"/>
              <w:right w:w="0" w:type="dxa"/>
            </w:tcMar>
            <w:vAlign w:val="center"/>
            <w:hideMark/>
          </w:tcPr>
          <w:p w14:paraId="49982CF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7 — Offline-First Reliability</w:t>
            </w:r>
          </w:p>
        </w:tc>
      </w:tr>
      <w:tr w:rsidR="00D504A1" w:rsidRPr="00D504A1" w14:paraId="49DB040A" w14:textId="77777777" w:rsidTr="00D504A1">
        <w:tc>
          <w:tcPr>
            <w:tcW w:w="0" w:type="auto"/>
            <w:tcMar>
              <w:top w:w="150" w:type="dxa"/>
              <w:left w:w="0" w:type="dxa"/>
              <w:bottom w:w="150" w:type="dxa"/>
              <w:right w:w="240" w:type="dxa"/>
            </w:tcMar>
            <w:vAlign w:val="center"/>
            <w:hideMark/>
          </w:tcPr>
          <w:p w14:paraId="450202A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14:paraId="792CE1B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8 — Defensive Zero-Trust Security</w:t>
            </w:r>
          </w:p>
        </w:tc>
      </w:tr>
      <w:tr w:rsidR="00D504A1" w:rsidRPr="00D504A1" w14:paraId="5A07F986" w14:textId="77777777" w:rsidTr="00D504A1">
        <w:tc>
          <w:tcPr>
            <w:tcW w:w="0" w:type="auto"/>
            <w:tcMar>
              <w:top w:w="150" w:type="dxa"/>
              <w:left w:w="0" w:type="dxa"/>
              <w:bottom w:w="150" w:type="dxa"/>
              <w:right w:w="240" w:type="dxa"/>
            </w:tcMar>
            <w:vAlign w:val="center"/>
            <w:hideMark/>
          </w:tcPr>
          <w:p w14:paraId="7236CB1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PART 2: EXPANDED PRINCIPLES</w:t>
            </w:r>
          </w:p>
        </w:tc>
        <w:tc>
          <w:tcPr>
            <w:tcW w:w="0" w:type="auto"/>
            <w:tcMar>
              <w:top w:w="150" w:type="dxa"/>
              <w:left w:w="240" w:type="dxa"/>
              <w:bottom w:w="150" w:type="dxa"/>
              <w:right w:w="0" w:type="dxa"/>
            </w:tcMar>
            <w:vAlign w:val="center"/>
            <w:hideMark/>
          </w:tcPr>
          <w:p w14:paraId="3B1970C5" w14:textId="77777777" w:rsidR="00D504A1" w:rsidRPr="00D504A1" w:rsidRDefault="00D504A1" w:rsidP="00D504A1">
            <w:pPr>
              <w:spacing w:after="0" w:line="375" w:lineRule="atLeast"/>
              <w:rPr>
                <w:rFonts w:ascii="Segoe UI" w:eastAsia="Times New Roman" w:hAnsi="Segoe UI" w:cs="Segoe UI"/>
                <w:sz w:val="23"/>
                <w:szCs w:val="23"/>
              </w:rPr>
            </w:pPr>
          </w:p>
        </w:tc>
      </w:tr>
      <w:tr w:rsidR="00D504A1" w:rsidRPr="00D504A1" w14:paraId="340B4D80" w14:textId="77777777" w:rsidTr="00D504A1">
        <w:tc>
          <w:tcPr>
            <w:tcW w:w="0" w:type="auto"/>
            <w:tcMar>
              <w:top w:w="150" w:type="dxa"/>
              <w:left w:w="0" w:type="dxa"/>
              <w:bottom w:w="150" w:type="dxa"/>
              <w:right w:w="240" w:type="dxa"/>
            </w:tcMar>
            <w:vAlign w:val="center"/>
            <w:hideMark/>
          </w:tcPr>
          <w:p w14:paraId="7EFC803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13</w:t>
            </w:r>
          </w:p>
        </w:tc>
        <w:tc>
          <w:tcPr>
            <w:tcW w:w="0" w:type="auto"/>
            <w:tcMar>
              <w:top w:w="150" w:type="dxa"/>
              <w:left w:w="240" w:type="dxa"/>
              <w:bottom w:w="150" w:type="dxa"/>
              <w:right w:w="0" w:type="dxa"/>
            </w:tcMar>
            <w:vAlign w:val="center"/>
            <w:hideMark/>
          </w:tcPr>
          <w:p w14:paraId="37CFA5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9 — Privacy by Design</w:t>
            </w:r>
          </w:p>
        </w:tc>
      </w:tr>
      <w:tr w:rsidR="00D504A1" w:rsidRPr="00D504A1" w14:paraId="03CA2C82" w14:textId="77777777" w:rsidTr="00D504A1">
        <w:tc>
          <w:tcPr>
            <w:tcW w:w="0" w:type="auto"/>
            <w:tcMar>
              <w:top w:w="150" w:type="dxa"/>
              <w:left w:w="0" w:type="dxa"/>
              <w:bottom w:w="150" w:type="dxa"/>
              <w:right w:w="240" w:type="dxa"/>
            </w:tcMar>
            <w:vAlign w:val="center"/>
            <w:hideMark/>
          </w:tcPr>
          <w:p w14:paraId="30A8F2B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14</w:t>
            </w:r>
          </w:p>
        </w:tc>
        <w:tc>
          <w:tcPr>
            <w:tcW w:w="0" w:type="auto"/>
            <w:tcMar>
              <w:top w:w="150" w:type="dxa"/>
              <w:left w:w="240" w:type="dxa"/>
              <w:bottom w:w="150" w:type="dxa"/>
              <w:right w:w="0" w:type="dxa"/>
            </w:tcMar>
            <w:vAlign w:val="center"/>
            <w:hideMark/>
          </w:tcPr>
          <w:p w14:paraId="5C74B17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10 — Least Privilege Access Control</w:t>
            </w:r>
          </w:p>
        </w:tc>
      </w:tr>
      <w:tr w:rsidR="00D504A1" w:rsidRPr="00D504A1" w14:paraId="610B1FCA" w14:textId="77777777" w:rsidTr="00D504A1">
        <w:tc>
          <w:tcPr>
            <w:tcW w:w="0" w:type="auto"/>
            <w:tcMar>
              <w:top w:w="150" w:type="dxa"/>
              <w:left w:w="0" w:type="dxa"/>
              <w:bottom w:w="150" w:type="dxa"/>
              <w:right w:w="240" w:type="dxa"/>
            </w:tcMar>
            <w:vAlign w:val="center"/>
            <w:hideMark/>
          </w:tcPr>
          <w:p w14:paraId="7E1A22C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15</w:t>
            </w:r>
          </w:p>
        </w:tc>
        <w:tc>
          <w:tcPr>
            <w:tcW w:w="0" w:type="auto"/>
            <w:tcMar>
              <w:top w:w="150" w:type="dxa"/>
              <w:left w:w="240" w:type="dxa"/>
              <w:bottom w:w="150" w:type="dxa"/>
              <w:right w:w="0" w:type="dxa"/>
            </w:tcMar>
            <w:vAlign w:val="center"/>
            <w:hideMark/>
          </w:tcPr>
          <w:p w14:paraId="4BB45A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11 — Resilience by Design</w:t>
            </w:r>
          </w:p>
        </w:tc>
      </w:tr>
      <w:tr w:rsidR="00D504A1" w:rsidRPr="00D504A1" w14:paraId="12F1F991" w14:textId="77777777" w:rsidTr="00D504A1">
        <w:tc>
          <w:tcPr>
            <w:tcW w:w="0" w:type="auto"/>
            <w:tcMar>
              <w:top w:w="150" w:type="dxa"/>
              <w:left w:w="0" w:type="dxa"/>
              <w:bottom w:w="150" w:type="dxa"/>
              <w:right w:w="240" w:type="dxa"/>
            </w:tcMar>
            <w:vAlign w:val="center"/>
            <w:hideMark/>
          </w:tcPr>
          <w:p w14:paraId="02CF7BA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16</w:t>
            </w:r>
          </w:p>
        </w:tc>
        <w:tc>
          <w:tcPr>
            <w:tcW w:w="0" w:type="auto"/>
            <w:tcMar>
              <w:top w:w="150" w:type="dxa"/>
              <w:left w:w="240" w:type="dxa"/>
              <w:bottom w:w="150" w:type="dxa"/>
              <w:right w:w="0" w:type="dxa"/>
            </w:tcMar>
            <w:vAlign w:val="center"/>
            <w:hideMark/>
          </w:tcPr>
          <w:p w14:paraId="6CC66A8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12 — Simplicity over Complexity</w:t>
            </w:r>
          </w:p>
        </w:tc>
      </w:tr>
      <w:tr w:rsidR="00D504A1" w:rsidRPr="00D504A1" w14:paraId="0B5BBF63" w14:textId="77777777" w:rsidTr="00D504A1">
        <w:tc>
          <w:tcPr>
            <w:tcW w:w="0" w:type="auto"/>
            <w:tcMar>
              <w:top w:w="150" w:type="dxa"/>
              <w:left w:w="0" w:type="dxa"/>
              <w:bottom w:w="150" w:type="dxa"/>
              <w:right w:w="240" w:type="dxa"/>
            </w:tcMar>
            <w:vAlign w:val="center"/>
            <w:hideMark/>
          </w:tcPr>
          <w:p w14:paraId="67FFFA8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17</w:t>
            </w:r>
          </w:p>
        </w:tc>
        <w:tc>
          <w:tcPr>
            <w:tcW w:w="0" w:type="auto"/>
            <w:tcMar>
              <w:top w:w="150" w:type="dxa"/>
              <w:left w:w="240" w:type="dxa"/>
              <w:bottom w:w="150" w:type="dxa"/>
              <w:right w:w="0" w:type="dxa"/>
            </w:tcMar>
            <w:vAlign w:val="center"/>
            <w:hideMark/>
          </w:tcPr>
          <w:p w14:paraId="623AF87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13 — Testability by Design</w:t>
            </w:r>
          </w:p>
        </w:tc>
      </w:tr>
      <w:tr w:rsidR="00D504A1" w:rsidRPr="00D504A1" w14:paraId="18356EEC" w14:textId="77777777" w:rsidTr="00D504A1">
        <w:tc>
          <w:tcPr>
            <w:tcW w:w="0" w:type="auto"/>
            <w:tcMar>
              <w:top w:w="150" w:type="dxa"/>
              <w:left w:w="0" w:type="dxa"/>
              <w:bottom w:w="150" w:type="dxa"/>
              <w:right w:w="240" w:type="dxa"/>
            </w:tcMar>
            <w:vAlign w:val="center"/>
            <w:hideMark/>
          </w:tcPr>
          <w:p w14:paraId="59C9E2A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18</w:t>
            </w:r>
          </w:p>
        </w:tc>
        <w:tc>
          <w:tcPr>
            <w:tcW w:w="0" w:type="auto"/>
            <w:tcMar>
              <w:top w:w="150" w:type="dxa"/>
              <w:left w:w="240" w:type="dxa"/>
              <w:bottom w:w="150" w:type="dxa"/>
              <w:right w:w="0" w:type="dxa"/>
            </w:tcMar>
            <w:vAlign w:val="center"/>
            <w:hideMark/>
          </w:tcPr>
          <w:p w14:paraId="3107EDA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14 — Governed Change</w:t>
            </w:r>
          </w:p>
        </w:tc>
      </w:tr>
      <w:tr w:rsidR="00D504A1" w:rsidRPr="00D504A1" w14:paraId="206898E0" w14:textId="77777777" w:rsidTr="00D504A1">
        <w:tc>
          <w:tcPr>
            <w:tcW w:w="0" w:type="auto"/>
            <w:tcMar>
              <w:top w:w="150" w:type="dxa"/>
              <w:left w:w="0" w:type="dxa"/>
              <w:bottom w:w="150" w:type="dxa"/>
              <w:right w:w="240" w:type="dxa"/>
            </w:tcMar>
            <w:vAlign w:val="center"/>
            <w:hideMark/>
          </w:tcPr>
          <w:p w14:paraId="54ED173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PART 3: GOVERNANCE FRAMEWORK</w:t>
            </w:r>
          </w:p>
        </w:tc>
        <w:tc>
          <w:tcPr>
            <w:tcW w:w="0" w:type="auto"/>
            <w:tcMar>
              <w:top w:w="150" w:type="dxa"/>
              <w:left w:w="240" w:type="dxa"/>
              <w:bottom w:w="150" w:type="dxa"/>
              <w:right w:w="0" w:type="dxa"/>
            </w:tcMar>
            <w:vAlign w:val="center"/>
            <w:hideMark/>
          </w:tcPr>
          <w:p w14:paraId="26A1989D" w14:textId="77777777" w:rsidR="00D504A1" w:rsidRPr="00D504A1" w:rsidRDefault="00D504A1" w:rsidP="00D504A1">
            <w:pPr>
              <w:spacing w:after="0" w:line="375" w:lineRule="atLeast"/>
              <w:rPr>
                <w:rFonts w:ascii="Segoe UI" w:eastAsia="Times New Roman" w:hAnsi="Segoe UI" w:cs="Segoe UI"/>
                <w:sz w:val="23"/>
                <w:szCs w:val="23"/>
              </w:rPr>
            </w:pPr>
          </w:p>
        </w:tc>
      </w:tr>
      <w:tr w:rsidR="00D504A1" w:rsidRPr="00D504A1" w14:paraId="304737FA" w14:textId="77777777" w:rsidTr="00D504A1">
        <w:tc>
          <w:tcPr>
            <w:tcW w:w="0" w:type="auto"/>
            <w:tcMar>
              <w:top w:w="150" w:type="dxa"/>
              <w:left w:w="0" w:type="dxa"/>
              <w:bottom w:w="150" w:type="dxa"/>
              <w:right w:w="240" w:type="dxa"/>
            </w:tcMar>
            <w:vAlign w:val="center"/>
            <w:hideMark/>
          </w:tcPr>
          <w:p w14:paraId="67BD9B0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19</w:t>
            </w:r>
          </w:p>
        </w:tc>
        <w:tc>
          <w:tcPr>
            <w:tcW w:w="0" w:type="auto"/>
            <w:tcMar>
              <w:top w:w="150" w:type="dxa"/>
              <w:left w:w="240" w:type="dxa"/>
              <w:bottom w:w="150" w:type="dxa"/>
              <w:right w:w="0" w:type="dxa"/>
            </w:tcMar>
            <w:vAlign w:val="center"/>
            <w:hideMark/>
          </w:tcPr>
          <w:p w14:paraId="6FF1F4B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Architectural Boundaries &amp; Blueprint Metrics</w:t>
            </w:r>
          </w:p>
        </w:tc>
      </w:tr>
      <w:tr w:rsidR="00D504A1" w:rsidRPr="00D504A1" w14:paraId="3E9FF61F" w14:textId="77777777" w:rsidTr="00D504A1">
        <w:tc>
          <w:tcPr>
            <w:tcW w:w="0" w:type="auto"/>
            <w:tcMar>
              <w:top w:w="150" w:type="dxa"/>
              <w:left w:w="0" w:type="dxa"/>
              <w:bottom w:w="150" w:type="dxa"/>
              <w:right w:w="240" w:type="dxa"/>
            </w:tcMar>
            <w:vAlign w:val="center"/>
            <w:hideMark/>
          </w:tcPr>
          <w:p w14:paraId="373B3D9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20</w:t>
            </w:r>
          </w:p>
        </w:tc>
        <w:tc>
          <w:tcPr>
            <w:tcW w:w="0" w:type="auto"/>
            <w:tcMar>
              <w:top w:w="150" w:type="dxa"/>
              <w:left w:w="240" w:type="dxa"/>
              <w:bottom w:w="150" w:type="dxa"/>
              <w:right w:w="0" w:type="dxa"/>
            </w:tcMar>
            <w:vAlign w:val="center"/>
            <w:hideMark/>
          </w:tcPr>
          <w:p w14:paraId="76B5FC6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Architectural Exception Management</w:t>
            </w:r>
          </w:p>
        </w:tc>
      </w:tr>
      <w:tr w:rsidR="00D504A1" w:rsidRPr="00D504A1" w14:paraId="23DC63F2" w14:textId="77777777" w:rsidTr="00D504A1">
        <w:tc>
          <w:tcPr>
            <w:tcW w:w="0" w:type="auto"/>
            <w:tcMar>
              <w:top w:w="150" w:type="dxa"/>
              <w:left w:w="0" w:type="dxa"/>
              <w:bottom w:w="150" w:type="dxa"/>
              <w:right w:w="240" w:type="dxa"/>
            </w:tcMar>
            <w:vAlign w:val="center"/>
            <w:hideMark/>
          </w:tcPr>
          <w:p w14:paraId="19B1D7D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21</w:t>
            </w:r>
          </w:p>
        </w:tc>
        <w:tc>
          <w:tcPr>
            <w:tcW w:w="0" w:type="auto"/>
            <w:tcMar>
              <w:top w:w="150" w:type="dxa"/>
              <w:left w:w="240" w:type="dxa"/>
              <w:bottom w:w="150" w:type="dxa"/>
              <w:right w:w="0" w:type="dxa"/>
            </w:tcMar>
            <w:vAlign w:val="center"/>
            <w:hideMark/>
          </w:tcPr>
          <w:p w14:paraId="56B2C92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Enforcement Framework</w:t>
            </w:r>
          </w:p>
        </w:tc>
      </w:tr>
      <w:tr w:rsidR="00D504A1" w:rsidRPr="00D504A1" w14:paraId="5B1A729F" w14:textId="77777777" w:rsidTr="00D504A1">
        <w:tc>
          <w:tcPr>
            <w:tcW w:w="0" w:type="auto"/>
            <w:tcMar>
              <w:top w:w="150" w:type="dxa"/>
              <w:left w:w="0" w:type="dxa"/>
              <w:bottom w:w="150" w:type="dxa"/>
              <w:right w:w="240" w:type="dxa"/>
            </w:tcMar>
            <w:vAlign w:val="center"/>
            <w:hideMark/>
          </w:tcPr>
          <w:p w14:paraId="58F2EEE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22</w:t>
            </w:r>
          </w:p>
        </w:tc>
        <w:tc>
          <w:tcPr>
            <w:tcW w:w="0" w:type="auto"/>
            <w:tcMar>
              <w:top w:w="150" w:type="dxa"/>
              <w:left w:w="240" w:type="dxa"/>
              <w:bottom w:w="150" w:type="dxa"/>
              <w:right w:w="0" w:type="dxa"/>
            </w:tcMar>
            <w:vAlign w:val="center"/>
            <w:hideMark/>
          </w:tcPr>
          <w:p w14:paraId="7AC4631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Conflict Resolution</w:t>
            </w:r>
          </w:p>
        </w:tc>
      </w:tr>
      <w:tr w:rsidR="00D504A1" w:rsidRPr="00D504A1" w14:paraId="0417EBEF" w14:textId="77777777" w:rsidTr="00D504A1">
        <w:tc>
          <w:tcPr>
            <w:tcW w:w="0" w:type="auto"/>
            <w:tcMar>
              <w:top w:w="150" w:type="dxa"/>
              <w:left w:w="0" w:type="dxa"/>
              <w:bottom w:w="150" w:type="dxa"/>
              <w:right w:w="240" w:type="dxa"/>
            </w:tcMar>
            <w:vAlign w:val="center"/>
            <w:hideMark/>
          </w:tcPr>
          <w:p w14:paraId="20AC34F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23</w:t>
            </w:r>
          </w:p>
        </w:tc>
        <w:tc>
          <w:tcPr>
            <w:tcW w:w="0" w:type="auto"/>
            <w:tcMar>
              <w:top w:w="150" w:type="dxa"/>
              <w:left w:w="240" w:type="dxa"/>
              <w:bottom w:w="150" w:type="dxa"/>
              <w:right w:w="0" w:type="dxa"/>
            </w:tcMar>
            <w:vAlign w:val="center"/>
            <w:hideMark/>
          </w:tcPr>
          <w:p w14:paraId="09790DE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Compliance Requirements</w:t>
            </w:r>
          </w:p>
        </w:tc>
      </w:tr>
      <w:tr w:rsidR="00D504A1" w:rsidRPr="00D504A1" w14:paraId="7F4559E5" w14:textId="77777777" w:rsidTr="00D504A1">
        <w:tc>
          <w:tcPr>
            <w:tcW w:w="0" w:type="auto"/>
            <w:tcMar>
              <w:top w:w="150" w:type="dxa"/>
              <w:left w:w="0" w:type="dxa"/>
              <w:bottom w:w="150" w:type="dxa"/>
              <w:right w:w="240" w:type="dxa"/>
            </w:tcMar>
            <w:vAlign w:val="center"/>
            <w:hideMark/>
          </w:tcPr>
          <w:p w14:paraId="24C2D11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24</w:t>
            </w:r>
          </w:p>
        </w:tc>
        <w:tc>
          <w:tcPr>
            <w:tcW w:w="0" w:type="auto"/>
            <w:tcMar>
              <w:top w:w="150" w:type="dxa"/>
              <w:left w:w="240" w:type="dxa"/>
              <w:bottom w:w="150" w:type="dxa"/>
              <w:right w:w="0" w:type="dxa"/>
            </w:tcMar>
            <w:vAlign w:val="center"/>
            <w:hideMark/>
          </w:tcPr>
          <w:p w14:paraId="60DC521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Downstream Applicability Matrix</w:t>
            </w:r>
          </w:p>
        </w:tc>
      </w:tr>
      <w:tr w:rsidR="00D504A1" w:rsidRPr="00D504A1" w14:paraId="56FC4CE5" w14:textId="77777777" w:rsidTr="00D504A1">
        <w:tc>
          <w:tcPr>
            <w:tcW w:w="0" w:type="auto"/>
            <w:tcMar>
              <w:top w:w="150" w:type="dxa"/>
              <w:left w:w="0" w:type="dxa"/>
              <w:bottom w:w="150" w:type="dxa"/>
              <w:right w:w="240" w:type="dxa"/>
            </w:tcMar>
            <w:vAlign w:val="center"/>
            <w:hideMark/>
          </w:tcPr>
          <w:p w14:paraId="2296B2D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25</w:t>
            </w:r>
          </w:p>
        </w:tc>
        <w:tc>
          <w:tcPr>
            <w:tcW w:w="0" w:type="auto"/>
            <w:tcMar>
              <w:top w:w="150" w:type="dxa"/>
              <w:left w:w="240" w:type="dxa"/>
              <w:bottom w:w="150" w:type="dxa"/>
              <w:right w:w="0" w:type="dxa"/>
            </w:tcMar>
            <w:vAlign w:val="center"/>
            <w:hideMark/>
          </w:tcPr>
          <w:p w14:paraId="0A576C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Review &amp; Amendment</w:t>
            </w:r>
          </w:p>
        </w:tc>
      </w:tr>
      <w:tr w:rsidR="00D504A1" w:rsidRPr="00D504A1" w14:paraId="3B9C6659" w14:textId="77777777" w:rsidTr="00D504A1">
        <w:tc>
          <w:tcPr>
            <w:tcW w:w="0" w:type="auto"/>
            <w:tcMar>
              <w:top w:w="150" w:type="dxa"/>
              <w:left w:w="0" w:type="dxa"/>
              <w:bottom w:w="150" w:type="dxa"/>
              <w:right w:w="240" w:type="dxa"/>
            </w:tcMar>
            <w:vAlign w:val="center"/>
            <w:hideMark/>
          </w:tcPr>
          <w:p w14:paraId="281ECF2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26</w:t>
            </w:r>
          </w:p>
        </w:tc>
        <w:tc>
          <w:tcPr>
            <w:tcW w:w="0" w:type="auto"/>
            <w:tcMar>
              <w:top w:w="150" w:type="dxa"/>
              <w:left w:w="240" w:type="dxa"/>
              <w:bottom w:w="150" w:type="dxa"/>
              <w:right w:w="0" w:type="dxa"/>
            </w:tcMar>
            <w:vAlign w:val="center"/>
            <w:hideMark/>
          </w:tcPr>
          <w:p w14:paraId="40FCC19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Lock Certification</w:t>
            </w:r>
          </w:p>
        </w:tc>
      </w:tr>
      <w:tr w:rsidR="00D504A1" w:rsidRPr="00D504A1" w14:paraId="76985161" w14:textId="77777777" w:rsidTr="00D504A1">
        <w:tc>
          <w:tcPr>
            <w:tcW w:w="0" w:type="auto"/>
            <w:tcMar>
              <w:top w:w="150" w:type="dxa"/>
              <w:left w:w="0" w:type="dxa"/>
              <w:bottom w:w="150" w:type="dxa"/>
              <w:right w:w="240" w:type="dxa"/>
            </w:tcMar>
            <w:vAlign w:val="center"/>
            <w:hideMark/>
          </w:tcPr>
          <w:p w14:paraId="7A0F34A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27</w:t>
            </w:r>
          </w:p>
        </w:tc>
        <w:tc>
          <w:tcPr>
            <w:tcW w:w="0" w:type="auto"/>
            <w:tcMar>
              <w:top w:w="150" w:type="dxa"/>
              <w:left w:w="240" w:type="dxa"/>
              <w:bottom w:w="150" w:type="dxa"/>
              <w:right w:w="0" w:type="dxa"/>
            </w:tcMar>
            <w:vAlign w:val="center"/>
            <w:hideMark/>
          </w:tcPr>
          <w:p w14:paraId="3463E01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Signature &amp; Adoption Authority</w:t>
            </w:r>
          </w:p>
        </w:tc>
      </w:tr>
    </w:tbl>
    <w:p w14:paraId="4C76E894"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139710C0">
          <v:rect id="_x0000_i1027" style="width:0;height:.75pt" o:hralign="center" o:hrstd="t" o:hr="t" fillcolor="#a0a0a0" stroked="f"/>
        </w:pict>
      </w:r>
    </w:p>
    <w:p w14:paraId="08C556CD" w14:textId="77777777" w:rsidR="00D504A1" w:rsidRPr="00D504A1" w:rsidRDefault="00D504A1" w:rsidP="00D504A1">
      <w:pPr>
        <w:spacing w:after="0" w:line="510" w:lineRule="atLeast"/>
        <w:outlineLvl w:val="0"/>
        <w:rPr>
          <w:rFonts w:ascii="Segoe UI" w:eastAsia="Times New Roman" w:hAnsi="Segoe UI" w:cs="Segoe UI"/>
          <w:b/>
          <w:bCs/>
          <w:kern w:val="36"/>
          <w:sz w:val="36"/>
          <w:szCs w:val="36"/>
        </w:rPr>
      </w:pPr>
      <w:r w:rsidRPr="00D504A1">
        <w:rPr>
          <w:rFonts w:ascii="Segoe UI" w:eastAsia="Times New Roman" w:hAnsi="Segoe UI" w:cs="Segoe UI"/>
          <w:b/>
          <w:bCs/>
          <w:kern w:val="36"/>
          <w:sz w:val="36"/>
          <w:szCs w:val="36"/>
        </w:rPr>
        <w:t>PART 1: FOUNDATIONAL GOVERNANCE</w:t>
      </w:r>
    </w:p>
    <w:p w14:paraId="159FB291"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 DOCUMENT CONTROL</w:t>
      </w:r>
    </w:p>
    <w:p w14:paraId="2A923214" w14:textId="77777777" w:rsidR="00D504A1" w:rsidRPr="00D504A1" w:rsidRDefault="00D504A1" w:rsidP="00D504A1">
      <w:pPr>
        <w:spacing w:after="0" w:line="300" w:lineRule="atLeast"/>
        <w:rPr>
          <w:rFonts w:ascii="Segoe UI" w:eastAsia="Times New Roman" w:hAnsi="Segoe UI" w:cs="Segoe UI"/>
          <w:sz w:val="20"/>
          <w:szCs w:val="20"/>
        </w:rPr>
      </w:pPr>
      <w:r w:rsidRPr="00D504A1">
        <w:rPr>
          <w:rFonts w:ascii="Consolas" w:eastAsia="Times New Roman" w:hAnsi="Consolas" w:cs="Segoe UI"/>
          <w:sz w:val="18"/>
          <w:szCs w:val="18"/>
        </w:rPr>
        <w:t>yaml</w:t>
      </w:r>
    </w:p>
    <w:p w14:paraId="4597F518"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lastRenderedPageBreak/>
        <w:t>Document Control:</w:t>
      </w:r>
    </w:p>
    <w:p w14:paraId="71A26CA9"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Document Code: Z0</w:t>
      </w:r>
    </w:p>
    <w:p w14:paraId="7F2F928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Document Title: Technical Architecture Principles</w:t>
      </w:r>
    </w:p>
    <w:p w14:paraId="5F14CD5C"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Version: 1.0 (Founder Lock Final)</w:t>
      </w:r>
    </w:p>
    <w:p w14:paraId="3C17228E"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Classification: Restricted — Technical Governance</w:t>
      </w:r>
    </w:p>
    <w:p w14:paraId="5E957D26"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Authority Level: Constitutional Technical Governance Document</w:t>
      </w:r>
    </w:p>
    <w:p w14:paraId="27EEF34C"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Governing Framework: SDP-001 v2.1</w:t>
      </w:r>
    </w:p>
    <w:p w14:paraId="14F871F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Parent Documents:</w:t>
      </w:r>
    </w:p>
    <w:p w14:paraId="1A38016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Z-PRE (Technical Architecture Scope Declaration, v1.0)</w:t>
      </w:r>
    </w:p>
    <w:p w14:paraId="719A472C"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Document A (Strategic Operating Thesis, v5.1)</w:t>
      </w:r>
    </w:p>
    <w:p w14:paraId="46A947C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Document B (Founder Equity &amp; Governance Manual, v1.0)</w:t>
      </w:r>
    </w:p>
    <w:p w14:paraId="6732E98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SDP-001 (Software Development Governance Plan, v2.1)</w:t>
      </w:r>
    </w:p>
    <w:p w14:paraId="2735597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Supporting Governance Artifacts:</w:t>
      </w:r>
    </w:p>
    <w:p w14:paraId="44B56B37"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ZA (Technical Traceability Master Matrix)</w:t>
      </w:r>
    </w:p>
    <w:p w14:paraId="7EDF0008"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ZA-A (Technical Constants Registry)</w:t>
      </w:r>
    </w:p>
    <w:p w14:paraId="4C11380E"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ZA-B (Architecture Exception Registry)</w:t>
      </w:r>
    </w:p>
    <w:p w14:paraId="4BA0426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ZA-N (Non-Functional Requirements Registry)</w:t>
      </w:r>
    </w:p>
    <w:p w14:paraId="5E1F868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ZA-R (Technical Risk Register)</w:t>
      </w:r>
    </w:p>
    <w:p w14:paraId="7A78326B"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Technical Successors:</w:t>
      </w:r>
    </w:p>
    <w:p w14:paraId="7033231C"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Z1 (System Architecture Specification)</w:t>
      </w:r>
    </w:p>
    <w:p w14:paraId="74D6ED4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Z2 (Database &amp; Cryptographic Ledger Specification)</w:t>
      </w:r>
    </w:p>
    <w:p w14:paraId="745952E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Z3 (Mobile Engineering &amp; Telemetry Architecture)</w:t>
      </w:r>
    </w:p>
    <w:p w14:paraId="21CE0B8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Z4 (Security, Identity &amp; Access Control Architecture)</w:t>
      </w:r>
    </w:p>
    <w:p w14:paraId="789C5EDA"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Z5 (Technical Acceptance Contract)</w:t>
      </w:r>
    </w:p>
    <w:p w14:paraId="21EFCF3A"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Z6 (DevOps &amp; Sovereign Infrastructure Architecture)</w:t>
      </w:r>
    </w:p>
    <w:p w14:paraId="07EDABA1"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Approval Authority: Founder Board (Unanimous Vote Required)</w:t>
      </w:r>
    </w:p>
    <w:p w14:paraId="43DE04DF"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Amendment Authority: Founder Board (Unanimous Vote Required)</w:t>
      </w:r>
    </w:p>
    <w:p w14:paraId="376DC07F"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Effective Date: [To be inserted]</w:t>
      </w:r>
    </w:p>
    <w:p w14:paraId="087E87AE"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Status: LOCKED</w:t>
      </w:r>
    </w:p>
    <w:p w14:paraId="7927D2E2"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Immutable Status:</w:t>
      </w:r>
      <w:r w:rsidRPr="00D504A1">
        <w:rPr>
          <w:rFonts w:ascii="Segoe UI" w:eastAsia="Times New Roman" w:hAnsi="Segoe UI" w:cs="Segoe UI"/>
          <w:sz w:val="24"/>
          <w:szCs w:val="24"/>
        </w:rPr>
        <w:t> This document is </w:t>
      </w:r>
      <w:r w:rsidRPr="00D504A1">
        <w:rPr>
          <w:rFonts w:ascii="Segoe UI" w:eastAsia="Times New Roman" w:hAnsi="Segoe UI" w:cs="Segoe UI"/>
          <w:b/>
          <w:bCs/>
          <w:sz w:val="24"/>
          <w:szCs w:val="24"/>
        </w:rPr>
        <w:t>immutable</w:t>
      </w:r>
      <w:r w:rsidRPr="00D504A1">
        <w:rPr>
          <w:rFonts w:ascii="Segoe UI" w:eastAsia="Times New Roman" w:hAnsi="Segoe UI" w:cs="Segoe UI"/>
          <w:sz w:val="24"/>
          <w:szCs w:val="24"/>
        </w:rPr>
        <w:t>. No amendment may be made without unanimous Founder Board approval. Any amendment creates a new version; prior versions remain archived for audit.</w:t>
      </w:r>
    </w:p>
    <w:p w14:paraId="07D21C8B"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256A513F">
          <v:rect id="_x0000_i1028" style="width:0;height:.75pt" o:hralign="center" o:hrstd="t" o:hr="t" fillcolor="#a0a0a0" stroked="f"/>
        </w:pict>
      </w:r>
    </w:p>
    <w:p w14:paraId="229DBE77"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 PURPOSE &amp; ALIGNMENT</w:t>
      </w:r>
    </w:p>
    <w:p w14:paraId="18A0970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2.1 Primary Purpose</w:t>
      </w:r>
    </w:p>
    <w:p w14:paraId="63CE9912"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Z0 establishes the </w:t>
      </w:r>
      <w:r w:rsidRPr="00D504A1">
        <w:rPr>
          <w:rFonts w:ascii="Segoe UI" w:eastAsia="Times New Roman" w:hAnsi="Segoe UI" w:cs="Segoe UI"/>
          <w:b/>
          <w:bCs/>
          <w:sz w:val="24"/>
          <w:szCs w:val="24"/>
        </w:rPr>
        <w:t>mandatory technical architecture principles</w:t>
      </w:r>
      <w:r w:rsidRPr="00D504A1">
        <w:rPr>
          <w:rFonts w:ascii="Segoe UI" w:eastAsia="Times New Roman" w:hAnsi="Segoe UI" w:cs="Segoe UI"/>
          <w:sz w:val="24"/>
          <w:szCs w:val="24"/>
        </w:rPr>
        <w:t> governing the design, implementation, operation, maintenance, enhancement, and retirement of all technology assets within the Golden Wings Ecosystem.</w:t>
      </w:r>
    </w:p>
    <w:p w14:paraId="07D323DB"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These principles serve as the </w:t>
      </w:r>
      <w:r w:rsidRPr="00D504A1">
        <w:rPr>
          <w:rFonts w:ascii="Segoe UI" w:eastAsia="Times New Roman" w:hAnsi="Segoe UI" w:cs="Segoe UI"/>
          <w:b/>
          <w:bCs/>
          <w:sz w:val="24"/>
          <w:szCs w:val="24"/>
        </w:rPr>
        <w:t>constitutional foundation</w:t>
      </w:r>
      <w:r w:rsidRPr="00D504A1">
        <w:rPr>
          <w:rFonts w:ascii="Segoe UI" w:eastAsia="Times New Roman" w:hAnsi="Segoe UI" w:cs="Segoe UI"/>
          <w:sz w:val="24"/>
          <w:szCs w:val="24"/>
        </w:rPr>
        <w:t> of the entire Z-Series and define the engineering values that every technical decision must uphold.</w:t>
      </w:r>
    </w:p>
    <w:p w14:paraId="4A1333A4"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2.2 Why This Document Exists</w:t>
      </w:r>
    </w:p>
    <w:p w14:paraId="5DB1056D"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lastRenderedPageBreak/>
        <w:t>Technical architecture can gradually drift away from business intent when implementation decisions are made without consistent governing principles.</w:t>
      </w:r>
    </w:p>
    <w:p w14:paraId="6B2A012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Z0 exists to ensure:</w:t>
      </w:r>
    </w:p>
    <w:tbl>
      <w:tblPr>
        <w:tblW w:w="11280" w:type="dxa"/>
        <w:tblCellMar>
          <w:top w:w="15" w:type="dxa"/>
          <w:left w:w="15" w:type="dxa"/>
          <w:bottom w:w="15" w:type="dxa"/>
          <w:right w:w="15" w:type="dxa"/>
        </w:tblCellMar>
        <w:tblLook w:val="04A0" w:firstRow="1" w:lastRow="0" w:firstColumn="1" w:lastColumn="0" w:noHBand="0" w:noVBand="1"/>
      </w:tblPr>
      <w:tblGrid>
        <w:gridCol w:w="1882"/>
        <w:gridCol w:w="9398"/>
      </w:tblGrid>
      <w:tr w:rsidR="00D504A1" w:rsidRPr="00D504A1" w14:paraId="7BA1DFD0" w14:textId="77777777" w:rsidTr="00D504A1">
        <w:trPr>
          <w:tblHeader/>
        </w:trPr>
        <w:tc>
          <w:tcPr>
            <w:tcW w:w="0" w:type="auto"/>
            <w:tcBorders>
              <w:top w:val="nil"/>
            </w:tcBorders>
            <w:tcMar>
              <w:top w:w="150" w:type="dxa"/>
              <w:left w:w="0" w:type="dxa"/>
              <w:bottom w:w="150" w:type="dxa"/>
              <w:right w:w="240" w:type="dxa"/>
            </w:tcMar>
            <w:vAlign w:val="center"/>
            <w:hideMark/>
          </w:tcPr>
          <w:p w14:paraId="457C591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Objective</w:t>
            </w:r>
          </w:p>
        </w:tc>
        <w:tc>
          <w:tcPr>
            <w:tcW w:w="0" w:type="auto"/>
            <w:tcBorders>
              <w:top w:val="nil"/>
            </w:tcBorders>
            <w:tcMar>
              <w:top w:w="150" w:type="dxa"/>
              <w:left w:w="240" w:type="dxa"/>
              <w:bottom w:w="150" w:type="dxa"/>
              <w:right w:w="240" w:type="dxa"/>
            </w:tcMar>
            <w:vAlign w:val="center"/>
            <w:hideMark/>
          </w:tcPr>
          <w:p w14:paraId="4E71B7B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0C4A749A" w14:textId="77777777" w:rsidTr="00D504A1">
        <w:tc>
          <w:tcPr>
            <w:tcW w:w="0" w:type="auto"/>
            <w:tcMar>
              <w:top w:w="150" w:type="dxa"/>
              <w:left w:w="0" w:type="dxa"/>
              <w:bottom w:w="150" w:type="dxa"/>
              <w:right w:w="240" w:type="dxa"/>
            </w:tcMar>
            <w:vAlign w:val="center"/>
            <w:hideMark/>
          </w:tcPr>
          <w:p w14:paraId="0C1423D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Alignment</w:t>
            </w:r>
          </w:p>
        </w:tc>
        <w:tc>
          <w:tcPr>
            <w:tcW w:w="0" w:type="auto"/>
            <w:tcMar>
              <w:top w:w="150" w:type="dxa"/>
              <w:left w:w="240" w:type="dxa"/>
              <w:bottom w:w="150" w:type="dxa"/>
              <w:right w:w="0" w:type="dxa"/>
            </w:tcMar>
            <w:vAlign w:val="center"/>
            <w:hideMark/>
          </w:tcPr>
          <w:p w14:paraId="7BAF39D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decisions remain aligned with organizational objectives</w:t>
            </w:r>
          </w:p>
        </w:tc>
      </w:tr>
      <w:tr w:rsidR="00D504A1" w:rsidRPr="00D504A1" w14:paraId="27E9DF7D" w14:textId="77777777" w:rsidTr="00D504A1">
        <w:tc>
          <w:tcPr>
            <w:tcW w:w="0" w:type="auto"/>
            <w:tcMar>
              <w:top w:w="150" w:type="dxa"/>
              <w:left w:w="0" w:type="dxa"/>
              <w:bottom w:w="150" w:type="dxa"/>
              <w:right w:w="240" w:type="dxa"/>
            </w:tcMar>
            <w:vAlign w:val="center"/>
            <w:hideMark/>
          </w:tcPr>
          <w:p w14:paraId="1F67F1B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Maintainability</w:t>
            </w:r>
          </w:p>
        </w:tc>
        <w:tc>
          <w:tcPr>
            <w:tcW w:w="0" w:type="auto"/>
            <w:tcMar>
              <w:top w:w="150" w:type="dxa"/>
              <w:left w:w="240" w:type="dxa"/>
              <w:bottom w:w="150" w:type="dxa"/>
              <w:right w:w="0" w:type="dxa"/>
            </w:tcMar>
            <w:vAlign w:val="center"/>
            <w:hideMark/>
          </w:tcPr>
          <w:p w14:paraId="71B0D5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 remains maintainable across multiple vendors and engineering teams</w:t>
            </w:r>
          </w:p>
        </w:tc>
      </w:tr>
      <w:tr w:rsidR="00D504A1" w:rsidRPr="00D504A1" w14:paraId="60B09605" w14:textId="77777777" w:rsidTr="00D504A1">
        <w:tc>
          <w:tcPr>
            <w:tcW w:w="0" w:type="auto"/>
            <w:tcMar>
              <w:top w:w="150" w:type="dxa"/>
              <w:left w:w="0" w:type="dxa"/>
              <w:bottom w:w="150" w:type="dxa"/>
              <w:right w:w="240" w:type="dxa"/>
            </w:tcMar>
            <w:vAlign w:val="center"/>
            <w:hideMark/>
          </w:tcPr>
          <w:p w14:paraId="522F85D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Governance</w:t>
            </w:r>
          </w:p>
        </w:tc>
        <w:tc>
          <w:tcPr>
            <w:tcW w:w="0" w:type="auto"/>
            <w:tcMar>
              <w:top w:w="150" w:type="dxa"/>
              <w:left w:w="240" w:type="dxa"/>
              <w:bottom w:w="150" w:type="dxa"/>
              <w:right w:w="0" w:type="dxa"/>
            </w:tcMar>
            <w:vAlign w:val="center"/>
            <w:hideMark/>
          </w:tcPr>
          <w:p w14:paraId="042D80B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Engineering trade-offs follow predefined governance standards</w:t>
            </w:r>
          </w:p>
        </w:tc>
      </w:tr>
      <w:tr w:rsidR="00D504A1" w:rsidRPr="00D504A1" w14:paraId="10769D59" w14:textId="77777777" w:rsidTr="00D504A1">
        <w:tc>
          <w:tcPr>
            <w:tcW w:w="0" w:type="auto"/>
            <w:tcMar>
              <w:top w:w="150" w:type="dxa"/>
              <w:left w:w="0" w:type="dxa"/>
              <w:bottom w:w="150" w:type="dxa"/>
              <w:right w:w="240" w:type="dxa"/>
            </w:tcMar>
            <w:vAlign w:val="center"/>
            <w:hideMark/>
          </w:tcPr>
          <w:p w14:paraId="717822F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Debt Control</w:t>
            </w:r>
          </w:p>
        </w:tc>
        <w:tc>
          <w:tcPr>
            <w:tcW w:w="0" w:type="auto"/>
            <w:tcMar>
              <w:top w:w="150" w:type="dxa"/>
              <w:left w:w="240" w:type="dxa"/>
              <w:bottom w:w="150" w:type="dxa"/>
              <w:right w:w="0" w:type="dxa"/>
            </w:tcMar>
            <w:vAlign w:val="center"/>
            <w:hideMark/>
          </w:tcPr>
          <w:p w14:paraId="28E2662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debt is controlled through principle-based decision making</w:t>
            </w:r>
          </w:p>
        </w:tc>
      </w:tr>
      <w:tr w:rsidR="00D504A1" w:rsidRPr="00D504A1" w14:paraId="0EB7029D" w14:textId="77777777" w:rsidTr="00D504A1">
        <w:tc>
          <w:tcPr>
            <w:tcW w:w="0" w:type="auto"/>
            <w:tcMar>
              <w:top w:w="150" w:type="dxa"/>
              <w:left w:w="0" w:type="dxa"/>
              <w:bottom w:w="150" w:type="dxa"/>
              <w:right w:w="240" w:type="dxa"/>
            </w:tcMar>
            <w:vAlign w:val="center"/>
            <w:hideMark/>
          </w:tcPr>
          <w:p w14:paraId="317F205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Sovereignty</w:t>
            </w:r>
          </w:p>
        </w:tc>
        <w:tc>
          <w:tcPr>
            <w:tcW w:w="0" w:type="auto"/>
            <w:tcMar>
              <w:top w:w="150" w:type="dxa"/>
              <w:left w:w="240" w:type="dxa"/>
              <w:bottom w:w="150" w:type="dxa"/>
              <w:right w:w="0" w:type="dxa"/>
            </w:tcMar>
            <w:vAlign w:val="center"/>
            <w:hideMark/>
          </w:tcPr>
          <w:p w14:paraId="7509A97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Future technology changes do not compromise organizational sovereignty, security, or auditability</w:t>
            </w:r>
          </w:p>
        </w:tc>
      </w:tr>
    </w:tbl>
    <w:p w14:paraId="1DEC067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2.3 What Z0 Does NOT Define</w:t>
      </w:r>
    </w:p>
    <w:p w14:paraId="02C1F83A"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Z0 does </w:t>
      </w:r>
      <w:r w:rsidRPr="00D504A1">
        <w:rPr>
          <w:rFonts w:ascii="Segoe UI" w:eastAsia="Times New Roman" w:hAnsi="Segoe UI" w:cs="Segoe UI"/>
          <w:b/>
          <w:bCs/>
          <w:sz w:val="24"/>
          <w:szCs w:val="24"/>
        </w:rPr>
        <w:t>not</w:t>
      </w:r>
      <w:r w:rsidRPr="00D504A1">
        <w:rPr>
          <w:rFonts w:ascii="Segoe UI" w:eastAsia="Times New Roman" w:hAnsi="Segoe UI" w:cs="Segoe UI"/>
          <w:sz w:val="24"/>
          <w:szCs w:val="24"/>
        </w:rPr>
        <w:t> define:</w:t>
      </w:r>
    </w:p>
    <w:tbl>
      <w:tblPr>
        <w:tblW w:w="11280" w:type="dxa"/>
        <w:tblCellMar>
          <w:top w:w="15" w:type="dxa"/>
          <w:left w:w="15" w:type="dxa"/>
          <w:bottom w:w="15" w:type="dxa"/>
          <w:right w:w="15" w:type="dxa"/>
        </w:tblCellMar>
        <w:tblLook w:val="04A0" w:firstRow="1" w:lastRow="0" w:firstColumn="1" w:lastColumn="0" w:noHBand="0" w:noVBand="1"/>
      </w:tblPr>
      <w:tblGrid>
        <w:gridCol w:w="5895"/>
        <w:gridCol w:w="5385"/>
      </w:tblGrid>
      <w:tr w:rsidR="00D504A1" w:rsidRPr="00D504A1" w14:paraId="4E01A235" w14:textId="77777777" w:rsidTr="00D504A1">
        <w:trPr>
          <w:tblHeader/>
        </w:trPr>
        <w:tc>
          <w:tcPr>
            <w:tcW w:w="0" w:type="auto"/>
            <w:tcBorders>
              <w:top w:val="nil"/>
            </w:tcBorders>
            <w:tcMar>
              <w:top w:w="150" w:type="dxa"/>
              <w:left w:w="0" w:type="dxa"/>
              <w:bottom w:w="150" w:type="dxa"/>
              <w:right w:w="240" w:type="dxa"/>
            </w:tcMar>
            <w:vAlign w:val="center"/>
            <w:hideMark/>
          </w:tcPr>
          <w:p w14:paraId="665C847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Exclusion</w:t>
            </w:r>
          </w:p>
        </w:tc>
        <w:tc>
          <w:tcPr>
            <w:tcW w:w="0" w:type="auto"/>
            <w:tcBorders>
              <w:top w:val="nil"/>
            </w:tcBorders>
            <w:tcMar>
              <w:top w:w="150" w:type="dxa"/>
              <w:left w:w="240" w:type="dxa"/>
              <w:bottom w:w="150" w:type="dxa"/>
              <w:right w:w="240" w:type="dxa"/>
            </w:tcMar>
            <w:vAlign w:val="center"/>
            <w:hideMark/>
          </w:tcPr>
          <w:p w14:paraId="06538AD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Responsible Document</w:t>
            </w:r>
          </w:p>
        </w:tc>
      </w:tr>
      <w:tr w:rsidR="00D504A1" w:rsidRPr="00D504A1" w14:paraId="2E75F4F3" w14:textId="77777777" w:rsidTr="00D504A1">
        <w:tc>
          <w:tcPr>
            <w:tcW w:w="0" w:type="auto"/>
            <w:tcMar>
              <w:top w:w="150" w:type="dxa"/>
              <w:left w:w="0" w:type="dxa"/>
              <w:bottom w:w="150" w:type="dxa"/>
              <w:right w:w="240" w:type="dxa"/>
            </w:tcMar>
            <w:vAlign w:val="center"/>
            <w:hideMark/>
          </w:tcPr>
          <w:p w14:paraId="2FB8B82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Specific technologies</w:t>
            </w:r>
          </w:p>
        </w:tc>
        <w:tc>
          <w:tcPr>
            <w:tcW w:w="0" w:type="auto"/>
            <w:tcMar>
              <w:top w:w="150" w:type="dxa"/>
              <w:left w:w="240" w:type="dxa"/>
              <w:bottom w:w="150" w:type="dxa"/>
              <w:right w:w="0" w:type="dxa"/>
            </w:tcMar>
            <w:vAlign w:val="center"/>
            <w:hideMark/>
          </w:tcPr>
          <w:p w14:paraId="5C7C7A8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Z1-Z6</w:t>
            </w:r>
          </w:p>
        </w:tc>
      </w:tr>
      <w:tr w:rsidR="00D504A1" w:rsidRPr="00D504A1" w14:paraId="4850CE89" w14:textId="77777777" w:rsidTr="00D504A1">
        <w:tc>
          <w:tcPr>
            <w:tcW w:w="0" w:type="auto"/>
            <w:tcMar>
              <w:top w:w="150" w:type="dxa"/>
              <w:left w:w="0" w:type="dxa"/>
              <w:bottom w:w="150" w:type="dxa"/>
              <w:right w:w="240" w:type="dxa"/>
            </w:tcMar>
            <w:vAlign w:val="center"/>
            <w:hideMark/>
          </w:tcPr>
          <w:p w14:paraId="7E42C89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Specific vendors</w:t>
            </w:r>
          </w:p>
        </w:tc>
        <w:tc>
          <w:tcPr>
            <w:tcW w:w="0" w:type="auto"/>
            <w:tcMar>
              <w:top w:w="150" w:type="dxa"/>
              <w:left w:w="240" w:type="dxa"/>
              <w:bottom w:w="150" w:type="dxa"/>
              <w:right w:w="0" w:type="dxa"/>
            </w:tcMar>
            <w:vAlign w:val="center"/>
            <w:hideMark/>
          </w:tcPr>
          <w:p w14:paraId="63156F0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Procurement documents</w:t>
            </w:r>
          </w:p>
        </w:tc>
      </w:tr>
      <w:tr w:rsidR="00D504A1" w:rsidRPr="00D504A1" w14:paraId="3947295F" w14:textId="77777777" w:rsidTr="00D504A1">
        <w:tc>
          <w:tcPr>
            <w:tcW w:w="0" w:type="auto"/>
            <w:tcMar>
              <w:top w:w="150" w:type="dxa"/>
              <w:left w:w="0" w:type="dxa"/>
              <w:bottom w:w="150" w:type="dxa"/>
              <w:right w:w="240" w:type="dxa"/>
            </w:tcMar>
            <w:vAlign w:val="center"/>
            <w:hideMark/>
          </w:tcPr>
          <w:p w14:paraId="5F102EB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Specific platforms</w:t>
            </w:r>
          </w:p>
        </w:tc>
        <w:tc>
          <w:tcPr>
            <w:tcW w:w="0" w:type="auto"/>
            <w:tcMar>
              <w:top w:w="150" w:type="dxa"/>
              <w:left w:w="240" w:type="dxa"/>
              <w:bottom w:w="150" w:type="dxa"/>
              <w:right w:w="0" w:type="dxa"/>
            </w:tcMar>
            <w:vAlign w:val="center"/>
            <w:hideMark/>
          </w:tcPr>
          <w:p w14:paraId="0ADC1CB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Z1-Z6</w:t>
            </w:r>
          </w:p>
        </w:tc>
      </w:tr>
      <w:tr w:rsidR="00D504A1" w:rsidRPr="00D504A1" w14:paraId="08B4E690" w14:textId="77777777" w:rsidTr="00D504A1">
        <w:tc>
          <w:tcPr>
            <w:tcW w:w="0" w:type="auto"/>
            <w:tcMar>
              <w:top w:w="150" w:type="dxa"/>
              <w:left w:w="0" w:type="dxa"/>
              <w:bottom w:w="150" w:type="dxa"/>
              <w:right w:w="240" w:type="dxa"/>
            </w:tcMar>
            <w:vAlign w:val="center"/>
            <w:hideMark/>
          </w:tcPr>
          <w:p w14:paraId="7A0AE98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Implementation approaches</w:t>
            </w:r>
          </w:p>
        </w:tc>
        <w:tc>
          <w:tcPr>
            <w:tcW w:w="0" w:type="auto"/>
            <w:tcMar>
              <w:top w:w="150" w:type="dxa"/>
              <w:left w:w="240" w:type="dxa"/>
              <w:bottom w:w="150" w:type="dxa"/>
              <w:right w:w="0" w:type="dxa"/>
            </w:tcMar>
            <w:vAlign w:val="center"/>
            <w:hideMark/>
          </w:tcPr>
          <w:p w14:paraId="0FAD5C2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Z1-Z6</w:t>
            </w:r>
          </w:p>
        </w:tc>
      </w:tr>
      <w:tr w:rsidR="00D504A1" w:rsidRPr="00D504A1" w14:paraId="4C368B97" w14:textId="77777777" w:rsidTr="00D504A1">
        <w:tc>
          <w:tcPr>
            <w:tcW w:w="0" w:type="auto"/>
            <w:tcMar>
              <w:top w:w="150" w:type="dxa"/>
              <w:left w:w="0" w:type="dxa"/>
              <w:bottom w:w="150" w:type="dxa"/>
              <w:right w:w="240" w:type="dxa"/>
            </w:tcMar>
            <w:vAlign w:val="center"/>
            <w:hideMark/>
          </w:tcPr>
          <w:p w14:paraId="1EFDE41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Testing procedures</w:t>
            </w:r>
          </w:p>
        </w:tc>
        <w:tc>
          <w:tcPr>
            <w:tcW w:w="0" w:type="auto"/>
            <w:tcMar>
              <w:top w:w="150" w:type="dxa"/>
              <w:left w:w="240" w:type="dxa"/>
              <w:bottom w:w="150" w:type="dxa"/>
              <w:right w:w="0" w:type="dxa"/>
            </w:tcMar>
            <w:vAlign w:val="center"/>
            <w:hideMark/>
          </w:tcPr>
          <w:p w14:paraId="0D247F5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Z5</w:t>
            </w:r>
          </w:p>
        </w:tc>
      </w:tr>
      <w:tr w:rsidR="00D504A1" w:rsidRPr="00D504A1" w14:paraId="14F32425" w14:textId="77777777" w:rsidTr="00D504A1">
        <w:tc>
          <w:tcPr>
            <w:tcW w:w="0" w:type="auto"/>
            <w:tcMar>
              <w:top w:w="150" w:type="dxa"/>
              <w:left w:w="0" w:type="dxa"/>
              <w:bottom w:w="150" w:type="dxa"/>
              <w:right w:w="240" w:type="dxa"/>
            </w:tcMar>
            <w:vAlign w:val="center"/>
            <w:hideMark/>
          </w:tcPr>
          <w:p w14:paraId="63960F4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Deployment runbooks</w:t>
            </w:r>
          </w:p>
        </w:tc>
        <w:tc>
          <w:tcPr>
            <w:tcW w:w="0" w:type="auto"/>
            <w:tcMar>
              <w:top w:w="150" w:type="dxa"/>
              <w:left w:w="240" w:type="dxa"/>
              <w:bottom w:w="150" w:type="dxa"/>
              <w:right w:w="0" w:type="dxa"/>
            </w:tcMar>
            <w:vAlign w:val="center"/>
            <w:hideMark/>
          </w:tcPr>
          <w:p w14:paraId="0ED4CE1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Z6</w:t>
            </w:r>
          </w:p>
        </w:tc>
      </w:tr>
    </w:tbl>
    <w:p w14:paraId="4EBE6679"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Instead, Z0 defines the </w:t>
      </w:r>
      <w:r w:rsidRPr="00D504A1">
        <w:rPr>
          <w:rFonts w:ascii="Segoe UI" w:eastAsia="Times New Roman" w:hAnsi="Segoe UI" w:cs="Segoe UI"/>
          <w:b/>
          <w:bCs/>
          <w:sz w:val="24"/>
          <w:szCs w:val="24"/>
        </w:rPr>
        <w:t>principles that constrain and govern</w:t>
      </w:r>
      <w:r w:rsidRPr="00D504A1">
        <w:rPr>
          <w:rFonts w:ascii="Segoe UI" w:eastAsia="Times New Roman" w:hAnsi="Segoe UI" w:cs="Segoe UI"/>
          <w:sz w:val="24"/>
          <w:szCs w:val="24"/>
        </w:rPr>
        <w:t> those decisions.</w:t>
      </w:r>
    </w:p>
    <w:p w14:paraId="796E1149"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2.4 Constitutional Function</w:t>
      </w:r>
    </w:p>
    <w:p w14:paraId="0E9A1BDA"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In strict accordance with </w:t>
      </w:r>
      <w:r w:rsidRPr="00D504A1">
        <w:rPr>
          <w:rFonts w:ascii="Segoe UI" w:eastAsia="Times New Roman" w:hAnsi="Segoe UI" w:cs="Segoe UI"/>
          <w:b/>
          <w:bCs/>
          <w:sz w:val="24"/>
          <w:szCs w:val="24"/>
        </w:rPr>
        <w:t>SDP-001 v2.1</w:t>
      </w:r>
      <w:r w:rsidRPr="00D504A1">
        <w:rPr>
          <w:rFonts w:ascii="Segoe UI" w:eastAsia="Times New Roman" w:hAnsi="Segoe UI" w:cs="Segoe UI"/>
          <w:sz w:val="24"/>
          <w:szCs w:val="24"/>
        </w:rPr>
        <w:t>, technology within the Golden Wings ecosystem must remain entirely subordinate to operations. The primary purpose of these technical principles is to:</w:t>
      </w:r>
    </w:p>
    <w:p w14:paraId="492B3743" w14:textId="77777777" w:rsidR="00D504A1" w:rsidRPr="00D504A1" w:rsidRDefault="00D504A1" w:rsidP="00D504A1">
      <w:pPr>
        <w:numPr>
          <w:ilvl w:val="0"/>
          <w:numId w:val="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Prevent technical drift</w:t>
      </w:r>
    </w:p>
    <w:p w14:paraId="19F3E09B" w14:textId="77777777" w:rsidR="00D504A1" w:rsidRPr="00D504A1" w:rsidRDefault="00D504A1" w:rsidP="00D504A1">
      <w:pPr>
        <w:numPr>
          <w:ilvl w:val="0"/>
          <w:numId w:val="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Minimize downstream vendor dependencies</w:t>
      </w:r>
    </w:p>
    <w:p w14:paraId="3BFC56ED" w14:textId="77777777" w:rsidR="00D504A1" w:rsidRPr="00D504A1" w:rsidRDefault="00D504A1" w:rsidP="00D504A1">
      <w:pPr>
        <w:numPr>
          <w:ilvl w:val="0"/>
          <w:numId w:val="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Ensure absolute data sovereignty within the People's Republic of Bangladesh</w:t>
      </w:r>
    </w:p>
    <w:p w14:paraId="5A9F99EA" w14:textId="77777777" w:rsidR="00D504A1" w:rsidRPr="00D504A1" w:rsidRDefault="00D504A1" w:rsidP="00D504A1">
      <w:pPr>
        <w:numPr>
          <w:ilvl w:val="0"/>
          <w:numId w:val="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Prevent business logic from being permanently compiled into opaque source code layers</w:t>
      </w:r>
    </w:p>
    <w:p w14:paraId="37E07B5A"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lastRenderedPageBreak/>
        <w:pict w14:anchorId="7ABB99E7">
          <v:rect id="_x0000_i1029" style="width:0;height:.75pt" o:hralign="center" o:hrstd="t" o:hr="t" fillcolor="#a0a0a0" stroked="f"/>
        </w:pict>
      </w:r>
    </w:p>
    <w:p w14:paraId="39E90144"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3: RELATIONSHIP TO Z-PRE</w:t>
      </w:r>
    </w:p>
    <w:p w14:paraId="3AE251D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3.1 Governance Hierarchy</w:t>
      </w:r>
    </w:p>
    <w:p w14:paraId="176976AD"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Per </w:t>
      </w:r>
      <w:r w:rsidRPr="00D504A1">
        <w:rPr>
          <w:rFonts w:ascii="Segoe UI" w:eastAsia="Times New Roman" w:hAnsi="Segoe UI" w:cs="Segoe UI"/>
          <w:b/>
          <w:bCs/>
          <w:sz w:val="24"/>
          <w:szCs w:val="24"/>
        </w:rPr>
        <w:t>Z-PRE Section 6.7</w:t>
      </w:r>
      <w:r w:rsidRPr="00D504A1">
        <w:rPr>
          <w:rFonts w:ascii="Segoe UI" w:eastAsia="Times New Roman" w:hAnsi="Segoe UI" w:cs="Segoe UI"/>
          <w:sz w:val="24"/>
          <w:szCs w:val="24"/>
        </w:rPr>
        <w:t> (Architectural Authority Hierarchy), the authoritative hierarchy is:</w:t>
      </w:r>
    </w:p>
    <w:tbl>
      <w:tblPr>
        <w:tblW w:w="11280" w:type="dxa"/>
        <w:tblCellMar>
          <w:top w:w="15" w:type="dxa"/>
          <w:left w:w="15" w:type="dxa"/>
          <w:bottom w:w="15" w:type="dxa"/>
          <w:right w:w="15" w:type="dxa"/>
        </w:tblCellMar>
        <w:tblLook w:val="04A0" w:firstRow="1" w:lastRow="0" w:firstColumn="1" w:lastColumn="0" w:noHBand="0" w:noVBand="1"/>
      </w:tblPr>
      <w:tblGrid>
        <w:gridCol w:w="929"/>
        <w:gridCol w:w="7237"/>
        <w:gridCol w:w="3114"/>
      </w:tblGrid>
      <w:tr w:rsidR="00D504A1" w:rsidRPr="00D504A1" w14:paraId="4CA219E5" w14:textId="77777777" w:rsidTr="00D504A1">
        <w:trPr>
          <w:tblHeader/>
        </w:trPr>
        <w:tc>
          <w:tcPr>
            <w:tcW w:w="0" w:type="auto"/>
            <w:tcBorders>
              <w:top w:val="nil"/>
            </w:tcBorders>
            <w:tcMar>
              <w:top w:w="150" w:type="dxa"/>
              <w:left w:w="0" w:type="dxa"/>
              <w:bottom w:w="150" w:type="dxa"/>
              <w:right w:w="240" w:type="dxa"/>
            </w:tcMar>
            <w:vAlign w:val="center"/>
            <w:hideMark/>
          </w:tcPr>
          <w:p w14:paraId="43FA83B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7C9BFE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077FCB2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Authority</w:t>
            </w:r>
          </w:p>
        </w:tc>
      </w:tr>
      <w:tr w:rsidR="00D504A1" w:rsidRPr="00D504A1" w14:paraId="5201B820" w14:textId="77777777" w:rsidTr="00D504A1">
        <w:tc>
          <w:tcPr>
            <w:tcW w:w="0" w:type="auto"/>
            <w:tcMar>
              <w:top w:w="150" w:type="dxa"/>
              <w:left w:w="0" w:type="dxa"/>
              <w:bottom w:w="150" w:type="dxa"/>
              <w:right w:w="240" w:type="dxa"/>
            </w:tcMar>
            <w:vAlign w:val="center"/>
            <w:hideMark/>
          </w:tcPr>
          <w:p w14:paraId="01C847E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7B7B16F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Founder-approved amendments to A-Y or Z-PRE</w:t>
            </w:r>
          </w:p>
        </w:tc>
        <w:tc>
          <w:tcPr>
            <w:tcW w:w="0" w:type="auto"/>
            <w:tcMar>
              <w:top w:w="150" w:type="dxa"/>
              <w:left w:w="240" w:type="dxa"/>
              <w:bottom w:w="150" w:type="dxa"/>
              <w:right w:w="0" w:type="dxa"/>
            </w:tcMar>
            <w:vAlign w:val="center"/>
            <w:hideMark/>
          </w:tcPr>
          <w:p w14:paraId="3C2E29A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Highest</w:t>
            </w:r>
          </w:p>
        </w:tc>
      </w:tr>
      <w:tr w:rsidR="00D504A1" w:rsidRPr="00D504A1" w14:paraId="5A10F0CA" w14:textId="77777777" w:rsidTr="00D504A1">
        <w:tc>
          <w:tcPr>
            <w:tcW w:w="0" w:type="auto"/>
            <w:tcMar>
              <w:top w:w="150" w:type="dxa"/>
              <w:left w:w="0" w:type="dxa"/>
              <w:bottom w:w="150" w:type="dxa"/>
              <w:right w:w="240" w:type="dxa"/>
            </w:tcMar>
            <w:vAlign w:val="center"/>
            <w:hideMark/>
          </w:tcPr>
          <w:p w14:paraId="27017B2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14:paraId="7EDDF3E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Z-PRE (Scope Declaration)</w:t>
            </w:r>
          </w:p>
        </w:tc>
        <w:tc>
          <w:tcPr>
            <w:tcW w:w="0" w:type="auto"/>
            <w:tcMar>
              <w:top w:w="150" w:type="dxa"/>
              <w:left w:w="240" w:type="dxa"/>
              <w:bottom w:w="150" w:type="dxa"/>
              <w:right w:w="0" w:type="dxa"/>
            </w:tcMar>
            <w:vAlign w:val="center"/>
            <w:hideMark/>
          </w:tcPr>
          <w:p w14:paraId="23E317B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Constitutional</w:t>
            </w:r>
          </w:p>
        </w:tc>
      </w:tr>
      <w:tr w:rsidR="00D504A1" w:rsidRPr="00D504A1" w14:paraId="43A2EF4A" w14:textId="77777777" w:rsidTr="00D504A1">
        <w:tc>
          <w:tcPr>
            <w:tcW w:w="0" w:type="auto"/>
            <w:tcMar>
              <w:top w:w="150" w:type="dxa"/>
              <w:left w:w="0" w:type="dxa"/>
              <w:bottom w:w="150" w:type="dxa"/>
              <w:right w:w="240" w:type="dxa"/>
            </w:tcMar>
            <w:vAlign w:val="center"/>
            <w:hideMark/>
          </w:tcPr>
          <w:p w14:paraId="56F2492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3</w:t>
            </w:r>
          </w:p>
        </w:tc>
        <w:tc>
          <w:tcPr>
            <w:tcW w:w="0" w:type="auto"/>
            <w:tcMar>
              <w:top w:w="150" w:type="dxa"/>
              <w:left w:w="240" w:type="dxa"/>
              <w:bottom w:w="150" w:type="dxa"/>
              <w:right w:w="240" w:type="dxa"/>
            </w:tcMar>
            <w:vAlign w:val="center"/>
            <w:hideMark/>
          </w:tcPr>
          <w:p w14:paraId="27ED39D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Z0 (This Document)</w:t>
            </w:r>
          </w:p>
        </w:tc>
        <w:tc>
          <w:tcPr>
            <w:tcW w:w="0" w:type="auto"/>
            <w:tcMar>
              <w:top w:w="150" w:type="dxa"/>
              <w:left w:w="240" w:type="dxa"/>
              <w:bottom w:w="150" w:type="dxa"/>
              <w:right w:w="0" w:type="dxa"/>
            </w:tcMar>
            <w:vAlign w:val="center"/>
            <w:hideMark/>
          </w:tcPr>
          <w:p w14:paraId="52D1547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Immutable Principles</w:t>
            </w:r>
          </w:p>
        </w:tc>
      </w:tr>
      <w:tr w:rsidR="00D504A1" w:rsidRPr="00D504A1" w14:paraId="3FCD8D50" w14:textId="77777777" w:rsidTr="00D504A1">
        <w:tc>
          <w:tcPr>
            <w:tcW w:w="0" w:type="auto"/>
            <w:tcMar>
              <w:top w:w="150" w:type="dxa"/>
              <w:left w:w="0" w:type="dxa"/>
              <w:bottom w:w="150" w:type="dxa"/>
              <w:right w:w="240" w:type="dxa"/>
            </w:tcMar>
            <w:vAlign w:val="center"/>
            <w:hideMark/>
          </w:tcPr>
          <w:p w14:paraId="5CC2C65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14:paraId="373FFD5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 governance artifacts (ZA, ZA-A, ZA-B, ZA-N, ZA-R)</w:t>
            </w:r>
          </w:p>
        </w:tc>
        <w:tc>
          <w:tcPr>
            <w:tcW w:w="0" w:type="auto"/>
            <w:tcMar>
              <w:top w:w="150" w:type="dxa"/>
              <w:left w:w="240" w:type="dxa"/>
              <w:bottom w:w="150" w:type="dxa"/>
              <w:right w:w="0" w:type="dxa"/>
            </w:tcMar>
            <w:vAlign w:val="center"/>
            <w:hideMark/>
          </w:tcPr>
          <w:p w14:paraId="2CE748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Governance</w:t>
            </w:r>
          </w:p>
        </w:tc>
      </w:tr>
      <w:tr w:rsidR="00D504A1" w:rsidRPr="00D504A1" w14:paraId="50F4F6E4" w14:textId="77777777" w:rsidTr="00D504A1">
        <w:tc>
          <w:tcPr>
            <w:tcW w:w="0" w:type="auto"/>
            <w:tcMar>
              <w:top w:w="150" w:type="dxa"/>
              <w:left w:w="0" w:type="dxa"/>
              <w:bottom w:w="150" w:type="dxa"/>
              <w:right w:w="240" w:type="dxa"/>
            </w:tcMar>
            <w:vAlign w:val="center"/>
            <w:hideMark/>
          </w:tcPr>
          <w:p w14:paraId="4BB2F9A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14:paraId="2C20290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Z1-Z6 (Technical Specification Suite)</w:t>
            </w:r>
          </w:p>
        </w:tc>
        <w:tc>
          <w:tcPr>
            <w:tcW w:w="0" w:type="auto"/>
            <w:tcMar>
              <w:top w:w="150" w:type="dxa"/>
              <w:left w:w="240" w:type="dxa"/>
              <w:bottom w:w="150" w:type="dxa"/>
              <w:right w:w="0" w:type="dxa"/>
            </w:tcMar>
            <w:vAlign w:val="center"/>
            <w:hideMark/>
          </w:tcPr>
          <w:p w14:paraId="68D1BAB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Implementation</w:t>
            </w:r>
          </w:p>
        </w:tc>
      </w:tr>
    </w:tbl>
    <w:p w14:paraId="60B05EB2"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Lower-level documents may not contradict higher-level documents.</w:t>
      </w:r>
    </w:p>
    <w:p w14:paraId="692DB2A5"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3.2 Role Differentiation</w:t>
      </w:r>
    </w:p>
    <w:tbl>
      <w:tblPr>
        <w:tblW w:w="11280" w:type="dxa"/>
        <w:tblCellMar>
          <w:top w:w="15" w:type="dxa"/>
          <w:left w:w="15" w:type="dxa"/>
          <w:bottom w:w="15" w:type="dxa"/>
          <w:right w:w="15" w:type="dxa"/>
        </w:tblCellMar>
        <w:tblLook w:val="04A0" w:firstRow="1" w:lastRow="0" w:firstColumn="1" w:lastColumn="0" w:noHBand="0" w:noVBand="1"/>
      </w:tblPr>
      <w:tblGrid>
        <w:gridCol w:w="1652"/>
        <w:gridCol w:w="9628"/>
      </w:tblGrid>
      <w:tr w:rsidR="00D504A1" w:rsidRPr="00D504A1" w14:paraId="5B9B12BF" w14:textId="77777777" w:rsidTr="00D504A1">
        <w:trPr>
          <w:tblHeader/>
        </w:trPr>
        <w:tc>
          <w:tcPr>
            <w:tcW w:w="0" w:type="auto"/>
            <w:tcBorders>
              <w:top w:val="nil"/>
            </w:tcBorders>
            <w:tcMar>
              <w:top w:w="150" w:type="dxa"/>
              <w:left w:w="0" w:type="dxa"/>
              <w:bottom w:w="150" w:type="dxa"/>
              <w:right w:w="240" w:type="dxa"/>
            </w:tcMar>
            <w:vAlign w:val="center"/>
            <w:hideMark/>
          </w:tcPr>
          <w:p w14:paraId="192B57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2ED9263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Role</w:t>
            </w:r>
          </w:p>
        </w:tc>
      </w:tr>
      <w:tr w:rsidR="00D504A1" w:rsidRPr="00D504A1" w14:paraId="651C3D82" w14:textId="77777777" w:rsidTr="00D504A1">
        <w:tc>
          <w:tcPr>
            <w:tcW w:w="0" w:type="auto"/>
            <w:tcMar>
              <w:top w:w="150" w:type="dxa"/>
              <w:left w:w="0" w:type="dxa"/>
              <w:bottom w:w="150" w:type="dxa"/>
              <w:right w:w="240" w:type="dxa"/>
            </w:tcMar>
            <w:vAlign w:val="center"/>
            <w:hideMark/>
          </w:tcPr>
          <w:p w14:paraId="672B074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Z-PRE</w:t>
            </w:r>
          </w:p>
        </w:tc>
        <w:tc>
          <w:tcPr>
            <w:tcW w:w="0" w:type="auto"/>
            <w:tcMar>
              <w:top w:w="150" w:type="dxa"/>
              <w:left w:w="240" w:type="dxa"/>
              <w:bottom w:w="150" w:type="dxa"/>
              <w:right w:w="0" w:type="dxa"/>
            </w:tcMar>
            <w:vAlign w:val="center"/>
            <w:hideMark/>
          </w:tcPr>
          <w:p w14:paraId="78C2D2C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Scope boundaries, assumptions, constraints, exclusions, success criteria</w:t>
            </w:r>
          </w:p>
        </w:tc>
      </w:tr>
      <w:tr w:rsidR="00D504A1" w:rsidRPr="00D504A1" w14:paraId="15D1108B" w14:textId="77777777" w:rsidTr="00D504A1">
        <w:tc>
          <w:tcPr>
            <w:tcW w:w="0" w:type="auto"/>
            <w:tcMar>
              <w:top w:w="150" w:type="dxa"/>
              <w:left w:w="0" w:type="dxa"/>
              <w:bottom w:w="150" w:type="dxa"/>
              <w:right w:w="240" w:type="dxa"/>
            </w:tcMar>
            <w:vAlign w:val="center"/>
            <w:hideMark/>
          </w:tcPr>
          <w:p w14:paraId="077086C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Z0</w:t>
            </w:r>
          </w:p>
        </w:tc>
        <w:tc>
          <w:tcPr>
            <w:tcW w:w="0" w:type="auto"/>
            <w:tcMar>
              <w:top w:w="150" w:type="dxa"/>
              <w:left w:w="240" w:type="dxa"/>
              <w:bottom w:w="150" w:type="dxa"/>
              <w:right w:w="0" w:type="dxa"/>
            </w:tcMar>
            <w:vAlign w:val="center"/>
            <w:hideMark/>
          </w:tcPr>
          <w:p w14:paraId="02EE94D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philosophy, engineering principles, decision-making standards</w:t>
            </w:r>
          </w:p>
        </w:tc>
      </w:tr>
      <w:tr w:rsidR="00D504A1" w:rsidRPr="00D504A1" w14:paraId="2F6BF030" w14:textId="77777777" w:rsidTr="00D504A1">
        <w:tc>
          <w:tcPr>
            <w:tcW w:w="0" w:type="auto"/>
            <w:tcMar>
              <w:top w:w="150" w:type="dxa"/>
              <w:left w:w="0" w:type="dxa"/>
              <w:bottom w:w="150" w:type="dxa"/>
              <w:right w:w="240" w:type="dxa"/>
            </w:tcMar>
            <w:vAlign w:val="center"/>
            <w:hideMark/>
          </w:tcPr>
          <w:p w14:paraId="107451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Z1-Z6</w:t>
            </w:r>
          </w:p>
        </w:tc>
        <w:tc>
          <w:tcPr>
            <w:tcW w:w="0" w:type="auto"/>
            <w:tcMar>
              <w:top w:w="150" w:type="dxa"/>
              <w:left w:w="240" w:type="dxa"/>
              <w:bottom w:w="150" w:type="dxa"/>
              <w:right w:w="0" w:type="dxa"/>
            </w:tcMar>
            <w:vAlign w:val="center"/>
            <w:hideMark/>
          </w:tcPr>
          <w:p w14:paraId="5965BF6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implementation architecture</w:t>
            </w:r>
          </w:p>
        </w:tc>
      </w:tr>
    </w:tbl>
    <w:p w14:paraId="5AEA364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Both Z-PRE and Z0 are </w:t>
      </w:r>
      <w:r w:rsidRPr="00D504A1">
        <w:rPr>
          <w:rFonts w:ascii="Segoe UI" w:eastAsia="Times New Roman" w:hAnsi="Segoe UI" w:cs="Segoe UI"/>
          <w:b/>
          <w:bCs/>
          <w:sz w:val="24"/>
          <w:szCs w:val="24"/>
        </w:rPr>
        <w:t>constitutional governance artifacts</w:t>
      </w:r>
      <w:r w:rsidRPr="00D504A1">
        <w:rPr>
          <w:rFonts w:ascii="Segoe UI" w:eastAsia="Times New Roman" w:hAnsi="Segoe UI" w:cs="Segoe UI"/>
          <w:sz w:val="24"/>
          <w:szCs w:val="24"/>
        </w:rPr>
        <w:t>. Neither describes implementation.</w:t>
      </w:r>
    </w:p>
    <w:p w14:paraId="66304D2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3.3 Inheritance Model</w:t>
      </w:r>
    </w:p>
    <w:p w14:paraId="660BCBF2"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All downstream Z-Series documents shall inherit and comply with the principles defined in Z0.</w:t>
      </w:r>
    </w:p>
    <w:tbl>
      <w:tblPr>
        <w:tblW w:w="11280" w:type="dxa"/>
        <w:tblCellMar>
          <w:top w:w="15" w:type="dxa"/>
          <w:left w:w="15" w:type="dxa"/>
          <w:bottom w:w="15" w:type="dxa"/>
          <w:right w:w="15" w:type="dxa"/>
        </w:tblCellMar>
        <w:tblLook w:val="04A0" w:firstRow="1" w:lastRow="0" w:firstColumn="1" w:lastColumn="0" w:noHBand="0" w:noVBand="1"/>
      </w:tblPr>
      <w:tblGrid>
        <w:gridCol w:w="2437"/>
        <w:gridCol w:w="8843"/>
      </w:tblGrid>
      <w:tr w:rsidR="00D504A1" w:rsidRPr="00D504A1" w14:paraId="6A3B7700" w14:textId="77777777" w:rsidTr="00D504A1">
        <w:trPr>
          <w:tblHeader/>
        </w:trPr>
        <w:tc>
          <w:tcPr>
            <w:tcW w:w="0" w:type="auto"/>
            <w:tcBorders>
              <w:top w:val="nil"/>
            </w:tcBorders>
            <w:tcMar>
              <w:top w:w="150" w:type="dxa"/>
              <w:left w:w="0" w:type="dxa"/>
              <w:bottom w:w="150" w:type="dxa"/>
              <w:right w:w="240" w:type="dxa"/>
            </w:tcMar>
            <w:vAlign w:val="center"/>
            <w:hideMark/>
          </w:tcPr>
          <w:p w14:paraId="6D9BDE6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0FAFE6F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Compliance Requirement</w:t>
            </w:r>
          </w:p>
        </w:tc>
      </w:tr>
      <w:tr w:rsidR="00D504A1" w:rsidRPr="00D504A1" w14:paraId="11BCCFA0" w14:textId="77777777" w:rsidTr="00D504A1">
        <w:tc>
          <w:tcPr>
            <w:tcW w:w="0" w:type="auto"/>
            <w:tcMar>
              <w:top w:w="150" w:type="dxa"/>
              <w:left w:w="0" w:type="dxa"/>
              <w:bottom w:w="150" w:type="dxa"/>
              <w:right w:w="240" w:type="dxa"/>
            </w:tcMar>
            <w:vAlign w:val="center"/>
            <w:hideMark/>
          </w:tcPr>
          <w:p w14:paraId="065137D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w:t>
            </w:r>
          </w:p>
        </w:tc>
        <w:tc>
          <w:tcPr>
            <w:tcW w:w="0" w:type="auto"/>
            <w:tcMar>
              <w:top w:w="150" w:type="dxa"/>
              <w:left w:w="240" w:type="dxa"/>
              <w:bottom w:w="150" w:type="dxa"/>
              <w:right w:w="0" w:type="dxa"/>
            </w:tcMar>
            <w:vAlign w:val="center"/>
            <w:hideMark/>
          </w:tcPr>
          <w:p w14:paraId="74D7B16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Traceability governance derived from Z0</w:t>
            </w:r>
          </w:p>
        </w:tc>
      </w:tr>
      <w:tr w:rsidR="00D504A1" w:rsidRPr="00D504A1" w14:paraId="1568315C" w14:textId="77777777" w:rsidTr="00D504A1">
        <w:tc>
          <w:tcPr>
            <w:tcW w:w="0" w:type="auto"/>
            <w:tcMar>
              <w:top w:w="150" w:type="dxa"/>
              <w:left w:w="0" w:type="dxa"/>
              <w:bottom w:w="150" w:type="dxa"/>
              <w:right w:w="240" w:type="dxa"/>
            </w:tcMar>
            <w:vAlign w:val="center"/>
            <w:hideMark/>
          </w:tcPr>
          <w:p w14:paraId="1375EA7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ZA-A</w:t>
            </w:r>
          </w:p>
        </w:tc>
        <w:tc>
          <w:tcPr>
            <w:tcW w:w="0" w:type="auto"/>
            <w:tcMar>
              <w:top w:w="150" w:type="dxa"/>
              <w:left w:w="240" w:type="dxa"/>
              <w:bottom w:w="150" w:type="dxa"/>
              <w:right w:w="0" w:type="dxa"/>
            </w:tcMar>
            <w:vAlign w:val="center"/>
            <w:hideMark/>
          </w:tcPr>
          <w:p w14:paraId="2DB1B48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Configuration governance derived from Z0</w:t>
            </w:r>
          </w:p>
        </w:tc>
      </w:tr>
      <w:tr w:rsidR="00D504A1" w:rsidRPr="00D504A1" w14:paraId="09D47B3B" w14:textId="77777777" w:rsidTr="00D504A1">
        <w:tc>
          <w:tcPr>
            <w:tcW w:w="0" w:type="auto"/>
            <w:tcMar>
              <w:top w:w="150" w:type="dxa"/>
              <w:left w:w="0" w:type="dxa"/>
              <w:bottom w:w="150" w:type="dxa"/>
              <w:right w:w="240" w:type="dxa"/>
            </w:tcMar>
            <w:vAlign w:val="center"/>
            <w:hideMark/>
          </w:tcPr>
          <w:p w14:paraId="593A495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ZA-B</w:t>
            </w:r>
          </w:p>
        </w:tc>
        <w:tc>
          <w:tcPr>
            <w:tcW w:w="0" w:type="auto"/>
            <w:tcMar>
              <w:top w:w="150" w:type="dxa"/>
              <w:left w:w="240" w:type="dxa"/>
              <w:bottom w:w="150" w:type="dxa"/>
              <w:right w:w="0" w:type="dxa"/>
            </w:tcMar>
            <w:vAlign w:val="center"/>
            <w:hideMark/>
          </w:tcPr>
          <w:p w14:paraId="2C1DAF2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Exception governance derived from Z0</w:t>
            </w:r>
          </w:p>
        </w:tc>
      </w:tr>
      <w:tr w:rsidR="00D504A1" w:rsidRPr="00D504A1" w14:paraId="6C1F7296" w14:textId="77777777" w:rsidTr="00D504A1">
        <w:tc>
          <w:tcPr>
            <w:tcW w:w="0" w:type="auto"/>
            <w:tcMar>
              <w:top w:w="150" w:type="dxa"/>
              <w:left w:w="0" w:type="dxa"/>
              <w:bottom w:w="150" w:type="dxa"/>
              <w:right w:w="240" w:type="dxa"/>
            </w:tcMar>
            <w:vAlign w:val="center"/>
            <w:hideMark/>
          </w:tcPr>
          <w:p w14:paraId="37882B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ZA-N</w:t>
            </w:r>
          </w:p>
        </w:tc>
        <w:tc>
          <w:tcPr>
            <w:tcW w:w="0" w:type="auto"/>
            <w:tcMar>
              <w:top w:w="150" w:type="dxa"/>
              <w:left w:w="240" w:type="dxa"/>
              <w:bottom w:w="150" w:type="dxa"/>
              <w:right w:w="0" w:type="dxa"/>
            </w:tcMar>
            <w:vAlign w:val="center"/>
            <w:hideMark/>
          </w:tcPr>
          <w:p w14:paraId="7E0049E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Non-functional governance derived from Z0</w:t>
            </w:r>
          </w:p>
        </w:tc>
      </w:tr>
      <w:tr w:rsidR="00D504A1" w:rsidRPr="00D504A1" w14:paraId="08C24F41" w14:textId="77777777" w:rsidTr="00D504A1">
        <w:tc>
          <w:tcPr>
            <w:tcW w:w="0" w:type="auto"/>
            <w:tcMar>
              <w:top w:w="150" w:type="dxa"/>
              <w:left w:w="0" w:type="dxa"/>
              <w:bottom w:w="150" w:type="dxa"/>
              <w:right w:w="240" w:type="dxa"/>
            </w:tcMar>
            <w:vAlign w:val="center"/>
            <w:hideMark/>
          </w:tcPr>
          <w:p w14:paraId="0D7BDEB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ZA-R</w:t>
            </w:r>
          </w:p>
        </w:tc>
        <w:tc>
          <w:tcPr>
            <w:tcW w:w="0" w:type="auto"/>
            <w:tcMar>
              <w:top w:w="150" w:type="dxa"/>
              <w:left w:w="240" w:type="dxa"/>
              <w:bottom w:w="150" w:type="dxa"/>
              <w:right w:w="0" w:type="dxa"/>
            </w:tcMar>
            <w:vAlign w:val="center"/>
            <w:hideMark/>
          </w:tcPr>
          <w:p w14:paraId="641B5CC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 governance derived from Z0</w:t>
            </w:r>
          </w:p>
        </w:tc>
      </w:tr>
      <w:tr w:rsidR="00D504A1" w:rsidRPr="00D504A1" w14:paraId="5EA954A5" w14:textId="77777777" w:rsidTr="00D504A1">
        <w:tc>
          <w:tcPr>
            <w:tcW w:w="0" w:type="auto"/>
            <w:tcMar>
              <w:top w:w="150" w:type="dxa"/>
              <w:left w:w="0" w:type="dxa"/>
              <w:bottom w:w="150" w:type="dxa"/>
              <w:right w:w="240" w:type="dxa"/>
            </w:tcMar>
            <w:vAlign w:val="center"/>
            <w:hideMark/>
          </w:tcPr>
          <w:p w14:paraId="21671CC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Z1-Z6</w:t>
            </w:r>
          </w:p>
        </w:tc>
        <w:tc>
          <w:tcPr>
            <w:tcW w:w="0" w:type="auto"/>
            <w:tcMar>
              <w:top w:w="150" w:type="dxa"/>
              <w:left w:w="240" w:type="dxa"/>
              <w:bottom w:w="150" w:type="dxa"/>
              <w:right w:w="0" w:type="dxa"/>
            </w:tcMar>
            <w:vAlign w:val="center"/>
            <w:hideMark/>
          </w:tcPr>
          <w:p w14:paraId="0BC6A4B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implementation governed by Z0</w:t>
            </w:r>
          </w:p>
        </w:tc>
      </w:tr>
    </w:tbl>
    <w:p w14:paraId="2121342E"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0A0C1FB8">
          <v:rect id="_x0000_i1030" style="width:0;height:.75pt" o:hralign="center" o:hrstd="t" o:hr="t" fillcolor="#a0a0a0" stroked="f"/>
        </w:pict>
      </w:r>
    </w:p>
    <w:p w14:paraId="11DB9451"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4: PRINCIPLE GOVERNANCE MODEL</w:t>
      </w:r>
    </w:p>
    <w:p w14:paraId="2FD5A57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4.1 Principle Status</w:t>
      </w:r>
    </w:p>
    <w:p w14:paraId="3239AF5B"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Architecture principles are </w:t>
      </w:r>
      <w:r w:rsidRPr="00D504A1">
        <w:rPr>
          <w:rFonts w:ascii="Segoe UI" w:eastAsia="Times New Roman" w:hAnsi="Segoe UI" w:cs="Segoe UI"/>
          <w:b/>
          <w:bCs/>
          <w:sz w:val="24"/>
          <w:szCs w:val="24"/>
        </w:rPr>
        <w:t>not suggestions</w:t>
      </w:r>
      <w:r w:rsidRPr="00D504A1">
        <w:rPr>
          <w:rFonts w:ascii="Segoe UI" w:eastAsia="Times New Roman" w:hAnsi="Segoe UI" w:cs="Segoe UI"/>
          <w:sz w:val="24"/>
          <w:szCs w:val="24"/>
        </w:rPr>
        <w:t>. They are </w:t>
      </w:r>
      <w:r w:rsidRPr="00D504A1">
        <w:rPr>
          <w:rFonts w:ascii="Segoe UI" w:eastAsia="Times New Roman" w:hAnsi="Segoe UI" w:cs="Segoe UI"/>
          <w:b/>
          <w:bCs/>
          <w:sz w:val="24"/>
          <w:szCs w:val="24"/>
        </w:rPr>
        <w:t>mandatory governance controls</w:t>
      </w:r>
      <w:r w:rsidRPr="00D504A1">
        <w:rPr>
          <w:rFonts w:ascii="Segoe UI" w:eastAsia="Times New Roman" w:hAnsi="Segoe UI" w:cs="Segoe UI"/>
          <w:sz w:val="24"/>
          <w:szCs w:val="24"/>
        </w:rPr>
        <w:t>.</w:t>
      </w:r>
    </w:p>
    <w:p w14:paraId="6A0909D4"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All technical decisions must comply with established principles unless an approved exception exists within </w:t>
      </w:r>
      <w:r w:rsidRPr="00D504A1">
        <w:rPr>
          <w:rFonts w:ascii="Segoe UI" w:eastAsia="Times New Roman" w:hAnsi="Segoe UI" w:cs="Segoe UI"/>
          <w:b/>
          <w:bCs/>
          <w:sz w:val="24"/>
          <w:szCs w:val="24"/>
        </w:rPr>
        <w:t>ZA-B (Architecture Exception Registry)</w:t>
      </w:r>
      <w:r w:rsidRPr="00D504A1">
        <w:rPr>
          <w:rFonts w:ascii="Segoe UI" w:eastAsia="Times New Roman" w:hAnsi="Segoe UI" w:cs="Segoe UI"/>
          <w:sz w:val="24"/>
          <w:szCs w:val="24"/>
        </w:rPr>
        <w:t> .</w:t>
      </w:r>
    </w:p>
    <w:p w14:paraId="77CAE6B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4.2 Principle Enforcement</w:t>
      </w:r>
    </w:p>
    <w:p w14:paraId="3E01555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Violations of architecture principles shall be treated as governance exceptions.</w:t>
      </w:r>
    </w:p>
    <w:p w14:paraId="5432DAAB"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Such exceptions require:</w:t>
      </w:r>
    </w:p>
    <w:tbl>
      <w:tblPr>
        <w:tblW w:w="11280" w:type="dxa"/>
        <w:tblCellMar>
          <w:top w:w="15" w:type="dxa"/>
          <w:left w:w="15" w:type="dxa"/>
          <w:bottom w:w="15" w:type="dxa"/>
          <w:right w:w="15" w:type="dxa"/>
        </w:tblCellMar>
        <w:tblLook w:val="04A0" w:firstRow="1" w:lastRow="0" w:firstColumn="1" w:lastColumn="0" w:noHBand="0" w:noVBand="1"/>
      </w:tblPr>
      <w:tblGrid>
        <w:gridCol w:w="3918"/>
        <w:gridCol w:w="7362"/>
      </w:tblGrid>
      <w:tr w:rsidR="00D504A1" w:rsidRPr="00D504A1" w14:paraId="7C8DA931" w14:textId="77777777" w:rsidTr="00D504A1">
        <w:trPr>
          <w:tblHeader/>
        </w:trPr>
        <w:tc>
          <w:tcPr>
            <w:tcW w:w="0" w:type="auto"/>
            <w:tcBorders>
              <w:top w:val="nil"/>
            </w:tcBorders>
            <w:tcMar>
              <w:top w:w="150" w:type="dxa"/>
              <w:left w:w="0" w:type="dxa"/>
              <w:bottom w:w="150" w:type="dxa"/>
              <w:right w:w="240" w:type="dxa"/>
            </w:tcMar>
            <w:vAlign w:val="center"/>
            <w:hideMark/>
          </w:tcPr>
          <w:p w14:paraId="3DFBAE9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7B6569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4ED4D558" w14:textId="77777777" w:rsidTr="00D504A1">
        <w:tc>
          <w:tcPr>
            <w:tcW w:w="0" w:type="auto"/>
            <w:tcMar>
              <w:top w:w="150" w:type="dxa"/>
              <w:left w:w="0" w:type="dxa"/>
              <w:bottom w:w="150" w:type="dxa"/>
              <w:right w:w="240" w:type="dxa"/>
            </w:tcMar>
            <w:vAlign w:val="center"/>
            <w:hideMark/>
          </w:tcPr>
          <w:p w14:paraId="61A0BE8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Documentation</w:t>
            </w:r>
          </w:p>
        </w:tc>
        <w:tc>
          <w:tcPr>
            <w:tcW w:w="0" w:type="auto"/>
            <w:tcMar>
              <w:top w:w="150" w:type="dxa"/>
              <w:left w:w="240" w:type="dxa"/>
              <w:bottom w:w="150" w:type="dxa"/>
              <w:right w:w="0" w:type="dxa"/>
            </w:tcMar>
            <w:vAlign w:val="center"/>
            <w:hideMark/>
          </w:tcPr>
          <w:p w14:paraId="6EB91E8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Clear description of the violation</w:t>
            </w:r>
          </w:p>
        </w:tc>
      </w:tr>
      <w:tr w:rsidR="00D504A1" w:rsidRPr="00D504A1" w14:paraId="0CD09037" w14:textId="77777777" w:rsidTr="00D504A1">
        <w:tc>
          <w:tcPr>
            <w:tcW w:w="0" w:type="auto"/>
            <w:tcMar>
              <w:top w:w="150" w:type="dxa"/>
              <w:left w:w="0" w:type="dxa"/>
              <w:bottom w:w="150" w:type="dxa"/>
              <w:right w:w="240" w:type="dxa"/>
            </w:tcMar>
            <w:vAlign w:val="center"/>
            <w:hideMark/>
          </w:tcPr>
          <w:p w14:paraId="560962B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Justification</w:t>
            </w:r>
          </w:p>
        </w:tc>
        <w:tc>
          <w:tcPr>
            <w:tcW w:w="0" w:type="auto"/>
            <w:tcMar>
              <w:top w:w="150" w:type="dxa"/>
              <w:left w:w="240" w:type="dxa"/>
              <w:bottom w:w="150" w:type="dxa"/>
              <w:right w:w="0" w:type="dxa"/>
            </w:tcMar>
            <w:vAlign w:val="center"/>
            <w:hideMark/>
          </w:tcPr>
          <w:p w14:paraId="411CE6D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Business or technical rationale</w:t>
            </w:r>
          </w:p>
        </w:tc>
      </w:tr>
      <w:tr w:rsidR="00D504A1" w:rsidRPr="00D504A1" w14:paraId="0B11A0C0" w14:textId="77777777" w:rsidTr="00D504A1">
        <w:tc>
          <w:tcPr>
            <w:tcW w:w="0" w:type="auto"/>
            <w:tcMar>
              <w:top w:w="150" w:type="dxa"/>
              <w:left w:w="0" w:type="dxa"/>
              <w:bottom w:w="150" w:type="dxa"/>
              <w:right w:w="240" w:type="dxa"/>
            </w:tcMar>
            <w:vAlign w:val="center"/>
            <w:hideMark/>
          </w:tcPr>
          <w:p w14:paraId="383933B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 assessment</w:t>
            </w:r>
          </w:p>
        </w:tc>
        <w:tc>
          <w:tcPr>
            <w:tcW w:w="0" w:type="auto"/>
            <w:tcMar>
              <w:top w:w="150" w:type="dxa"/>
              <w:left w:w="240" w:type="dxa"/>
              <w:bottom w:w="150" w:type="dxa"/>
              <w:right w:w="0" w:type="dxa"/>
            </w:tcMar>
            <w:vAlign w:val="center"/>
            <w:hideMark/>
          </w:tcPr>
          <w:p w14:paraId="0582EED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Evaluation of impact</w:t>
            </w:r>
          </w:p>
        </w:tc>
      </w:tr>
      <w:tr w:rsidR="00D504A1" w:rsidRPr="00D504A1" w14:paraId="67DBA671" w14:textId="77777777" w:rsidTr="00D504A1">
        <w:tc>
          <w:tcPr>
            <w:tcW w:w="0" w:type="auto"/>
            <w:tcMar>
              <w:top w:w="150" w:type="dxa"/>
              <w:left w:w="0" w:type="dxa"/>
              <w:bottom w:w="150" w:type="dxa"/>
              <w:right w:w="240" w:type="dxa"/>
            </w:tcMar>
            <w:vAlign w:val="center"/>
            <w:hideMark/>
          </w:tcPr>
          <w:p w14:paraId="3E5095C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Formal approval</w:t>
            </w:r>
          </w:p>
        </w:tc>
        <w:tc>
          <w:tcPr>
            <w:tcW w:w="0" w:type="auto"/>
            <w:tcMar>
              <w:top w:w="150" w:type="dxa"/>
              <w:left w:w="240" w:type="dxa"/>
              <w:bottom w:w="150" w:type="dxa"/>
              <w:right w:w="0" w:type="dxa"/>
            </w:tcMar>
            <w:vAlign w:val="center"/>
            <w:hideMark/>
          </w:tcPr>
          <w:p w14:paraId="348EDDB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exception authority matrix</w:t>
            </w:r>
          </w:p>
        </w:tc>
      </w:tr>
      <w:tr w:rsidR="00D504A1" w:rsidRPr="00D504A1" w14:paraId="1B8C6215" w14:textId="77777777" w:rsidTr="00D504A1">
        <w:tc>
          <w:tcPr>
            <w:tcW w:w="0" w:type="auto"/>
            <w:tcMar>
              <w:top w:w="150" w:type="dxa"/>
              <w:left w:w="0" w:type="dxa"/>
              <w:bottom w:w="150" w:type="dxa"/>
              <w:right w:w="240" w:type="dxa"/>
            </w:tcMar>
            <w:vAlign w:val="center"/>
            <w:hideMark/>
          </w:tcPr>
          <w:p w14:paraId="708D206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Traceability</w:t>
            </w:r>
          </w:p>
        </w:tc>
        <w:tc>
          <w:tcPr>
            <w:tcW w:w="0" w:type="auto"/>
            <w:tcMar>
              <w:top w:w="150" w:type="dxa"/>
              <w:left w:w="240" w:type="dxa"/>
              <w:bottom w:w="150" w:type="dxa"/>
              <w:right w:w="0" w:type="dxa"/>
            </w:tcMar>
            <w:vAlign w:val="center"/>
            <w:hideMark/>
          </w:tcPr>
          <w:p w14:paraId="71210A1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Link to exception record</w:t>
            </w:r>
          </w:p>
        </w:tc>
      </w:tr>
    </w:tbl>
    <w:p w14:paraId="739B77B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All approved deviations shall be recorded in </w:t>
      </w:r>
      <w:r w:rsidRPr="00D504A1">
        <w:rPr>
          <w:rFonts w:ascii="Segoe UI" w:eastAsia="Times New Roman" w:hAnsi="Segoe UI" w:cs="Segoe UI"/>
          <w:b/>
          <w:bCs/>
          <w:sz w:val="24"/>
          <w:szCs w:val="24"/>
        </w:rPr>
        <w:t>ZA-B</w:t>
      </w:r>
      <w:r w:rsidRPr="00D504A1">
        <w:rPr>
          <w:rFonts w:ascii="Segoe UI" w:eastAsia="Times New Roman" w:hAnsi="Segoe UI" w:cs="Segoe UI"/>
          <w:sz w:val="24"/>
          <w:szCs w:val="24"/>
        </w:rPr>
        <w:t>.</w:t>
      </w:r>
    </w:p>
    <w:p w14:paraId="2E4DDC7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4.3 Principle Evaluation Standard</w:t>
      </w:r>
    </w:p>
    <w:p w14:paraId="7C0F814A"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Every major architecture decision shall be evaluated against:</w:t>
      </w:r>
    </w:p>
    <w:tbl>
      <w:tblPr>
        <w:tblW w:w="11280" w:type="dxa"/>
        <w:tblCellMar>
          <w:top w:w="15" w:type="dxa"/>
          <w:left w:w="15" w:type="dxa"/>
          <w:bottom w:w="15" w:type="dxa"/>
          <w:right w:w="15" w:type="dxa"/>
        </w:tblCellMar>
        <w:tblLook w:val="04A0" w:firstRow="1" w:lastRow="0" w:firstColumn="1" w:lastColumn="0" w:noHBand="0" w:noVBand="1"/>
      </w:tblPr>
      <w:tblGrid>
        <w:gridCol w:w="4359"/>
        <w:gridCol w:w="6921"/>
      </w:tblGrid>
      <w:tr w:rsidR="00D504A1" w:rsidRPr="00D504A1" w14:paraId="2CF14D05" w14:textId="77777777" w:rsidTr="00D504A1">
        <w:trPr>
          <w:tblHeader/>
        </w:trPr>
        <w:tc>
          <w:tcPr>
            <w:tcW w:w="0" w:type="auto"/>
            <w:tcBorders>
              <w:top w:val="nil"/>
            </w:tcBorders>
            <w:tcMar>
              <w:top w:w="150" w:type="dxa"/>
              <w:left w:w="0" w:type="dxa"/>
              <w:bottom w:w="150" w:type="dxa"/>
              <w:right w:w="240" w:type="dxa"/>
            </w:tcMar>
            <w:vAlign w:val="center"/>
            <w:hideMark/>
          </w:tcPr>
          <w:p w14:paraId="79DFFFB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14:paraId="21614D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Question</w:t>
            </w:r>
          </w:p>
        </w:tc>
      </w:tr>
      <w:tr w:rsidR="00D504A1" w:rsidRPr="00D504A1" w14:paraId="0C5D96D0" w14:textId="77777777" w:rsidTr="00D504A1">
        <w:tc>
          <w:tcPr>
            <w:tcW w:w="0" w:type="auto"/>
            <w:tcMar>
              <w:top w:w="150" w:type="dxa"/>
              <w:left w:w="0" w:type="dxa"/>
              <w:bottom w:w="150" w:type="dxa"/>
              <w:right w:w="240" w:type="dxa"/>
            </w:tcMar>
            <w:vAlign w:val="center"/>
            <w:hideMark/>
          </w:tcPr>
          <w:p w14:paraId="4024731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impact</w:t>
            </w:r>
          </w:p>
        </w:tc>
        <w:tc>
          <w:tcPr>
            <w:tcW w:w="0" w:type="auto"/>
            <w:tcMar>
              <w:top w:w="150" w:type="dxa"/>
              <w:left w:w="240" w:type="dxa"/>
              <w:bottom w:w="150" w:type="dxa"/>
              <w:right w:w="0" w:type="dxa"/>
            </w:tcMar>
            <w:vAlign w:val="center"/>
            <w:hideMark/>
          </w:tcPr>
          <w:p w14:paraId="5160DF2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Does this increase risk?</w:t>
            </w:r>
          </w:p>
        </w:tc>
      </w:tr>
      <w:tr w:rsidR="00D504A1" w:rsidRPr="00D504A1" w14:paraId="60EF1313" w14:textId="77777777" w:rsidTr="00D504A1">
        <w:tc>
          <w:tcPr>
            <w:tcW w:w="0" w:type="auto"/>
            <w:tcMar>
              <w:top w:w="150" w:type="dxa"/>
              <w:left w:w="0" w:type="dxa"/>
              <w:bottom w:w="150" w:type="dxa"/>
              <w:right w:w="240" w:type="dxa"/>
            </w:tcMar>
            <w:vAlign w:val="center"/>
            <w:hideMark/>
          </w:tcPr>
          <w:p w14:paraId="7D6F738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Operational impact</w:t>
            </w:r>
          </w:p>
        </w:tc>
        <w:tc>
          <w:tcPr>
            <w:tcW w:w="0" w:type="auto"/>
            <w:tcMar>
              <w:top w:w="150" w:type="dxa"/>
              <w:left w:w="240" w:type="dxa"/>
              <w:bottom w:w="150" w:type="dxa"/>
              <w:right w:w="0" w:type="dxa"/>
            </w:tcMar>
            <w:vAlign w:val="center"/>
            <w:hideMark/>
          </w:tcPr>
          <w:p w14:paraId="37AF73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Does this affect service delivery?</w:t>
            </w:r>
          </w:p>
        </w:tc>
      </w:tr>
      <w:tr w:rsidR="00D504A1" w:rsidRPr="00D504A1" w14:paraId="6B037799" w14:textId="77777777" w:rsidTr="00D504A1">
        <w:tc>
          <w:tcPr>
            <w:tcW w:w="0" w:type="auto"/>
            <w:tcMar>
              <w:top w:w="150" w:type="dxa"/>
              <w:left w:w="0" w:type="dxa"/>
              <w:bottom w:w="150" w:type="dxa"/>
              <w:right w:w="240" w:type="dxa"/>
            </w:tcMar>
            <w:vAlign w:val="center"/>
            <w:hideMark/>
          </w:tcPr>
          <w:p w14:paraId="4EBB995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Compliance impact</w:t>
            </w:r>
          </w:p>
        </w:tc>
        <w:tc>
          <w:tcPr>
            <w:tcW w:w="0" w:type="auto"/>
            <w:tcMar>
              <w:top w:w="150" w:type="dxa"/>
              <w:left w:w="240" w:type="dxa"/>
              <w:bottom w:w="150" w:type="dxa"/>
              <w:right w:w="0" w:type="dxa"/>
            </w:tcMar>
            <w:vAlign w:val="center"/>
            <w:hideMark/>
          </w:tcPr>
          <w:p w14:paraId="0DF7805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Does this affect regulatory standing?</w:t>
            </w:r>
          </w:p>
        </w:tc>
      </w:tr>
      <w:tr w:rsidR="00D504A1" w:rsidRPr="00D504A1" w14:paraId="59186351" w14:textId="77777777" w:rsidTr="00D504A1">
        <w:tc>
          <w:tcPr>
            <w:tcW w:w="0" w:type="auto"/>
            <w:tcMar>
              <w:top w:w="150" w:type="dxa"/>
              <w:left w:w="0" w:type="dxa"/>
              <w:bottom w:w="150" w:type="dxa"/>
              <w:right w:w="240" w:type="dxa"/>
            </w:tcMar>
            <w:vAlign w:val="center"/>
            <w:hideMark/>
          </w:tcPr>
          <w:p w14:paraId="7F101B4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Maintainability impact</w:t>
            </w:r>
          </w:p>
        </w:tc>
        <w:tc>
          <w:tcPr>
            <w:tcW w:w="0" w:type="auto"/>
            <w:tcMar>
              <w:top w:w="150" w:type="dxa"/>
              <w:left w:w="240" w:type="dxa"/>
              <w:bottom w:w="150" w:type="dxa"/>
              <w:right w:w="0" w:type="dxa"/>
            </w:tcMar>
            <w:vAlign w:val="center"/>
            <w:hideMark/>
          </w:tcPr>
          <w:p w14:paraId="27F4100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Does this increase complexity?</w:t>
            </w:r>
          </w:p>
        </w:tc>
      </w:tr>
      <w:tr w:rsidR="00D504A1" w:rsidRPr="00D504A1" w14:paraId="40E96F80" w14:textId="77777777" w:rsidTr="00D504A1">
        <w:tc>
          <w:tcPr>
            <w:tcW w:w="0" w:type="auto"/>
            <w:tcMar>
              <w:top w:w="150" w:type="dxa"/>
              <w:left w:w="0" w:type="dxa"/>
              <w:bottom w:w="150" w:type="dxa"/>
              <w:right w:w="240" w:type="dxa"/>
            </w:tcMar>
            <w:vAlign w:val="center"/>
            <w:hideMark/>
          </w:tcPr>
          <w:p w14:paraId="17A6F4C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Traceability impact</w:t>
            </w:r>
          </w:p>
        </w:tc>
        <w:tc>
          <w:tcPr>
            <w:tcW w:w="0" w:type="auto"/>
            <w:tcMar>
              <w:top w:w="150" w:type="dxa"/>
              <w:left w:w="240" w:type="dxa"/>
              <w:bottom w:w="150" w:type="dxa"/>
              <w:right w:w="0" w:type="dxa"/>
            </w:tcMar>
            <w:vAlign w:val="center"/>
            <w:hideMark/>
          </w:tcPr>
          <w:p w14:paraId="7B09C57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Can we trace this to requirements?</w:t>
            </w:r>
          </w:p>
        </w:tc>
      </w:tr>
      <w:tr w:rsidR="00D504A1" w:rsidRPr="00D504A1" w14:paraId="2351DC4E" w14:textId="77777777" w:rsidTr="00D504A1">
        <w:tc>
          <w:tcPr>
            <w:tcW w:w="0" w:type="auto"/>
            <w:tcMar>
              <w:top w:w="150" w:type="dxa"/>
              <w:left w:w="0" w:type="dxa"/>
              <w:bottom w:w="150" w:type="dxa"/>
              <w:right w:w="240" w:type="dxa"/>
            </w:tcMar>
            <w:vAlign w:val="center"/>
            <w:hideMark/>
          </w:tcPr>
          <w:p w14:paraId="5667525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Sovereignty impact</w:t>
            </w:r>
          </w:p>
        </w:tc>
        <w:tc>
          <w:tcPr>
            <w:tcW w:w="0" w:type="auto"/>
            <w:tcMar>
              <w:top w:w="150" w:type="dxa"/>
              <w:left w:w="240" w:type="dxa"/>
              <w:bottom w:w="150" w:type="dxa"/>
              <w:right w:w="0" w:type="dxa"/>
            </w:tcMar>
            <w:vAlign w:val="center"/>
            <w:hideMark/>
          </w:tcPr>
          <w:p w14:paraId="54CEF9C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Does this affect data residency?</w:t>
            </w:r>
          </w:p>
        </w:tc>
      </w:tr>
    </w:tbl>
    <w:p w14:paraId="167D63F8"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lastRenderedPageBreak/>
        <w:t>No decision shall be evaluated solely on cost or convenience.</w:t>
      </w:r>
    </w:p>
    <w:p w14:paraId="6370ED72"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4.4 Principle Permanence</w:t>
      </w:r>
    </w:p>
    <w:p w14:paraId="7E520BC5"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Architecture principles are expected to remain stable across multiple system generations.</w:t>
      </w:r>
    </w:p>
    <w:tbl>
      <w:tblPr>
        <w:tblW w:w="11280" w:type="dxa"/>
        <w:tblCellMar>
          <w:top w:w="15" w:type="dxa"/>
          <w:left w:w="15" w:type="dxa"/>
          <w:bottom w:w="15" w:type="dxa"/>
          <w:right w:w="15" w:type="dxa"/>
        </w:tblCellMar>
        <w:tblLook w:val="04A0" w:firstRow="1" w:lastRow="0" w:firstColumn="1" w:lastColumn="0" w:noHBand="0" w:noVBand="1"/>
      </w:tblPr>
      <w:tblGrid>
        <w:gridCol w:w="4524"/>
        <w:gridCol w:w="6756"/>
      </w:tblGrid>
      <w:tr w:rsidR="00D504A1" w:rsidRPr="00D504A1" w14:paraId="58D2C645" w14:textId="77777777" w:rsidTr="00D504A1">
        <w:trPr>
          <w:tblHeader/>
        </w:trPr>
        <w:tc>
          <w:tcPr>
            <w:tcW w:w="0" w:type="auto"/>
            <w:tcBorders>
              <w:top w:val="nil"/>
            </w:tcBorders>
            <w:tcMar>
              <w:top w:w="150" w:type="dxa"/>
              <w:left w:w="0" w:type="dxa"/>
              <w:bottom w:w="150" w:type="dxa"/>
              <w:right w:w="240" w:type="dxa"/>
            </w:tcMar>
            <w:vAlign w:val="center"/>
            <w:hideMark/>
          </w:tcPr>
          <w:p w14:paraId="2C9A913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14:paraId="40C175D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Expectation</w:t>
            </w:r>
          </w:p>
        </w:tc>
      </w:tr>
      <w:tr w:rsidR="00D504A1" w:rsidRPr="00D504A1" w14:paraId="5DBFC538" w14:textId="77777777" w:rsidTr="00D504A1">
        <w:tc>
          <w:tcPr>
            <w:tcW w:w="0" w:type="auto"/>
            <w:tcMar>
              <w:top w:w="150" w:type="dxa"/>
              <w:left w:w="0" w:type="dxa"/>
              <w:bottom w:w="150" w:type="dxa"/>
              <w:right w:w="240" w:type="dxa"/>
            </w:tcMar>
            <w:vAlign w:val="center"/>
            <w:hideMark/>
          </w:tcPr>
          <w:p w14:paraId="290D270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Principles</w:t>
            </w:r>
          </w:p>
        </w:tc>
        <w:tc>
          <w:tcPr>
            <w:tcW w:w="0" w:type="auto"/>
            <w:tcMar>
              <w:top w:w="150" w:type="dxa"/>
              <w:left w:w="240" w:type="dxa"/>
              <w:bottom w:w="150" w:type="dxa"/>
              <w:right w:w="0" w:type="dxa"/>
            </w:tcMar>
            <w:vAlign w:val="center"/>
            <w:hideMark/>
          </w:tcPr>
          <w:p w14:paraId="789DEDF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Remain substantially unchanged</w:t>
            </w:r>
          </w:p>
        </w:tc>
      </w:tr>
      <w:tr w:rsidR="00D504A1" w:rsidRPr="00D504A1" w14:paraId="644E9592" w14:textId="77777777" w:rsidTr="00D504A1">
        <w:tc>
          <w:tcPr>
            <w:tcW w:w="0" w:type="auto"/>
            <w:tcMar>
              <w:top w:w="150" w:type="dxa"/>
              <w:left w:w="0" w:type="dxa"/>
              <w:bottom w:w="150" w:type="dxa"/>
              <w:right w:w="240" w:type="dxa"/>
            </w:tcMar>
            <w:vAlign w:val="center"/>
            <w:hideMark/>
          </w:tcPr>
          <w:p w14:paraId="20FDEC1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Implementation technologies</w:t>
            </w:r>
          </w:p>
        </w:tc>
        <w:tc>
          <w:tcPr>
            <w:tcW w:w="0" w:type="auto"/>
            <w:tcMar>
              <w:top w:w="150" w:type="dxa"/>
              <w:left w:w="240" w:type="dxa"/>
              <w:bottom w:w="150" w:type="dxa"/>
              <w:right w:w="0" w:type="dxa"/>
            </w:tcMar>
            <w:vAlign w:val="center"/>
            <w:hideMark/>
          </w:tcPr>
          <w:p w14:paraId="48579DD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May change</w:t>
            </w:r>
          </w:p>
        </w:tc>
      </w:tr>
      <w:tr w:rsidR="00D504A1" w:rsidRPr="00D504A1" w14:paraId="379E2967" w14:textId="77777777" w:rsidTr="00D504A1">
        <w:tc>
          <w:tcPr>
            <w:tcW w:w="0" w:type="auto"/>
            <w:tcMar>
              <w:top w:w="150" w:type="dxa"/>
              <w:left w:w="0" w:type="dxa"/>
              <w:bottom w:w="150" w:type="dxa"/>
              <w:right w:w="240" w:type="dxa"/>
            </w:tcMar>
            <w:vAlign w:val="center"/>
            <w:hideMark/>
          </w:tcPr>
          <w:p w14:paraId="35CCEDC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Amendments</w:t>
            </w:r>
          </w:p>
        </w:tc>
        <w:tc>
          <w:tcPr>
            <w:tcW w:w="0" w:type="auto"/>
            <w:tcMar>
              <w:top w:w="150" w:type="dxa"/>
              <w:left w:w="240" w:type="dxa"/>
              <w:bottom w:w="150" w:type="dxa"/>
              <w:right w:w="0" w:type="dxa"/>
            </w:tcMar>
            <w:vAlign w:val="center"/>
            <w:hideMark/>
          </w:tcPr>
          <w:p w14:paraId="11CB198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Board unanimous approval required</w:t>
            </w:r>
          </w:p>
        </w:tc>
      </w:tr>
    </w:tbl>
    <w:p w14:paraId="49A72F75"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4.5 Principle Review Cadence</w:t>
      </w:r>
    </w:p>
    <w:p w14:paraId="2DD46995"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Architecture principles shall be reviewed </w:t>
      </w:r>
      <w:r w:rsidRPr="00D504A1">
        <w:rPr>
          <w:rFonts w:ascii="Segoe UI" w:eastAsia="Times New Roman" w:hAnsi="Segoe UI" w:cs="Segoe UI"/>
          <w:b/>
          <w:bCs/>
          <w:sz w:val="24"/>
          <w:szCs w:val="24"/>
        </w:rPr>
        <w:t>annually</w:t>
      </w:r>
      <w:r w:rsidRPr="00D504A1">
        <w:rPr>
          <w:rFonts w:ascii="Segoe UI" w:eastAsia="Times New Roman" w:hAnsi="Segoe UI" w:cs="Segoe UI"/>
          <w:sz w:val="24"/>
          <w:szCs w:val="24"/>
        </w:rPr>
        <w:t> by the Architecture Review Board (ARB) for continued relevance. Amendments require Founder Board approval.</w:t>
      </w:r>
    </w:p>
    <w:p w14:paraId="169ABC33" w14:textId="77777777" w:rsidR="002817E0" w:rsidRPr="002817E0" w:rsidRDefault="002817E0" w:rsidP="002817E0">
      <w:pPr>
        <w:spacing w:after="0" w:line="450" w:lineRule="atLeast"/>
        <w:outlineLvl w:val="2"/>
        <w:rPr>
          <w:rFonts w:ascii="Segoe UI" w:eastAsia="Times New Roman" w:hAnsi="Segoe UI" w:cs="Segoe UI"/>
          <w:b/>
          <w:bCs/>
          <w:sz w:val="30"/>
          <w:szCs w:val="30"/>
        </w:rPr>
      </w:pPr>
      <w:r w:rsidRPr="002817E0">
        <w:rPr>
          <w:rFonts w:ascii="Segoe UI" w:eastAsia="Times New Roman" w:hAnsi="Segoe UI" w:cs="Segoe UI"/>
          <w:b/>
          <w:bCs/>
          <w:sz w:val="30"/>
          <w:szCs w:val="30"/>
        </w:rPr>
        <w:t>4.6 Covenant Precedence</w:t>
      </w:r>
    </w:p>
    <w:p w14:paraId="32A619AB" w14:textId="4F85A961" w:rsidR="002817E0" w:rsidRPr="002817E0" w:rsidRDefault="002817E0" w:rsidP="002817E0">
      <w:pPr>
        <w:spacing w:after="0" w:line="420" w:lineRule="atLeast"/>
        <w:rPr>
          <w:rFonts w:ascii="Segoe UI" w:eastAsia="Times New Roman" w:hAnsi="Segoe UI" w:cs="Segoe UI"/>
          <w:sz w:val="24"/>
          <w:szCs w:val="24"/>
        </w:rPr>
      </w:pPr>
      <w:r w:rsidRPr="002817E0">
        <w:rPr>
          <w:rFonts w:ascii="Segoe UI" w:eastAsia="Times New Roman" w:hAnsi="Segoe UI" w:cs="Segoe UI"/>
          <w:sz w:val="24"/>
          <w:szCs w:val="24"/>
        </w:rPr>
        <w:t>The Eight Covenants (Sections 5–12)</w:t>
      </w:r>
      <w:r>
        <w:rPr>
          <w:rFonts w:ascii="Segoe UI" w:eastAsia="Times New Roman" w:hAnsi="Segoe UI" w:cs="Segoe UI"/>
          <w:sz w:val="24"/>
          <w:szCs w:val="24"/>
        </w:rPr>
        <w:t xml:space="preserve"> </w:t>
      </w:r>
      <w:r w:rsidRPr="002817E0">
        <w:rPr>
          <w:rFonts w:ascii="Segoe UI" w:eastAsia="Times New Roman" w:hAnsi="Segoe UI" w:cs="Segoe UI"/>
          <w:sz w:val="24"/>
          <w:szCs w:val="24"/>
        </w:rPr>
        <w:t>constitute immutable architectural</w:t>
      </w:r>
      <w:r>
        <w:rPr>
          <w:rFonts w:ascii="Segoe UI" w:eastAsia="Times New Roman" w:hAnsi="Segoe UI" w:cs="Segoe UI"/>
          <w:sz w:val="24"/>
          <w:szCs w:val="24"/>
        </w:rPr>
        <w:t xml:space="preserve"> </w:t>
      </w:r>
      <w:r w:rsidRPr="002817E0">
        <w:rPr>
          <w:rFonts w:ascii="Segoe UI" w:eastAsia="Times New Roman" w:hAnsi="Segoe UI" w:cs="Segoe UI"/>
          <w:sz w:val="24"/>
          <w:szCs w:val="24"/>
        </w:rPr>
        <w:t>requirements.</w:t>
      </w:r>
    </w:p>
    <w:p w14:paraId="41C1AA17" w14:textId="3CC6F245" w:rsidR="002817E0" w:rsidRPr="002817E0" w:rsidRDefault="002817E0" w:rsidP="002817E0">
      <w:pPr>
        <w:spacing w:after="0" w:line="420" w:lineRule="atLeast"/>
        <w:rPr>
          <w:rFonts w:ascii="Segoe UI" w:eastAsia="Times New Roman" w:hAnsi="Segoe UI" w:cs="Segoe UI"/>
          <w:sz w:val="24"/>
          <w:szCs w:val="24"/>
        </w:rPr>
      </w:pPr>
      <w:r w:rsidRPr="002817E0">
        <w:rPr>
          <w:rFonts w:ascii="Segoe UI" w:eastAsia="Times New Roman" w:hAnsi="Segoe UI" w:cs="Segoe UI"/>
          <w:sz w:val="24"/>
          <w:szCs w:val="24"/>
        </w:rPr>
        <w:t>Expanded Principles (Sections 13–18)</w:t>
      </w:r>
      <w:r>
        <w:rPr>
          <w:rFonts w:ascii="Segoe UI" w:eastAsia="Times New Roman" w:hAnsi="Segoe UI" w:cs="Segoe UI"/>
          <w:sz w:val="24"/>
          <w:szCs w:val="24"/>
        </w:rPr>
        <w:t xml:space="preserve"> </w:t>
      </w:r>
      <w:r w:rsidRPr="002817E0">
        <w:rPr>
          <w:rFonts w:ascii="Segoe UI" w:eastAsia="Times New Roman" w:hAnsi="Segoe UI" w:cs="Segoe UI"/>
          <w:sz w:val="24"/>
          <w:szCs w:val="24"/>
        </w:rPr>
        <w:t>provide supporting governance guidance.</w:t>
      </w:r>
    </w:p>
    <w:p w14:paraId="4CE9A50F" w14:textId="77777777" w:rsidR="002817E0" w:rsidRPr="002817E0" w:rsidRDefault="002817E0" w:rsidP="002817E0">
      <w:pPr>
        <w:spacing w:after="0" w:line="420" w:lineRule="atLeast"/>
        <w:rPr>
          <w:rFonts w:ascii="Segoe UI" w:eastAsia="Times New Roman" w:hAnsi="Segoe UI" w:cs="Segoe UI"/>
          <w:b/>
          <w:bCs/>
          <w:sz w:val="24"/>
          <w:szCs w:val="24"/>
        </w:rPr>
      </w:pPr>
      <w:r w:rsidRPr="002817E0">
        <w:rPr>
          <w:rFonts w:ascii="Segoe UI" w:eastAsia="Times New Roman" w:hAnsi="Segoe UI" w:cs="Segoe UI"/>
          <w:b/>
          <w:bCs/>
          <w:sz w:val="24"/>
          <w:szCs w:val="24"/>
        </w:rPr>
        <w:t>In the event of conflict:</w:t>
      </w:r>
    </w:p>
    <w:p w14:paraId="2C8773CB" w14:textId="7E239B8A" w:rsidR="002817E0" w:rsidRPr="002817E0" w:rsidRDefault="002817E0" w:rsidP="002817E0">
      <w:pPr>
        <w:pStyle w:val="ListParagraph"/>
        <w:numPr>
          <w:ilvl w:val="0"/>
          <w:numId w:val="29"/>
        </w:numPr>
        <w:spacing w:after="0" w:line="420" w:lineRule="atLeast"/>
        <w:rPr>
          <w:rFonts w:ascii="Segoe UI" w:eastAsia="Times New Roman" w:hAnsi="Segoe UI" w:cs="Segoe UI"/>
          <w:sz w:val="24"/>
          <w:szCs w:val="24"/>
        </w:rPr>
      </w:pPr>
      <w:r w:rsidRPr="002817E0">
        <w:rPr>
          <w:rFonts w:ascii="Segoe UI" w:eastAsia="Times New Roman" w:hAnsi="Segoe UI" w:cs="Segoe UI"/>
          <w:sz w:val="24"/>
          <w:szCs w:val="24"/>
        </w:rPr>
        <w:t>Covenants prevail over Principles</w:t>
      </w:r>
    </w:p>
    <w:p w14:paraId="63720FBB" w14:textId="5C2DCEB9" w:rsidR="002817E0" w:rsidRPr="002817E0" w:rsidRDefault="002817E0" w:rsidP="002817E0">
      <w:pPr>
        <w:pStyle w:val="ListParagraph"/>
        <w:numPr>
          <w:ilvl w:val="0"/>
          <w:numId w:val="29"/>
        </w:numPr>
        <w:spacing w:after="0" w:line="420" w:lineRule="atLeast"/>
        <w:rPr>
          <w:rFonts w:ascii="Segoe UI" w:eastAsia="Times New Roman" w:hAnsi="Segoe UI" w:cs="Segoe UI"/>
          <w:sz w:val="24"/>
          <w:szCs w:val="24"/>
        </w:rPr>
      </w:pPr>
      <w:r w:rsidRPr="002817E0">
        <w:rPr>
          <w:rFonts w:ascii="Segoe UI" w:eastAsia="Times New Roman" w:hAnsi="Segoe UI" w:cs="Segoe UI"/>
          <w:sz w:val="24"/>
          <w:szCs w:val="24"/>
        </w:rPr>
        <w:t>Z-PRE prevails over Z0</w:t>
      </w:r>
    </w:p>
    <w:p w14:paraId="39221F3C" w14:textId="6980FC56" w:rsidR="002817E0" w:rsidRPr="002817E0" w:rsidRDefault="002817E0" w:rsidP="002817E0">
      <w:pPr>
        <w:pStyle w:val="ListParagraph"/>
        <w:numPr>
          <w:ilvl w:val="0"/>
          <w:numId w:val="29"/>
        </w:numPr>
        <w:spacing w:after="0" w:line="420" w:lineRule="atLeast"/>
        <w:rPr>
          <w:rFonts w:ascii="Segoe UI" w:eastAsia="Times New Roman" w:hAnsi="Segoe UI" w:cs="Segoe UI"/>
          <w:sz w:val="24"/>
          <w:szCs w:val="24"/>
        </w:rPr>
      </w:pPr>
      <w:r w:rsidRPr="002817E0">
        <w:rPr>
          <w:rFonts w:ascii="Segoe UI" w:eastAsia="Times New Roman" w:hAnsi="Segoe UI" w:cs="Segoe UI"/>
          <w:sz w:val="24"/>
          <w:szCs w:val="24"/>
        </w:rPr>
        <w:t>Founder-approved amendments prevail</w:t>
      </w:r>
      <w:r w:rsidRPr="002817E0">
        <w:rPr>
          <w:rFonts w:ascii="Segoe UI" w:eastAsia="Times New Roman" w:hAnsi="Segoe UI" w:cs="Segoe UI"/>
          <w:sz w:val="24"/>
          <w:szCs w:val="24"/>
        </w:rPr>
        <w:t xml:space="preserve"> </w:t>
      </w:r>
      <w:r w:rsidRPr="002817E0">
        <w:rPr>
          <w:rFonts w:ascii="Segoe UI" w:eastAsia="Times New Roman" w:hAnsi="Segoe UI" w:cs="Segoe UI"/>
          <w:sz w:val="24"/>
          <w:szCs w:val="24"/>
        </w:rPr>
        <w:t>over all lower-level documents</w:t>
      </w:r>
    </w:p>
    <w:p w14:paraId="48E336F2" w14:textId="1802A935"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0E297F6F">
          <v:rect id="_x0000_i1031" style="width:0;height:.75pt" o:hralign="center" o:hrstd="t" o:hr="t" fillcolor="#a0a0a0" stroked="f"/>
        </w:pict>
      </w:r>
    </w:p>
    <w:p w14:paraId="4FBFB622" w14:textId="77777777" w:rsidR="00D504A1" w:rsidRPr="00D504A1" w:rsidRDefault="00D504A1" w:rsidP="00D504A1">
      <w:pPr>
        <w:spacing w:after="0" w:line="510" w:lineRule="atLeast"/>
        <w:outlineLvl w:val="0"/>
        <w:rPr>
          <w:rFonts w:ascii="Segoe UI" w:eastAsia="Times New Roman" w:hAnsi="Segoe UI" w:cs="Segoe UI"/>
          <w:b/>
          <w:bCs/>
          <w:kern w:val="36"/>
          <w:sz w:val="36"/>
          <w:szCs w:val="36"/>
        </w:rPr>
      </w:pPr>
      <w:r w:rsidRPr="00D504A1">
        <w:rPr>
          <w:rFonts w:ascii="Segoe UI" w:eastAsia="Times New Roman" w:hAnsi="Segoe UI" w:cs="Segoe UI"/>
          <w:b/>
          <w:bCs/>
          <w:kern w:val="36"/>
          <w:sz w:val="36"/>
          <w:szCs w:val="36"/>
        </w:rPr>
        <w:t>PART 2: THE 8 COVENANTS</w:t>
      </w:r>
    </w:p>
    <w:p w14:paraId="08BB167D"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i/>
          <w:iCs/>
          <w:sz w:val="24"/>
          <w:szCs w:val="24"/>
        </w:rPr>
        <w:t>The following 8 covenants represent the </w:t>
      </w:r>
      <w:r w:rsidRPr="00D504A1">
        <w:rPr>
          <w:rFonts w:ascii="Segoe UI" w:eastAsia="Times New Roman" w:hAnsi="Segoe UI" w:cs="Segoe UI"/>
          <w:b/>
          <w:bCs/>
          <w:i/>
          <w:iCs/>
          <w:sz w:val="24"/>
          <w:szCs w:val="24"/>
        </w:rPr>
        <w:t>executive summary</w:t>
      </w:r>
      <w:r w:rsidRPr="00D504A1">
        <w:rPr>
          <w:rFonts w:ascii="Segoe UI" w:eastAsia="Times New Roman" w:hAnsi="Segoe UI" w:cs="Segoe UI"/>
          <w:i/>
          <w:iCs/>
          <w:sz w:val="24"/>
          <w:szCs w:val="24"/>
        </w:rPr>
        <w:t> of the Golden Wings technical constitution. Every engineer, architect, and vendor shall be able to recite and apply these principles.</w:t>
      </w:r>
    </w:p>
    <w:p w14:paraId="0C5A6E9D" w14:textId="77777777" w:rsidR="00D504A1" w:rsidRPr="00D504A1" w:rsidRDefault="00D504A1" w:rsidP="00D504A1">
      <w:pPr>
        <w:spacing w:after="0" w:line="300" w:lineRule="atLeast"/>
        <w:rPr>
          <w:rFonts w:ascii="Segoe UI" w:eastAsia="Times New Roman" w:hAnsi="Segoe UI" w:cs="Segoe UI"/>
          <w:sz w:val="20"/>
          <w:szCs w:val="20"/>
        </w:rPr>
      </w:pPr>
      <w:r w:rsidRPr="00D504A1">
        <w:rPr>
          <w:rFonts w:ascii="Consolas" w:eastAsia="Times New Roman" w:hAnsi="Consolas" w:cs="Segoe UI"/>
          <w:sz w:val="18"/>
          <w:szCs w:val="18"/>
        </w:rPr>
        <w:t>text</w:t>
      </w:r>
    </w:p>
    <w:p w14:paraId="04522F2B"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w:t>
      </w:r>
    </w:p>
    <w:p w14:paraId="5FE82597"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GOVERNANCE (SDP-001 / Z-PRE)     |</w:t>
      </w:r>
    </w:p>
    <w:p w14:paraId="67F6E8B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w:t>
      </w:r>
    </w:p>
    <w:p w14:paraId="0649E28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5B837A01"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v</w:t>
      </w:r>
    </w:p>
    <w:p w14:paraId="5DEC5DF7"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w:t>
      </w:r>
    </w:p>
    <w:p w14:paraId="4FDDB24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Z0: THE 8 COVENANTS OF ENGINEERING  |</w:t>
      </w:r>
    </w:p>
    <w:p w14:paraId="070C6C8A"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w:t>
      </w:r>
    </w:p>
    <w:p w14:paraId="02ACA67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347A6C16"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5791477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               |</w:t>
      </w:r>
    </w:p>
    <w:p w14:paraId="7B6F3E9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v               v               v</w:t>
      </w:r>
    </w:p>
    <w:p w14:paraId="75C07CE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w:t>
      </w:r>
    </w:p>
    <w:p w14:paraId="748441D1"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Sovereignty &amp;    | | Decoupled        | | Traceability     |</w:t>
      </w:r>
    </w:p>
    <w:p w14:paraId="10DDED09"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Neutrality       | | Business Rules   | | By Design        |</w:t>
      </w:r>
    </w:p>
    <w:p w14:paraId="2CDB1A5C"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lastRenderedPageBreak/>
        <w:t>| (Cov. 1 &amp; 2)     | | (Cov. 3 &amp; 4)     | | (Cov. 5 &amp; 6)     |</w:t>
      </w:r>
    </w:p>
    <w:p w14:paraId="6C8EF5B7"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w:t>
      </w:r>
    </w:p>
    <w:p w14:paraId="4375537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               |</w:t>
      </w:r>
    </w:p>
    <w:p w14:paraId="070F9197"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7B50F869"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6C56DAF0"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v</w:t>
      </w:r>
    </w:p>
    <w:p w14:paraId="5B1A20B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w:t>
      </w:r>
    </w:p>
    <w:p w14:paraId="1465421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DOWNSTREAM SPECIFICATIONS (Z1 - Z6)   |</w:t>
      </w:r>
    </w:p>
    <w:p w14:paraId="0BA4C4F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w:t>
      </w:r>
    </w:p>
    <w:p w14:paraId="4B243CEC"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690A7188">
          <v:rect id="_x0000_i1032" style="width:0;height:.75pt" o:hralign="center" o:hrstd="t" o:hr="t" fillcolor="#a0a0a0" stroked="f"/>
        </w:pict>
      </w:r>
    </w:p>
    <w:p w14:paraId="48420EBD"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5: COVENANT 1 — ABSOLUTE DATA SOVEREIGNTY</w:t>
      </w:r>
    </w:p>
    <w:p w14:paraId="293C3CCE"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5.1 Statement</w:t>
      </w:r>
    </w:p>
    <w:p w14:paraId="06F5840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All organizational information, database instances, file assets, system configurations, and backup volumes must reside entirely on physical hardware located within the geographic borders of the People's Republic of Bangladesh.</w:t>
      </w:r>
    </w:p>
    <w:p w14:paraId="13D5D3B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5.2 Rationale</w:t>
      </w:r>
    </w:p>
    <w:p w14:paraId="0D26B8B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Golden Wings collects high-security operational data:</w:t>
      </w:r>
    </w:p>
    <w:tbl>
      <w:tblPr>
        <w:tblW w:w="11280" w:type="dxa"/>
        <w:tblCellMar>
          <w:top w:w="15" w:type="dxa"/>
          <w:left w:w="15" w:type="dxa"/>
          <w:bottom w:w="15" w:type="dxa"/>
          <w:right w:w="15" w:type="dxa"/>
        </w:tblCellMar>
        <w:tblLook w:val="04A0" w:firstRow="1" w:lastRow="0" w:firstColumn="1" w:lastColumn="0" w:noHBand="0" w:noVBand="1"/>
      </w:tblPr>
      <w:tblGrid>
        <w:gridCol w:w="7386"/>
        <w:gridCol w:w="3894"/>
      </w:tblGrid>
      <w:tr w:rsidR="00D504A1" w:rsidRPr="00D504A1" w14:paraId="2B147B02" w14:textId="77777777" w:rsidTr="00D504A1">
        <w:trPr>
          <w:tblHeader/>
        </w:trPr>
        <w:tc>
          <w:tcPr>
            <w:tcW w:w="0" w:type="auto"/>
            <w:tcBorders>
              <w:top w:val="nil"/>
            </w:tcBorders>
            <w:tcMar>
              <w:top w:w="150" w:type="dxa"/>
              <w:left w:w="0" w:type="dxa"/>
              <w:bottom w:w="150" w:type="dxa"/>
              <w:right w:w="240" w:type="dxa"/>
            </w:tcMar>
            <w:vAlign w:val="center"/>
            <w:hideMark/>
          </w:tcPr>
          <w:p w14:paraId="2188292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Type</w:t>
            </w:r>
          </w:p>
        </w:tc>
        <w:tc>
          <w:tcPr>
            <w:tcW w:w="0" w:type="auto"/>
            <w:tcBorders>
              <w:top w:val="nil"/>
            </w:tcBorders>
            <w:tcMar>
              <w:top w:w="150" w:type="dxa"/>
              <w:left w:w="240" w:type="dxa"/>
              <w:bottom w:w="150" w:type="dxa"/>
              <w:right w:w="240" w:type="dxa"/>
            </w:tcMar>
            <w:vAlign w:val="center"/>
            <w:hideMark/>
          </w:tcPr>
          <w:p w14:paraId="7F9FA89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Classification</w:t>
            </w:r>
          </w:p>
        </w:tc>
      </w:tr>
      <w:tr w:rsidR="00D504A1" w:rsidRPr="00D504A1" w14:paraId="1C8C82F0" w14:textId="77777777" w:rsidTr="00D504A1">
        <w:tc>
          <w:tcPr>
            <w:tcW w:w="0" w:type="auto"/>
            <w:tcMar>
              <w:top w:w="150" w:type="dxa"/>
              <w:left w:w="0" w:type="dxa"/>
              <w:bottom w:w="150" w:type="dxa"/>
              <w:right w:w="240" w:type="dxa"/>
            </w:tcMar>
            <w:vAlign w:val="center"/>
            <w:hideMark/>
          </w:tcPr>
          <w:p w14:paraId="4BBFCBD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National ID numbers</w:t>
            </w:r>
          </w:p>
        </w:tc>
        <w:tc>
          <w:tcPr>
            <w:tcW w:w="0" w:type="auto"/>
            <w:tcMar>
              <w:top w:w="150" w:type="dxa"/>
              <w:left w:w="240" w:type="dxa"/>
              <w:bottom w:w="150" w:type="dxa"/>
              <w:right w:w="0" w:type="dxa"/>
            </w:tcMar>
            <w:vAlign w:val="center"/>
            <w:hideMark/>
          </w:tcPr>
          <w:p w14:paraId="17FB3E2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Class A</w:t>
            </w:r>
          </w:p>
        </w:tc>
      </w:tr>
      <w:tr w:rsidR="00D504A1" w:rsidRPr="00D504A1" w14:paraId="146B2E69" w14:textId="77777777" w:rsidTr="00D504A1">
        <w:tc>
          <w:tcPr>
            <w:tcW w:w="0" w:type="auto"/>
            <w:tcMar>
              <w:top w:w="150" w:type="dxa"/>
              <w:left w:w="0" w:type="dxa"/>
              <w:bottom w:w="150" w:type="dxa"/>
              <w:right w:w="240" w:type="dxa"/>
            </w:tcMar>
            <w:vAlign w:val="center"/>
            <w:hideMark/>
          </w:tcPr>
          <w:p w14:paraId="5587F51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Biometric logs</w:t>
            </w:r>
          </w:p>
        </w:tc>
        <w:tc>
          <w:tcPr>
            <w:tcW w:w="0" w:type="auto"/>
            <w:tcMar>
              <w:top w:w="150" w:type="dxa"/>
              <w:left w:w="240" w:type="dxa"/>
              <w:bottom w:w="150" w:type="dxa"/>
              <w:right w:w="0" w:type="dxa"/>
            </w:tcMar>
            <w:vAlign w:val="center"/>
            <w:hideMark/>
          </w:tcPr>
          <w:p w14:paraId="5BD1A31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Class A</w:t>
            </w:r>
          </w:p>
        </w:tc>
      </w:tr>
      <w:tr w:rsidR="00D504A1" w:rsidRPr="00D504A1" w14:paraId="5D1EBB0C" w14:textId="77777777" w:rsidTr="00D504A1">
        <w:tc>
          <w:tcPr>
            <w:tcW w:w="0" w:type="auto"/>
            <w:tcMar>
              <w:top w:w="150" w:type="dxa"/>
              <w:left w:w="0" w:type="dxa"/>
              <w:bottom w:w="150" w:type="dxa"/>
              <w:right w:w="240" w:type="dxa"/>
            </w:tcMar>
            <w:vAlign w:val="center"/>
            <w:hideMark/>
          </w:tcPr>
          <w:p w14:paraId="6EE01F5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Family profiles</w:t>
            </w:r>
          </w:p>
        </w:tc>
        <w:tc>
          <w:tcPr>
            <w:tcW w:w="0" w:type="auto"/>
            <w:tcMar>
              <w:top w:w="150" w:type="dxa"/>
              <w:left w:w="240" w:type="dxa"/>
              <w:bottom w:w="150" w:type="dxa"/>
              <w:right w:w="0" w:type="dxa"/>
            </w:tcMar>
            <w:vAlign w:val="center"/>
            <w:hideMark/>
          </w:tcPr>
          <w:p w14:paraId="271EA14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Class A</w:t>
            </w:r>
          </w:p>
        </w:tc>
      </w:tr>
      <w:tr w:rsidR="00D504A1" w:rsidRPr="00D504A1" w14:paraId="549C398B" w14:textId="77777777" w:rsidTr="00D504A1">
        <w:tc>
          <w:tcPr>
            <w:tcW w:w="0" w:type="auto"/>
            <w:tcMar>
              <w:top w:w="150" w:type="dxa"/>
              <w:left w:w="0" w:type="dxa"/>
              <w:bottom w:w="150" w:type="dxa"/>
              <w:right w:w="240" w:type="dxa"/>
            </w:tcMar>
            <w:vAlign w:val="center"/>
            <w:hideMark/>
          </w:tcPr>
          <w:p w14:paraId="7EFA9E6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Cognitive capacity assessments</w:t>
            </w:r>
          </w:p>
        </w:tc>
        <w:tc>
          <w:tcPr>
            <w:tcW w:w="0" w:type="auto"/>
            <w:tcMar>
              <w:top w:w="150" w:type="dxa"/>
              <w:left w:w="240" w:type="dxa"/>
              <w:bottom w:w="150" w:type="dxa"/>
              <w:right w:w="0" w:type="dxa"/>
            </w:tcMar>
            <w:vAlign w:val="center"/>
            <w:hideMark/>
          </w:tcPr>
          <w:p w14:paraId="6F9C274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Class A</w:t>
            </w:r>
          </w:p>
        </w:tc>
      </w:tr>
    </w:tbl>
    <w:p w14:paraId="0858667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Under no circumstances shall this data be routed through, hosted by, or cached on foreign-controlled content delivery networks or database layers subject to non-Bangladeshi jurisdictions.</w:t>
      </w:r>
    </w:p>
    <w:p w14:paraId="4260667C"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5.3 Mandatory Requirements</w:t>
      </w:r>
    </w:p>
    <w:tbl>
      <w:tblPr>
        <w:tblW w:w="11280" w:type="dxa"/>
        <w:tblCellMar>
          <w:top w:w="15" w:type="dxa"/>
          <w:left w:w="15" w:type="dxa"/>
          <w:bottom w:w="15" w:type="dxa"/>
          <w:right w:w="15" w:type="dxa"/>
        </w:tblCellMar>
        <w:tblLook w:val="04A0" w:firstRow="1" w:lastRow="0" w:firstColumn="1" w:lastColumn="0" w:noHBand="0" w:noVBand="1"/>
      </w:tblPr>
      <w:tblGrid>
        <w:gridCol w:w="3874"/>
        <w:gridCol w:w="7406"/>
      </w:tblGrid>
      <w:tr w:rsidR="00D504A1" w:rsidRPr="00D504A1" w14:paraId="3C985768" w14:textId="77777777" w:rsidTr="00D504A1">
        <w:trPr>
          <w:tblHeader/>
        </w:trPr>
        <w:tc>
          <w:tcPr>
            <w:tcW w:w="0" w:type="auto"/>
            <w:tcBorders>
              <w:top w:val="nil"/>
            </w:tcBorders>
            <w:tcMar>
              <w:top w:w="150" w:type="dxa"/>
              <w:left w:w="0" w:type="dxa"/>
              <w:bottom w:w="150" w:type="dxa"/>
              <w:right w:w="240" w:type="dxa"/>
            </w:tcMar>
            <w:vAlign w:val="center"/>
            <w:hideMark/>
          </w:tcPr>
          <w:p w14:paraId="074868C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7FE984C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Application</w:t>
            </w:r>
          </w:p>
        </w:tc>
      </w:tr>
      <w:tr w:rsidR="00D504A1" w:rsidRPr="00D504A1" w14:paraId="7FB0A61E" w14:textId="77777777" w:rsidTr="00D504A1">
        <w:tc>
          <w:tcPr>
            <w:tcW w:w="0" w:type="auto"/>
            <w:tcMar>
              <w:top w:w="150" w:type="dxa"/>
              <w:left w:w="0" w:type="dxa"/>
              <w:bottom w:w="150" w:type="dxa"/>
              <w:right w:w="240" w:type="dxa"/>
            </w:tcMar>
            <w:vAlign w:val="center"/>
            <w:hideMark/>
          </w:tcPr>
          <w:p w14:paraId="3B5E0D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Primary hosting</w:t>
            </w:r>
          </w:p>
        </w:tc>
        <w:tc>
          <w:tcPr>
            <w:tcW w:w="0" w:type="auto"/>
            <w:tcMar>
              <w:top w:w="150" w:type="dxa"/>
              <w:left w:w="240" w:type="dxa"/>
              <w:bottom w:w="150" w:type="dxa"/>
              <w:right w:w="0" w:type="dxa"/>
            </w:tcMar>
            <w:vAlign w:val="center"/>
            <w:hideMark/>
          </w:tcPr>
          <w:p w14:paraId="2243020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Bangladesh sovereign cloud</w:t>
            </w:r>
          </w:p>
        </w:tc>
      </w:tr>
      <w:tr w:rsidR="00D504A1" w:rsidRPr="00D504A1" w14:paraId="5B174804" w14:textId="77777777" w:rsidTr="00D504A1">
        <w:tc>
          <w:tcPr>
            <w:tcW w:w="0" w:type="auto"/>
            <w:tcMar>
              <w:top w:w="150" w:type="dxa"/>
              <w:left w:w="0" w:type="dxa"/>
              <w:bottom w:w="150" w:type="dxa"/>
              <w:right w:w="240" w:type="dxa"/>
            </w:tcMar>
            <w:vAlign w:val="center"/>
            <w:hideMark/>
          </w:tcPr>
          <w:p w14:paraId="36E1D13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DR hosting</w:t>
            </w:r>
          </w:p>
        </w:tc>
        <w:tc>
          <w:tcPr>
            <w:tcW w:w="0" w:type="auto"/>
            <w:tcMar>
              <w:top w:w="150" w:type="dxa"/>
              <w:left w:w="240" w:type="dxa"/>
              <w:bottom w:w="150" w:type="dxa"/>
              <w:right w:w="0" w:type="dxa"/>
            </w:tcMar>
            <w:vAlign w:val="center"/>
            <w:hideMark/>
          </w:tcPr>
          <w:p w14:paraId="1024492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Bangladesh secondary region</w:t>
            </w:r>
          </w:p>
        </w:tc>
      </w:tr>
      <w:tr w:rsidR="00D504A1" w:rsidRPr="00D504A1" w14:paraId="1BEBFCAB" w14:textId="77777777" w:rsidTr="00D504A1">
        <w:tc>
          <w:tcPr>
            <w:tcW w:w="0" w:type="auto"/>
            <w:tcMar>
              <w:top w:w="150" w:type="dxa"/>
              <w:left w:w="0" w:type="dxa"/>
              <w:bottom w:w="150" w:type="dxa"/>
              <w:right w:w="240" w:type="dxa"/>
            </w:tcMar>
            <w:vAlign w:val="center"/>
            <w:hideMark/>
          </w:tcPr>
          <w:p w14:paraId="27329C0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Backup storage</w:t>
            </w:r>
          </w:p>
        </w:tc>
        <w:tc>
          <w:tcPr>
            <w:tcW w:w="0" w:type="auto"/>
            <w:tcMar>
              <w:top w:w="150" w:type="dxa"/>
              <w:left w:w="240" w:type="dxa"/>
              <w:bottom w:w="150" w:type="dxa"/>
              <w:right w:w="0" w:type="dxa"/>
            </w:tcMar>
            <w:vAlign w:val="center"/>
            <w:hideMark/>
          </w:tcPr>
          <w:p w14:paraId="5B991CA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Bangladesh offline vault</w:t>
            </w:r>
          </w:p>
        </w:tc>
      </w:tr>
      <w:tr w:rsidR="00D504A1" w:rsidRPr="00D504A1" w14:paraId="3D396A81" w14:textId="77777777" w:rsidTr="00D504A1">
        <w:tc>
          <w:tcPr>
            <w:tcW w:w="0" w:type="auto"/>
            <w:tcMar>
              <w:top w:w="150" w:type="dxa"/>
              <w:left w:w="0" w:type="dxa"/>
              <w:bottom w:w="150" w:type="dxa"/>
              <w:right w:w="240" w:type="dxa"/>
            </w:tcMar>
            <w:vAlign w:val="center"/>
            <w:hideMark/>
          </w:tcPr>
          <w:p w14:paraId="4748FE1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International data</w:t>
            </w:r>
          </w:p>
        </w:tc>
        <w:tc>
          <w:tcPr>
            <w:tcW w:w="0" w:type="auto"/>
            <w:tcMar>
              <w:top w:w="150" w:type="dxa"/>
              <w:left w:w="240" w:type="dxa"/>
              <w:bottom w:w="150" w:type="dxa"/>
              <w:right w:w="0" w:type="dxa"/>
            </w:tcMar>
            <w:vAlign w:val="center"/>
            <w:hideMark/>
          </w:tcPr>
          <w:p w14:paraId="5648AD9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Anonymized telemetry only</w:t>
            </w:r>
          </w:p>
        </w:tc>
      </w:tr>
      <w:tr w:rsidR="00D504A1" w:rsidRPr="00D504A1" w14:paraId="4D99B092" w14:textId="77777777" w:rsidTr="00D504A1">
        <w:tc>
          <w:tcPr>
            <w:tcW w:w="0" w:type="auto"/>
            <w:tcMar>
              <w:top w:w="150" w:type="dxa"/>
              <w:left w:w="0" w:type="dxa"/>
              <w:bottom w:w="150" w:type="dxa"/>
              <w:right w:w="240" w:type="dxa"/>
            </w:tcMar>
            <w:vAlign w:val="center"/>
            <w:hideMark/>
          </w:tcPr>
          <w:p w14:paraId="5EB7A41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Cross-border transfer</w:t>
            </w:r>
          </w:p>
        </w:tc>
        <w:tc>
          <w:tcPr>
            <w:tcW w:w="0" w:type="auto"/>
            <w:tcMar>
              <w:top w:w="150" w:type="dxa"/>
              <w:left w:w="240" w:type="dxa"/>
              <w:bottom w:w="150" w:type="dxa"/>
              <w:right w:w="0" w:type="dxa"/>
            </w:tcMar>
            <w:vAlign w:val="center"/>
            <w:hideMark/>
          </w:tcPr>
          <w:p w14:paraId="461FD0C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Logged; legal approval required for Class C</w:t>
            </w:r>
          </w:p>
        </w:tc>
      </w:tr>
    </w:tbl>
    <w:p w14:paraId="1C17AD0E"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lastRenderedPageBreak/>
        <w:t>5.4 Enforcement Pattern</w:t>
      </w:r>
    </w:p>
    <w:p w14:paraId="5356A7A9" w14:textId="77777777" w:rsidR="00D504A1" w:rsidRPr="00D504A1" w:rsidRDefault="00D504A1" w:rsidP="00D504A1">
      <w:pPr>
        <w:numPr>
          <w:ilvl w:val="0"/>
          <w:numId w:val="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Network topologies mapped in Z6 must utilize sovereign hosting infrastructures</w:t>
      </w:r>
    </w:p>
    <w:p w14:paraId="3E6AD35D" w14:textId="77777777" w:rsidR="00D504A1" w:rsidRPr="00D504A1" w:rsidRDefault="00D504A1" w:rsidP="00D504A1">
      <w:pPr>
        <w:numPr>
          <w:ilvl w:val="0"/>
          <w:numId w:val="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Edge nodes must drop connections routing traffic outside national boundaries for data manipulation</w:t>
      </w:r>
    </w:p>
    <w:p w14:paraId="233B6FE1" w14:textId="77777777" w:rsidR="00D504A1" w:rsidRPr="00D504A1" w:rsidRDefault="00D504A1" w:rsidP="00D504A1">
      <w:pPr>
        <w:numPr>
          <w:ilvl w:val="0"/>
          <w:numId w:val="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Deployment pipelines shall block any configuration that would store Class A data outside Bangladesh</w:t>
      </w:r>
    </w:p>
    <w:p w14:paraId="3A3FBD17" w14:textId="77777777" w:rsidR="00D504A1" w:rsidRPr="00D504A1" w:rsidRDefault="00D504A1" w:rsidP="00D504A1">
      <w:pPr>
        <w:numPr>
          <w:ilvl w:val="0"/>
          <w:numId w:val="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Data Flow Sovereignty Map required before Z1 generation</w:t>
      </w:r>
    </w:p>
    <w:p w14:paraId="3A45F798"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50B24EB0">
          <v:rect id="_x0000_i1033" style="width:0;height:.75pt" o:hralign="center" o:hrstd="t" o:hr="t" fillcolor="#a0a0a0" stroked="f"/>
        </w:pict>
      </w:r>
    </w:p>
    <w:p w14:paraId="29384CB3"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6: COVENANT 2 — ZERO VENDOR LOCK-IN</w:t>
      </w:r>
    </w:p>
    <w:p w14:paraId="6FE337A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6.1 Statement</w:t>
      </w:r>
    </w:p>
    <w:p w14:paraId="7ADA1C10"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The core application architecture must be entirely decoupled from proprietary third-party platform features, closed-source runtime dependencies, or vendor-specific non-standard query structures.</w:t>
      </w:r>
    </w:p>
    <w:p w14:paraId="1C738654"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6.2 Rationale</w:t>
      </w:r>
    </w:p>
    <w:p w14:paraId="16F5096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Golden Wings retains the absolute right to replace any software development vendor, system integrator, or cloud hosting provider at any time without:</w:t>
      </w:r>
    </w:p>
    <w:tbl>
      <w:tblPr>
        <w:tblW w:w="11280" w:type="dxa"/>
        <w:tblCellMar>
          <w:top w:w="15" w:type="dxa"/>
          <w:left w:w="15" w:type="dxa"/>
          <w:bottom w:w="15" w:type="dxa"/>
          <w:right w:w="15" w:type="dxa"/>
        </w:tblCellMar>
        <w:tblLook w:val="04A0" w:firstRow="1" w:lastRow="0" w:firstColumn="1" w:lastColumn="0" w:noHBand="0" w:noVBand="1"/>
      </w:tblPr>
      <w:tblGrid>
        <w:gridCol w:w="5355"/>
        <w:gridCol w:w="5925"/>
      </w:tblGrid>
      <w:tr w:rsidR="00D504A1" w:rsidRPr="00D504A1" w14:paraId="7637329A" w14:textId="77777777" w:rsidTr="00D504A1">
        <w:trPr>
          <w:tblHeader/>
        </w:trPr>
        <w:tc>
          <w:tcPr>
            <w:tcW w:w="0" w:type="auto"/>
            <w:tcBorders>
              <w:top w:val="nil"/>
            </w:tcBorders>
            <w:tcMar>
              <w:top w:w="150" w:type="dxa"/>
              <w:left w:w="0" w:type="dxa"/>
              <w:bottom w:w="150" w:type="dxa"/>
              <w:right w:w="240" w:type="dxa"/>
            </w:tcMar>
            <w:vAlign w:val="center"/>
            <w:hideMark/>
          </w:tcPr>
          <w:p w14:paraId="51757EF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Protection</w:t>
            </w:r>
          </w:p>
        </w:tc>
        <w:tc>
          <w:tcPr>
            <w:tcW w:w="0" w:type="auto"/>
            <w:tcBorders>
              <w:top w:val="nil"/>
            </w:tcBorders>
            <w:tcMar>
              <w:top w:w="150" w:type="dxa"/>
              <w:left w:w="240" w:type="dxa"/>
              <w:bottom w:w="150" w:type="dxa"/>
              <w:right w:w="240" w:type="dxa"/>
            </w:tcMar>
            <w:vAlign w:val="center"/>
            <w:hideMark/>
          </w:tcPr>
          <w:p w14:paraId="2393BFF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3D04A3C1" w14:textId="77777777" w:rsidTr="00D504A1">
        <w:tc>
          <w:tcPr>
            <w:tcW w:w="0" w:type="auto"/>
            <w:tcMar>
              <w:top w:w="150" w:type="dxa"/>
              <w:left w:w="0" w:type="dxa"/>
              <w:bottom w:w="150" w:type="dxa"/>
              <w:right w:w="240" w:type="dxa"/>
            </w:tcMar>
            <w:vAlign w:val="center"/>
            <w:hideMark/>
          </w:tcPr>
          <w:p w14:paraId="3E9D24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Forfeiting source code access</w:t>
            </w:r>
          </w:p>
        </w:tc>
        <w:tc>
          <w:tcPr>
            <w:tcW w:w="0" w:type="auto"/>
            <w:tcMar>
              <w:top w:w="150" w:type="dxa"/>
              <w:left w:w="240" w:type="dxa"/>
              <w:bottom w:w="150" w:type="dxa"/>
              <w:right w:w="0" w:type="dxa"/>
            </w:tcMar>
            <w:vAlign w:val="center"/>
            <w:hideMark/>
          </w:tcPr>
          <w:p w14:paraId="2D94B58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Code remains owned by Golden Wings</w:t>
            </w:r>
          </w:p>
        </w:tc>
      </w:tr>
      <w:tr w:rsidR="00D504A1" w:rsidRPr="00D504A1" w14:paraId="1136615E" w14:textId="77777777" w:rsidTr="00D504A1">
        <w:tc>
          <w:tcPr>
            <w:tcW w:w="0" w:type="auto"/>
            <w:tcMar>
              <w:top w:w="150" w:type="dxa"/>
              <w:left w:w="0" w:type="dxa"/>
              <w:bottom w:w="150" w:type="dxa"/>
              <w:right w:w="240" w:type="dxa"/>
            </w:tcMar>
            <w:vAlign w:val="center"/>
            <w:hideMark/>
          </w:tcPr>
          <w:p w14:paraId="760B074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Sacrificing historical database state</w:t>
            </w:r>
          </w:p>
        </w:tc>
        <w:tc>
          <w:tcPr>
            <w:tcW w:w="0" w:type="auto"/>
            <w:tcMar>
              <w:top w:w="150" w:type="dxa"/>
              <w:left w:w="240" w:type="dxa"/>
              <w:bottom w:w="150" w:type="dxa"/>
              <w:right w:w="0" w:type="dxa"/>
            </w:tcMar>
            <w:vAlign w:val="center"/>
            <w:hideMark/>
          </w:tcPr>
          <w:p w14:paraId="20239C7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remains portable</w:t>
            </w:r>
          </w:p>
        </w:tc>
      </w:tr>
      <w:tr w:rsidR="00D504A1" w:rsidRPr="00D504A1" w14:paraId="20436410" w14:textId="77777777" w:rsidTr="00D504A1">
        <w:tc>
          <w:tcPr>
            <w:tcW w:w="0" w:type="auto"/>
            <w:tcMar>
              <w:top w:w="150" w:type="dxa"/>
              <w:left w:w="0" w:type="dxa"/>
              <w:bottom w:w="150" w:type="dxa"/>
              <w:right w:w="240" w:type="dxa"/>
            </w:tcMar>
            <w:vAlign w:val="center"/>
            <w:hideMark/>
          </w:tcPr>
          <w:p w14:paraId="6E42085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Requiring platform rewrite</w:t>
            </w:r>
          </w:p>
        </w:tc>
        <w:tc>
          <w:tcPr>
            <w:tcW w:w="0" w:type="auto"/>
            <w:tcMar>
              <w:top w:w="150" w:type="dxa"/>
              <w:left w:w="240" w:type="dxa"/>
              <w:bottom w:w="150" w:type="dxa"/>
              <w:right w:w="0" w:type="dxa"/>
            </w:tcMar>
            <w:vAlign w:val="center"/>
            <w:hideMark/>
          </w:tcPr>
          <w:p w14:paraId="764716D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 remains vendor-neutral</w:t>
            </w:r>
          </w:p>
        </w:tc>
      </w:tr>
    </w:tbl>
    <w:p w14:paraId="54627155"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6.3 Mandatory Requirements</w:t>
      </w:r>
    </w:p>
    <w:tbl>
      <w:tblPr>
        <w:tblW w:w="11280" w:type="dxa"/>
        <w:tblCellMar>
          <w:top w:w="15" w:type="dxa"/>
          <w:left w:w="15" w:type="dxa"/>
          <w:bottom w:w="15" w:type="dxa"/>
          <w:right w:w="15" w:type="dxa"/>
        </w:tblCellMar>
        <w:tblLook w:val="04A0" w:firstRow="1" w:lastRow="0" w:firstColumn="1" w:lastColumn="0" w:noHBand="0" w:noVBand="1"/>
      </w:tblPr>
      <w:tblGrid>
        <w:gridCol w:w="2630"/>
        <w:gridCol w:w="8650"/>
      </w:tblGrid>
      <w:tr w:rsidR="00D504A1" w:rsidRPr="00D504A1" w14:paraId="1F9218FF" w14:textId="77777777" w:rsidTr="00D504A1">
        <w:trPr>
          <w:tblHeader/>
        </w:trPr>
        <w:tc>
          <w:tcPr>
            <w:tcW w:w="0" w:type="auto"/>
            <w:tcBorders>
              <w:top w:val="nil"/>
            </w:tcBorders>
            <w:tcMar>
              <w:top w:w="150" w:type="dxa"/>
              <w:left w:w="0" w:type="dxa"/>
              <w:bottom w:w="150" w:type="dxa"/>
              <w:right w:w="240" w:type="dxa"/>
            </w:tcMar>
            <w:vAlign w:val="center"/>
            <w:hideMark/>
          </w:tcPr>
          <w:p w14:paraId="5FA2BA9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00DC541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Application</w:t>
            </w:r>
          </w:p>
        </w:tc>
      </w:tr>
      <w:tr w:rsidR="00D504A1" w:rsidRPr="00D504A1" w14:paraId="19C798ED" w14:textId="77777777" w:rsidTr="00D504A1">
        <w:tc>
          <w:tcPr>
            <w:tcW w:w="0" w:type="auto"/>
            <w:tcMar>
              <w:top w:w="150" w:type="dxa"/>
              <w:left w:w="0" w:type="dxa"/>
              <w:bottom w:w="150" w:type="dxa"/>
              <w:right w:w="240" w:type="dxa"/>
            </w:tcMar>
            <w:vAlign w:val="center"/>
            <w:hideMark/>
          </w:tcPr>
          <w:p w14:paraId="42D5BC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Database queries</w:t>
            </w:r>
          </w:p>
        </w:tc>
        <w:tc>
          <w:tcPr>
            <w:tcW w:w="0" w:type="auto"/>
            <w:tcMar>
              <w:top w:w="150" w:type="dxa"/>
              <w:left w:w="240" w:type="dxa"/>
              <w:bottom w:w="150" w:type="dxa"/>
              <w:right w:w="0" w:type="dxa"/>
            </w:tcMar>
            <w:vAlign w:val="center"/>
            <w:hideMark/>
          </w:tcPr>
          <w:p w14:paraId="1C9BA2F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ANSI SQL standard</w:t>
            </w:r>
          </w:p>
        </w:tc>
      </w:tr>
      <w:tr w:rsidR="00D504A1" w:rsidRPr="00D504A1" w14:paraId="3EE7BE85" w14:textId="77777777" w:rsidTr="00D504A1">
        <w:tc>
          <w:tcPr>
            <w:tcW w:w="0" w:type="auto"/>
            <w:tcMar>
              <w:top w:w="150" w:type="dxa"/>
              <w:left w:w="0" w:type="dxa"/>
              <w:bottom w:w="150" w:type="dxa"/>
              <w:right w:w="240" w:type="dxa"/>
            </w:tcMar>
            <w:vAlign w:val="center"/>
            <w:hideMark/>
          </w:tcPr>
          <w:p w14:paraId="1942829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Cloud services</w:t>
            </w:r>
          </w:p>
        </w:tc>
        <w:tc>
          <w:tcPr>
            <w:tcW w:w="0" w:type="auto"/>
            <w:tcMar>
              <w:top w:w="150" w:type="dxa"/>
              <w:left w:w="240" w:type="dxa"/>
              <w:bottom w:w="150" w:type="dxa"/>
              <w:right w:w="0" w:type="dxa"/>
            </w:tcMar>
            <w:vAlign w:val="center"/>
            <w:hideMark/>
          </w:tcPr>
          <w:p w14:paraId="27994B3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 proprietary managed services extensions for core operations</w:t>
            </w:r>
          </w:p>
        </w:tc>
      </w:tr>
      <w:tr w:rsidR="00D504A1" w:rsidRPr="00D504A1" w14:paraId="082D9656" w14:textId="77777777" w:rsidTr="00D504A1">
        <w:tc>
          <w:tcPr>
            <w:tcW w:w="0" w:type="auto"/>
            <w:tcMar>
              <w:top w:w="150" w:type="dxa"/>
              <w:left w:w="0" w:type="dxa"/>
              <w:bottom w:w="150" w:type="dxa"/>
              <w:right w:w="240" w:type="dxa"/>
            </w:tcMar>
            <w:vAlign w:val="center"/>
            <w:hideMark/>
          </w:tcPr>
          <w:p w14:paraId="5B84D4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Deployment tools</w:t>
            </w:r>
          </w:p>
        </w:tc>
        <w:tc>
          <w:tcPr>
            <w:tcW w:w="0" w:type="auto"/>
            <w:tcMar>
              <w:top w:w="150" w:type="dxa"/>
              <w:left w:w="240" w:type="dxa"/>
              <w:bottom w:w="150" w:type="dxa"/>
              <w:right w:w="0" w:type="dxa"/>
            </w:tcMar>
            <w:vAlign w:val="center"/>
            <w:hideMark/>
          </w:tcPr>
          <w:p w14:paraId="11EB3A7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Golden Wings must deploy without vendor</w:t>
            </w:r>
          </w:p>
        </w:tc>
      </w:tr>
      <w:tr w:rsidR="00D504A1" w:rsidRPr="00D504A1" w14:paraId="223DF886" w14:textId="77777777" w:rsidTr="00D504A1">
        <w:tc>
          <w:tcPr>
            <w:tcW w:w="0" w:type="auto"/>
            <w:tcMar>
              <w:top w:w="150" w:type="dxa"/>
              <w:left w:w="0" w:type="dxa"/>
              <w:bottom w:w="150" w:type="dxa"/>
              <w:right w:w="240" w:type="dxa"/>
            </w:tcMar>
            <w:vAlign w:val="center"/>
            <w:hideMark/>
          </w:tcPr>
          <w:p w14:paraId="57ED04D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Monitoring tools</w:t>
            </w:r>
          </w:p>
        </w:tc>
        <w:tc>
          <w:tcPr>
            <w:tcW w:w="0" w:type="auto"/>
            <w:tcMar>
              <w:top w:w="150" w:type="dxa"/>
              <w:left w:w="240" w:type="dxa"/>
              <w:bottom w:w="150" w:type="dxa"/>
              <w:right w:w="0" w:type="dxa"/>
            </w:tcMar>
            <w:vAlign w:val="center"/>
            <w:hideMark/>
          </w:tcPr>
          <w:p w14:paraId="3ADF43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Open standards (OTel, Prometheus)</w:t>
            </w:r>
          </w:p>
        </w:tc>
      </w:tr>
      <w:tr w:rsidR="00D504A1" w:rsidRPr="00D504A1" w14:paraId="376FDB2F" w14:textId="77777777" w:rsidTr="00D504A1">
        <w:tc>
          <w:tcPr>
            <w:tcW w:w="0" w:type="auto"/>
            <w:tcMar>
              <w:top w:w="150" w:type="dxa"/>
              <w:left w:w="0" w:type="dxa"/>
              <w:bottom w:w="150" w:type="dxa"/>
              <w:right w:w="240" w:type="dxa"/>
            </w:tcMar>
            <w:vAlign w:val="center"/>
            <w:hideMark/>
          </w:tcPr>
          <w:p w14:paraId="3E73F83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Logging tools</w:t>
            </w:r>
          </w:p>
        </w:tc>
        <w:tc>
          <w:tcPr>
            <w:tcW w:w="0" w:type="auto"/>
            <w:tcMar>
              <w:top w:w="150" w:type="dxa"/>
              <w:left w:w="240" w:type="dxa"/>
              <w:bottom w:w="150" w:type="dxa"/>
              <w:right w:w="0" w:type="dxa"/>
            </w:tcMar>
            <w:vAlign w:val="center"/>
            <w:hideMark/>
          </w:tcPr>
          <w:p w14:paraId="0205E6B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Structured logs, open format</w:t>
            </w:r>
          </w:p>
        </w:tc>
      </w:tr>
    </w:tbl>
    <w:p w14:paraId="59386D7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6.4 Enforcement Pattern</w:t>
      </w:r>
    </w:p>
    <w:p w14:paraId="64CC8BCE" w14:textId="77777777" w:rsidR="00D504A1" w:rsidRPr="00D504A1" w:rsidRDefault="00D504A1" w:rsidP="00D504A1">
      <w:pPr>
        <w:numPr>
          <w:ilvl w:val="0"/>
          <w:numId w:val="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Before final acceptance: Golden Wings personnel must successfully deploy the complete system without vendor assistance (per SDP-001)</w:t>
      </w:r>
    </w:p>
    <w:p w14:paraId="161C374E" w14:textId="77777777" w:rsidR="00D504A1" w:rsidRPr="00D504A1" w:rsidRDefault="00D504A1" w:rsidP="00D504A1">
      <w:pPr>
        <w:numPr>
          <w:ilvl w:val="0"/>
          <w:numId w:val="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lastRenderedPageBreak/>
        <w:t>Code review gates shall reject vendor-specific query languages</w:t>
      </w:r>
    </w:p>
    <w:p w14:paraId="53825A2A" w14:textId="77777777" w:rsidR="00D504A1" w:rsidRPr="00D504A1" w:rsidRDefault="00D504A1" w:rsidP="00D504A1">
      <w:pPr>
        <w:numPr>
          <w:ilvl w:val="0"/>
          <w:numId w:val="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Architecture review shall verify open standards compliance</w:t>
      </w:r>
    </w:p>
    <w:p w14:paraId="4AC9EB41" w14:textId="77777777" w:rsidR="00D504A1" w:rsidRPr="00D504A1" w:rsidRDefault="00D504A1" w:rsidP="00D504A1">
      <w:pPr>
        <w:numPr>
          <w:ilvl w:val="0"/>
          <w:numId w:val="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Failure of independence validation = incomplete delivery</w:t>
      </w:r>
    </w:p>
    <w:p w14:paraId="3F52E8F7"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63819F6F">
          <v:rect id="_x0000_i1034" style="width:0;height:.75pt" o:hralign="center" o:hrstd="t" o:hr="t" fillcolor="#a0a0a0" stroked="f"/>
        </w:pict>
      </w:r>
    </w:p>
    <w:p w14:paraId="6AC02917"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7: COVENANT 3 — COMPLETE RULE EXTERNALIZATION</w:t>
      </w:r>
    </w:p>
    <w:p w14:paraId="68F53DA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7.1 Statement</w:t>
      </w:r>
    </w:p>
    <w:p w14:paraId="234A475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No business operational rule, financial threshold, scheduling logic, or access right may be hardcoded or natively compiled into application source code.</w:t>
      </w:r>
    </w:p>
    <w:p w14:paraId="73A0C0FB"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7.2 Rationale</w:t>
      </w:r>
    </w:p>
    <w:p w14:paraId="7918433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Business policies are dynamic and authored exclusively by the Founder Board.</w:t>
      </w:r>
    </w:p>
    <w:p w14:paraId="32D83DE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Engineers and vendors </w:t>
      </w:r>
      <w:r w:rsidRPr="00D504A1">
        <w:rPr>
          <w:rFonts w:ascii="Segoe UI" w:eastAsia="Times New Roman" w:hAnsi="Segoe UI" w:cs="Segoe UI"/>
          <w:b/>
          <w:bCs/>
          <w:sz w:val="24"/>
          <w:szCs w:val="24"/>
        </w:rPr>
        <w:t>do not have the authority</w:t>
      </w:r>
      <w:r w:rsidRPr="00D504A1">
        <w:rPr>
          <w:rFonts w:ascii="Segoe UI" w:eastAsia="Times New Roman" w:hAnsi="Segoe UI" w:cs="Segoe UI"/>
          <w:sz w:val="24"/>
          <w:szCs w:val="24"/>
        </w:rPr>
        <w:t> to alter operational thresholds by redeploying software code.</w:t>
      </w:r>
    </w:p>
    <w:p w14:paraId="2CCC5A95"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7.3 Mandatory Requirements</w:t>
      </w:r>
    </w:p>
    <w:p w14:paraId="36BBC36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The following categories shall be configurable through governed mechanisms:</w:t>
      </w:r>
    </w:p>
    <w:tbl>
      <w:tblPr>
        <w:tblW w:w="11280" w:type="dxa"/>
        <w:tblCellMar>
          <w:top w:w="15" w:type="dxa"/>
          <w:left w:w="15" w:type="dxa"/>
          <w:bottom w:w="15" w:type="dxa"/>
          <w:right w:w="15" w:type="dxa"/>
        </w:tblCellMar>
        <w:tblLook w:val="04A0" w:firstRow="1" w:lastRow="0" w:firstColumn="1" w:lastColumn="0" w:noHBand="0" w:noVBand="1"/>
      </w:tblPr>
      <w:tblGrid>
        <w:gridCol w:w="4351"/>
        <w:gridCol w:w="6929"/>
      </w:tblGrid>
      <w:tr w:rsidR="00D504A1" w:rsidRPr="00D504A1" w14:paraId="7FA6FE30" w14:textId="77777777" w:rsidTr="00D504A1">
        <w:trPr>
          <w:tblHeader/>
        </w:trPr>
        <w:tc>
          <w:tcPr>
            <w:tcW w:w="0" w:type="auto"/>
            <w:tcBorders>
              <w:top w:val="nil"/>
            </w:tcBorders>
            <w:tcMar>
              <w:top w:w="150" w:type="dxa"/>
              <w:left w:w="0" w:type="dxa"/>
              <w:bottom w:w="150" w:type="dxa"/>
              <w:right w:w="240" w:type="dxa"/>
            </w:tcMar>
            <w:vAlign w:val="center"/>
            <w:hideMark/>
          </w:tcPr>
          <w:p w14:paraId="5C44D0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56EDE64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Examples</w:t>
            </w:r>
          </w:p>
        </w:tc>
      </w:tr>
      <w:tr w:rsidR="00D504A1" w:rsidRPr="00D504A1" w14:paraId="78212C5B" w14:textId="77777777" w:rsidTr="00D504A1">
        <w:tc>
          <w:tcPr>
            <w:tcW w:w="0" w:type="auto"/>
            <w:tcMar>
              <w:top w:w="150" w:type="dxa"/>
              <w:left w:w="0" w:type="dxa"/>
              <w:bottom w:w="150" w:type="dxa"/>
              <w:right w:w="240" w:type="dxa"/>
            </w:tcMar>
            <w:vAlign w:val="center"/>
            <w:hideMark/>
          </w:tcPr>
          <w:p w14:paraId="4472689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Business Constants</w:t>
            </w:r>
          </w:p>
        </w:tc>
        <w:tc>
          <w:tcPr>
            <w:tcW w:w="0" w:type="auto"/>
            <w:tcMar>
              <w:top w:w="150" w:type="dxa"/>
              <w:left w:w="240" w:type="dxa"/>
              <w:bottom w:w="150" w:type="dxa"/>
              <w:right w:w="0" w:type="dxa"/>
            </w:tcMar>
            <w:vAlign w:val="center"/>
            <w:hideMark/>
          </w:tcPr>
          <w:p w14:paraId="7422DA6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Time limits, thresholds, grace periods</w:t>
            </w:r>
          </w:p>
        </w:tc>
      </w:tr>
      <w:tr w:rsidR="00D504A1" w:rsidRPr="00D504A1" w14:paraId="52300207" w14:textId="77777777" w:rsidTr="00D504A1">
        <w:tc>
          <w:tcPr>
            <w:tcW w:w="0" w:type="auto"/>
            <w:tcMar>
              <w:top w:w="150" w:type="dxa"/>
              <w:left w:w="0" w:type="dxa"/>
              <w:bottom w:w="150" w:type="dxa"/>
              <w:right w:w="240" w:type="dxa"/>
            </w:tcMar>
            <w:vAlign w:val="center"/>
            <w:hideMark/>
          </w:tcPr>
          <w:p w14:paraId="2BAF8CF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Workflow Parameters</w:t>
            </w:r>
          </w:p>
        </w:tc>
        <w:tc>
          <w:tcPr>
            <w:tcW w:w="0" w:type="auto"/>
            <w:tcMar>
              <w:top w:w="150" w:type="dxa"/>
              <w:left w:w="240" w:type="dxa"/>
              <w:bottom w:w="150" w:type="dxa"/>
              <w:right w:w="0" w:type="dxa"/>
            </w:tcMar>
            <w:vAlign w:val="center"/>
            <w:hideMark/>
          </w:tcPr>
          <w:p w14:paraId="08C03EA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Escalation periods, reminder schedules</w:t>
            </w:r>
          </w:p>
        </w:tc>
      </w:tr>
      <w:tr w:rsidR="00D504A1" w:rsidRPr="00D504A1" w14:paraId="0F9AAC3C" w14:textId="77777777" w:rsidTr="00D504A1">
        <w:tc>
          <w:tcPr>
            <w:tcW w:w="0" w:type="auto"/>
            <w:tcMar>
              <w:top w:w="150" w:type="dxa"/>
              <w:left w:w="0" w:type="dxa"/>
              <w:bottom w:w="150" w:type="dxa"/>
              <w:right w:w="240" w:type="dxa"/>
            </w:tcMar>
            <w:vAlign w:val="center"/>
            <w:hideMark/>
          </w:tcPr>
          <w:p w14:paraId="16CAA85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Operational Rules</w:t>
            </w:r>
          </w:p>
        </w:tc>
        <w:tc>
          <w:tcPr>
            <w:tcW w:w="0" w:type="auto"/>
            <w:tcMar>
              <w:top w:w="150" w:type="dxa"/>
              <w:left w:w="240" w:type="dxa"/>
              <w:bottom w:w="150" w:type="dxa"/>
              <w:right w:w="0" w:type="dxa"/>
            </w:tcMar>
            <w:vAlign w:val="center"/>
            <w:hideMark/>
          </w:tcPr>
          <w:p w14:paraId="77A8539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Scheduling windows, assignment limits</w:t>
            </w:r>
          </w:p>
        </w:tc>
      </w:tr>
      <w:tr w:rsidR="00D504A1" w:rsidRPr="00D504A1" w14:paraId="11F485B5" w14:textId="77777777" w:rsidTr="00D504A1">
        <w:tc>
          <w:tcPr>
            <w:tcW w:w="0" w:type="auto"/>
            <w:tcMar>
              <w:top w:w="150" w:type="dxa"/>
              <w:left w:w="0" w:type="dxa"/>
              <w:bottom w:w="150" w:type="dxa"/>
              <w:right w:w="240" w:type="dxa"/>
            </w:tcMar>
            <w:vAlign w:val="center"/>
            <w:hideMark/>
          </w:tcPr>
          <w:p w14:paraId="3BCE231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Geographic Parameters</w:t>
            </w:r>
          </w:p>
        </w:tc>
        <w:tc>
          <w:tcPr>
            <w:tcW w:w="0" w:type="auto"/>
            <w:tcMar>
              <w:top w:w="150" w:type="dxa"/>
              <w:left w:w="240" w:type="dxa"/>
              <w:bottom w:w="150" w:type="dxa"/>
              <w:right w:w="0" w:type="dxa"/>
            </w:tcMar>
            <w:vAlign w:val="center"/>
            <w:hideMark/>
          </w:tcPr>
          <w:p w14:paraId="6E24B9B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Service zones, geofencing boundaries</w:t>
            </w:r>
          </w:p>
        </w:tc>
      </w:tr>
      <w:tr w:rsidR="00D504A1" w:rsidRPr="00D504A1" w14:paraId="2802256D" w14:textId="77777777" w:rsidTr="00D504A1">
        <w:tc>
          <w:tcPr>
            <w:tcW w:w="0" w:type="auto"/>
            <w:tcMar>
              <w:top w:w="150" w:type="dxa"/>
              <w:left w:w="0" w:type="dxa"/>
              <w:bottom w:w="150" w:type="dxa"/>
              <w:right w:w="240" w:type="dxa"/>
            </w:tcMar>
            <w:vAlign w:val="center"/>
            <w:hideMark/>
          </w:tcPr>
          <w:p w14:paraId="6CBA327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Notification Parameters</w:t>
            </w:r>
          </w:p>
        </w:tc>
        <w:tc>
          <w:tcPr>
            <w:tcW w:w="0" w:type="auto"/>
            <w:tcMar>
              <w:top w:w="150" w:type="dxa"/>
              <w:left w:w="240" w:type="dxa"/>
              <w:bottom w:w="150" w:type="dxa"/>
              <w:right w:w="0" w:type="dxa"/>
            </w:tcMar>
            <w:vAlign w:val="center"/>
            <w:hideMark/>
          </w:tcPr>
          <w:p w14:paraId="3E2EE48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Message timing, delivery preferences</w:t>
            </w:r>
          </w:p>
        </w:tc>
      </w:tr>
      <w:tr w:rsidR="00D504A1" w:rsidRPr="00D504A1" w14:paraId="0F4A7BED" w14:textId="77777777" w:rsidTr="00D504A1">
        <w:tc>
          <w:tcPr>
            <w:tcW w:w="0" w:type="auto"/>
            <w:tcMar>
              <w:top w:w="150" w:type="dxa"/>
              <w:left w:w="0" w:type="dxa"/>
              <w:bottom w:w="150" w:type="dxa"/>
              <w:right w:w="240" w:type="dxa"/>
            </w:tcMar>
            <w:vAlign w:val="center"/>
            <w:hideMark/>
          </w:tcPr>
          <w:p w14:paraId="75628F4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Integration Settings</w:t>
            </w:r>
          </w:p>
        </w:tc>
        <w:tc>
          <w:tcPr>
            <w:tcW w:w="0" w:type="auto"/>
            <w:tcMar>
              <w:top w:w="150" w:type="dxa"/>
              <w:left w:w="240" w:type="dxa"/>
              <w:bottom w:w="150" w:type="dxa"/>
              <w:right w:w="0" w:type="dxa"/>
            </w:tcMar>
            <w:vAlign w:val="center"/>
            <w:hideMark/>
          </w:tcPr>
          <w:p w14:paraId="611F77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API endpoints, retry intervals</w:t>
            </w:r>
          </w:p>
        </w:tc>
      </w:tr>
    </w:tbl>
    <w:p w14:paraId="3780FF3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7.4 Enforcement Pattern</w:t>
      </w:r>
    </w:p>
    <w:p w14:paraId="6ACC1C86" w14:textId="77777777" w:rsidR="00D504A1" w:rsidRPr="00D504A1" w:rsidRDefault="00D504A1" w:rsidP="00D504A1">
      <w:pPr>
        <w:numPr>
          <w:ilvl w:val="0"/>
          <w:numId w:val="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All governed configuration values shall be maintained through </w:t>
      </w:r>
      <w:r w:rsidRPr="00D504A1">
        <w:rPr>
          <w:rFonts w:ascii="Segoe UI" w:eastAsia="Times New Roman" w:hAnsi="Segoe UI" w:cs="Segoe UI"/>
          <w:b/>
          <w:bCs/>
          <w:sz w:val="24"/>
          <w:szCs w:val="24"/>
        </w:rPr>
        <w:t>ZA-A (Technical Constants Registry)</w:t>
      </w:r>
    </w:p>
    <w:p w14:paraId="336F3352" w14:textId="77777777" w:rsidR="00D504A1" w:rsidRPr="00D504A1" w:rsidRDefault="00D504A1" w:rsidP="00D504A1">
      <w:pPr>
        <w:numPr>
          <w:ilvl w:val="0"/>
          <w:numId w:val="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Code reviews shall reject hardcoded business parameters</w:t>
      </w:r>
    </w:p>
    <w:p w14:paraId="4C10A755" w14:textId="77777777" w:rsidR="00D504A1" w:rsidRPr="00D504A1" w:rsidRDefault="00D504A1" w:rsidP="00D504A1">
      <w:pPr>
        <w:numPr>
          <w:ilvl w:val="0"/>
          <w:numId w:val="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Runtime configuration must be read from ZA-A, not compiled into binaries</w:t>
      </w:r>
    </w:p>
    <w:p w14:paraId="35F039DA" w14:textId="77777777" w:rsidR="00D504A1" w:rsidRPr="00D504A1" w:rsidRDefault="00D504A1" w:rsidP="00D504A1">
      <w:pPr>
        <w:numPr>
          <w:ilvl w:val="0"/>
          <w:numId w:val="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No production configuration shall exist outside approved governance structures</w:t>
      </w:r>
    </w:p>
    <w:p w14:paraId="5BE82F1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7.5 Exceptions</w:t>
      </w:r>
    </w:p>
    <w:p w14:paraId="75638FD2"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The following may remain hardcoded:</w:t>
      </w:r>
    </w:p>
    <w:tbl>
      <w:tblPr>
        <w:tblW w:w="11280" w:type="dxa"/>
        <w:tblCellMar>
          <w:top w:w="15" w:type="dxa"/>
          <w:left w:w="15" w:type="dxa"/>
          <w:bottom w:w="15" w:type="dxa"/>
          <w:right w:w="15" w:type="dxa"/>
        </w:tblCellMar>
        <w:tblLook w:val="04A0" w:firstRow="1" w:lastRow="0" w:firstColumn="1" w:lastColumn="0" w:noHBand="0" w:noVBand="1"/>
      </w:tblPr>
      <w:tblGrid>
        <w:gridCol w:w="6521"/>
        <w:gridCol w:w="4759"/>
      </w:tblGrid>
      <w:tr w:rsidR="00D504A1" w:rsidRPr="00D504A1" w14:paraId="6E2D5B0A" w14:textId="77777777" w:rsidTr="00D504A1">
        <w:trPr>
          <w:tblHeader/>
        </w:trPr>
        <w:tc>
          <w:tcPr>
            <w:tcW w:w="0" w:type="auto"/>
            <w:tcBorders>
              <w:top w:val="nil"/>
            </w:tcBorders>
            <w:tcMar>
              <w:top w:w="150" w:type="dxa"/>
              <w:left w:w="0" w:type="dxa"/>
              <w:bottom w:w="150" w:type="dxa"/>
              <w:right w:w="240" w:type="dxa"/>
            </w:tcMar>
            <w:vAlign w:val="center"/>
            <w:hideMark/>
          </w:tcPr>
          <w:p w14:paraId="07915EE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Exception</w:t>
            </w:r>
          </w:p>
        </w:tc>
        <w:tc>
          <w:tcPr>
            <w:tcW w:w="0" w:type="auto"/>
            <w:tcBorders>
              <w:top w:val="nil"/>
            </w:tcBorders>
            <w:tcMar>
              <w:top w:w="150" w:type="dxa"/>
              <w:left w:w="240" w:type="dxa"/>
              <w:bottom w:w="150" w:type="dxa"/>
              <w:right w:w="240" w:type="dxa"/>
            </w:tcMar>
            <w:vAlign w:val="center"/>
            <w:hideMark/>
          </w:tcPr>
          <w:p w14:paraId="6EF2A83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Justification</w:t>
            </w:r>
          </w:p>
        </w:tc>
      </w:tr>
      <w:tr w:rsidR="00D504A1" w:rsidRPr="00D504A1" w14:paraId="17A5A365" w14:textId="77777777" w:rsidTr="00D504A1">
        <w:tc>
          <w:tcPr>
            <w:tcW w:w="0" w:type="auto"/>
            <w:tcMar>
              <w:top w:w="150" w:type="dxa"/>
              <w:left w:w="0" w:type="dxa"/>
              <w:bottom w:w="150" w:type="dxa"/>
              <w:right w:w="240" w:type="dxa"/>
            </w:tcMar>
            <w:vAlign w:val="center"/>
            <w:hideMark/>
          </w:tcPr>
          <w:p w14:paraId="5D0A8D0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Cryptographic algorithms</w:t>
            </w:r>
          </w:p>
        </w:tc>
        <w:tc>
          <w:tcPr>
            <w:tcW w:w="0" w:type="auto"/>
            <w:tcMar>
              <w:top w:w="150" w:type="dxa"/>
              <w:left w:w="240" w:type="dxa"/>
              <w:bottom w:w="150" w:type="dxa"/>
              <w:right w:w="0" w:type="dxa"/>
            </w:tcMar>
            <w:vAlign w:val="center"/>
            <w:hideMark/>
          </w:tcPr>
          <w:p w14:paraId="78D17C9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Approved by security governance</w:t>
            </w:r>
          </w:p>
        </w:tc>
      </w:tr>
      <w:tr w:rsidR="00D504A1" w:rsidRPr="00D504A1" w14:paraId="4612BE84" w14:textId="77777777" w:rsidTr="00D504A1">
        <w:tc>
          <w:tcPr>
            <w:tcW w:w="0" w:type="auto"/>
            <w:tcMar>
              <w:top w:w="150" w:type="dxa"/>
              <w:left w:w="0" w:type="dxa"/>
              <w:bottom w:w="150" w:type="dxa"/>
              <w:right w:w="240" w:type="dxa"/>
            </w:tcMar>
            <w:vAlign w:val="center"/>
            <w:hideMark/>
          </w:tcPr>
          <w:p w14:paraId="487A1AF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Framework-required constants</w:t>
            </w:r>
          </w:p>
        </w:tc>
        <w:tc>
          <w:tcPr>
            <w:tcW w:w="0" w:type="auto"/>
            <w:tcMar>
              <w:top w:w="150" w:type="dxa"/>
              <w:left w:w="240" w:type="dxa"/>
              <w:bottom w:w="150" w:type="dxa"/>
              <w:right w:w="0" w:type="dxa"/>
            </w:tcMar>
            <w:vAlign w:val="center"/>
            <w:hideMark/>
          </w:tcPr>
          <w:p w14:paraId="0F68E48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necessity</w:t>
            </w:r>
          </w:p>
        </w:tc>
      </w:tr>
      <w:tr w:rsidR="00D504A1" w:rsidRPr="00D504A1" w14:paraId="7FBFD098" w14:textId="77777777" w:rsidTr="00D504A1">
        <w:tc>
          <w:tcPr>
            <w:tcW w:w="0" w:type="auto"/>
            <w:tcMar>
              <w:top w:w="150" w:type="dxa"/>
              <w:left w:w="0" w:type="dxa"/>
              <w:bottom w:w="150" w:type="dxa"/>
              <w:right w:w="240" w:type="dxa"/>
            </w:tcMar>
            <w:vAlign w:val="center"/>
            <w:hideMark/>
          </w:tcPr>
          <w:p w14:paraId="5823BAB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Implementation details with no business impact</w:t>
            </w:r>
          </w:p>
        </w:tc>
        <w:tc>
          <w:tcPr>
            <w:tcW w:w="0" w:type="auto"/>
            <w:tcMar>
              <w:top w:w="150" w:type="dxa"/>
              <w:left w:w="240" w:type="dxa"/>
              <w:bottom w:w="150" w:type="dxa"/>
              <w:right w:w="0" w:type="dxa"/>
            </w:tcMar>
            <w:vAlign w:val="center"/>
            <w:hideMark/>
          </w:tcPr>
          <w:p w14:paraId="6DC027B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Documented justification required</w:t>
            </w:r>
          </w:p>
        </w:tc>
      </w:tr>
    </w:tbl>
    <w:p w14:paraId="7CB25E03"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7ECE5BEF">
          <v:rect id="_x0000_i1035" style="width:0;height:.75pt" o:hralign="center" o:hrstd="t" o:hr="t" fillcolor="#a0a0a0" stroked="f"/>
        </w:pict>
      </w:r>
    </w:p>
    <w:p w14:paraId="61CD9099"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8: COVENANT 4 — TECHNOLOGY SUBORDINATION</w:t>
      </w:r>
    </w:p>
    <w:p w14:paraId="263132F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8.1 Statement</w:t>
      </w:r>
    </w:p>
    <w:p w14:paraId="487E2C50"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Automated software routines are strictly prohibited from possessing final operational discretion over critical safeguarding actions, client exceptions, safety investigations, or billing overwrites.</w:t>
      </w:r>
    </w:p>
    <w:p w14:paraId="2B76E47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8.2 Rationale</w:t>
      </w:r>
    </w:p>
    <w:p w14:paraId="0B265B55"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Software is an </w:t>
      </w:r>
      <w:r w:rsidRPr="00D504A1">
        <w:rPr>
          <w:rFonts w:ascii="Segoe UI" w:eastAsia="Times New Roman" w:hAnsi="Segoe UI" w:cs="Segoe UI"/>
          <w:b/>
          <w:bCs/>
          <w:sz w:val="24"/>
          <w:szCs w:val="24"/>
        </w:rPr>
        <w:t>enforcement mechanism</w:t>
      </w:r>
      <w:r w:rsidRPr="00D504A1">
        <w:rPr>
          <w:rFonts w:ascii="Segoe UI" w:eastAsia="Times New Roman" w:hAnsi="Segoe UI" w:cs="Segoe UI"/>
          <w:sz w:val="24"/>
          <w:szCs w:val="24"/>
        </w:rPr>
        <w:t>, not a policy-maker.</w:t>
      </w:r>
    </w:p>
    <w:p w14:paraId="598A79A9"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Automated algorithms lack context during high-risk safeguarding events or human companion deployments.</w:t>
      </w:r>
    </w:p>
    <w:p w14:paraId="306A218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8.3 Mandatory Requirements</w:t>
      </w:r>
    </w:p>
    <w:p w14:paraId="72964AA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When an operational exception occurs, the system must:</w:t>
      </w:r>
    </w:p>
    <w:tbl>
      <w:tblPr>
        <w:tblW w:w="11280" w:type="dxa"/>
        <w:tblCellMar>
          <w:top w:w="15" w:type="dxa"/>
          <w:left w:w="15" w:type="dxa"/>
          <w:bottom w:w="15" w:type="dxa"/>
          <w:right w:w="15" w:type="dxa"/>
        </w:tblCellMar>
        <w:tblLook w:val="04A0" w:firstRow="1" w:lastRow="0" w:firstColumn="1" w:lastColumn="0" w:noHBand="0" w:noVBand="1"/>
      </w:tblPr>
      <w:tblGrid>
        <w:gridCol w:w="3366"/>
        <w:gridCol w:w="7914"/>
      </w:tblGrid>
      <w:tr w:rsidR="00D504A1" w:rsidRPr="00D504A1" w14:paraId="2498D35D" w14:textId="77777777" w:rsidTr="00D504A1">
        <w:trPr>
          <w:tblHeader/>
        </w:trPr>
        <w:tc>
          <w:tcPr>
            <w:tcW w:w="0" w:type="auto"/>
            <w:tcBorders>
              <w:top w:val="nil"/>
            </w:tcBorders>
            <w:tcMar>
              <w:top w:w="150" w:type="dxa"/>
              <w:left w:w="0" w:type="dxa"/>
              <w:bottom w:w="150" w:type="dxa"/>
              <w:right w:w="240" w:type="dxa"/>
            </w:tcMar>
            <w:vAlign w:val="center"/>
            <w:hideMark/>
          </w:tcPr>
          <w:p w14:paraId="0ABA00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14:paraId="1CC3F4F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29A86C05" w14:textId="77777777" w:rsidTr="00D504A1">
        <w:tc>
          <w:tcPr>
            <w:tcW w:w="0" w:type="auto"/>
            <w:tcMar>
              <w:top w:w="150" w:type="dxa"/>
              <w:left w:w="0" w:type="dxa"/>
              <w:bottom w:w="150" w:type="dxa"/>
              <w:right w:w="240" w:type="dxa"/>
            </w:tcMar>
            <w:vAlign w:val="center"/>
            <w:hideMark/>
          </w:tcPr>
          <w:p w14:paraId="15F15C6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Trigger state change</w:t>
            </w:r>
          </w:p>
        </w:tc>
        <w:tc>
          <w:tcPr>
            <w:tcW w:w="0" w:type="auto"/>
            <w:tcMar>
              <w:top w:w="150" w:type="dxa"/>
              <w:left w:w="240" w:type="dxa"/>
              <w:bottom w:w="150" w:type="dxa"/>
              <w:right w:w="0" w:type="dxa"/>
            </w:tcMar>
            <w:vAlign w:val="center"/>
            <w:hideMark/>
          </w:tcPr>
          <w:p w14:paraId="67725EB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Request manual review</w:t>
            </w:r>
          </w:p>
        </w:tc>
      </w:tr>
      <w:tr w:rsidR="00D504A1" w:rsidRPr="00D504A1" w14:paraId="4D7C2864" w14:textId="77777777" w:rsidTr="00D504A1">
        <w:tc>
          <w:tcPr>
            <w:tcW w:w="0" w:type="auto"/>
            <w:tcMar>
              <w:top w:w="150" w:type="dxa"/>
              <w:left w:w="0" w:type="dxa"/>
              <w:bottom w:w="150" w:type="dxa"/>
              <w:right w:w="240" w:type="dxa"/>
            </w:tcMar>
            <w:vAlign w:val="center"/>
            <w:hideMark/>
          </w:tcPr>
          <w:p w14:paraId="3D44D7F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Request approval</w:t>
            </w:r>
          </w:p>
        </w:tc>
        <w:tc>
          <w:tcPr>
            <w:tcW w:w="0" w:type="auto"/>
            <w:tcMar>
              <w:top w:w="150" w:type="dxa"/>
              <w:left w:w="240" w:type="dxa"/>
              <w:bottom w:w="150" w:type="dxa"/>
              <w:right w:w="0" w:type="dxa"/>
            </w:tcMar>
            <w:vAlign w:val="center"/>
            <w:hideMark/>
          </w:tcPr>
          <w:p w14:paraId="151E7BB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Cryptographic signature from authenticated human supervisor</w:t>
            </w:r>
          </w:p>
        </w:tc>
      </w:tr>
      <w:tr w:rsidR="00D504A1" w:rsidRPr="00D504A1" w14:paraId="478F3BA3" w14:textId="77777777" w:rsidTr="00D504A1">
        <w:tc>
          <w:tcPr>
            <w:tcW w:w="0" w:type="auto"/>
            <w:tcMar>
              <w:top w:w="150" w:type="dxa"/>
              <w:left w:w="0" w:type="dxa"/>
              <w:bottom w:w="150" w:type="dxa"/>
              <w:right w:w="240" w:type="dxa"/>
            </w:tcMar>
            <w:vAlign w:val="center"/>
            <w:hideMark/>
          </w:tcPr>
          <w:p w14:paraId="2F265E2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Log and flag</w:t>
            </w:r>
          </w:p>
        </w:tc>
        <w:tc>
          <w:tcPr>
            <w:tcW w:w="0" w:type="auto"/>
            <w:tcMar>
              <w:top w:w="150" w:type="dxa"/>
              <w:left w:w="240" w:type="dxa"/>
              <w:bottom w:w="150" w:type="dxa"/>
              <w:right w:w="0" w:type="dxa"/>
            </w:tcMar>
            <w:vAlign w:val="center"/>
            <w:hideMark/>
          </w:tcPr>
          <w:p w14:paraId="6DF7694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Record the exception</w:t>
            </w:r>
          </w:p>
        </w:tc>
      </w:tr>
      <w:tr w:rsidR="00D504A1" w:rsidRPr="00D504A1" w14:paraId="0B8920B5" w14:textId="77777777" w:rsidTr="00D504A1">
        <w:tc>
          <w:tcPr>
            <w:tcW w:w="0" w:type="auto"/>
            <w:tcMar>
              <w:top w:w="150" w:type="dxa"/>
              <w:left w:w="0" w:type="dxa"/>
              <w:bottom w:w="150" w:type="dxa"/>
              <w:right w:w="240" w:type="dxa"/>
            </w:tcMar>
            <w:vAlign w:val="center"/>
            <w:hideMark/>
          </w:tcPr>
          <w:p w14:paraId="5CEFAA8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Suspend</w:t>
            </w:r>
          </w:p>
        </w:tc>
        <w:tc>
          <w:tcPr>
            <w:tcW w:w="0" w:type="auto"/>
            <w:tcMar>
              <w:top w:w="150" w:type="dxa"/>
              <w:left w:w="240" w:type="dxa"/>
              <w:bottom w:w="150" w:type="dxa"/>
              <w:right w:w="0" w:type="dxa"/>
            </w:tcMar>
            <w:vAlign w:val="center"/>
            <w:hideMark/>
          </w:tcPr>
          <w:p w14:paraId="716D5C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Halt automated processing</w:t>
            </w:r>
          </w:p>
        </w:tc>
      </w:tr>
      <w:tr w:rsidR="00D504A1" w:rsidRPr="00D504A1" w14:paraId="1D3FF244" w14:textId="77777777" w:rsidTr="00D504A1">
        <w:tc>
          <w:tcPr>
            <w:tcW w:w="0" w:type="auto"/>
            <w:tcMar>
              <w:top w:w="150" w:type="dxa"/>
              <w:left w:w="0" w:type="dxa"/>
              <w:bottom w:w="150" w:type="dxa"/>
              <w:right w:w="240" w:type="dxa"/>
            </w:tcMar>
            <w:vAlign w:val="center"/>
            <w:hideMark/>
          </w:tcPr>
          <w:p w14:paraId="26B87AB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Not autonomously clear</w:t>
            </w:r>
          </w:p>
        </w:tc>
        <w:tc>
          <w:tcPr>
            <w:tcW w:w="0" w:type="auto"/>
            <w:tcMar>
              <w:top w:w="150" w:type="dxa"/>
              <w:left w:w="240" w:type="dxa"/>
              <w:bottom w:w="150" w:type="dxa"/>
              <w:right w:w="0" w:type="dxa"/>
            </w:tcMar>
            <w:vAlign w:val="center"/>
            <w:hideMark/>
          </w:tcPr>
          <w:p w14:paraId="0E48E32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Software cannot resolve the exception without human authority</w:t>
            </w:r>
          </w:p>
        </w:tc>
      </w:tr>
    </w:tbl>
    <w:p w14:paraId="393DE80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8.4 Enforcement Pattern</w:t>
      </w:r>
    </w:p>
    <w:p w14:paraId="16FB3FC5" w14:textId="77777777" w:rsidR="00D504A1" w:rsidRPr="00D504A1" w:rsidRDefault="00D504A1" w:rsidP="00D504A1">
      <w:pPr>
        <w:numPr>
          <w:ilvl w:val="0"/>
          <w:numId w:val="5"/>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Architectures that eliminate required human oversight are non-compliant</w:t>
      </w:r>
    </w:p>
    <w:p w14:paraId="3FCA1945" w14:textId="77777777" w:rsidR="00D504A1" w:rsidRPr="00D504A1" w:rsidRDefault="00D504A1" w:rsidP="00D504A1">
      <w:pPr>
        <w:numPr>
          <w:ilvl w:val="0"/>
          <w:numId w:val="5"/>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Exception workflows must include human approval gates</w:t>
      </w:r>
    </w:p>
    <w:p w14:paraId="47384874" w14:textId="77777777" w:rsidR="00D504A1" w:rsidRPr="00D504A1" w:rsidRDefault="00D504A1" w:rsidP="00D504A1">
      <w:pPr>
        <w:numPr>
          <w:ilvl w:val="0"/>
          <w:numId w:val="5"/>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Audit trail must record human decision authority</w:t>
      </w:r>
    </w:p>
    <w:p w14:paraId="5540628E"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4DA9CE45">
          <v:rect id="_x0000_i1036" style="width:0;height:.75pt" o:hralign="center" o:hrstd="t" o:hr="t" fillcolor="#a0a0a0" stroked="f"/>
        </w:pict>
      </w:r>
    </w:p>
    <w:p w14:paraId="2211C851"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9: COVENANT 5 — DETERMINISTIC TRACEABILITY</w:t>
      </w:r>
    </w:p>
    <w:p w14:paraId="1F3E800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9.1 Statement</w:t>
      </w:r>
    </w:p>
    <w:p w14:paraId="3BC253A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lastRenderedPageBreak/>
        <w:t>Every endpoint, user interface view, API route, data object, and backend processing module must trace explicitly back to a verified business requirement defined in Documents A–Y.</w:t>
      </w:r>
    </w:p>
    <w:p w14:paraId="290FEF9B"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9.2 Rationale</w:t>
      </w:r>
    </w:p>
    <w:p w14:paraId="6367E12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Untraceable systems create:</w:t>
      </w:r>
    </w:p>
    <w:tbl>
      <w:tblPr>
        <w:tblW w:w="11280" w:type="dxa"/>
        <w:tblCellMar>
          <w:top w:w="15" w:type="dxa"/>
          <w:left w:w="15" w:type="dxa"/>
          <w:bottom w:w="15" w:type="dxa"/>
          <w:right w:w="15" w:type="dxa"/>
        </w:tblCellMar>
        <w:tblLook w:val="04A0" w:firstRow="1" w:lastRow="0" w:firstColumn="1" w:lastColumn="0" w:noHBand="0" w:noVBand="1"/>
      </w:tblPr>
      <w:tblGrid>
        <w:gridCol w:w="4497"/>
        <w:gridCol w:w="6783"/>
      </w:tblGrid>
      <w:tr w:rsidR="00D504A1" w:rsidRPr="00D504A1" w14:paraId="38435F1F" w14:textId="77777777" w:rsidTr="00D504A1">
        <w:trPr>
          <w:tblHeader/>
        </w:trPr>
        <w:tc>
          <w:tcPr>
            <w:tcW w:w="0" w:type="auto"/>
            <w:tcBorders>
              <w:top w:val="nil"/>
            </w:tcBorders>
            <w:tcMar>
              <w:top w:w="150" w:type="dxa"/>
              <w:left w:w="0" w:type="dxa"/>
              <w:bottom w:w="150" w:type="dxa"/>
              <w:right w:w="240" w:type="dxa"/>
            </w:tcMar>
            <w:vAlign w:val="center"/>
            <w:hideMark/>
          </w:tcPr>
          <w:p w14:paraId="233578D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w:t>
            </w:r>
          </w:p>
        </w:tc>
        <w:tc>
          <w:tcPr>
            <w:tcW w:w="0" w:type="auto"/>
            <w:tcBorders>
              <w:top w:val="nil"/>
            </w:tcBorders>
            <w:tcMar>
              <w:top w:w="150" w:type="dxa"/>
              <w:left w:w="240" w:type="dxa"/>
              <w:bottom w:w="150" w:type="dxa"/>
              <w:right w:w="240" w:type="dxa"/>
            </w:tcMar>
            <w:vAlign w:val="center"/>
            <w:hideMark/>
          </w:tcPr>
          <w:p w14:paraId="556900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35096E9A" w14:textId="77777777" w:rsidTr="00D504A1">
        <w:tc>
          <w:tcPr>
            <w:tcW w:w="0" w:type="auto"/>
            <w:tcMar>
              <w:top w:w="150" w:type="dxa"/>
              <w:left w:w="0" w:type="dxa"/>
              <w:bottom w:w="150" w:type="dxa"/>
              <w:right w:w="240" w:type="dxa"/>
            </w:tcMar>
            <w:vAlign w:val="center"/>
            <w:hideMark/>
          </w:tcPr>
          <w:p w14:paraId="0BA5013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Scope creep</w:t>
            </w:r>
          </w:p>
        </w:tc>
        <w:tc>
          <w:tcPr>
            <w:tcW w:w="0" w:type="auto"/>
            <w:tcMar>
              <w:top w:w="150" w:type="dxa"/>
              <w:left w:w="240" w:type="dxa"/>
              <w:bottom w:w="150" w:type="dxa"/>
              <w:right w:w="0" w:type="dxa"/>
            </w:tcMar>
            <w:vAlign w:val="center"/>
            <w:hideMark/>
          </w:tcPr>
          <w:p w14:paraId="542BF2A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Unapproved features enter codebase</w:t>
            </w:r>
          </w:p>
        </w:tc>
      </w:tr>
      <w:tr w:rsidR="00D504A1" w:rsidRPr="00D504A1" w14:paraId="758ADC32" w14:textId="77777777" w:rsidTr="00D504A1">
        <w:tc>
          <w:tcPr>
            <w:tcW w:w="0" w:type="auto"/>
            <w:tcMar>
              <w:top w:w="150" w:type="dxa"/>
              <w:left w:w="0" w:type="dxa"/>
              <w:bottom w:w="150" w:type="dxa"/>
              <w:right w:w="240" w:type="dxa"/>
            </w:tcMar>
            <w:vAlign w:val="center"/>
            <w:hideMark/>
          </w:tcPr>
          <w:p w14:paraId="45E4D3A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Hidden risk</w:t>
            </w:r>
          </w:p>
        </w:tc>
        <w:tc>
          <w:tcPr>
            <w:tcW w:w="0" w:type="auto"/>
            <w:tcMar>
              <w:top w:w="150" w:type="dxa"/>
              <w:left w:w="240" w:type="dxa"/>
              <w:bottom w:w="150" w:type="dxa"/>
              <w:right w:w="0" w:type="dxa"/>
            </w:tcMar>
            <w:vAlign w:val="center"/>
            <w:hideMark/>
          </w:tcPr>
          <w:p w14:paraId="7699637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Unknown functionality</w:t>
            </w:r>
          </w:p>
        </w:tc>
      </w:tr>
      <w:tr w:rsidR="00D504A1" w:rsidRPr="00D504A1" w14:paraId="13D5F4EF" w14:textId="77777777" w:rsidTr="00D504A1">
        <w:tc>
          <w:tcPr>
            <w:tcW w:w="0" w:type="auto"/>
            <w:tcMar>
              <w:top w:w="150" w:type="dxa"/>
              <w:left w:w="0" w:type="dxa"/>
              <w:bottom w:w="150" w:type="dxa"/>
              <w:right w:w="240" w:type="dxa"/>
            </w:tcMar>
            <w:vAlign w:val="center"/>
            <w:hideMark/>
          </w:tcPr>
          <w:p w14:paraId="6B2E5B1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Governance failures</w:t>
            </w:r>
          </w:p>
        </w:tc>
        <w:tc>
          <w:tcPr>
            <w:tcW w:w="0" w:type="auto"/>
            <w:tcMar>
              <w:top w:w="150" w:type="dxa"/>
              <w:left w:w="240" w:type="dxa"/>
              <w:bottom w:w="150" w:type="dxa"/>
              <w:right w:w="0" w:type="dxa"/>
            </w:tcMar>
            <w:vAlign w:val="center"/>
            <w:hideMark/>
          </w:tcPr>
          <w:p w14:paraId="6C69044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 accountability</w:t>
            </w:r>
          </w:p>
        </w:tc>
      </w:tr>
      <w:tr w:rsidR="00D504A1" w:rsidRPr="00D504A1" w14:paraId="1E0BB694" w14:textId="77777777" w:rsidTr="00D504A1">
        <w:tc>
          <w:tcPr>
            <w:tcW w:w="0" w:type="auto"/>
            <w:tcMar>
              <w:top w:w="150" w:type="dxa"/>
              <w:left w:w="0" w:type="dxa"/>
              <w:bottom w:w="150" w:type="dxa"/>
              <w:right w:w="240" w:type="dxa"/>
            </w:tcMar>
            <w:vAlign w:val="center"/>
            <w:hideMark/>
          </w:tcPr>
          <w:p w14:paraId="12221FE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Maintenance difficulties</w:t>
            </w:r>
          </w:p>
        </w:tc>
        <w:tc>
          <w:tcPr>
            <w:tcW w:w="0" w:type="auto"/>
            <w:tcMar>
              <w:top w:w="150" w:type="dxa"/>
              <w:left w:w="240" w:type="dxa"/>
              <w:bottom w:w="150" w:type="dxa"/>
              <w:right w:w="0" w:type="dxa"/>
            </w:tcMar>
            <w:vAlign w:val="center"/>
            <w:hideMark/>
          </w:tcPr>
          <w:p w14:paraId="422EF22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Unknown dependencies</w:t>
            </w:r>
          </w:p>
        </w:tc>
      </w:tr>
    </w:tbl>
    <w:p w14:paraId="42681665"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Traceability ensures that every technical artifact serves a legitimate business purpose.</w:t>
      </w:r>
    </w:p>
    <w:p w14:paraId="2E2FF73C"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9.3 Mandatory Requirements</w:t>
      </w:r>
    </w:p>
    <w:p w14:paraId="012C8AC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Every technical component must trace to:</w:t>
      </w:r>
    </w:p>
    <w:tbl>
      <w:tblPr>
        <w:tblW w:w="11280" w:type="dxa"/>
        <w:tblCellMar>
          <w:top w:w="15" w:type="dxa"/>
          <w:left w:w="15" w:type="dxa"/>
          <w:bottom w:w="15" w:type="dxa"/>
          <w:right w:w="15" w:type="dxa"/>
        </w:tblCellMar>
        <w:tblLook w:val="04A0" w:firstRow="1" w:lastRow="0" w:firstColumn="1" w:lastColumn="0" w:noHBand="0" w:noVBand="1"/>
      </w:tblPr>
      <w:tblGrid>
        <w:gridCol w:w="5846"/>
        <w:gridCol w:w="5434"/>
      </w:tblGrid>
      <w:tr w:rsidR="00D504A1" w:rsidRPr="00D504A1" w14:paraId="54A796FE" w14:textId="77777777" w:rsidTr="00D504A1">
        <w:trPr>
          <w:tblHeader/>
        </w:trPr>
        <w:tc>
          <w:tcPr>
            <w:tcW w:w="0" w:type="auto"/>
            <w:tcBorders>
              <w:top w:val="nil"/>
            </w:tcBorders>
            <w:tcMar>
              <w:top w:w="150" w:type="dxa"/>
              <w:left w:w="0" w:type="dxa"/>
              <w:bottom w:w="150" w:type="dxa"/>
              <w:right w:w="240" w:type="dxa"/>
            </w:tcMar>
            <w:vAlign w:val="center"/>
            <w:hideMark/>
          </w:tcPr>
          <w:p w14:paraId="24D4767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05D1975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Source Document</w:t>
            </w:r>
          </w:p>
        </w:tc>
      </w:tr>
      <w:tr w:rsidR="00D504A1" w:rsidRPr="00D504A1" w14:paraId="51BEA122" w14:textId="77777777" w:rsidTr="00D504A1">
        <w:tc>
          <w:tcPr>
            <w:tcW w:w="0" w:type="auto"/>
            <w:tcMar>
              <w:top w:w="150" w:type="dxa"/>
              <w:left w:w="0" w:type="dxa"/>
              <w:bottom w:w="150" w:type="dxa"/>
              <w:right w:w="240" w:type="dxa"/>
            </w:tcMar>
            <w:vAlign w:val="center"/>
            <w:hideMark/>
          </w:tcPr>
          <w:p w14:paraId="3C58812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Business Requirement</w:t>
            </w:r>
          </w:p>
        </w:tc>
        <w:tc>
          <w:tcPr>
            <w:tcW w:w="0" w:type="auto"/>
            <w:tcMar>
              <w:top w:w="150" w:type="dxa"/>
              <w:left w:w="240" w:type="dxa"/>
              <w:bottom w:w="150" w:type="dxa"/>
              <w:right w:w="0" w:type="dxa"/>
            </w:tcMar>
            <w:vAlign w:val="center"/>
            <w:hideMark/>
          </w:tcPr>
          <w:p w14:paraId="2A6076E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X</w:t>
            </w:r>
          </w:p>
        </w:tc>
      </w:tr>
      <w:tr w:rsidR="00D504A1" w:rsidRPr="00D504A1" w14:paraId="5EADA45F" w14:textId="77777777" w:rsidTr="00D504A1">
        <w:tc>
          <w:tcPr>
            <w:tcW w:w="0" w:type="auto"/>
            <w:tcMar>
              <w:top w:w="150" w:type="dxa"/>
              <w:left w:w="0" w:type="dxa"/>
              <w:bottom w:w="150" w:type="dxa"/>
              <w:right w:w="240" w:type="dxa"/>
            </w:tcMar>
            <w:vAlign w:val="center"/>
            <w:hideMark/>
          </w:tcPr>
          <w:p w14:paraId="1938830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Business Rule</w:t>
            </w:r>
          </w:p>
        </w:tc>
        <w:tc>
          <w:tcPr>
            <w:tcW w:w="0" w:type="auto"/>
            <w:tcMar>
              <w:top w:w="150" w:type="dxa"/>
              <w:left w:w="240" w:type="dxa"/>
              <w:bottom w:w="150" w:type="dxa"/>
              <w:right w:w="0" w:type="dxa"/>
            </w:tcMar>
            <w:vAlign w:val="center"/>
            <w:hideMark/>
          </w:tcPr>
          <w:p w14:paraId="28083A3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Documents T / T.1</w:t>
            </w:r>
          </w:p>
        </w:tc>
      </w:tr>
      <w:tr w:rsidR="00D504A1" w:rsidRPr="00D504A1" w14:paraId="1E6C2394" w14:textId="77777777" w:rsidTr="00D504A1">
        <w:tc>
          <w:tcPr>
            <w:tcW w:w="0" w:type="auto"/>
            <w:tcMar>
              <w:top w:w="150" w:type="dxa"/>
              <w:left w:w="0" w:type="dxa"/>
              <w:bottom w:w="150" w:type="dxa"/>
              <w:right w:w="240" w:type="dxa"/>
            </w:tcMar>
            <w:vAlign w:val="center"/>
            <w:hideMark/>
          </w:tcPr>
          <w:p w14:paraId="4687B54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Definition</w:t>
            </w:r>
          </w:p>
        </w:tc>
        <w:tc>
          <w:tcPr>
            <w:tcW w:w="0" w:type="auto"/>
            <w:tcMar>
              <w:top w:w="150" w:type="dxa"/>
              <w:left w:w="240" w:type="dxa"/>
              <w:bottom w:w="150" w:type="dxa"/>
              <w:right w:w="0" w:type="dxa"/>
            </w:tcMar>
            <w:vAlign w:val="center"/>
            <w:hideMark/>
          </w:tcPr>
          <w:p w14:paraId="5F42BD7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V</w:t>
            </w:r>
          </w:p>
        </w:tc>
      </w:tr>
      <w:tr w:rsidR="00D504A1" w:rsidRPr="00D504A1" w14:paraId="378CEAAB" w14:textId="77777777" w:rsidTr="00D504A1">
        <w:tc>
          <w:tcPr>
            <w:tcW w:w="0" w:type="auto"/>
            <w:tcMar>
              <w:top w:w="150" w:type="dxa"/>
              <w:left w:w="0" w:type="dxa"/>
              <w:bottom w:w="150" w:type="dxa"/>
              <w:right w:w="240" w:type="dxa"/>
            </w:tcMar>
            <w:vAlign w:val="center"/>
            <w:hideMark/>
          </w:tcPr>
          <w:p w14:paraId="359D9CF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User Interface</w:t>
            </w:r>
          </w:p>
        </w:tc>
        <w:tc>
          <w:tcPr>
            <w:tcW w:w="0" w:type="auto"/>
            <w:tcMar>
              <w:top w:w="150" w:type="dxa"/>
              <w:left w:w="240" w:type="dxa"/>
              <w:bottom w:w="150" w:type="dxa"/>
              <w:right w:w="0" w:type="dxa"/>
            </w:tcMar>
            <w:vAlign w:val="center"/>
            <w:hideMark/>
          </w:tcPr>
          <w:p w14:paraId="7A9B6C0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Y</w:t>
            </w:r>
          </w:p>
        </w:tc>
      </w:tr>
      <w:tr w:rsidR="00D504A1" w:rsidRPr="00D504A1" w14:paraId="455DE582" w14:textId="77777777" w:rsidTr="00D504A1">
        <w:tc>
          <w:tcPr>
            <w:tcW w:w="0" w:type="auto"/>
            <w:tcMar>
              <w:top w:w="150" w:type="dxa"/>
              <w:left w:w="0" w:type="dxa"/>
              <w:bottom w:w="150" w:type="dxa"/>
              <w:right w:w="240" w:type="dxa"/>
            </w:tcMar>
            <w:vAlign w:val="center"/>
            <w:hideMark/>
          </w:tcPr>
          <w:p w14:paraId="3413619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Requirement</w:t>
            </w:r>
          </w:p>
        </w:tc>
        <w:tc>
          <w:tcPr>
            <w:tcW w:w="0" w:type="auto"/>
            <w:tcMar>
              <w:top w:w="150" w:type="dxa"/>
              <w:left w:w="240" w:type="dxa"/>
              <w:bottom w:w="150" w:type="dxa"/>
              <w:right w:w="0" w:type="dxa"/>
            </w:tcMar>
            <w:vAlign w:val="center"/>
            <w:hideMark/>
          </w:tcPr>
          <w:p w14:paraId="66938B8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I</w:t>
            </w:r>
          </w:p>
        </w:tc>
      </w:tr>
      <w:tr w:rsidR="00D504A1" w:rsidRPr="00D504A1" w14:paraId="0D0660AF" w14:textId="77777777" w:rsidTr="00D504A1">
        <w:tc>
          <w:tcPr>
            <w:tcW w:w="0" w:type="auto"/>
            <w:tcMar>
              <w:top w:w="150" w:type="dxa"/>
              <w:left w:w="0" w:type="dxa"/>
              <w:bottom w:w="150" w:type="dxa"/>
              <w:right w:w="240" w:type="dxa"/>
            </w:tcMar>
            <w:vAlign w:val="center"/>
            <w:hideMark/>
          </w:tcPr>
          <w:p w14:paraId="3E3A900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 Control</w:t>
            </w:r>
          </w:p>
        </w:tc>
        <w:tc>
          <w:tcPr>
            <w:tcW w:w="0" w:type="auto"/>
            <w:tcMar>
              <w:top w:w="150" w:type="dxa"/>
              <w:left w:w="240" w:type="dxa"/>
              <w:bottom w:w="150" w:type="dxa"/>
              <w:right w:w="0" w:type="dxa"/>
            </w:tcMar>
            <w:vAlign w:val="center"/>
            <w:hideMark/>
          </w:tcPr>
          <w:p w14:paraId="67B45AA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R</w:t>
            </w:r>
          </w:p>
        </w:tc>
      </w:tr>
    </w:tbl>
    <w:p w14:paraId="48B7CCE6"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9.4 Enforcement Pattern</w:t>
      </w:r>
    </w:p>
    <w:p w14:paraId="4E3C7DA7" w14:textId="77777777" w:rsidR="00D504A1" w:rsidRPr="00D504A1" w:rsidRDefault="00D504A1" w:rsidP="00D504A1">
      <w:pPr>
        <w:numPr>
          <w:ilvl w:val="0"/>
          <w:numId w:val="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Traceability governance shall be maintained exclusively through </w:t>
      </w:r>
      <w:r w:rsidRPr="00D504A1">
        <w:rPr>
          <w:rFonts w:ascii="Segoe UI" w:eastAsia="Times New Roman" w:hAnsi="Segoe UI" w:cs="Segoe UI"/>
          <w:b/>
          <w:bCs/>
          <w:sz w:val="24"/>
          <w:szCs w:val="24"/>
        </w:rPr>
        <w:t>ZA (Technical Traceability Master Matrix)</w:t>
      </w:r>
    </w:p>
    <w:p w14:paraId="01AD514E" w14:textId="77777777" w:rsidR="00D504A1" w:rsidRPr="00D504A1" w:rsidRDefault="00D504A1" w:rsidP="00D504A1">
      <w:pPr>
        <w:numPr>
          <w:ilvl w:val="0"/>
          <w:numId w:val="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Unmapped components shall fail structural build validation checks automatically</w:t>
      </w:r>
    </w:p>
    <w:p w14:paraId="7114C472" w14:textId="77777777" w:rsidR="00D504A1" w:rsidRPr="00D504A1" w:rsidRDefault="00D504A1" w:rsidP="00D504A1">
      <w:pPr>
        <w:numPr>
          <w:ilvl w:val="0"/>
          <w:numId w:val="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Components lacking traceability shall not be approved</w:t>
      </w:r>
    </w:p>
    <w:p w14:paraId="44C14293" w14:textId="77777777" w:rsidR="00D504A1" w:rsidRPr="00D504A1" w:rsidRDefault="00D504A1" w:rsidP="00D504A1">
      <w:pPr>
        <w:numPr>
          <w:ilvl w:val="0"/>
          <w:numId w:val="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100% traceability coverage required for Founder Acceptance</w:t>
      </w:r>
    </w:p>
    <w:p w14:paraId="4523E73B"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065AFD05">
          <v:rect id="_x0000_i1037" style="width:0;height:.75pt" o:hralign="center" o:hrstd="t" o:hr="t" fillcolor="#a0a0a0" stroked="f"/>
        </w:pict>
      </w:r>
    </w:p>
    <w:p w14:paraId="0D6A9682"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10: COVENANT 6 — IMMUTABLE EVIDENCE ENGINEERING</w:t>
      </w:r>
    </w:p>
    <w:p w14:paraId="4D1CA50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lastRenderedPageBreak/>
        <w:t>10.1 Statement</w:t>
      </w:r>
    </w:p>
    <w:p w14:paraId="5EF5144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All transactional transitions, scheduling states, client handovers, safety check-ins, and emergency alert escalations must be captured within an immutable, cryptographically validated, append-only audit trail.</w:t>
      </w:r>
    </w:p>
    <w:p w14:paraId="7B16D95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10.2 Rationale</w:t>
      </w:r>
    </w:p>
    <w:p w14:paraId="369D466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To establish an absolute culture of </w:t>
      </w:r>
      <w:r w:rsidRPr="00D504A1">
        <w:rPr>
          <w:rFonts w:ascii="Segoe UI" w:eastAsia="Times New Roman" w:hAnsi="Segoe UI" w:cs="Segoe UI"/>
          <w:b/>
          <w:bCs/>
          <w:sz w:val="24"/>
          <w:szCs w:val="24"/>
        </w:rPr>
        <w:t>evidence and brand safety</w:t>
      </w:r>
      <w:r w:rsidRPr="00D504A1">
        <w:rPr>
          <w:rFonts w:ascii="Segoe UI" w:eastAsia="Times New Roman" w:hAnsi="Segoe UI" w:cs="Segoe UI"/>
          <w:sz w:val="24"/>
          <w:szCs w:val="24"/>
        </w:rPr>
        <w:t>, the digital footprint of a companionship visit or safeguarding event must be:</w:t>
      </w:r>
    </w:p>
    <w:tbl>
      <w:tblPr>
        <w:tblW w:w="11280" w:type="dxa"/>
        <w:tblCellMar>
          <w:top w:w="15" w:type="dxa"/>
          <w:left w:w="15" w:type="dxa"/>
          <w:bottom w:w="15" w:type="dxa"/>
          <w:right w:w="15" w:type="dxa"/>
        </w:tblCellMar>
        <w:tblLook w:val="04A0" w:firstRow="1" w:lastRow="0" w:firstColumn="1" w:lastColumn="0" w:noHBand="0" w:noVBand="1"/>
      </w:tblPr>
      <w:tblGrid>
        <w:gridCol w:w="4431"/>
        <w:gridCol w:w="6849"/>
      </w:tblGrid>
      <w:tr w:rsidR="00D504A1" w:rsidRPr="00D504A1" w14:paraId="7BBE69D9" w14:textId="77777777" w:rsidTr="00D504A1">
        <w:trPr>
          <w:tblHeader/>
        </w:trPr>
        <w:tc>
          <w:tcPr>
            <w:tcW w:w="0" w:type="auto"/>
            <w:tcBorders>
              <w:top w:val="nil"/>
            </w:tcBorders>
            <w:tcMar>
              <w:top w:w="150" w:type="dxa"/>
              <w:left w:w="0" w:type="dxa"/>
              <w:bottom w:w="150" w:type="dxa"/>
              <w:right w:w="240" w:type="dxa"/>
            </w:tcMar>
            <w:vAlign w:val="center"/>
            <w:hideMark/>
          </w:tcPr>
          <w:p w14:paraId="4AA3EA2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14:paraId="0D5B1E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299E95E4" w14:textId="77777777" w:rsidTr="00D504A1">
        <w:tc>
          <w:tcPr>
            <w:tcW w:w="0" w:type="auto"/>
            <w:tcMar>
              <w:top w:w="150" w:type="dxa"/>
              <w:left w:w="0" w:type="dxa"/>
              <w:bottom w:w="150" w:type="dxa"/>
              <w:right w:w="240" w:type="dxa"/>
            </w:tcMar>
            <w:vAlign w:val="center"/>
            <w:hideMark/>
          </w:tcPr>
          <w:p w14:paraId="52EF9E6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Tamper-proof</w:t>
            </w:r>
          </w:p>
        </w:tc>
        <w:tc>
          <w:tcPr>
            <w:tcW w:w="0" w:type="auto"/>
            <w:tcMar>
              <w:top w:w="150" w:type="dxa"/>
              <w:left w:w="240" w:type="dxa"/>
              <w:bottom w:w="150" w:type="dxa"/>
              <w:right w:w="0" w:type="dxa"/>
            </w:tcMar>
            <w:vAlign w:val="center"/>
            <w:hideMark/>
          </w:tcPr>
          <w:p w14:paraId="4D9D60F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Cannot be altered after creation</w:t>
            </w:r>
          </w:p>
        </w:tc>
      </w:tr>
      <w:tr w:rsidR="00D504A1" w:rsidRPr="00D504A1" w14:paraId="2B4E78D7" w14:textId="77777777" w:rsidTr="00D504A1">
        <w:tc>
          <w:tcPr>
            <w:tcW w:w="0" w:type="auto"/>
            <w:tcMar>
              <w:top w:w="150" w:type="dxa"/>
              <w:left w:w="0" w:type="dxa"/>
              <w:bottom w:w="150" w:type="dxa"/>
              <w:right w:w="240" w:type="dxa"/>
            </w:tcMar>
            <w:vAlign w:val="center"/>
            <w:hideMark/>
          </w:tcPr>
          <w:p w14:paraId="43E9065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Judicially defensible</w:t>
            </w:r>
          </w:p>
        </w:tc>
        <w:tc>
          <w:tcPr>
            <w:tcW w:w="0" w:type="auto"/>
            <w:tcMar>
              <w:top w:w="150" w:type="dxa"/>
              <w:left w:w="240" w:type="dxa"/>
              <w:bottom w:w="150" w:type="dxa"/>
              <w:right w:w="0" w:type="dxa"/>
            </w:tcMar>
            <w:vAlign w:val="center"/>
            <w:hideMark/>
          </w:tcPr>
          <w:p w14:paraId="5DA558D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Admissible as evidence</w:t>
            </w:r>
          </w:p>
        </w:tc>
      </w:tr>
      <w:tr w:rsidR="00D504A1" w:rsidRPr="00D504A1" w14:paraId="421E297F" w14:textId="77777777" w:rsidTr="00D504A1">
        <w:tc>
          <w:tcPr>
            <w:tcW w:w="0" w:type="auto"/>
            <w:tcMar>
              <w:top w:w="150" w:type="dxa"/>
              <w:left w:w="0" w:type="dxa"/>
              <w:bottom w:w="150" w:type="dxa"/>
              <w:right w:w="240" w:type="dxa"/>
            </w:tcMar>
            <w:vAlign w:val="center"/>
            <w:hideMark/>
          </w:tcPr>
          <w:p w14:paraId="7C7E9B2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Verifiable</w:t>
            </w:r>
          </w:p>
        </w:tc>
        <w:tc>
          <w:tcPr>
            <w:tcW w:w="0" w:type="auto"/>
            <w:tcMar>
              <w:top w:w="150" w:type="dxa"/>
              <w:left w:w="240" w:type="dxa"/>
              <w:bottom w:w="150" w:type="dxa"/>
              <w:right w:w="0" w:type="dxa"/>
            </w:tcMar>
            <w:vAlign w:val="center"/>
            <w:hideMark/>
          </w:tcPr>
          <w:p w14:paraId="2014341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Cryptographic proof of integrity</w:t>
            </w:r>
          </w:p>
        </w:tc>
      </w:tr>
    </w:tbl>
    <w:p w14:paraId="1A2AC54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10.3 Mandatory Requirements</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D504A1" w:rsidRPr="00D504A1" w14:paraId="30A939F8" w14:textId="77777777" w:rsidTr="00D504A1">
        <w:trPr>
          <w:tblHeader/>
        </w:trPr>
        <w:tc>
          <w:tcPr>
            <w:tcW w:w="0" w:type="auto"/>
            <w:tcBorders>
              <w:top w:val="nil"/>
            </w:tcBorders>
            <w:tcMar>
              <w:top w:w="150" w:type="dxa"/>
              <w:left w:w="0" w:type="dxa"/>
              <w:bottom w:w="150" w:type="dxa"/>
              <w:right w:w="240" w:type="dxa"/>
            </w:tcMar>
            <w:vAlign w:val="center"/>
            <w:hideMark/>
          </w:tcPr>
          <w:p w14:paraId="75DE197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6483D5A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0B48F384" w14:textId="77777777" w:rsidTr="00D504A1">
        <w:tc>
          <w:tcPr>
            <w:tcW w:w="0" w:type="auto"/>
            <w:tcMar>
              <w:top w:w="150" w:type="dxa"/>
              <w:left w:w="0" w:type="dxa"/>
              <w:bottom w:w="150" w:type="dxa"/>
              <w:right w:w="240" w:type="dxa"/>
            </w:tcMar>
            <w:vAlign w:val="center"/>
            <w:hideMark/>
          </w:tcPr>
          <w:p w14:paraId="6721BD0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Audit capture</w:t>
            </w:r>
          </w:p>
        </w:tc>
        <w:tc>
          <w:tcPr>
            <w:tcW w:w="0" w:type="auto"/>
            <w:tcMar>
              <w:top w:w="150" w:type="dxa"/>
              <w:left w:w="240" w:type="dxa"/>
              <w:bottom w:w="150" w:type="dxa"/>
              <w:right w:w="0" w:type="dxa"/>
            </w:tcMar>
            <w:vAlign w:val="center"/>
            <w:hideMark/>
          </w:tcPr>
          <w:p w14:paraId="145E936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Every state change creates audit record</w:t>
            </w:r>
          </w:p>
        </w:tc>
      </w:tr>
      <w:tr w:rsidR="00D504A1" w:rsidRPr="00D504A1" w14:paraId="0ACE0E20" w14:textId="77777777" w:rsidTr="00D504A1">
        <w:tc>
          <w:tcPr>
            <w:tcW w:w="0" w:type="auto"/>
            <w:tcMar>
              <w:top w:w="150" w:type="dxa"/>
              <w:left w:w="0" w:type="dxa"/>
              <w:bottom w:w="150" w:type="dxa"/>
              <w:right w:w="240" w:type="dxa"/>
            </w:tcMar>
            <w:vAlign w:val="center"/>
            <w:hideMark/>
          </w:tcPr>
          <w:p w14:paraId="08B2CB6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Cryptographic hashing</w:t>
            </w:r>
          </w:p>
        </w:tc>
        <w:tc>
          <w:tcPr>
            <w:tcW w:w="0" w:type="auto"/>
            <w:tcMar>
              <w:top w:w="150" w:type="dxa"/>
              <w:left w:w="240" w:type="dxa"/>
              <w:bottom w:w="150" w:type="dxa"/>
              <w:right w:w="0" w:type="dxa"/>
            </w:tcMar>
            <w:vAlign w:val="center"/>
            <w:hideMark/>
          </w:tcPr>
          <w:p w14:paraId="4E32B81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SHA-256 blocks linking back to previous states</w:t>
            </w:r>
          </w:p>
        </w:tc>
      </w:tr>
      <w:tr w:rsidR="00D504A1" w:rsidRPr="00D504A1" w14:paraId="3656199D" w14:textId="77777777" w:rsidTr="00D504A1">
        <w:tc>
          <w:tcPr>
            <w:tcW w:w="0" w:type="auto"/>
            <w:tcMar>
              <w:top w:w="150" w:type="dxa"/>
              <w:left w:w="0" w:type="dxa"/>
              <w:bottom w:w="150" w:type="dxa"/>
              <w:right w:w="240" w:type="dxa"/>
            </w:tcMar>
            <w:vAlign w:val="center"/>
            <w:hideMark/>
          </w:tcPr>
          <w:p w14:paraId="1E00901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Append-only</w:t>
            </w:r>
          </w:p>
        </w:tc>
        <w:tc>
          <w:tcPr>
            <w:tcW w:w="0" w:type="auto"/>
            <w:tcMar>
              <w:top w:w="150" w:type="dxa"/>
              <w:left w:w="240" w:type="dxa"/>
              <w:bottom w:w="150" w:type="dxa"/>
              <w:right w:w="0" w:type="dxa"/>
            </w:tcMar>
            <w:vAlign w:val="center"/>
            <w:hideMark/>
          </w:tcPr>
          <w:p w14:paraId="16A440C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Direct UPDATE/DELETE operations on audit tables prohibited</w:t>
            </w:r>
          </w:p>
        </w:tc>
      </w:tr>
      <w:tr w:rsidR="00D504A1" w:rsidRPr="00D504A1" w14:paraId="104D9359" w14:textId="77777777" w:rsidTr="00D504A1">
        <w:tc>
          <w:tcPr>
            <w:tcW w:w="0" w:type="auto"/>
            <w:tcMar>
              <w:top w:w="150" w:type="dxa"/>
              <w:left w:w="0" w:type="dxa"/>
              <w:bottom w:w="150" w:type="dxa"/>
              <w:right w:w="240" w:type="dxa"/>
            </w:tcMar>
            <w:vAlign w:val="center"/>
            <w:hideMark/>
          </w:tcPr>
          <w:p w14:paraId="2021778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Immutability</w:t>
            </w:r>
          </w:p>
        </w:tc>
        <w:tc>
          <w:tcPr>
            <w:tcW w:w="0" w:type="auto"/>
            <w:tcMar>
              <w:top w:w="150" w:type="dxa"/>
              <w:left w:w="240" w:type="dxa"/>
              <w:bottom w:w="150" w:type="dxa"/>
              <w:right w:w="0" w:type="dxa"/>
            </w:tcMar>
            <w:vAlign w:val="center"/>
            <w:hideMark/>
          </w:tcPr>
          <w:p w14:paraId="3EF3213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 deletion of audit records (only supersession)</w:t>
            </w:r>
          </w:p>
        </w:tc>
      </w:tr>
      <w:tr w:rsidR="00D504A1" w:rsidRPr="00D504A1" w14:paraId="65F05552" w14:textId="77777777" w:rsidTr="00D504A1">
        <w:tc>
          <w:tcPr>
            <w:tcW w:w="0" w:type="auto"/>
            <w:tcMar>
              <w:top w:w="150" w:type="dxa"/>
              <w:left w:w="0" w:type="dxa"/>
              <w:bottom w:w="150" w:type="dxa"/>
              <w:right w:w="240" w:type="dxa"/>
            </w:tcMar>
            <w:vAlign w:val="center"/>
            <w:hideMark/>
          </w:tcPr>
          <w:p w14:paraId="0B1A6D7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Continuous verification</w:t>
            </w:r>
          </w:p>
        </w:tc>
        <w:tc>
          <w:tcPr>
            <w:tcW w:w="0" w:type="auto"/>
            <w:tcMar>
              <w:top w:w="150" w:type="dxa"/>
              <w:left w:w="240" w:type="dxa"/>
              <w:bottom w:w="150" w:type="dxa"/>
              <w:right w:w="0" w:type="dxa"/>
            </w:tcMar>
            <w:vAlign w:val="center"/>
            <w:hideMark/>
          </w:tcPr>
          <w:p w14:paraId="0FE52CB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Audit integrity verified automatically</w:t>
            </w:r>
          </w:p>
        </w:tc>
      </w:tr>
    </w:tbl>
    <w:p w14:paraId="50060E85"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10.4 Enforcement Pattern</w:t>
      </w:r>
    </w:p>
    <w:p w14:paraId="1367D518" w14:textId="77777777" w:rsidR="00D504A1" w:rsidRPr="00D504A1" w:rsidRDefault="00D504A1" w:rsidP="00D504A1">
      <w:pPr>
        <w:numPr>
          <w:ilvl w:val="0"/>
          <w:numId w:val="7"/>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Database schemas shall enforce append-only for audit tables</w:t>
      </w:r>
    </w:p>
    <w:p w14:paraId="1166A5DB" w14:textId="77777777" w:rsidR="00D504A1" w:rsidRPr="00D504A1" w:rsidRDefault="00D504A1" w:rsidP="00D504A1">
      <w:pPr>
        <w:numPr>
          <w:ilvl w:val="0"/>
          <w:numId w:val="7"/>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Hard database engine configurations shall block UPDATE/DELETE on audit tables</w:t>
      </w:r>
    </w:p>
    <w:p w14:paraId="29F57583" w14:textId="77777777" w:rsidR="00D504A1" w:rsidRPr="00D504A1" w:rsidRDefault="00D504A1" w:rsidP="00D504A1">
      <w:pPr>
        <w:numPr>
          <w:ilvl w:val="0"/>
          <w:numId w:val="7"/>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Audit chain integrity shall be verified continuously</w:t>
      </w:r>
    </w:p>
    <w:p w14:paraId="48A9E9D9" w14:textId="77777777" w:rsidR="00D504A1" w:rsidRPr="00D504A1" w:rsidRDefault="00D504A1" w:rsidP="00D504A1">
      <w:pPr>
        <w:numPr>
          <w:ilvl w:val="0"/>
          <w:numId w:val="7"/>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Tampering detection shall trigger security incident response</w:t>
      </w:r>
    </w:p>
    <w:p w14:paraId="397CF9B5"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6BA95506">
          <v:rect id="_x0000_i1038" style="width:0;height:.75pt" o:hralign="center" o:hrstd="t" o:hr="t" fillcolor="#a0a0a0" stroked="f"/>
        </w:pict>
      </w:r>
    </w:p>
    <w:p w14:paraId="0A84605C"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11: COVENANT 7 — OFFLINE-FIRST RELIABILITY</w:t>
      </w:r>
    </w:p>
    <w:p w14:paraId="1371677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11.1 Statement</w:t>
      </w:r>
    </w:p>
    <w:p w14:paraId="009B02F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Field companion mobile interfaces must operate with full transactional capability, localized encryption, and state logging during complete cellular network blackouts.</w:t>
      </w:r>
    </w:p>
    <w:p w14:paraId="55CE9E0B"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11.2 Rationale</w:t>
      </w:r>
    </w:p>
    <w:p w14:paraId="7291E8AE"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Cellular data infrastructure across urban corridors in Bangladesh experiences:</w:t>
      </w:r>
    </w:p>
    <w:tbl>
      <w:tblPr>
        <w:tblW w:w="11280" w:type="dxa"/>
        <w:tblCellMar>
          <w:top w:w="15" w:type="dxa"/>
          <w:left w:w="15" w:type="dxa"/>
          <w:bottom w:w="15" w:type="dxa"/>
          <w:right w:w="15" w:type="dxa"/>
        </w:tblCellMar>
        <w:tblLook w:val="04A0" w:firstRow="1" w:lastRow="0" w:firstColumn="1" w:lastColumn="0" w:noHBand="0" w:noVBand="1"/>
      </w:tblPr>
      <w:tblGrid>
        <w:gridCol w:w="5848"/>
        <w:gridCol w:w="5432"/>
      </w:tblGrid>
      <w:tr w:rsidR="00D504A1" w:rsidRPr="00D504A1" w14:paraId="6B63F9A0" w14:textId="77777777" w:rsidTr="00D504A1">
        <w:trPr>
          <w:tblHeader/>
        </w:trPr>
        <w:tc>
          <w:tcPr>
            <w:tcW w:w="0" w:type="auto"/>
            <w:tcBorders>
              <w:top w:val="nil"/>
            </w:tcBorders>
            <w:tcMar>
              <w:top w:w="150" w:type="dxa"/>
              <w:left w:w="0" w:type="dxa"/>
              <w:bottom w:w="150" w:type="dxa"/>
              <w:right w:w="240" w:type="dxa"/>
            </w:tcMar>
            <w:vAlign w:val="center"/>
            <w:hideMark/>
          </w:tcPr>
          <w:p w14:paraId="62985AF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Challenge</w:t>
            </w:r>
          </w:p>
        </w:tc>
        <w:tc>
          <w:tcPr>
            <w:tcW w:w="0" w:type="auto"/>
            <w:tcBorders>
              <w:top w:val="nil"/>
            </w:tcBorders>
            <w:tcMar>
              <w:top w:w="150" w:type="dxa"/>
              <w:left w:w="240" w:type="dxa"/>
              <w:bottom w:w="150" w:type="dxa"/>
              <w:right w:w="240" w:type="dxa"/>
            </w:tcMar>
            <w:vAlign w:val="center"/>
            <w:hideMark/>
          </w:tcPr>
          <w:p w14:paraId="09E6840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67D49403" w14:textId="77777777" w:rsidTr="00D504A1">
        <w:tc>
          <w:tcPr>
            <w:tcW w:w="0" w:type="auto"/>
            <w:tcMar>
              <w:top w:w="150" w:type="dxa"/>
              <w:left w:w="0" w:type="dxa"/>
              <w:bottom w:w="150" w:type="dxa"/>
              <w:right w:w="240" w:type="dxa"/>
            </w:tcMar>
            <w:vAlign w:val="center"/>
            <w:hideMark/>
          </w:tcPr>
          <w:p w14:paraId="756C5D5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Structural instability</w:t>
            </w:r>
          </w:p>
        </w:tc>
        <w:tc>
          <w:tcPr>
            <w:tcW w:w="0" w:type="auto"/>
            <w:tcMar>
              <w:top w:w="150" w:type="dxa"/>
              <w:left w:w="240" w:type="dxa"/>
              <w:bottom w:w="150" w:type="dxa"/>
              <w:right w:w="0" w:type="dxa"/>
            </w:tcMar>
            <w:vAlign w:val="center"/>
            <w:hideMark/>
          </w:tcPr>
          <w:p w14:paraId="5945DA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Inconsistent coverage</w:t>
            </w:r>
          </w:p>
        </w:tc>
      </w:tr>
      <w:tr w:rsidR="00D504A1" w:rsidRPr="00D504A1" w14:paraId="5DA723CB" w14:textId="77777777" w:rsidTr="00D504A1">
        <w:tc>
          <w:tcPr>
            <w:tcW w:w="0" w:type="auto"/>
            <w:tcMar>
              <w:top w:w="150" w:type="dxa"/>
              <w:left w:w="0" w:type="dxa"/>
              <w:bottom w:w="150" w:type="dxa"/>
              <w:right w:w="240" w:type="dxa"/>
            </w:tcMar>
            <w:vAlign w:val="center"/>
            <w:hideMark/>
          </w:tcPr>
          <w:p w14:paraId="613F215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Intermittent congestion</w:t>
            </w:r>
          </w:p>
        </w:tc>
        <w:tc>
          <w:tcPr>
            <w:tcW w:w="0" w:type="auto"/>
            <w:tcMar>
              <w:top w:w="150" w:type="dxa"/>
              <w:left w:w="240" w:type="dxa"/>
              <w:bottom w:w="150" w:type="dxa"/>
              <w:right w:w="0" w:type="dxa"/>
            </w:tcMar>
            <w:vAlign w:val="center"/>
            <w:hideMark/>
          </w:tcPr>
          <w:p w14:paraId="4DEECFC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Variable performance</w:t>
            </w:r>
          </w:p>
        </w:tc>
      </w:tr>
    </w:tbl>
    <w:p w14:paraId="70151CA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Safety alerts, location logging, and handover verifications must never depend on active network latency.</w:t>
      </w:r>
    </w:p>
    <w:p w14:paraId="74F920C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11.3 Mandatory Requirements</w:t>
      </w:r>
    </w:p>
    <w:tbl>
      <w:tblPr>
        <w:tblW w:w="11280" w:type="dxa"/>
        <w:tblCellMar>
          <w:top w:w="15" w:type="dxa"/>
          <w:left w:w="15" w:type="dxa"/>
          <w:bottom w:w="15" w:type="dxa"/>
          <w:right w:w="15" w:type="dxa"/>
        </w:tblCellMar>
        <w:tblLook w:val="04A0" w:firstRow="1" w:lastRow="0" w:firstColumn="1" w:lastColumn="0" w:noHBand="0" w:noVBand="1"/>
      </w:tblPr>
      <w:tblGrid>
        <w:gridCol w:w="3601"/>
        <w:gridCol w:w="7679"/>
      </w:tblGrid>
      <w:tr w:rsidR="00D504A1" w:rsidRPr="00D504A1" w14:paraId="724EA4BD" w14:textId="77777777" w:rsidTr="00D504A1">
        <w:trPr>
          <w:tblHeader/>
        </w:trPr>
        <w:tc>
          <w:tcPr>
            <w:tcW w:w="0" w:type="auto"/>
            <w:tcBorders>
              <w:top w:val="nil"/>
            </w:tcBorders>
            <w:tcMar>
              <w:top w:w="150" w:type="dxa"/>
              <w:left w:w="0" w:type="dxa"/>
              <w:bottom w:w="150" w:type="dxa"/>
              <w:right w:w="240" w:type="dxa"/>
            </w:tcMar>
            <w:vAlign w:val="center"/>
            <w:hideMark/>
          </w:tcPr>
          <w:p w14:paraId="146CA60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Capability</w:t>
            </w:r>
          </w:p>
        </w:tc>
        <w:tc>
          <w:tcPr>
            <w:tcW w:w="0" w:type="auto"/>
            <w:tcBorders>
              <w:top w:val="nil"/>
            </w:tcBorders>
            <w:tcMar>
              <w:top w:w="150" w:type="dxa"/>
              <w:left w:w="240" w:type="dxa"/>
              <w:bottom w:w="150" w:type="dxa"/>
              <w:right w:w="240" w:type="dxa"/>
            </w:tcMar>
            <w:vAlign w:val="center"/>
            <w:hideMark/>
          </w:tcPr>
          <w:p w14:paraId="2729312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r>
      <w:tr w:rsidR="00D504A1" w:rsidRPr="00D504A1" w14:paraId="6C4087D9" w14:textId="77777777" w:rsidTr="00D504A1">
        <w:tc>
          <w:tcPr>
            <w:tcW w:w="0" w:type="auto"/>
            <w:tcMar>
              <w:top w:w="150" w:type="dxa"/>
              <w:left w:w="0" w:type="dxa"/>
              <w:bottom w:w="150" w:type="dxa"/>
              <w:right w:w="240" w:type="dxa"/>
            </w:tcMar>
            <w:vAlign w:val="center"/>
            <w:hideMark/>
          </w:tcPr>
          <w:p w14:paraId="4E12DA2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Local data access</w:t>
            </w:r>
          </w:p>
        </w:tc>
        <w:tc>
          <w:tcPr>
            <w:tcW w:w="0" w:type="auto"/>
            <w:tcMar>
              <w:top w:w="150" w:type="dxa"/>
              <w:left w:w="240" w:type="dxa"/>
              <w:bottom w:w="150" w:type="dxa"/>
              <w:right w:w="0" w:type="dxa"/>
            </w:tcMar>
            <w:vAlign w:val="center"/>
            <w:hideMark/>
          </w:tcPr>
          <w:p w14:paraId="4446D40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Offline access to essential client information</w:t>
            </w:r>
          </w:p>
        </w:tc>
      </w:tr>
      <w:tr w:rsidR="00D504A1" w:rsidRPr="00D504A1" w14:paraId="005744C1" w14:textId="77777777" w:rsidTr="00D504A1">
        <w:tc>
          <w:tcPr>
            <w:tcW w:w="0" w:type="auto"/>
            <w:tcMar>
              <w:top w:w="150" w:type="dxa"/>
              <w:left w:w="0" w:type="dxa"/>
              <w:bottom w:w="150" w:type="dxa"/>
              <w:right w:w="240" w:type="dxa"/>
            </w:tcMar>
            <w:vAlign w:val="center"/>
            <w:hideMark/>
          </w:tcPr>
          <w:p w14:paraId="02A88D5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Event capture</w:t>
            </w:r>
          </w:p>
        </w:tc>
        <w:tc>
          <w:tcPr>
            <w:tcW w:w="0" w:type="auto"/>
            <w:tcMar>
              <w:top w:w="150" w:type="dxa"/>
              <w:left w:w="240" w:type="dxa"/>
              <w:bottom w:w="150" w:type="dxa"/>
              <w:right w:w="0" w:type="dxa"/>
            </w:tcMar>
            <w:vAlign w:val="center"/>
            <w:hideMark/>
          </w:tcPr>
          <w:p w14:paraId="1742FFA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Log events during connectivity loss</w:t>
            </w:r>
          </w:p>
        </w:tc>
      </w:tr>
      <w:tr w:rsidR="00D504A1" w:rsidRPr="00D504A1" w14:paraId="62FE62E4" w14:textId="77777777" w:rsidTr="00D504A1">
        <w:tc>
          <w:tcPr>
            <w:tcW w:w="0" w:type="auto"/>
            <w:tcMar>
              <w:top w:w="150" w:type="dxa"/>
              <w:left w:w="0" w:type="dxa"/>
              <w:bottom w:w="150" w:type="dxa"/>
              <w:right w:w="240" w:type="dxa"/>
            </w:tcMar>
            <w:vAlign w:val="center"/>
            <w:hideMark/>
          </w:tcPr>
          <w:p w14:paraId="2EF54D5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Workflow execution</w:t>
            </w:r>
          </w:p>
        </w:tc>
        <w:tc>
          <w:tcPr>
            <w:tcW w:w="0" w:type="auto"/>
            <w:tcMar>
              <w:top w:w="150" w:type="dxa"/>
              <w:left w:w="240" w:type="dxa"/>
              <w:bottom w:w="150" w:type="dxa"/>
              <w:right w:w="0" w:type="dxa"/>
            </w:tcMar>
            <w:vAlign w:val="center"/>
            <w:hideMark/>
          </w:tcPr>
          <w:p w14:paraId="13A6044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Complete critical operations offline</w:t>
            </w:r>
          </w:p>
        </w:tc>
      </w:tr>
      <w:tr w:rsidR="00D504A1" w:rsidRPr="00D504A1" w14:paraId="2793B17F" w14:textId="77777777" w:rsidTr="00D504A1">
        <w:tc>
          <w:tcPr>
            <w:tcW w:w="0" w:type="auto"/>
            <w:tcMar>
              <w:top w:w="150" w:type="dxa"/>
              <w:left w:w="0" w:type="dxa"/>
              <w:bottom w:w="150" w:type="dxa"/>
              <w:right w:w="240" w:type="dxa"/>
            </w:tcMar>
            <w:vAlign w:val="center"/>
            <w:hideMark/>
          </w:tcPr>
          <w:p w14:paraId="5424BBE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Secure synchronization</w:t>
            </w:r>
          </w:p>
        </w:tc>
        <w:tc>
          <w:tcPr>
            <w:tcW w:w="0" w:type="auto"/>
            <w:tcMar>
              <w:top w:w="150" w:type="dxa"/>
              <w:left w:w="240" w:type="dxa"/>
              <w:bottom w:w="150" w:type="dxa"/>
              <w:right w:w="0" w:type="dxa"/>
            </w:tcMar>
            <w:vAlign w:val="center"/>
            <w:hideMark/>
          </w:tcPr>
          <w:p w14:paraId="2048E55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Idempotent sync when connectivity restored</w:t>
            </w:r>
          </w:p>
        </w:tc>
      </w:tr>
      <w:tr w:rsidR="00D504A1" w:rsidRPr="00D504A1" w14:paraId="36CC5AD3" w14:textId="77777777" w:rsidTr="00D504A1">
        <w:tc>
          <w:tcPr>
            <w:tcW w:w="0" w:type="auto"/>
            <w:tcMar>
              <w:top w:w="150" w:type="dxa"/>
              <w:left w:w="0" w:type="dxa"/>
              <w:bottom w:w="150" w:type="dxa"/>
              <w:right w:w="240" w:type="dxa"/>
            </w:tcMar>
            <w:vAlign w:val="center"/>
            <w:hideMark/>
          </w:tcPr>
          <w:p w14:paraId="680D1C0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Encryption</w:t>
            </w:r>
          </w:p>
        </w:tc>
        <w:tc>
          <w:tcPr>
            <w:tcW w:w="0" w:type="auto"/>
            <w:tcMar>
              <w:top w:w="150" w:type="dxa"/>
              <w:left w:w="240" w:type="dxa"/>
              <w:bottom w:w="150" w:type="dxa"/>
              <w:right w:w="0" w:type="dxa"/>
            </w:tcMar>
            <w:vAlign w:val="center"/>
            <w:hideMark/>
          </w:tcPr>
          <w:p w14:paraId="59F8BF3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Local storage encrypted with hardware-backed keys</w:t>
            </w:r>
          </w:p>
        </w:tc>
      </w:tr>
    </w:tbl>
    <w:p w14:paraId="58C5332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11.4 Enforcement Pattern</w:t>
      </w:r>
    </w:p>
    <w:p w14:paraId="20496672" w14:textId="77777777" w:rsidR="00D504A1" w:rsidRPr="00D504A1" w:rsidRDefault="00D504A1" w:rsidP="00D504A1">
      <w:pPr>
        <w:numPr>
          <w:ilvl w:val="0"/>
          <w:numId w:val="8"/>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Mobile sub-architectures (Z3) must implement local embedded storage encrypted via hardware-backed keys</w:t>
      </w:r>
    </w:p>
    <w:p w14:paraId="3AEBEB1F" w14:textId="77777777" w:rsidR="00D504A1" w:rsidRPr="00D504A1" w:rsidRDefault="00D504A1" w:rsidP="00D504A1">
      <w:pPr>
        <w:numPr>
          <w:ilvl w:val="0"/>
          <w:numId w:val="8"/>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Data must form transactional queues that synchronize via authenticated idempotent sync engine</w:t>
      </w:r>
    </w:p>
    <w:p w14:paraId="07A7D796" w14:textId="77777777" w:rsidR="00D504A1" w:rsidRPr="00D504A1" w:rsidRDefault="00D504A1" w:rsidP="00D504A1">
      <w:pPr>
        <w:numPr>
          <w:ilvl w:val="0"/>
          <w:numId w:val="8"/>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Mobile acceptance tests shall verify offline operation for all critical paths</w:t>
      </w:r>
    </w:p>
    <w:p w14:paraId="4D06485E" w14:textId="77777777" w:rsidR="00D504A1" w:rsidRPr="00D504A1" w:rsidRDefault="00D504A1" w:rsidP="00D504A1">
      <w:pPr>
        <w:numPr>
          <w:ilvl w:val="0"/>
          <w:numId w:val="8"/>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Panic and safety functions must never depend on connectivity</w:t>
      </w:r>
    </w:p>
    <w:p w14:paraId="051324CE"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5A2FA776">
          <v:rect id="_x0000_i1039" style="width:0;height:.75pt" o:hralign="center" o:hrstd="t" o:hr="t" fillcolor="#a0a0a0" stroked="f"/>
        </w:pict>
      </w:r>
    </w:p>
    <w:p w14:paraId="4A77A078"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12: COVENANT 8 — DEFENSIVE ZERO-TRUST SECURITY</w:t>
      </w:r>
    </w:p>
    <w:p w14:paraId="6A53E6D2"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12.1 Statement</w:t>
      </w:r>
    </w:p>
    <w:p w14:paraId="2FCAEE3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Every component interaction, backend system-to-system API call, and user operation must validate authentication tokens, confirm strict Role-Based Access Control (RBAC) rights, and enforce Row-Level Security (RLS) policies.</w:t>
      </w:r>
    </w:p>
    <w:p w14:paraId="17218B5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12.2 Rationale</w:t>
      </w:r>
    </w:p>
    <w:p w14:paraId="7CEBA73A"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 perimeter breach must never lead to horizontal lateral movement across systems.</w:t>
      </w:r>
    </w:p>
    <w:p w14:paraId="777B4A5D"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Access to data must be tightly gated based on specific employee classifications (Grades A to E).</w:t>
      </w:r>
    </w:p>
    <w:p w14:paraId="4FE0BA0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12.3 Mandatory Requirements</w:t>
      </w:r>
    </w:p>
    <w:tbl>
      <w:tblPr>
        <w:tblW w:w="11280" w:type="dxa"/>
        <w:tblCellMar>
          <w:top w:w="15" w:type="dxa"/>
          <w:left w:w="15" w:type="dxa"/>
          <w:bottom w:w="15" w:type="dxa"/>
          <w:right w:w="15" w:type="dxa"/>
        </w:tblCellMar>
        <w:tblLook w:val="04A0" w:firstRow="1" w:lastRow="0" w:firstColumn="1" w:lastColumn="0" w:noHBand="0" w:noVBand="1"/>
      </w:tblPr>
      <w:tblGrid>
        <w:gridCol w:w="3644"/>
        <w:gridCol w:w="7636"/>
      </w:tblGrid>
      <w:tr w:rsidR="00D504A1" w:rsidRPr="00D504A1" w14:paraId="480826B2" w14:textId="77777777" w:rsidTr="00D504A1">
        <w:trPr>
          <w:tblHeader/>
        </w:trPr>
        <w:tc>
          <w:tcPr>
            <w:tcW w:w="0" w:type="auto"/>
            <w:tcBorders>
              <w:top w:val="nil"/>
            </w:tcBorders>
            <w:tcMar>
              <w:top w:w="150" w:type="dxa"/>
              <w:left w:w="0" w:type="dxa"/>
              <w:bottom w:w="150" w:type="dxa"/>
              <w:right w:w="240" w:type="dxa"/>
            </w:tcMar>
            <w:vAlign w:val="center"/>
            <w:hideMark/>
          </w:tcPr>
          <w:p w14:paraId="7B4CD2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Requirement</w:t>
            </w:r>
          </w:p>
        </w:tc>
        <w:tc>
          <w:tcPr>
            <w:tcW w:w="0" w:type="auto"/>
            <w:tcBorders>
              <w:top w:val="nil"/>
            </w:tcBorders>
            <w:tcMar>
              <w:top w:w="150" w:type="dxa"/>
              <w:left w:w="240" w:type="dxa"/>
              <w:bottom w:w="150" w:type="dxa"/>
              <w:right w:w="240" w:type="dxa"/>
            </w:tcMar>
            <w:vAlign w:val="center"/>
            <w:hideMark/>
          </w:tcPr>
          <w:p w14:paraId="4D22B86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Application</w:t>
            </w:r>
          </w:p>
        </w:tc>
      </w:tr>
      <w:tr w:rsidR="00D504A1" w:rsidRPr="00D504A1" w14:paraId="4CE4CBEA" w14:textId="77777777" w:rsidTr="00D504A1">
        <w:tc>
          <w:tcPr>
            <w:tcW w:w="0" w:type="auto"/>
            <w:tcMar>
              <w:top w:w="150" w:type="dxa"/>
              <w:left w:w="0" w:type="dxa"/>
              <w:bottom w:w="150" w:type="dxa"/>
              <w:right w:w="240" w:type="dxa"/>
            </w:tcMar>
            <w:vAlign w:val="center"/>
            <w:hideMark/>
          </w:tcPr>
          <w:p w14:paraId="7BC1631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MFA</w:t>
            </w:r>
          </w:p>
        </w:tc>
        <w:tc>
          <w:tcPr>
            <w:tcW w:w="0" w:type="auto"/>
            <w:tcMar>
              <w:top w:w="150" w:type="dxa"/>
              <w:left w:w="240" w:type="dxa"/>
              <w:bottom w:w="150" w:type="dxa"/>
              <w:right w:w="0" w:type="dxa"/>
            </w:tcMar>
            <w:vAlign w:val="center"/>
            <w:hideMark/>
          </w:tcPr>
          <w:p w14:paraId="4504315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Required for all privileged roles</w:t>
            </w:r>
          </w:p>
        </w:tc>
      </w:tr>
      <w:tr w:rsidR="00D504A1" w:rsidRPr="00D504A1" w14:paraId="43453364" w14:textId="77777777" w:rsidTr="00D504A1">
        <w:tc>
          <w:tcPr>
            <w:tcW w:w="0" w:type="auto"/>
            <w:tcMar>
              <w:top w:w="150" w:type="dxa"/>
              <w:left w:w="0" w:type="dxa"/>
              <w:bottom w:w="150" w:type="dxa"/>
              <w:right w:w="240" w:type="dxa"/>
            </w:tcMar>
            <w:vAlign w:val="center"/>
            <w:hideMark/>
          </w:tcPr>
          <w:p w14:paraId="006FA18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 static credentials</w:t>
            </w:r>
          </w:p>
        </w:tc>
        <w:tc>
          <w:tcPr>
            <w:tcW w:w="0" w:type="auto"/>
            <w:tcMar>
              <w:top w:w="150" w:type="dxa"/>
              <w:left w:w="240" w:type="dxa"/>
              <w:bottom w:w="150" w:type="dxa"/>
              <w:right w:w="0" w:type="dxa"/>
            </w:tcMar>
            <w:vAlign w:val="center"/>
            <w:hideMark/>
          </w:tcPr>
          <w:p w14:paraId="5594A9D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Passwords and static API keys barred</w:t>
            </w:r>
          </w:p>
        </w:tc>
      </w:tr>
      <w:tr w:rsidR="00D504A1" w:rsidRPr="00D504A1" w14:paraId="53B3D58E" w14:textId="77777777" w:rsidTr="00D504A1">
        <w:tc>
          <w:tcPr>
            <w:tcW w:w="0" w:type="auto"/>
            <w:tcMar>
              <w:top w:w="150" w:type="dxa"/>
              <w:left w:w="0" w:type="dxa"/>
              <w:bottom w:w="150" w:type="dxa"/>
              <w:right w:w="240" w:type="dxa"/>
            </w:tcMar>
            <w:vAlign w:val="center"/>
            <w:hideMark/>
          </w:tcPr>
          <w:p w14:paraId="50D159C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RBAC</w:t>
            </w:r>
          </w:p>
        </w:tc>
        <w:tc>
          <w:tcPr>
            <w:tcW w:w="0" w:type="auto"/>
            <w:tcMar>
              <w:top w:w="150" w:type="dxa"/>
              <w:left w:w="240" w:type="dxa"/>
              <w:bottom w:w="150" w:type="dxa"/>
              <w:right w:w="0" w:type="dxa"/>
            </w:tcMar>
            <w:vAlign w:val="center"/>
            <w:hideMark/>
          </w:tcPr>
          <w:p w14:paraId="0A6EB21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Document O (Decision Rights Matrix)</w:t>
            </w:r>
          </w:p>
        </w:tc>
      </w:tr>
      <w:tr w:rsidR="00D504A1" w:rsidRPr="00D504A1" w14:paraId="73DB0705" w14:textId="77777777" w:rsidTr="00D504A1">
        <w:tc>
          <w:tcPr>
            <w:tcW w:w="0" w:type="auto"/>
            <w:tcMar>
              <w:top w:w="150" w:type="dxa"/>
              <w:left w:w="0" w:type="dxa"/>
              <w:bottom w:w="150" w:type="dxa"/>
              <w:right w:w="240" w:type="dxa"/>
            </w:tcMar>
            <w:vAlign w:val="center"/>
            <w:hideMark/>
          </w:tcPr>
          <w:p w14:paraId="35148C5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RLS</w:t>
            </w:r>
          </w:p>
        </w:tc>
        <w:tc>
          <w:tcPr>
            <w:tcW w:w="0" w:type="auto"/>
            <w:tcMar>
              <w:top w:w="150" w:type="dxa"/>
              <w:left w:w="240" w:type="dxa"/>
              <w:bottom w:w="150" w:type="dxa"/>
              <w:right w:w="0" w:type="dxa"/>
            </w:tcMar>
            <w:vAlign w:val="center"/>
            <w:hideMark/>
          </w:tcPr>
          <w:p w14:paraId="7057D03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Row-level security enforced at database layer</w:t>
            </w:r>
          </w:p>
        </w:tc>
      </w:tr>
      <w:tr w:rsidR="00D504A1" w:rsidRPr="00D504A1" w14:paraId="273A8954" w14:textId="77777777" w:rsidTr="00D504A1">
        <w:tc>
          <w:tcPr>
            <w:tcW w:w="0" w:type="auto"/>
            <w:tcMar>
              <w:top w:w="150" w:type="dxa"/>
              <w:left w:w="0" w:type="dxa"/>
              <w:bottom w:w="150" w:type="dxa"/>
              <w:right w:w="240" w:type="dxa"/>
            </w:tcMar>
            <w:vAlign w:val="center"/>
            <w:hideMark/>
          </w:tcPr>
          <w:p w14:paraId="34A94A9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Break-glass</w:t>
            </w:r>
          </w:p>
        </w:tc>
        <w:tc>
          <w:tcPr>
            <w:tcW w:w="0" w:type="auto"/>
            <w:tcMar>
              <w:top w:w="150" w:type="dxa"/>
              <w:left w:w="240" w:type="dxa"/>
              <w:bottom w:w="150" w:type="dxa"/>
              <w:right w:w="0" w:type="dxa"/>
            </w:tcMar>
            <w:vAlign w:val="center"/>
            <w:hideMark/>
          </w:tcPr>
          <w:p w14:paraId="5D9E915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Emergency procedures with audit trail</w:t>
            </w:r>
          </w:p>
        </w:tc>
      </w:tr>
    </w:tbl>
    <w:p w14:paraId="0BB3236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12.4 Prohibited Patterns</w:t>
      </w:r>
    </w:p>
    <w:tbl>
      <w:tblPr>
        <w:tblW w:w="11280" w:type="dxa"/>
        <w:tblCellMar>
          <w:top w:w="15" w:type="dxa"/>
          <w:left w:w="15" w:type="dxa"/>
          <w:bottom w:w="15" w:type="dxa"/>
          <w:right w:w="15" w:type="dxa"/>
        </w:tblCellMar>
        <w:tblLook w:val="04A0" w:firstRow="1" w:lastRow="0" w:firstColumn="1" w:lastColumn="0" w:noHBand="0" w:noVBand="1"/>
      </w:tblPr>
      <w:tblGrid>
        <w:gridCol w:w="5420"/>
        <w:gridCol w:w="5860"/>
      </w:tblGrid>
      <w:tr w:rsidR="00D504A1" w:rsidRPr="00D504A1" w14:paraId="38D22DCA" w14:textId="77777777" w:rsidTr="00D504A1">
        <w:trPr>
          <w:tblHeader/>
        </w:trPr>
        <w:tc>
          <w:tcPr>
            <w:tcW w:w="0" w:type="auto"/>
            <w:tcBorders>
              <w:top w:val="nil"/>
            </w:tcBorders>
            <w:tcMar>
              <w:top w:w="150" w:type="dxa"/>
              <w:left w:w="0" w:type="dxa"/>
              <w:bottom w:w="150" w:type="dxa"/>
              <w:right w:w="240" w:type="dxa"/>
            </w:tcMar>
            <w:vAlign w:val="center"/>
            <w:hideMark/>
          </w:tcPr>
          <w:p w14:paraId="7260D4C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Prohibited</w:t>
            </w:r>
          </w:p>
        </w:tc>
        <w:tc>
          <w:tcPr>
            <w:tcW w:w="0" w:type="auto"/>
            <w:tcBorders>
              <w:top w:val="nil"/>
            </w:tcBorders>
            <w:tcMar>
              <w:top w:w="150" w:type="dxa"/>
              <w:left w:w="240" w:type="dxa"/>
              <w:bottom w:w="150" w:type="dxa"/>
              <w:right w:w="240" w:type="dxa"/>
            </w:tcMar>
            <w:vAlign w:val="center"/>
            <w:hideMark/>
          </w:tcPr>
          <w:p w14:paraId="07CF5A9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Reason</w:t>
            </w:r>
          </w:p>
        </w:tc>
      </w:tr>
      <w:tr w:rsidR="00D504A1" w:rsidRPr="00D504A1" w14:paraId="47CC5957" w14:textId="77777777" w:rsidTr="00D504A1">
        <w:tc>
          <w:tcPr>
            <w:tcW w:w="0" w:type="auto"/>
            <w:tcMar>
              <w:top w:w="150" w:type="dxa"/>
              <w:left w:w="0" w:type="dxa"/>
              <w:bottom w:w="150" w:type="dxa"/>
              <w:right w:w="240" w:type="dxa"/>
            </w:tcMar>
            <w:vAlign w:val="center"/>
            <w:hideMark/>
          </w:tcPr>
          <w:p w14:paraId="723372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Hardcoded credentials</w:t>
            </w:r>
          </w:p>
        </w:tc>
        <w:tc>
          <w:tcPr>
            <w:tcW w:w="0" w:type="auto"/>
            <w:tcMar>
              <w:top w:w="150" w:type="dxa"/>
              <w:left w:w="240" w:type="dxa"/>
              <w:bottom w:w="150" w:type="dxa"/>
              <w:right w:w="0" w:type="dxa"/>
            </w:tcMar>
            <w:vAlign w:val="center"/>
            <w:hideMark/>
          </w:tcPr>
          <w:p w14:paraId="3AB4DE9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risk</w:t>
            </w:r>
          </w:p>
        </w:tc>
      </w:tr>
      <w:tr w:rsidR="00D504A1" w:rsidRPr="00D504A1" w14:paraId="3EC7C85E" w14:textId="77777777" w:rsidTr="00D504A1">
        <w:tc>
          <w:tcPr>
            <w:tcW w:w="0" w:type="auto"/>
            <w:tcMar>
              <w:top w:w="150" w:type="dxa"/>
              <w:left w:w="0" w:type="dxa"/>
              <w:bottom w:w="150" w:type="dxa"/>
              <w:right w:w="240" w:type="dxa"/>
            </w:tcMar>
            <w:vAlign w:val="center"/>
            <w:hideMark/>
          </w:tcPr>
          <w:p w14:paraId="058C3C9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Shared accounts</w:t>
            </w:r>
          </w:p>
        </w:tc>
        <w:tc>
          <w:tcPr>
            <w:tcW w:w="0" w:type="auto"/>
            <w:tcMar>
              <w:top w:w="150" w:type="dxa"/>
              <w:left w:w="240" w:type="dxa"/>
              <w:bottom w:w="150" w:type="dxa"/>
              <w:right w:w="0" w:type="dxa"/>
            </w:tcMar>
            <w:vAlign w:val="center"/>
            <w:hideMark/>
          </w:tcPr>
          <w:p w14:paraId="6FFC57F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 accountability</w:t>
            </w:r>
          </w:p>
        </w:tc>
      </w:tr>
      <w:tr w:rsidR="00D504A1" w:rsidRPr="00D504A1" w14:paraId="57144E66" w14:textId="77777777" w:rsidTr="00D504A1">
        <w:tc>
          <w:tcPr>
            <w:tcW w:w="0" w:type="auto"/>
            <w:tcMar>
              <w:top w:w="150" w:type="dxa"/>
              <w:left w:w="0" w:type="dxa"/>
              <w:bottom w:w="150" w:type="dxa"/>
              <w:right w:w="240" w:type="dxa"/>
            </w:tcMar>
            <w:vAlign w:val="center"/>
            <w:hideMark/>
          </w:tcPr>
          <w:p w14:paraId="115EA0F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Credential reuse</w:t>
            </w:r>
          </w:p>
        </w:tc>
        <w:tc>
          <w:tcPr>
            <w:tcW w:w="0" w:type="auto"/>
            <w:tcMar>
              <w:top w:w="150" w:type="dxa"/>
              <w:left w:w="240" w:type="dxa"/>
              <w:bottom w:w="150" w:type="dxa"/>
              <w:right w:w="0" w:type="dxa"/>
            </w:tcMar>
            <w:vAlign w:val="center"/>
            <w:hideMark/>
          </w:tcPr>
          <w:p w14:paraId="7652870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Lateral movement risk</w:t>
            </w:r>
          </w:p>
        </w:tc>
      </w:tr>
      <w:tr w:rsidR="00D504A1" w:rsidRPr="00D504A1" w14:paraId="52B83CE4" w14:textId="77777777" w:rsidTr="00D504A1">
        <w:tc>
          <w:tcPr>
            <w:tcW w:w="0" w:type="auto"/>
            <w:tcMar>
              <w:top w:w="150" w:type="dxa"/>
              <w:left w:w="0" w:type="dxa"/>
              <w:bottom w:w="150" w:type="dxa"/>
              <w:right w:w="240" w:type="dxa"/>
            </w:tcMar>
            <w:vAlign w:val="center"/>
            <w:hideMark/>
          </w:tcPr>
          <w:p w14:paraId="411073F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Bypassing MFA</w:t>
            </w:r>
          </w:p>
        </w:tc>
        <w:tc>
          <w:tcPr>
            <w:tcW w:w="0" w:type="auto"/>
            <w:tcMar>
              <w:top w:w="150" w:type="dxa"/>
              <w:left w:w="240" w:type="dxa"/>
              <w:bottom w:w="150" w:type="dxa"/>
              <w:right w:w="0" w:type="dxa"/>
            </w:tcMar>
            <w:vAlign w:val="center"/>
            <w:hideMark/>
          </w:tcPr>
          <w:p w14:paraId="2F3D036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Unauthorized access risk</w:t>
            </w:r>
          </w:p>
        </w:tc>
      </w:tr>
    </w:tbl>
    <w:p w14:paraId="779D2618" w14:textId="0AD578F9" w:rsidR="00745231" w:rsidRPr="00745231" w:rsidRDefault="00D504A1" w:rsidP="0074523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12.5 Enforcement Pattern</w:t>
      </w:r>
    </w:p>
    <w:p w14:paraId="2D557ECB" w14:textId="2CCDB296" w:rsidR="00745231" w:rsidRPr="00745231" w:rsidRDefault="00745231" w:rsidP="00745231">
      <w:pPr>
        <w:pStyle w:val="ListParagraph"/>
        <w:numPr>
          <w:ilvl w:val="0"/>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All user-to-system sessions require MFA</w:t>
      </w:r>
    </w:p>
    <w:p w14:paraId="72401145" w14:textId="2F99BE86" w:rsidR="00745231" w:rsidRPr="00745231" w:rsidRDefault="00745231" w:rsidP="00530C4F">
      <w:pPr>
        <w:pStyle w:val="ListParagraph"/>
        <w:numPr>
          <w:ilvl w:val="0"/>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Privilege elevation shall follow approved authorization workflows defined within Z4 Security, Identity &amp; Access Control Architecture)</w:t>
      </w:r>
    </w:p>
    <w:p w14:paraId="1EE3737D" w14:textId="671F7AFA" w:rsidR="00745231" w:rsidRPr="00745231" w:rsidRDefault="00745231" w:rsidP="00745231">
      <w:pPr>
        <w:pStyle w:val="ListParagraph"/>
        <w:numPr>
          <w:ilvl w:val="0"/>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Authorization workflows may include:</w:t>
      </w:r>
    </w:p>
    <w:p w14:paraId="16D239C9" w14:textId="17EA3EBF" w:rsidR="00745231" w:rsidRPr="00745231" w:rsidRDefault="00745231" w:rsidP="00745231">
      <w:pPr>
        <w:pStyle w:val="ListParagraph"/>
        <w:numPr>
          <w:ilvl w:val="1"/>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Standard approval procedures</w:t>
      </w:r>
    </w:p>
    <w:p w14:paraId="19FF906A" w14:textId="0F7708C9" w:rsidR="00745231" w:rsidRPr="00745231" w:rsidRDefault="00745231" w:rsidP="00745231">
      <w:pPr>
        <w:pStyle w:val="ListParagraph"/>
        <w:numPr>
          <w:ilvl w:val="1"/>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Break-glass emergency procedures</w:t>
      </w:r>
    </w:p>
    <w:p w14:paraId="7C53F56A" w14:textId="0C75C7D4" w:rsidR="00745231" w:rsidRPr="00745231" w:rsidRDefault="00745231" w:rsidP="00745231">
      <w:pPr>
        <w:pStyle w:val="ListParagraph"/>
        <w:numPr>
          <w:ilvl w:val="1"/>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Emergency change authorization mechanisms</w:t>
      </w:r>
    </w:p>
    <w:p w14:paraId="242C6136" w14:textId="7C51835E" w:rsidR="00745231" w:rsidRPr="00745231" w:rsidRDefault="00745231" w:rsidP="00745231">
      <w:pPr>
        <w:pStyle w:val="ListParagraph"/>
        <w:numPr>
          <w:ilvl w:val="0"/>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No static API keys for production access</w:t>
      </w:r>
    </w:p>
    <w:p w14:paraId="1548C373" w14:textId="55C59463" w:rsidR="00745231" w:rsidRPr="00745231" w:rsidRDefault="00745231" w:rsidP="00745231">
      <w:pPr>
        <w:pStyle w:val="ListParagraph"/>
        <w:numPr>
          <w:ilvl w:val="0"/>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RBAC matrix enforced at every layer</w:t>
      </w:r>
    </w:p>
    <w:p w14:paraId="4848A8ED" w14:textId="5FA449FB" w:rsidR="00D504A1" w:rsidRPr="00745231" w:rsidRDefault="00745231" w:rsidP="00745231">
      <w:pPr>
        <w:pStyle w:val="ListParagraph"/>
        <w:numPr>
          <w:ilvl w:val="0"/>
          <w:numId w:val="18"/>
        </w:num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Security reviews mandatory for all architecture changes</w:t>
      </w:r>
      <w:r w:rsidR="00387510">
        <w:pict w14:anchorId="71384370">
          <v:rect id="_x0000_i1040" style="width:0;height:.75pt" o:hralign="center" o:hrstd="t" o:hr="t" fillcolor="#a0a0a0" stroked="f"/>
        </w:pict>
      </w:r>
    </w:p>
    <w:p w14:paraId="26856C62" w14:textId="77777777" w:rsidR="00D504A1" w:rsidRPr="00D504A1" w:rsidRDefault="00D504A1" w:rsidP="00D504A1">
      <w:pPr>
        <w:spacing w:after="0" w:line="510" w:lineRule="atLeast"/>
        <w:outlineLvl w:val="0"/>
        <w:rPr>
          <w:rFonts w:ascii="Segoe UI" w:eastAsia="Times New Roman" w:hAnsi="Segoe UI" w:cs="Segoe UI"/>
          <w:b/>
          <w:bCs/>
          <w:kern w:val="36"/>
          <w:sz w:val="36"/>
          <w:szCs w:val="36"/>
        </w:rPr>
      </w:pPr>
      <w:r w:rsidRPr="00D504A1">
        <w:rPr>
          <w:rFonts w:ascii="Segoe UI" w:eastAsia="Times New Roman" w:hAnsi="Segoe UI" w:cs="Segoe UI"/>
          <w:b/>
          <w:bCs/>
          <w:kern w:val="36"/>
          <w:sz w:val="36"/>
          <w:szCs w:val="36"/>
        </w:rPr>
        <w:t>PART 3: EXPANDED PRINCIPLES</w:t>
      </w:r>
    </w:p>
    <w:p w14:paraId="679BAEB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i/>
          <w:iCs/>
          <w:sz w:val="24"/>
          <w:szCs w:val="24"/>
        </w:rPr>
        <w:t>The following principles expand upon the 8 covenants, providing additional guidance for specific architectural concerns.</w:t>
      </w:r>
    </w:p>
    <w:p w14:paraId="5A8B58E8"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16801D45">
          <v:rect id="_x0000_i1041" style="width:0;height:.75pt" o:hralign="center" o:hrstd="t" o:hr="t" fillcolor="#a0a0a0" stroked="f"/>
        </w:pict>
      </w:r>
    </w:p>
    <w:p w14:paraId="2EDEAABA"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13: PRINCIPLE 9 — PRIVACY BY DESIGN</w:t>
      </w:r>
    </w:p>
    <w:p w14:paraId="2F48715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lastRenderedPageBreak/>
        <w:t>13.1 Statement</w:t>
      </w:r>
    </w:p>
    <w:p w14:paraId="09320E2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Protection of personal information shall be incorporated into system architecture from inception, not added as an afterthought.</w:t>
      </w:r>
    </w:p>
    <w:p w14:paraId="605589F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13.2 Rationale</w:t>
      </w:r>
    </w:p>
    <w:p w14:paraId="4C9AB17B"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Golden Wings processes sensitive information involving:</w:t>
      </w:r>
    </w:p>
    <w:tbl>
      <w:tblPr>
        <w:tblW w:w="11280" w:type="dxa"/>
        <w:tblCellMar>
          <w:top w:w="15" w:type="dxa"/>
          <w:left w:w="15" w:type="dxa"/>
          <w:bottom w:w="15" w:type="dxa"/>
          <w:right w:w="15" w:type="dxa"/>
        </w:tblCellMar>
        <w:tblLook w:val="04A0" w:firstRow="1" w:lastRow="0" w:firstColumn="1" w:lastColumn="0" w:noHBand="0" w:noVBand="1"/>
      </w:tblPr>
      <w:tblGrid>
        <w:gridCol w:w="3708"/>
        <w:gridCol w:w="7572"/>
      </w:tblGrid>
      <w:tr w:rsidR="00D504A1" w:rsidRPr="00D504A1" w14:paraId="0ADCD0CE" w14:textId="77777777" w:rsidTr="00D504A1">
        <w:trPr>
          <w:tblHeader/>
        </w:trPr>
        <w:tc>
          <w:tcPr>
            <w:tcW w:w="0" w:type="auto"/>
            <w:tcBorders>
              <w:top w:val="nil"/>
            </w:tcBorders>
            <w:tcMar>
              <w:top w:w="150" w:type="dxa"/>
              <w:left w:w="0" w:type="dxa"/>
              <w:bottom w:w="150" w:type="dxa"/>
              <w:right w:w="240" w:type="dxa"/>
            </w:tcMar>
            <w:vAlign w:val="center"/>
            <w:hideMark/>
          </w:tcPr>
          <w:p w14:paraId="659792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Stakeholder</w:t>
            </w:r>
          </w:p>
        </w:tc>
        <w:tc>
          <w:tcPr>
            <w:tcW w:w="0" w:type="auto"/>
            <w:tcBorders>
              <w:top w:val="nil"/>
            </w:tcBorders>
            <w:tcMar>
              <w:top w:w="150" w:type="dxa"/>
              <w:left w:w="240" w:type="dxa"/>
              <w:bottom w:w="150" w:type="dxa"/>
              <w:right w:w="240" w:type="dxa"/>
            </w:tcMar>
            <w:vAlign w:val="center"/>
            <w:hideMark/>
          </w:tcPr>
          <w:p w14:paraId="02EE4BC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Type</w:t>
            </w:r>
          </w:p>
        </w:tc>
      </w:tr>
      <w:tr w:rsidR="00D504A1" w:rsidRPr="00D504A1" w14:paraId="49710386" w14:textId="77777777" w:rsidTr="00D504A1">
        <w:tc>
          <w:tcPr>
            <w:tcW w:w="0" w:type="auto"/>
            <w:tcMar>
              <w:top w:w="150" w:type="dxa"/>
              <w:left w:w="0" w:type="dxa"/>
              <w:bottom w:w="150" w:type="dxa"/>
              <w:right w:w="240" w:type="dxa"/>
            </w:tcMar>
            <w:vAlign w:val="center"/>
            <w:hideMark/>
          </w:tcPr>
          <w:p w14:paraId="5443305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Clients</w:t>
            </w:r>
          </w:p>
        </w:tc>
        <w:tc>
          <w:tcPr>
            <w:tcW w:w="0" w:type="auto"/>
            <w:tcMar>
              <w:top w:w="150" w:type="dxa"/>
              <w:left w:w="240" w:type="dxa"/>
              <w:bottom w:w="150" w:type="dxa"/>
              <w:right w:w="0" w:type="dxa"/>
            </w:tcMar>
            <w:vAlign w:val="center"/>
            <w:hideMark/>
          </w:tcPr>
          <w:p w14:paraId="30A1C78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Personal, medical, financial</w:t>
            </w:r>
          </w:p>
        </w:tc>
      </w:tr>
      <w:tr w:rsidR="00D504A1" w:rsidRPr="00D504A1" w14:paraId="5299E5DB" w14:textId="77777777" w:rsidTr="00D504A1">
        <w:tc>
          <w:tcPr>
            <w:tcW w:w="0" w:type="auto"/>
            <w:tcMar>
              <w:top w:w="150" w:type="dxa"/>
              <w:left w:w="0" w:type="dxa"/>
              <w:bottom w:w="150" w:type="dxa"/>
              <w:right w:w="240" w:type="dxa"/>
            </w:tcMar>
            <w:vAlign w:val="center"/>
            <w:hideMark/>
          </w:tcPr>
          <w:p w14:paraId="0FA1185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Families</w:t>
            </w:r>
          </w:p>
        </w:tc>
        <w:tc>
          <w:tcPr>
            <w:tcW w:w="0" w:type="auto"/>
            <w:tcMar>
              <w:top w:w="150" w:type="dxa"/>
              <w:left w:w="240" w:type="dxa"/>
              <w:bottom w:w="150" w:type="dxa"/>
              <w:right w:w="0" w:type="dxa"/>
            </w:tcMar>
            <w:vAlign w:val="center"/>
            <w:hideMark/>
          </w:tcPr>
          <w:p w14:paraId="322F108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Contact, relationship</w:t>
            </w:r>
          </w:p>
        </w:tc>
      </w:tr>
      <w:tr w:rsidR="00D504A1" w:rsidRPr="00D504A1" w14:paraId="172556CE" w14:textId="77777777" w:rsidTr="00D504A1">
        <w:tc>
          <w:tcPr>
            <w:tcW w:w="0" w:type="auto"/>
            <w:tcMar>
              <w:top w:w="150" w:type="dxa"/>
              <w:left w:w="0" w:type="dxa"/>
              <w:bottom w:w="150" w:type="dxa"/>
              <w:right w:w="240" w:type="dxa"/>
            </w:tcMar>
            <w:vAlign w:val="center"/>
            <w:hideMark/>
          </w:tcPr>
          <w:p w14:paraId="7513E21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Staff</w:t>
            </w:r>
          </w:p>
        </w:tc>
        <w:tc>
          <w:tcPr>
            <w:tcW w:w="0" w:type="auto"/>
            <w:tcMar>
              <w:top w:w="150" w:type="dxa"/>
              <w:left w:w="240" w:type="dxa"/>
              <w:bottom w:w="150" w:type="dxa"/>
              <w:right w:w="0" w:type="dxa"/>
            </w:tcMar>
            <w:vAlign w:val="center"/>
            <w:hideMark/>
          </w:tcPr>
          <w:p w14:paraId="16D57CE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Employment, identity</w:t>
            </w:r>
          </w:p>
        </w:tc>
      </w:tr>
      <w:tr w:rsidR="00D504A1" w:rsidRPr="00D504A1" w14:paraId="0EE264BC" w14:textId="77777777" w:rsidTr="00D504A1">
        <w:tc>
          <w:tcPr>
            <w:tcW w:w="0" w:type="auto"/>
            <w:tcMar>
              <w:top w:w="150" w:type="dxa"/>
              <w:left w:w="0" w:type="dxa"/>
              <w:bottom w:w="150" w:type="dxa"/>
              <w:right w:w="240" w:type="dxa"/>
            </w:tcMar>
            <w:vAlign w:val="center"/>
            <w:hideMark/>
          </w:tcPr>
          <w:p w14:paraId="0E7FC8B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Contractors</w:t>
            </w:r>
          </w:p>
        </w:tc>
        <w:tc>
          <w:tcPr>
            <w:tcW w:w="0" w:type="auto"/>
            <w:tcMar>
              <w:top w:w="150" w:type="dxa"/>
              <w:left w:w="240" w:type="dxa"/>
              <w:bottom w:w="150" w:type="dxa"/>
              <w:right w:w="0" w:type="dxa"/>
            </w:tcMar>
            <w:vAlign w:val="center"/>
            <w:hideMark/>
          </w:tcPr>
          <w:p w14:paraId="57450BC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Service records</w:t>
            </w:r>
          </w:p>
        </w:tc>
      </w:tr>
    </w:tbl>
    <w:p w14:paraId="1E3F28B0"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Protection of personal information is a </w:t>
      </w:r>
      <w:r w:rsidRPr="00D504A1">
        <w:rPr>
          <w:rFonts w:ascii="Segoe UI" w:eastAsia="Times New Roman" w:hAnsi="Segoe UI" w:cs="Segoe UI"/>
          <w:b/>
          <w:bCs/>
          <w:sz w:val="24"/>
          <w:szCs w:val="24"/>
        </w:rPr>
        <w:t>fundamental trust requirement</w:t>
      </w:r>
      <w:r w:rsidRPr="00D504A1">
        <w:rPr>
          <w:rFonts w:ascii="Segoe UI" w:eastAsia="Times New Roman" w:hAnsi="Segoe UI" w:cs="Segoe UI"/>
          <w:sz w:val="24"/>
          <w:szCs w:val="24"/>
        </w:rPr>
        <w:t>.</w:t>
      </w:r>
    </w:p>
    <w:p w14:paraId="780897BD"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13.3 Mandatory Requirements</w:t>
      </w:r>
    </w:p>
    <w:p w14:paraId="7CB22983"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Architectures shall support:</w:t>
      </w:r>
    </w:p>
    <w:tbl>
      <w:tblPr>
        <w:tblW w:w="11280" w:type="dxa"/>
        <w:tblCellMar>
          <w:top w:w="15" w:type="dxa"/>
          <w:left w:w="15" w:type="dxa"/>
          <w:bottom w:w="15" w:type="dxa"/>
          <w:right w:w="15" w:type="dxa"/>
        </w:tblCellMar>
        <w:tblLook w:val="04A0" w:firstRow="1" w:lastRow="0" w:firstColumn="1" w:lastColumn="0" w:noHBand="0" w:noVBand="1"/>
      </w:tblPr>
      <w:tblGrid>
        <w:gridCol w:w="4130"/>
        <w:gridCol w:w="7150"/>
      </w:tblGrid>
      <w:tr w:rsidR="00D504A1" w:rsidRPr="00D504A1" w14:paraId="51A2E6EB" w14:textId="77777777" w:rsidTr="00D504A1">
        <w:trPr>
          <w:tblHeader/>
        </w:trPr>
        <w:tc>
          <w:tcPr>
            <w:tcW w:w="0" w:type="auto"/>
            <w:tcBorders>
              <w:top w:val="nil"/>
            </w:tcBorders>
            <w:tcMar>
              <w:top w:w="150" w:type="dxa"/>
              <w:left w:w="0" w:type="dxa"/>
              <w:bottom w:w="150" w:type="dxa"/>
              <w:right w:w="240" w:type="dxa"/>
            </w:tcMar>
            <w:vAlign w:val="center"/>
            <w:hideMark/>
          </w:tcPr>
          <w:p w14:paraId="59EF908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Capability</w:t>
            </w:r>
          </w:p>
        </w:tc>
        <w:tc>
          <w:tcPr>
            <w:tcW w:w="0" w:type="auto"/>
            <w:tcBorders>
              <w:top w:val="nil"/>
            </w:tcBorders>
            <w:tcMar>
              <w:top w:w="150" w:type="dxa"/>
              <w:left w:w="240" w:type="dxa"/>
              <w:bottom w:w="150" w:type="dxa"/>
              <w:right w:w="240" w:type="dxa"/>
            </w:tcMar>
            <w:vAlign w:val="center"/>
            <w:hideMark/>
          </w:tcPr>
          <w:p w14:paraId="56889AA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7AA1A44B" w14:textId="77777777" w:rsidTr="00D504A1">
        <w:tc>
          <w:tcPr>
            <w:tcW w:w="0" w:type="auto"/>
            <w:tcMar>
              <w:top w:w="150" w:type="dxa"/>
              <w:left w:w="0" w:type="dxa"/>
              <w:bottom w:w="150" w:type="dxa"/>
              <w:right w:w="240" w:type="dxa"/>
            </w:tcMar>
            <w:vAlign w:val="center"/>
            <w:hideMark/>
          </w:tcPr>
          <w:p w14:paraId="718199D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minimization</w:t>
            </w:r>
          </w:p>
        </w:tc>
        <w:tc>
          <w:tcPr>
            <w:tcW w:w="0" w:type="auto"/>
            <w:tcMar>
              <w:top w:w="150" w:type="dxa"/>
              <w:left w:w="240" w:type="dxa"/>
              <w:bottom w:w="150" w:type="dxa"/>
              <w:right w:w="0" w:type="dxa"/>
            </w:tcMar>
            <w:vAlign w:val="center"/>
            <w:hideMark/>
          </w:tcPr>
          <w:p w14:paraId="13F6B59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Only necessary information collected</w:t>
            </w:r>
          </w:p>
        </w:tc>
      </w:tr>
      <w:tr w:rsidR="00D504A1" w:rsidRPr="00D504A1" w14:paraId="39D790E1" w14:textId="77777777" w:rsidTr="00D504A1">
        <w:tc>
          <w:tcPr>
            <w:tcW w:w="0" w:type="auto"/>
            <w:tcMar>
              <w:top w:w="150" w:type="dxa"/>
              <w:left w:w="0" w:type="dxa"/>
              <w:bottom w:w="150" w:type="dxa"/>
              <w:right w:w="240" w:type="dxa"/>
            </w:tcMar>
            <w:vAlign w:val="center"/>
            <w:hideMark/>
          </w:tcPr>
          <w:p w14:paraId="2628B8C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Purpose limitation</w:t>
            </w:r>
          </w:p>
        </w:tc>
        <w:tc>
          <w:tcPr>
            <w:tcW w:w="0" w:type="auto"/>
            <w:tcMar>
              <w:top w:w="150" w:type="dxa"/>
              <w:left w:w="240" w:type="dxa"/>
              <w:bottom w:w="150" w:type="dxa"/>
              <w:right w:w="0" w:type="dxa"/>
            </w:tcMar>
            <w:vAlign w:val="center"/>
            <w:hideMark/>
          </w:tcPr>
          <w:p w14:paraId="0346452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Used only for approved purposes</w:t>
            </w:r>
          </w:p>
        </w:tc>
      </w:tr>
      <w:tr w:rsidR="00D504A1" w:rsidRPr="00D504A1" w14:paraId="3F687B49" w14:textId="77777777" w:rsidTr="00D504A1">
        <w:tc>
          <w:tcPr>
            <w:tcW w:w="0" w:type="auto"/>
            <w:tcMar>
              <w:top w:w="150" w:type="dxa"/>
              <w:left w:w="0" w:type="dxa"/>
              <w:bottom w:w="150" w:type="dxa"/>
              <w:right w:w="240" w:type="dxa"/>
            </w:tcMar>
            <w:vAlign w:val="center"/>
            <w:hideMark/>
          </w:tcPr>
          <w:p w14:paraId="1DDDEBE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Controlled access</w:t>
            </w:r>
          </w:p>
        </w:tc>
        <w:tc>
          <w:tcPr>
            <w:tcW w:w="0" w:type="auto"/>
            <w:tcMar>
              <w:top w:w="150" w:type="dxa"/>
              <w:left w:w="240" w:type="dxa"/>
              <w:bottom w:w="150" w:type="dxa"/>
              <w:right w:w="0" w:type="dxa"/>
            </w:tcMar>
            <w:vAlign w:val="center"/>
            <w:hideMark/>
          </w:tcPr>
          <w:p w14:paraId="65B0819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Need-to-know basis</w:t>
            </w:r>
          </w:p>
        </w:tc>
      </w:tr>
      <w:tr w:rsidR="00D504A1" w:rsidRPr="00D504A1" w14:paraId="5608D264" w14:textId="77777777" w:rsidTr="00D504A1">
        <w:tc>
          <w:tcPr>
            <w:tcW w:w="0" w:type="auto"/>
            <w:tcMar>
              <w:top w:w="150" w:type="dxa"/>
              <w:left w:w="0" w:type="dxa"/>
              <w:bottom w:w="150" w:type="dxa"/>
              <w:right w:w="240" w:type="dxa"/>
            </w:tcMar>
            <w:vAlign w:val="center"/>
            <w:hideMark/>
          </w:tcPr>
          <w:p w14:paraId="264E7BE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Secure storage</w:t>
            </w:r>
          </w:p>
        </w:tc>
        <w:tc>
          <w:tcPr>
            <w:tcW w:w="0" w:type="auto"/>
            <w:tcMar>
              <w:top w:w="150" w:type="dxa"/>
              <w:left w:w="240" w:type="dxa"/>
              <w:bottom w:w="150" w:type="dxa"/>
              <w:right w:w="0" w:type="dxa"/>
            </w:tcMar>
            <w:vAlign w:val="center"/>
            <w:hideMark/>
          </w:tcPr>
          <w:p w14:paraId="2BF44BB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Encryption at rest</w:t>
            </w:r>
          </w:p>
        </w:tc>
      </w:tr>
      <w:tr w:rsidR="00D504A1" w:rsidRPr="00D504A1" w14:paraId="6B3EC1FE" w14:textId="77777777" w:rsidTr="00D504A1">
        <w:tc>
          <w:tcPr>
            <w:tcW w:w="0" w:type="auto"/>
            <w:tcMar>
              <w:top w:w="150" w:type="dxa"/>
              <w:left w:w="0" w:type="dxa"/>
              <w:bottom w:w="150" w:type="dxa"/>
              <w:right w:w="240" w:type="dxa"/>
            </w:tcMar>
            <w:vAlign w:val="center"/>
            <w:hideMark/>
          </w:tcPr>
          <w:p w14:paraId="2B7C214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Secure transmission</w:t>
            </w:r>
          </w:p>
        </w:tc>
        <w:tc>
          <w:tcPr>
            <w:tcW w:w="0" w:type="auto"/>
            <w:tcMar>
              <w:top w:w="150" w:type="dxa"/>
              <w:left w:w="240" w:type="dxa"/>
              <w:bottom w:w="150" w:type="dxa"/>
              <w:right w:w="0" w:type="dxa"/>
            </w:tcMar>
            <w:vAlign w:val="center"/>
            <w:hideMark/>
          </w:tcPr>
          <w:p w14:paraId="5416015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Encryption in transit</w:t>
            </w:r>
          </w:p>
        </w:tc>
      </w:tr>
      <w:tr w:rsidR="00D504A1" w:rsidRPr="00D504A1" w14:paraId="4D201C48" w14:textId="77777777" w:rsidTr="00D504A1">
        <w:tc>
          <w:tcPr>
            <w:tcW w:w="0" w:type="auto"/>
            <w:tcMar>
              <w:top w:w="150" w:type="dxa"/>
              <w:left w:w="0" w:type="dxa"/>
              <w:bottom w:w="150" w:type="dxa"/>
              <w:right w:w="240" w:type="dxa"/>
            </w:tcMar>
            <w:vAlign w:val="center"/>
            <w:hideMark/>
          </w:tcPr>
          <w:p w14:paraId="61A5277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Controlled retention</w:t>
            </w:r>
          </w:p>
        </w:tc>
        <w:tc>
          <w:tcPr>
            <w:tcW w:w="0" w:type="auto"/>
            <w:tcMar>
              <w:top w:w="150" w:type="dxa"/>
              <w:left w:w="240" w:type="dxa"/>
              <w:bottom w:w="150" w:type="dxa"/>
              <w:right w:w="0" w:type="dxa"/>
            </w:tcMar>
            <w:vAlign w:val="center"/>
            <w:hideMark/>
          </w:tcPr>
          <w:p w14:paraId="17E87D6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Governed retention periods</w:t>
            </w:r>
          </w:p>
        </w:tc>
      </w:tr>
      <w:tr w:rsidR="00D504A1" w:rsidRPr="00D504A1" w14:paraId="5A4495CD" w14:textId="77777777" w:rsidTr="00D504A1">
        <w:tc>
          <w:tcPr>
            <w:tcW w:w="0" w:type="auto"/>
            <w:tcMar>
              <w:top w:w="150" w:type="dxa"/>
              <w:left w:w="0" w:type="dxa"/>
              <w:bottom w:w="150" w:type="dxa"/>
              <w:right w:w="240" w:type="dxa"/>
            </w:tcMar>
            <w:vAlign w:val="center"/>
            <w:hideMark/>
          </w:tcPr>
          <w:p w14:paraId="63E9C8A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Secure disposal</w:t>
            </w:r>
          </w:p>
        </w:tc>
        <w:tc>
          <w:tcPr>
            <w:tcW w:w="0" w:type="auto"/>
            <w:tcMar>
              <w:top w:w="150" w:type="dxa"/>
              <w:left w:w="240" w:type="dxa"/>
              <w:bottom w:w="150" w:type="dxa"/>
              <w:right w:w="0" w:type="dxa"/>
            </w:tcMar>
            <w:vAlign w:val="center"/>
            <w:hideMark/>
          </w:tcPr>
          <w:p w14:paraId="1AC387F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Complete, verifiable deletion</w:t>
            </w:r>
          </w:p>
        </w:tc>
      </w:tr>
    </w:tbl>
    <w:p w14:paraId="1433CFB6"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13.4 Enforcement</w:t>
      </w:r>
    </w:p>
    <w:p w14:paraId="22B444B9" w14:textId="77777777" w:rsidR="00D504A1" w:rsidRPr="00D504A1" w:rsidRDefault="00D504A1" w:rsidP="00D504A1">
      <w:pPr>
        <w:numPr>
          <w:ilvl w:val="0"/>
          <w:numId w:val="10"/>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Privacy controls shall be reviewed throughout the architecture lifecycle</w:t>
      </w:r>
    </w:p>
    <w:p w14:paraId="78BD2B3F" w14:textId="77777777" w:rsidR="00D504A1" w:rsidRPr="00D504A1" w:rsidRDefault="00D504A1" w:rsidP="00D504A1">
      <w:pPr>
        <w:numPr>
          <w:ilvl w:val="0"/>
          <w:numId w:val="10"/>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Data classification (A-E per Document I) enforced at all layers</w:t>
      </w:r>
    </w:p>
    <w:p w14:paraId="0C30F904" w14:textId="77777777" w:rsidR="00D504A1" w:rsidRPr="00D504A1" w:rsidRDefault="00D504A1" w:rsidP="00D504A1">
      <w:pPr>
        <w:numPr>
          <w:ilvl w:val="0"/>
          <w:numId w:val="10"/>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Collection without documented justification is prohibited</w:t>
      </w:r>
    </w:p>
    <w:p w14:paraId="4DCDBBEF" w14:textId="77777777" w:rsidR="00D504A1" w:rsidRPr="00D504A1" w:rsidRDefault="00D504A1" w:rsidP="00D504A1">
      <w:pPr>
        <w:numPr>
          <w:ilvl w:val="0"/>
          <w:numId w:val="10"/>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Access without legitimate business need is prohibited</w:t>
      </w:r>
    </w:p>
    <w:p w14:paraId="68AFA37A"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4BEFA407">
          <v:rect id="_x0000_i1042" style="width:0;height:.75pt" o:hralign="center" o:hrstd="t" o:hr="t" fillcolor="#a0a0a0" stroked="f"/>
        </w:pict>
      </w:r>
    </w:p>
    <w:p w14:paraId="351F6F7D"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14: PRINCIPLE 10 — LEAST PRIVILEGE ACCESS CONTROL</w:t>
      </w:r>
    </w:p>
    <w:p w14:paraId="1204E50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lastRenderedPageBreak/>
        <w:t>14.1 Statement</w:t>
      </w:r>
    </w:p>
    <w:p w14:paraId="60D3167B"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Users, systems, services, and integrations shall receive only the minimum access necessary to perform approved functions.</w:t>
      </w:r>
    </w:p>
    <w:p w14:paraId="1D125DD4"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14.2 Rationale</w:t>
      </w:r>
    </w:p>
    <w:p w14:paraId="64A64C2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Excessive access creates:</w:t>
      </w:r>
    </w:p>
    <w:tbl>
      <w:tblPr>
        <w:tblW w:w="11280" w:type="dxa"/>
        <w:tblCellMar>
          <w:top w:w="15" w:type="dxa"/>
          <w:left w:w="15" w:type="dxa"/>
          <w:bottom w:w="15" w:type="dxa"/>
          <w:right w:w="15" w:type="dxa"/>
        </w:tblCellMar>
        <w:tblLook w:val="04A0" w:firstRow="1" w:lastRow="0" w:firstColumn="1" w:lastColumn="0" w:noHBand="0" w:noVBand="1"/>
      </w:tblPr>
      <w:tblGrid>
        <w:gridCol w:w="3566"/>
        <w:gridCol w:w="7714"/>
      </w:tblGrid>
      <w:tr w:rsidR="00D504A1" w:rsidRPr="00D504A1" w14:paraId="67C56FDA" w14:textId="77777777" w:rsidTr="00D504A1">
        <w:trPr>
          <w:tblHeader/>
        </w:trPr>
        <w:tc>
          <w:tcPr>
            <w:tcW w:w="0" w:type="auto"/>
            <w:tcBorders>
              <w:top w:val="nil"/>
            </w:tcBorders>
            <w:tcMar>
              <w:top w:w="150" w:type="dxa"/>
              <w:left w:w="0" w:type="dxa"/>
              <w:bottom w:w="150" w:type="dxa"/>
              <w:right w:w="240" w:type="dxa"/>
            </w:tcMar>
            <w:vAlign w:val="center"/>
            <w:hideMark/>
          </w:tcPr>
          <w:p w14:paraId="5AC37E1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w:t>
            </w:r>
          </w:p>
        </w:tc>
        <w:tc>
          <w:tcPr>
            <w:tcW w:w="0" w:type="auto"/>
            <w:tcBorders>
              <w:top w:val="nil"/>
            </w:tcBorders>
            <w:tcMar>
              <w:top w:w="150" w:type="dxa"/>
              <w:left w:w="240" w:type="dxa"/>
              <w:bottom w:w="150" w:type="dxa"/>
              <w:right w:w="240" w:type="dxa"/>
            </w:tcMar>
            <w:vAlign w:val="center"/>
            <w:hideMark/>
          </w:tcPr>
          <w:p w14:paraId="18C8BB4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493E637C" w14:textId="77777777" w:rsidTr="00D504A1">
        <w:tc>
          <w:tcPr>
            <w:tcW w:w="0" w:type="auto"/>
            <w:tcMar>
              <w:top w:w="150" w:type="dxa"/>
              <w:left w:w="0" w:type="dxa"/>
              <w:bottom w:w="150" w:type="dxa"/>
              <w:right w:w="240" w:type="dxa"/>
            </w:tcMar>
            <w:vAlign w:val="center"/>
            <w:hideMark/>
          </w:tcPr>
          <w:p w14:paraId="1C60EEF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w:t>
            </w:r>
          </w:p>
        </w:tc>
        <w:tc>
          <w:tcPr>
            <w:tcW w:w="0" w:type="auto"/>
            <w:tcMar>
              <w:top w:w="150" w:type="dxa"/>
              <w:left w:w="240" w:type="dxa"/>
              <w:bottom w:w="150" w:type="dxa"/>
              <w:right w:w="0" w:type="dxa"/>
            </w:tcMar>
            <w:vAlign w:val="center"/>
            <w:hideMark/>
          </w:tcPr>
          <w:p w14:paraId="4DBC3B5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Unauthorized data exposure</w:t>
            </w:r>
          </w:p>
        </w:tc>
      </w:tr>
      <w:tr w:rsidR="00D504A1" w:rsidRPr="00D504A1" w14:paraId="6B048AC8" w14:textId="77777777" w:rsidTr="00D504A1">
        <w:tc>
          <w:tcPr>
            <w:tcW w:w="0" w:type="auto"/>
            <w:tcMar>
              <w:top w:w="150" w:type="dxa"/>
              <w:left w:w="0" w:type="dxa"/>
              <w:bottom w:w="150" w:type="dxa"/>
              <w:right w:w="240" w:type="dxa"/>
            </w:tcMar>
            <w:vAlign w:val="center"/>
            <w:hideMark/>
          </w:tcPr>
          <w:p w14:paraId="797B59D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Privacy</w:t>
            </w:r>
          </w:p>
        </w:tc>
        <w:tc>
          <w:tcPr>
            <w:tcW w:w="0" w:type="auto"/>
            <w:tcMar>
              <w:top w:w="150" w:type="dxa"/>
              <w:left w:w="240" w:type="dxa"/>
              <w:bottom w:w="150" w:type="dxa"/>
              <w:right w:w="0" w:type="dxa"/>
            </w:tcMar>
            <w:vAlign w:val="center"/>
            <w:hideMark/>
          </w:tcPr>
          <w:p w14:paraId="0C31BBF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Inappropriate data access</w:t>
            </w:r>
          </w:p>
        </w:tc>
      </w:tr>
      <w:tr w:rsidR="00D504A1" w:rsidRPr="00D504A1" w14:paraId="51B2386C" w14:textId="77777777" w:rsidTr="00D504A1">
        <w:tc>
          <w:tcPr>
            <w:tcW w:w="0" w:type="auto"/>
            <w:tcMar>
              <w:top w:w="150" w:type="dxa"/>
              <w:left w:w="0" w:type="dxa"/>
              <w:bottom w:w="150" w:type="dxa"/>
              <w:right w:w="240" w:type="dxa"/>
            </w:tcMar>
            <w:vAlign w:val="center"/>
            <w:hideMark/>
          </w:tcPr>
          <w:p w14:paraId="284D004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Operational</w:t>
            </w:r>
          </w:p>
        </w:tc>
        <w:tc>
          <w:tcPr>
            <w:tcW w:w="0" w:type="auto"/>
            <w:tcMar>
              <w:top w:w="150" w:type="dxa"/>
              <w:left w:w="240" w:type="dxa"/>
              <w:bottom w:w="150" w:type="dxa"/>
              <w:right w:w="0" w:type="dxa"/>
            </w:tcMar>
            <w:vAlign w:val="center"/>
            <w:hideMark/>
          </w:tcPr>
          <w:p w14:paraId="2D0FC9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Accidental damage</w:t>
            </w:r>
          </w:p>
        </w:tc>
      </w:tr>
      <w:tr w:rsidR="00D504A1" w:rsidRPr="00D504A1" w14:paraId="04309AE5" w14:textId="77777777" w:rsidTr="00D504A1">
        <w:tc>
          <w:tcPr>
            <w:tcW w:w="0" w:type="auto"/>
            <w:tcMar>
              <w:top w:w="150" w:type="dxa"/>
              <w:left w:w="0" w:type="dxa"/>
              <w:bottom w:w="150" w:type="dxa"/>
              <w:right w:w="240" w:type="dxa"/>
            </w:tcMar>
            <w:vAlign w:val="center"/>
            <w:hideMark/>
          </w:tcPr>
          <w:p w14:paraId="3D2B69E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Compliance</w:t>
            </w:r>
          </w:p>
        </w:tc>
        <w:tc>
          <w:tcPr>
            <w:tcW w:w="0" w:type="auto"/>
            <w:tcMar>
              <w:top w:w="150" w:type="dxa"/>
              <w:left w:w="240" w:type="dxa"/>
              <w:bottom w:w="150" w:type="dxa"/>
              <w:right w:w="0" w:type="dxa"/>
            </w:tcMar>
            <w:vAlign w:val="center"/>
            <w:hideMark/>
          </w:tcPr>
          <w:p w14:paraId="458B185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Regulatory violation</w:t>
            </w:r>
          </w:p>
        </w:tc>
      </w:tr>
    </w:tbl>
    <w:p w14:paraId="57B2F0E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Limiting access reduces organizational exposure.</w:t>
      </w:r>
    </w:p>
    <w:p w14:paraId="06D079C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14.3 Mandatory Requirements</w:t>
      </w:r>
    </w:p>
    <w:p w14:paraId="06DB9E8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Access shall be governed through:</w:t>
      </w:r>
    </w:p>
    <w:tbl>
      <w:tblPr>
        <w:tblW w:w="11280" w:type="dxa"/>
        <w:tblCellMar>
          <w:top w:w="15" w:type="dxa"/>
          <w:left w:w="15" w:type="dxa"/>
          <w:bottom w:w="15" w:type="dxa"/>
          <w:right w:w="15" w:type="dxa"/>
        </w:tblCellMar>
        <w:tblLook w:val="04A0" w:firstRow="1" w:lastRow="0" w:firstColumn="1" w:lastColumn="0" w:noHBand="0" w:noVBand="1"/>
      </w:tblPr>
      <w:tblGrid>
        <w:gridCol w:w="4736"/>
        <w:gridCol w:w="6544"/>
      </w:tblGrid>
      <w:tr w:rsidR="00D504A1" w:rsidRPr="00D504A1" w14:paraId="47A7C584" w14:textId="77777777" w:rsidTr="00D504A1">
        <w:trPr>
          <w:tblHeader/>
        </w:trPr>
        <w:tc>
          <w:tcPr>
            <w:tcW w:w="0" w:type="auto"/>
            <w:tcBorders>
              <w:top w:val="nil"/>
            </w:tcBorders>
            <w:tcMar>
              <w:top w:w="150" w:type="dxa"/>
              <w:left w:w="0" w:type="dxa"/>
              <w:bottom w:w="150" w:type="dxa"/>
              <w:right w:w="240" w:type="dxa"/>
            </w:tcMar>
            <w:vAlign w:val="center"/>
            <w:hideMark/>
          </w:tcPr>
          <w:p w14:paraId="325E855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Control</w:t>
            </w:r>
          </w:p>
        </w:tc>
        <w:tc>
          <w:tcPr>
            <w:tcW w:w="0" w:type="auto"/>
            <w:tcBorders>
              <w:top w:val="nil"/>
            </w:tcBorders>
            <w:tcMar>
              <w:top w:w="150" w:type="dxa"/>
              <w:left w:w="240" w:type="dxa"/>
              <w:bottom w:w="150" w:type="dxa"/>
              <w:right w:w="240" w:type="dxa"/>
            </w:tcMar>
            <w:vAlign w:val="center"/>
            <w:hideMark/>
          </w:tcPr>
          <w:p w14:paraId="6F2DB5E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2680796D" w14:textId="77777777" w:rsidTr="00D504A1">
        <w:tc>
          <w:tcPr>
            <w:tcW w:w="0" w:type="auto"/>
            <w:tcMar>
              <w:top w:w="150" w:type="dxa"/>
              <w:left w:w="0" w:type="dxa"/>
              <w:bottom w:w="150" w:type="dxa"/>
              <w:right w:w="240" w:type="dxa"/>
            </w:tcMar>
            <w:vAlign w:val="center"/>
            <w:hideMark/>
          </w:tcPr>
          <w:p w14:paraId="0A51432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Role-based permissions</w:t>
            </w:r>
          </w:p>
        </w:tc>
        <w:tc>
          <w:tcPr>
            <w:tcW w:w="0" w:type="auto"/>
            <w:tcMar>
              <w:top w:w="150" w:type="dxa"/>
              <w:left w:w="240" w:type="dxa"/>
              <w:bottom w:w="150" w:type="dxa"/>
              <w:right w:w="0" w:type="dxa"/>
            </w:tcMar>
            <w:vAlign w:val="center"/>
            <w:hideMark/>
          </w:tcPr>
          <w:p w14:paraId="6A890B3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Document O</w:t>
            </w:r>
          </w:p>
        </w:tc>
      </w:tr>
      <w:tr w:rsidR="00D504A1" w:rsidRPr="00D504A1" w14:paraId="43E4088B" w14:textId="77777777" w:rsidTr="00D504A1">
        <w:tc>
          <w:tcPr>
            <w:tcW w:w="0" w:type="auto"/>
            <w:tcMar>
              <w:top w:w="150" w:type="dxa"/>
              <w:left w:w="0" w:type="dxa"/>
              <w:bottom w:w="150" w:type="dxa"/>
              <w:right w:w="240" w:type="dxa"/>
            </w:tcMar>
            <w:vAlign w:val="center"/>
            <w:hideMark/>
          </w:tcPr>
          <w:p w14:paraId="29BF1D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Segregation of duties</w:t>
            </w:r>
          </w:p>
        </w:tc>
        <w:tc>
          <w:tcPr>
            <w:tcW w:w="0" w:type="auto"/>
            <w:tcMar>
              <w:top w:w="150" w:type="dxa"/>
              <w:left w:w="240" w:type="dxa"/>
              <w:bottom w:w="150" w:type="dxa"/>
              <w:right w:w="0" w:type="dxa"/>
            </w:tcMar>
            <w:vAlign w:val="center"/>
            <w:hideMark/>
          </w:tcPr>
          <w:p w14:paraId="23E5D9D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 single actor controls critical path</w:t>
            </w:r>
          </w:p>
        </w:tc>
      </w:tr>
      <w:tr w:rsidR="00D504A1" w:rsidRPr="00D504A1" w14:paraId="6AA5AE04" w14:textId="77777777" w:rsidTr="00D504A1">
        <w:tc>
          <w:tcPr>
            <w:tcW w:w="0" w:type="auto"/>
            <w:tcMar>
              <w:top w:w="150" w:type="dxa"/>
              <w:left w:w="0" w:type="dxa"/>
              <w:bottom w:w="150" w:type="dxa"/>
              <w:right w:w="240" w:type="dxa"/>
            </w:tcMar>
            <w:vAlign w:val="center"/>
            <w:hideMark/>
          </w:tcPr>
          <w:p w14:paraId="1E288FB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Need-to-know principles</w:t>
            </w:r>
          </w:p>
        </w:tc>
        <w:tc>
          <w:tcPr>
            <w:tcW w:w="0" w:type="auto"/>
            <w:tcMar>
              <w:top w:w="150" w:type="dxa"/>
              <w:left w:w="240" w:type="dxa"/>
              <w:bottom w:w="150" w:type="dxa"/>
              <w:right w:w="0" w:type="dxa"/>
            </w:tcMar>
            <w:vAlign w:val="center"/>
            <w:hideMark/>
          </w:tcPr>
          <w:p w14:paraId="151F3E4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Access only to necessary data</w:t>
            </w:r>
          </w:p>
        </w:tc>
      </w:tr>
      <w:tr w:rsidR="00D504A1" w:rsidRPr="00D504A1" w14:paraId="38A34AEE" w14:textId="77777777" w:rsidTr="00D504A1">
        <w:tc>
          <w:tcPr>
            <w:tcW w:w="0" w:type="auto"/>
            <w:tcMar>
              <w:top w:w="150" w:type="dxa"/>
              <w:left w:w="0" w:type="dxa"/>
              <w:bottom w:w="150" w:type="dxa"/>
              <w:right w:w="240" w:type="dxa"/>
            </w:tcMar>
            <w:vAlign w:val="center"/>
            <w:hideMark/>
          </w:tcPr>
          <w:p w14:paraId="7111C96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Periodic review processes</w:t>
            </w:r>
          </w:p>
        </w:tc>
        <w:tc>
          <w:tcPr>
            <w:tcW w:w="0" w:type="auto"/>
            <w:tcMar>
              <w:top w:w="150" w:type="dxa"/>
              <w:left w:w="240" w:type="dxa"/>
              <w:bottom w:w="150" w:type="dxa"/>
              <w:right w:w="0" w:type="dxa"/>
            </w:tcMar>
            <w:vAlign w:val="center"/>
            <w:hideMark/>
          </w:tcPr>
          <w:p w14:paraId="52699C7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Quarterly recertification</w:t>
            </w:r>
          </w:p>
        </w:tc>
      </w:tr>
    </w:tbl>
    <w:p w14:paraId="6B7E68EC"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14.4 Privilege Elevation</w:t>
      </w:r>
    </w:p>
    <w:p w14:paraId="6B8C051E"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Temporary elevation of privileges shall:</w:t>
      </w:r>
    </w:p>
    <w:tbl>
      <w:tblPr>
        <w:tblW w:w="11280" w:type="dxa"/>
        <w:tblCellMar>
          <w:top w:w="15" w:type="dxa"/>
          <w:left w:w="15" w:type="dxa"/>
          <w:bottom w:w="15" w:type="dxa"/>
          <w:right w:w="15" w:type="dxa"/>
        </w:tblCellMar>
        <w:tblLook w:val="04A0" w:firstRow="1" w:lastRow="0" w:firstColumn="1" w:lastColumn="0" w:noHBand="0" w:noVBand="1"/>
      </w:tblPr>
      <w:tblGrid>
        <w:gridCol w:w="4455"/>
        <w:gridCol w:w="6825"/>
      </w:tblGrid>
      <w:tr w:rsidR="00D504A1" w:rsidRPr="00D504A1" w14:paraId="3C158A50" w14:textId="77777777" w:rsidTr="00D504A1">
        <w:trPr>
          <w:tblHeader/>
        </w:trPr>
        <w:tc>
          <w:tcPr>
            <w:tcW w:w="0" w:type="auto"/>
            <w:tcBorders>
              <w:top w:val="nil"/>
            </w:tcBorders>
            <w:tcMar>
              <w:top w:w="150" w:type="dxa"/>
              <w:left w:w="0" w:type="dxa"/>
              <w:bottom w:w="150" w:type="dxa"/>
              <w:right w:w="240" w:type="dxa"/>
            </w:tcMar>
            <w:vAlign w:val="center"/>
            <w:hideMark/>
          </w:tcPr>
          <w:p w14:paraId="75AD329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107A3A2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3DD86382" w14:textId="77777777" w:rsidTr="00D504A1">
        <w:tc>
          <w:tcPr>
            <w:tcW w:w="0" w:type="auto"/>
            <w:tcMar>
              <w:top w:w="150" w:type="dxa"/>
              <w:left w:w="0" w:type="dxa"/>
              <w:bottom w:w="150" w:type="dxa"/>
              <w:right w:w="240" w:type="dxa"/>
            </w:tcMar>
            <w:vAlign w:val="center"/>
            <w:hideMark/>
          </w:tcPr>
          <w:p w14:paraId="2167F5F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Be justified</w:t>
            </w:r>
          </w:p>
        </w:tc>
        <w:tc>
          <w:tcPr>
            <w:tcW w:w="0" w:type="auto"/>
            <w:tcMar>
              <w:top w:w="150" w:type="dxa"/>
              <w:left w:w="240" w:type="dxa"/>
              <w:bottom w:w="150" w:type="dxa"/>
              <w:right w:w="0" w:type="dxa"/>
            </w:tcMar>
            <w:vAlign w:val="center"/>
            <w:hideMark/>
          </w:tcPr>
          <w:p w14:paraId="2C546CA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Documented business need</w:t>
            </w:r>
          </w:p>
        </w:tc>
      </w:tr>
      <w:tr w:rsidR="00D504A1" w:rsidRPr="00D504A1" w14:paraId="71D4D582" w14:textId="77777777" w:rsidTr="00D504A1">
        <w:tc>
          <w:tcPr>
            <w:tcW w:w="0" w:type="auto"/>
            <w:tcMar>
              <w:top w:w="150" w:type="dxa"/>
              <w:left w:w="0" w:type="dxa"/>
              <w:bottom w:w="150" w:type="dxa"/>
              <w:right w:w="240" w:type="dxa"/>
            </w:tcMar>
            <w:vAlign w:val="center"/>
            <w:hideMark/>
          </w:tcPr>
          <w:p w14:paraId="316E583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Be documented</w:t>
            </w:r>
          </w:p>
        </w:tc>
        <w:tc>
          <w:tcPr>
            <w:tcW w:w="0" w:type="auto"/>
            <w:tcMar>
              <w:top w:w="150" w:type="dxa"/>
              <w:left w:w="240" w:type="dxa"/>
              <w:bottom w:w="150" w:type="dxa"/>
              <w:right w:w="0" w:type="dxa"/>
            </w:tcMar>
            <w:vAlign w:val="center"/>
            <w:hideMark/>
          </w:tcPr>
          <w:p w14:paraId="713AA4E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Audit trail of elevation</w:t>
            </w:r>
          </w:p>
        </w:tc>
      </w:tr>
      <w:tr w:rsidR="00D504A1" w:rsidRPr="00D504A1" w14:paraId="63E27D59" w14:textId="77777777" w:rsidTr="00D504A1">
        <w:tc>
          <w:tcPr>
            <w:tcW w:w="0" w:type="auto"/>
            <w:tcMar>
              <w:top w:w="150" w:type="dxa"/>
              <w:left w:w="0" w:type="dxa"/>
              <w:bottom w:w="150" w:type="dxa"/>
              <w:right w:w="240" w:type="dxa"/>
            </w:tcMar>
            <w:vAlign w:val="center"/>
            <w:hideMark/>
          </w:tcPr>
          <w:p w14:paraId="0D0FC0D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Be auditable</w:t>
            </w:r>
          </w:p>
        </w:tc>
        <w:tc>
          <w:tcPr>
            <w:tcW w:w="0" w:type="auto"/>
            <w:tcMar>
              <w:top w:w="150" w:type="dxa"/>
              <w:left w:w="240" w:type="dxa"/>
              <w:bottom w:w="150" w:type="dxa"/>
              <w:right w:w="0" w:type="dxa"/>
            </w:tcMar>
            <w:vAlign w:val="center"/>
            <w:hideMark/>
          </w:tcPr>
          <w:p w14:paraId="306669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Who, when, why, how long</w:t>
            </w:r>
          </w:p>
        </w:tc>
      </w:tr>
      <w:tr w:rsidR="00D504A1" w:rsidRPr="00D504A1" w14:paraId="4F5078A4" w14:textId="77777777" w:rsidTr="00D504A1">
        <w:tc>
          <w:tcPr>
            <w:tcW w:w="0" w:type="auto"/>
            <w:tcMar>
              <w:top w:w="150" w:type="dxa"/>
              <w:left w:w="0" w:type="dxa"/>
              <w:bottom w:w="150" w:type="dxa"/>
              <w:right w:w="240" w:type="dxa"/>
            </w:tcMar>
            <w:vAlign w:val="center"/>
            <w:hideMark/>
          </w:tcPr>
          <w:p w14:paraId="02EF990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Be time bounded</w:t>
            </w:r>
          </w:p>
        </w:tc>
        <w:tc>
          <w:tcPr>
            <w:tcW w:w="0" w:type="auto"/>
            <w:tcMar>
              <w:top w:w="150" w:type="dxa"/>
              <w:left w:w="240" w:type="dxa"/>
              <w:bottom w:w="150" w:type="dxa"/>
              <w:right w:w="0" w:type="dxa"/>
            </w:tcMar>
            <w:vAlign w:val="center"/>
            <w:hideMark/>
          </w:tcPr>
          <w:p w14:paraId="3CCE3EE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Automatic expiry</w:t>
            </w:r>
          </w:p>
        </w:tc>
      </w:tr>
    </w:tbl>
    <w:p w14:paraId="5D31100E"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14.5 Enforcement</w:t>
      </w:r>
    </w:p>
    <w:p w14:paraId="3E41D92E" w14:textId="77777777" w:rsidR="00D504A1" w:rsidRPr="00D504A1" w:rsidRDefault="00D504A1" w:rsidP="00D504A1">
      <w:pPr>
        <w:numPr>
          <w:ilvl w:val="0"/>
          <w:numId w:val="1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Permissions exceeding operational necessity are architecture defects</w:t>
      </w:r>
    </w:p>
    <w:p w14:paraId="7F35895B" w14:textId="77777777" w:rsidR="00D504A1" w:rsidRPr="00D504A1" w:rsidRDefault="00D504A1" w:rsidP="00D504A1">
      <w:pPr>
        <w:numPr>
          <w:ilvl w:val="0"/>
          <w:numId w:val="1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lastRenderedPageBreak/>
        <w:t>Service accounts shall have narrowly scoped permissions</w:t>
      </w:r>
    </w:p>
    <w:p w14:paraId="43E36B7C" w14:textId="77777777" w:rsidR="00D504A1" w:rsidRPr="00D504A1" w:rsidRDefault="00D504A1" w:rsidP="00D504A1">
      <w:pPr>
        <w:numPr>
          <w:ilvl w:val="0"/>
          <w:numId w:val="11"/>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All elevation events logged to audit chain</w:t>
      </w:r>
    </w:p>
    <w:p w14:paraId="069F3E9B"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437470B7">
          <v:rect id="_x0000_i1043" style="width:0;height:.75pt" o:hralign="center" o:hrstd="t" o:hr="t" fillcolor="#a0a0a0" stroked="f"/>
        </w:pict>
      </w:r>
    </w:p>
    <w:p w14:paraId="26316985"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15: PRINCIPLE 11 — RESILIENCE BY DESIGN</w:t>
      </w:r>
    </w:p>
    <w:p w14:paraId="50A9E969"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15.1 Statement</w:t>
      </w:r>
    </w:p>
    <w:p w14:paraId="216C2FA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Systems shall be designed to continue supporting critical operations despite failures, disruptions, or adverse conditions.</w:t>
      </w:r>
    </w:p>
    <w:p w14:paraId="4E6D9AB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15.2 Rationale</w:t>
      </w:r>
    </w:p>
    <w:p w14:paraId="5DD6733E"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Operational continuity is essential to:</w:t>
      </w:r>
    </w:p>
    <w:tbl>
      <w:tblPr>
        <w:tblW w:w="11280" w:type="dxa"/>
        <w:tblCellMar>
          <w:top w:w="15" w:type="dxa"/>
          <w:left w:w="15" w:type="dxa"/>
          <w:bottom w:w="15" w:type="dxa"/>
          <w:right w:w="15" w:type="dxa"/>
        </w:tblCellMar>
        <w:tblLook w:val="04A0" w:firstRow="1" w:lastRow="0" w:firstColumn="1" w:lastColumn="0" w:noHBand="0" w:noVBand="1"/>
      </w:tblPr>
      <w:tblGrid>
        <w:gridCol w:w="4954"/>
        <w:gridCol w:w="6326"/>
      </w:tblGrid>
      <w:tr w:rsidR="00D504A1" w:rsidRPr="00D504A1" w14:paraId="28D6296E" w14:textId="77777777" w:rsidTr="00D504A1">
        <w:trPr>
          <w:tblHeader/>
        </w:trPr>
        <w:tc>
          <w:tcPr>
            <w:tcW w:w="0" w:type="auto"/>
            <w:tcBorders>
              <w:top w:val="nil"/>
            </w:tcBorders>
            <w:tcMar>
              <w:top w:w="150" w:type="dxa"/>
              <w:left w:w="0" w:type="dxa"/>
              <w:bottom w:w="150" w:type="dxa"/>
              <w:right w:w="240" w:type="dxa"/>
            </w:tcMar>
            <w:vAlign w:val="center"/>
            <w:hideMark/>
          </w:tcPr>
          <w:p w14:paraId="070FF3E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Stakeholder</w:t>
            </w:r>
          </w:p>
        </w:tc>
        <w:tc>
          <w:tcPr>
            <w:tcW w:w="0" w:type="auto"/>
            <w:tcBorders>
              <w:top w:val="nil"/>
            </w:tcBorders>
            <w:tcMar>
              <w:top w:w="150" w:type="dxa"/>
              <w:left w:w="240" w:type="dxa"/>
              <w:bottom w:w="150" w:type="dxa"/>
              <w:right w:w="240" w:type="dxa"/>
            </w:tcMar>
            <w:vAlign w:val="center"/>
            <w:hideMark/>
          </w:tcPr>
          <w:p w14:paraId="0A0CD1B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Impact</w:t>
            </w:r>
          </w:p>
        </w:tc>
      </w:tr>
      <w:tr w:rsidR="00D504A1" w:rsidRPr="00D504A1" w14:paraId="6BB0F16F" w14:textId="77777777" w:rsidTr="00D504A1">
        <w:tc>
          <w:tcPr>
            <w:tcW w:w="0" w:type="auto"/>
            <w:tcMar>
              <w:top w:w="150" w:type="dxa"/>
              <w:left w:w="0" w:type="dxa"/>
              <w:bottom w:w="150" w:type="dxa"/>
              <w:right w:w="240" w:type="dxa"/>
            </w:tcMar>
            <w:vAlign w:val="center"/>
            <w:hideMark/>
          </w:tcPr>
          <w:p w14:paraId="3B00338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Client wellbeing</w:t>
            </w:r>
          </w:p>
        </w:tc>
        <w:tc>
          <w:tcPr>
            <w:tcW w:w="0" w:type="auto"/>
            <w:tcMar>
              <w:top w:w="150" w:type="dxa"/>
              <w:left w:w="240" w:type="dxa"/>
              <w:bottom w:w="150" w:type="dxa"/>
              <w:right w:w="0" w:type="dxa"/>
            </w:tcMar>
            <w:vAlign w:val="center"/>
            <w:hideMark/>
          </w:tcPr>
          <w:p w14:paraId="11C5C8B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Safety monitoring continues</w:t>
            </w:r>
          </w:p>
        </w:tc>
      </w:tr>
      <w:tr w:rsidR="00D504A1" w:rsidRPr="00D504A1" w14:paraId="3D5A76D0" w14:textId="77777777" w:rsidTr="00D504A1">
        <w:tc>
          <w:tcPr>
            <w:tcW w:w="0" w:type="auto"/>
            <w:tcMar>
              <w:top w:w="150" w:type="dxa"/>
              <w:left w:w="0" w:type="dxa"/>
              <w:bottom w:w="150" w:type="dxa"/>
              <w:right w:w="240" w:type="dxa"/>
            </w:tcMar>
            <w:vAlign w:val="center"/>
            <w:hideMark/>
          </w:tcPr>
          <w:p w14:paraId="7E2B25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Staff safety</w:t>
            </w:r>
          </w:p>
        </w:tc>
        <w:tc>
          <w:tcPr>
            <w:tcW w:w="0" w:type="auto"/>
            <w:tcMar>
              <w:top w:w="150" w:type="dxa"/>
              <w:left w:w="240" w:type="dxa"/>
              <w:bottom w:w="150" w:type="dxa"/>
              <w:right w:w="0" w:type="dxa"/>
            </w:tcMar>
            <w:vAlign w:val="center"/>
            <w:hideMark/>
          </w:tcPr>
          <w:p w14:paraId="585B305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Emergency response available</w:t>
            </w:r>
          </w:p>
        </w:tc>
      </w:tr>
      <w:tr w:rsidR="00D504A1" w:rsidRPr="00D504A1" w14:paraId="4DCBCC88" w14:textId="77777777" w:rsidTr="00D504A1">
        <w:tc>
          <w:tcPr>
            <w:tcW w:w="0" w:type="auto"/>
            <w:tcMar>
              <w:top w:w="150" w:type="dxa"/>
              <w:left w:w="0" w:type="dxa"/>
              <w:bottom w:w="150" w:type="dxa"/>
              <w:right w:w="240" w:type="dxa"/>
            </w:tcMar>
            <w:vAlign w:val="center"/>
            <w:hideMark/>
          </w:tcPr>
          <w:p w14:paraId="528CD10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Organizational stability</w:t>
            </w:r>
          </w:p>
        </w:tc>
        <w:tc>
          <w:tcPr>
            <w:tcW w:w="0" w:type="auto"/>
            <w:tcMar>
              <w:top w:w="150" w:type="dxa"/>
              <w:left w:w="240" w:type="dxa"/>
              <w:bottom w:w="150" w:type="dxa"/>
              <w:right w:w="0" w:type="dxa"/>
            </w:tcMar>
            <w:vAlign w:val="center"/>
            <w:hideMark/>
          </w:tcPr>
          <w:p w14:paraId="7F3C77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Business continuity</w:t>
            </w:r>
          </w:p>
        </w:tc>
      </w:tr>
      <w:tr w:rsidR="00D504A1" w:rsidRPr="00D504A1" w14:paraId="2DEE1749" w14:textId="77777777" w:rsidTr="00D504A1">
        <w:tc>
          <w:tcPr>
            <w:tcW w:w="0" w:type="auto"/>
            <w:tcMar>
              <w:top w:w="150" w:type="dxa"/>
              <w:left w:w="0" w:type="dxa"/>
              <w:bottom w:w="150" w:type="dxa"/>
              <w:right w:w="240" w:type="dxa"/>
            </w:tcMar>
            <w:vAlign w:val="center"/>
            <w:hideMark/>
          </w:tcPr>
          <w:p w14:paraId="1E7262F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Regulatory obligations</w:t>
            </w:r>
          </w:p>
        </w:tc>
        <w:tc>
          <w:tcPr>
            <w:tcW w:w="0" w:type="auto"/>
            <w:tcMar>
              <w:top w:w="150" w:type="dxa"/>
              <w:left w:w="240" w:type="dxa"/>
              <w:bottom w:w="150" w:type="dxa"/>
              <w:right w:w="0" w:type="dxa"/>
            </w:tcMar>
            <w:vAlign w:val="center"/>
            <w:hideMark/>
          </w:tcPr>
          <w:p w14:paraId="254A496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Compliance maintained</w:t>
            </w:r>
          </w:p>
        </w:tc>
      </w:tr>
    </w:tbl>
    <w:p w14:paraId="2200077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15.3 Mandatory Requirements</w:t>
      </w:r>
    </w:p>
    <w:p w14:paraId="762B1FB1"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Architectures shall address:</w:t>
      </w:r>
    </w:p>
    <w:tbl>
      <w:tblPr>
        <w:tblW w:w="11280" w:type="dxa"/>
        <w:tblCellMar>
          <w:top w:w="15" w:type="dxa"/>
          <w:left w:w="15" w:type="dxa"/>
          <w:bottom w:w="15" w:type="dxa"/>
          <w:right w:w="15" w:type="dxa"/>
        </w:tblCellMar>
        <w:tblLook w:val="04A0" w:firstRow="1" w:lastRow="0" w:firstColumn="1" w:lastColumn="0" w:noHBand="0" w:noVBand="1"/>
      </w:tblPr>
      <w:tblGrid>
        <w:gridCol w:w="4212"/>
        <w:gridCol w:w="7068"/>
      </w:tblGrid>
      <w:tr w:rsidR="00D504A1" w:rsidRPr="00D504A1" w14:paraId="1650E666" w14:textId="77777777" w:rsidTr="00D504A1">
        <w:trPr>
          <w:tblHeader/>
        </w:trPr>
        <w:tc>
          <w:tcPr>
            <w:tcW w:w="0" w:type="auto"/>
            <w:tcBorders>
              <w:top w:val="nil"/>
            </w:tcBorders>
            <w:tcMar>
              <w:top w:w="150" w:type="dxa"/>
              <w:left w:w="0" w:type="dxa"/>
              <w:bottom w:w="150" w:type="dxa"/>
              <w:right w:w="240" w:type="dxa"/>
            </w:tcMar>
            <w:vAlign w:val="center"/>
            <w:hideMark/>
          </w:tcPr>
          <w:p w14:paraId="6F6BC3B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Capability</w:t>
            </w:r>
          </w:p>
        </w:tc>
        <w:tc>
          <w:tcPr>
            <w:tcW w:w="0" w:type="auto"/>
            <w:tcBorders>
              <w:top w:val="nil"/>
            </w:tcBorders>
            <w:tcMar>
              <w:top w:w="150" w:type="dxa"/>
              <w:left w:w="240" w:type="dxa"/>
              <w:bottom w:w="150" w:type="dxa"/>
              <w:right w:w="240" w:type="dxa"/>
            </w:tcMar>
            <w:vAlign w:val="center"/>
            <w:hideMark/>
          </w:tcPr>
          <w:p w14:paraId="1440D5A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r>
      <w:tr w:rsidR="00D504A1" w:rsidRPr="00D504A1" w14:paraId="2C9A1C94" w14:textId="77777777" w:rsidTr="00D504A1">
        <w:tc>
          <w:tcPr>
            <w:tcW w:w="0" w:type="auto"/>
            <w:tcMar>
              <w:top w:w="150" w:type="dxa"/>
              <w:left w:w="0" w:type="dxa"/>
              <w:bottom w:w="150" w:type="dxa"/>
              <w:right w:w="240" w:type="dxa"/>
            </w:tcMar>
            <w:vAlign w:val="center"/>
            <w:hideMark/>
          </w:tcPr>
          <w:p w14:paraId="38A3872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Fault tolerance</w:t>
            </w:r>
          </w:p>
        </w:tc>
        <w:tc>
          <w:tcPr>
            <w:tcW w:w="0" w:type="auto"/>
            <w:tcMar>
              <w:top w:w="150" w:type="dxa"/>
              <w:left w:w="240" w:type="dxa"/>
              <w:bottom w:w="150" w:type="dxa"/>
              <w:right w:w="0" w:type="dxa"/>
            </w:tcMar>
            <w:vAlign w:val="center"/>
            <w:hideMark/>
          </w:tcPr>
          <w:p w14:paraId="7484FAE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Controlled failure handling</w:t>
            </w:r>
          </w:p>
        </w:tc>
      </w:tr>
      <w:tr w:rsidR="00D504A1" w:rsidRPr="00D504A1" w14:paraId="5CF5521F" w14:textId="77777777" w:rsidTr="00D504A1">
        <w:tc>
          <w:tcPr>
            <w:tcW w:w="0" w:type="auto"/>
            <w:tcMar>
              <w:top w:w="150" w:type="dxa"/>
              <w:left w:w="0" w:type="dxa"/>
              <w:bottom w:w="150" w:type="dxa"/>
              <w:right w:w="240" w:type="dxa"/>
            </w:tcMar>
            <w:vAlign w:val="center"/>
            <w:hideMark/>
          </w:tcPr>
          <w:p w14:paraId="2F47172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Recovery</w:t>
            </w:r>
          </w:p>
        </w:tc>
        <w:tc>
          <w:tcPr>
            <w:tcW w:w="0" w:type="auto"/>
            <w:tcMar>
              <w:top w:w="150" w:type="dxa"/>
              <w:left w:w="240" w:type="dxa"/>
              <w:bottom w:w="150" w:type="dxa"/>
              <w:right w:w="0" w:type="dxa"/>
            </w:tcMar>
            <w:vAlign w:val="center"/>
            <w:hideMark/>
          </w:tcPr>
          <w:p w14:paraId="554F442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Defined restoration procedures</w:t>
            </w:r>
          </w:p>
        </w:tc>
      </w:tr>
      <w:tr w:rsidR="00D504A1" w:rsidRPr="00D504A1" w14:paraId="62BB3F0D" w14:textId="77777777" w:rsidTr="00D504A1">
        <w:tc>
          <w:tcPr>
            <w:tcW w:w="0" w:type="auto"/>
            <w:tcMar>
              <w:top w:w="150" w:type="dxa"/>
              <w:left w:w="0" w:type="dxa"/>
              <w:bottom w:w="150" w:type="dxa"/>
              <w:right w:w="240" w:type="dxa"/>
            </w:tcMar>
            <w:vAlign w:val="center"/>
            <w:hideMark/>
          </w:tcPr>
          <w:p w14:paraId="4A5C489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Backup</w:t>
            </w:r>
          </w:p>
        </w:tc>
        <w:tc>
          <w:tcPr>
            <w:tcW w:w="0" w:type="auto"/>
            <w:tcMar>
              <w:top w:w="150" w:type="dxa"/>
              <w:left w:w="240" w:type="dxa"/>
              <w:bottom w:w="150" w:type="dxa"/>
              <w:right w:w="0" w:type="dxa"/>
            </w:tcMar>
            <w:vAlign w:val="center"/>
            <w:hideMark/>
          </w:tcPr>
          <w:p w14:paraId="51591D0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Governed backup architecture</w:t>
            </w:r>
          </w:p>
        </w:tc>
      </w:tr>
      <w:tr w:rsidR="00D504A1" w:rsidRPr="00D504A1" w14:paraId="495AE5BB" w14:textId="77777777" w:rsidTr="00D504A1">
        <w:tc>
          <w:tcPr>
            <w:tcW w:w="0" w:type="auto"/>
            <w:tcMar>
              <w:top w:w="150" w:type="dxa"/>
              <w:left w:w="0" w:type="dxa"/>
              <w:bottom w:w="150" w:type="dxa"/>
              <w:right w:w="240" w:type="dxa"/>
            </w:tcMar>
            <w:vAlign w:val="center"/>
            <w:hideMark/>
          </w:tcPr>
          <w:p w14:paraId="446EC7B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Monitoring</w:t>
            </w:r>
          </w:p>
        </w:tc>
        <w:tc>
          <w:tcPr>
            <w:tcW w:w="0" w:type="auto"/>
            <w:tcMar>
              <w:top w:w="150" w:type="dxa"/>
              <w:left w:w="240" w:type="dxa"/>
              <w:bottom w:w="150" w:type="dxa"/>
              <w:right w:w="0" w:type="dxa"/>
            </w:tcMar>
            <w:vAlign w:val="center"/>
            <w:hideMark/>
          </w:tcPr>
          <w:p w14:paraId="68EF8F5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Operational visibility</w:t>
            </w:r>
          </w:p>
        </w:tc>
      </w:tr>
      <w:tr w:rsidR="00D504A1" w:rsidRPr="00D504A1" w14:paraId="75426530" w14:textId="77777777" w:rsidTr="00D504A1">
        <w:tc>
          <w:tcPr>
            <w:tcW w:w="0" w:type="auto"/>
            <w:tcMar>
              <w:top w:w="150" w:type="dxa"/>
              <w:left w:w="0" w:type="dxa"/>
              <w:bottom w:w="150" w:type="dxa"/>
              <w:right w:w="240" w:type="dxa"/>
            </w:tcMar>
            <w:vAlign w:val="center"/>
            <w:hideMark/>
          </w:tcPr>
          <w:p w14:paraId="3F2C0AB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Alerting</w:t>
            </w:r>
          </w:p>
        </w:tc>
        <w:tc>
          <w:tcPr>
            <w:tcW w:w="0" w:type="auto"/>
            <w:tcMar>
              <w:top w:w="150" w:type="dxa"/>
              <w:left w:w="240" w:type="dxa"/>
              <w:bottom w:w="150" w:type="dxa"/>
              <w:right w:w="0" w:type="dxa"/>
            </w:tcMar>
            <w:vAlign w:val="center"/>
            <w:hideMark/>
          </w:tcPr>
          <w:p w14:paraId="17A3781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Timely incident awareness</w:t>
            </w:r>
          </w:p>
        </w:tc>
      </w:tr>
      <w:tr w:rsidR="00D504A1" w:rsidRPr="00D504A1" w14:paraId="79B498C1" w14:textId="77777777" w:rsidTr="00D504A1">
        <w:tc>
          <w:tcPr>
            <w:tcW w:w="0" w:type="auto"/>
            <w:tcMar>
              <w:top w:w="150" w:type="dxa"/>
              <w:left w:w="0" w:type="dxa"/>
              <w:bottom w:w="150" w:type="dxa"/>
              <w:right w:w="240" w:type="dxa"/>
            </w:tcMar>
            <w:vAlign w:val="center"/>
            <w:hideMark/>
          </w:tcPr>
          <w:p w14:paraId="0F30DF0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Disaster Recovery</w:t>
            </w:r>
          </w:p>
        </w:tc>
        <w:tc>
          <w:tcPr>
            <w:tcW w:w="0" w:type="auto"/>
            <w:tcMar>
              <w:top w:w="150" w:type="dxa"/>
              <w:left w:w="240" w:type="dxa"/>
              <w:bottom w:w="150" w:type="dxa"/>
              <w:right w:w="0" w:type="dxa"/>
            </w:tcMar>
            <w:vAlign w:val="center"/>
            <w:hideMark/>
          </w:tcPr>
          <w:p w14:paraId="60E9858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Validated recovery plans</w:t>
            </w:r>
          </w:p>
        </w:tc>
      </w:tr>
    </w:tbl>
    <w:p w14:paraId="205528F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15.4 Failure Philosophy</w:t>
      </w:r>
    </w:p>
    <w:p w14:paraId="7E11412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Failures shall be:</w:t>
      </w:r>
    </w:p>
    <w:tbl>
      <w:tblPr>
        <w:tblW w:w="11280" w:type="dxa"/>
        <w:tblCellMar>
          <w:top w:w="15" w:type="dxa"/>
          <w:left w:w="15" w:type="dxa"/>
          <w:bottom w:w="15" w:type="dxa"/>
          <w:right w:w="15" w:type="dxa"/>
        </w:tblCellMar>
        <w:tblLook w:val="04A0" w:firstRow="1" w:lastRow="0" w:firstColumn="1" w:lastColumn="0" w:noHBand="0" w:noVBand="1"/>
      </w:tblPr>
      <w:tblGrid>
        <w:gridCol w:w="3518"/>
        <w:gridCol w:w="7762"/>
      </w:tblGrid>
      <w:tr w:rsidR="00D504A1" w:rsidRPr="00D504A1" w14:paraId="305404FC" w14:textId="77777777" w:rsidTr="00D504A1">
        <w:trPr>
          <w:tblHeader/>
        </w:trPr>
        <w:tc>
          <w:tcPr>
            <w:tcW w:w="0" w:type="auto"/>
            <w:tcBorders>
              <w:top w:val="nil"/>
            </w:tcBorders>
            <w:tcMar>
              <w:top w:w="150" w:type="dxa"/>
              <w:left w:w="0" w:type="dxa"/>
              <w:bottom w:w="150" w:type="dxa"/>
              <w:right w:w="240" w:type="dxa"/>
            </w:tcMar>
            <w:vAlign w:val="center"/>
            <w:hideMark/>
          </w:tcPr>
          <w:p w14:paraId="76FD628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14:paraId="71BB0FA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03148289" w14:textId="77777777" w:rsidTr="00D504A1">
        <w:tc>
          <w:tcPr>
            <w:tcW w:w="0" w:type="auto"/>
            <w:tcMar>
              <w:top w:w="150" w:type="dxa"/>
              <w:left w:w="0" w:type="dxa"/>
              <w:bottom w:w="150" w:type="dxa"/>
              <w:right w:w="240" w:type="dxa"/>
            </w:tcMar>
            <w:vAlign w:val="center"/>
            <w:hideMark/>
          </w:tcPr>
          <w:p w14:paraId="224FFB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Detectable</w:t>
            </w:r>
          </w:p>
        </w:tc>
        <w:tc>
          <w:tcPr>
            <w:tcW w:w="0" w:type="auto"/>
            <w:tcMar>
              <w:top w:w="150" w:type="dxa"/>
              <w:left w:w="240" w:type="dxa"/>
              <w:bottom w:w="150" w:type="dxa"/>
              <w:right w:w="0" w:type="dxa"/>
            </w:tcMar>
            <w:vAlign w:val="center"/>
            <w:hideMark/>
          </w:tcPr>
          <w:p w14:paraId="71707A6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Monitoring identifies failure</w:t>
            </w:r>
          </w:p>
        </w:tc>
      </w:tr>
      <w:tr w:rsidR="00D504A1" w:rsidRPr="00D504A1" w14:paraId="3C2CF1DF" w14:textId="77777777" w:rsidTr="00D504A1">
        <w:tc>
          <w:tcPr>
            <w:tcW w:w="0" w:type="auto"/>
            <w:tcMar>
              <w:top w:w="150" w:type="dxa"/>
              <w:left w:w="0" w:type="dxa"/>
              <w:bottom w:w="150" w:type="dxa"/>
              <w:right w:w="240" w:type="dxa"/>
            </w:tcMar>
            <w:vAlign w:val="center"/>
            <w:hideMark/>
          </w:tcPr>
          <w:p w14:paraId="44E06F6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Observable</w:t>
            </w:r>
          </w:p>
        </w:tc>
        <w:tc>
          <w:tcPr>
            <w:tcW w:w="0" w:type="auto"/>
            <w:tcMar>
              <w:top w:w="150" w:type="dxa"/>
              <w:left w:w="240" w:type="dxa"/>
              <w:bottom w:w="150" w:type="dxa"/>
              <w:right w:w="0" w:type="dxa"/>
            </w:tcMar>
            <w:vAlign w:val="center"/>
            <w:hideMark/>
          </w:tcPr>
          <w:p w14:paraId="711E8DA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Symptoms visible to operations</w:t>
            </w:r>
          </w:p>
        </w:tc>
      </w:tr>
      <w:tr w:rsidR="00D504A1" w:rsidRPr="00D504A1" w14:paraId="68FD63A8" w14:textId="77777777" w:rsidTr="00D504A1">
        <w:tc>
          <w:tcPr>
            <w:tcW w:w="0" w:type="auto"/>
            <w:tcMar>
              <w:top w:w="150" w:type="dxa"/>
              <w:left w:w="0" w:type="dxa"/>
              <w:bottom w:w="150" w:type="dxa"/>
              <w:right w:w="240" w:type="dxa"/>
            </w:tcMar>
            <w:vAlign w:val="center"/>
            <w:hideMark/>
          </w:tcPr>
          <w:p w14:paraId="2347C67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Recoverable</w:t>
            </w:r>
          </w:p>
        </w:tc>
        <w:tc>
          <w:tcPr>
            <w:tcW w:w="0" w:type="auto"/>
            <w:tcMar>
              <w:top w:w="150" w:type="dxa"/>
              <w:left w:w="240" w:type="dxa"/>
              <w:bottom w:w="150" w:type="dxa"/>
              <w:right w:w="0" w:type="dxa"/>
            </w:tcMar>
            <w:vAlign w:val="center"/>
            <w:hideMark/>
          </w:tcPr>
          <w:p w14:paraId="13957D8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Restoration possible</w:t>
            </w:r>
          </w:p>
        </w:tc>
      </w:tr>
      <w:tr w:rsidR="00D504A1" w:rsidRPr="00D504A1" w14:paraId="44699A0C" w14:textId="77777777" w:rsidTr="00D504A1">
        <w:tc>
          <w:tcPr>
            <w:tcW w:w="0" w:type="auto"/>
            <w:tcMar>
              <w:top w:w="150" w:type="dxa"/>
              <w:left w:w="0" w:type="dxa"/>
              <w:bottom w:w="150" w:type="dxa"/>
              <w:right w:w="240" w:type="dxa"/>
            </w:tcMar>
            <w:vAlign w:val="center"/>
            <w:hideMark/>
          </w:tcPr>
          <w:p w14:paraId="5BE5060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Documented</w:t>
            </w:r>
          </w:p>
        </w:tc>
        <w:tc>
          <w:tcPr>
            <w:tcW w:w="0" w:type="auto"/>
            <w:tcMar>
              <w:top w:w="150" w:type="dxa"/>
              <w:left w:w="240" w:type="dxa"/>
              <w:bottom w:w="150" w:type="dxa"/>
              <w:right w:w="0" w:type="dxa"/>
            </w:tcMar>
            <w:vAlign w:val="center"/>
            <w:hideMark/>
          </w:tcPr>
          <w:p w14:paraId="7C25779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Lessons learned captured</w:t>
            </w:r>
          </w:p>
        </w:tc>
      </w:tr>
    </w:tbl>
    <w:p w14:paraId="22478F3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Silent failure modes are prohibited wherever practical.</w:t>
      </w:r>
    </w:p>
    <w:p w14:paraId="2E4DBDB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15.5 Enforcement</w:t>
      </w:r>
    </w:p>
    <w:p w14:paraId="77741109" w14:textId="77777777" w:rsidR="00D504A1" w:rsidRPr="00D504A1" w:rsidRDefault="00D504A1" w:rsidP="00D504A1">
      <w:pPr>
        <w:numPr>
          <w:ilvl w:val="0"/>
          <w:numId w:val="1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Resilience requirements validated through testing, review, and acceptance activities (per ZA-N and Z5)</w:t>
      </w:r>
    </w:p>
    <w:p w14:paraId="3ABE7444" w14:textId="77777777" w:rsidR="00D504A1" w:rsidRPr="00D504A1" w:rsidRDefault="00D504A1" w:rsidP="00D504A1">
      <w:pPr>
        <w:numPr>
          <w:ilvl w:val="0"/>
          <w:numId w:val="1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RPO/RTO targets must be achievable</w:t>
      </w:r>
    </w:p>
    <w:p w14:paraId="377F210E" w14:textId="77777777" w:rsidR="00D504A1" w:rsidRPr="00D504A1" w:rsidRDefault="00D504A1" w:rsidP="00D504A1">
      <w:pPr>
        <w:numPr>
          <w:ilvl w:val="0"/>
          <w:numId w:val="12"/>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DR drills required quarterly</w:t>
      </w:r>
    </w:p>
    <w:p w14:paraId="2323F373"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651503F4">
          <v:rect id="_x0000_i1044" style="width:0;height:.75pt" o:hralign="center" o:hrstd="t" o:hr="t" fillcolor="#a0a0a0" stroked="f"/>
        </w:pict>
      </w:r>
    </w:p>
    <w:p w14:paraId="353F42B1"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16: PRINCIPLE 12 — SIMPLICITY OVER COMPLEXITY</w:t>
      </w:r>
    </w:p>
    <w:p w14:paraId="56EE57D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16.1 Statement</w:t>
      </w:r>
    </w:p>
    <w:p w14:paraId="10ABCCC3"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Architectural decisions shall favor simplicity, clarity, and maintainability over unnecessary complexity, novel patterns, or speculative features.</w:t>
      </w:r>
    </w:p>
    <w:p w14:paraId="29DB148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16.2 Rationale</w:t>
      </w:r>
    </w:p>
    <w:p w14:paraId="54AF6804"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Complex systems are:</w:t>
      </w:r>
    </w:p>
    <w:tbl>
      <w:tblPr>
        <w:tblW w:w="11280" w:type="dxa"/>
        <w:tblCellMar>
          <w:top w:w="15" w:type="dxa"/>
          <w:left w:w="15" w:type="dxa"/>
          <w:bottom w:w="15" w:type="dxa"/>
          <w:right w:w="15" w:type="dxa"/>
        </w:tblCellMar>
        <w:tblLook w:val="04A0" w:firstRow="1" w:lastRow="0" w:firstColumn="1" w:lastColumn="0" w:noHBand="0" w:noVBand="1"/>
      </w:tblPr>
      <w:tblGrid>
        <w:gridCol w:w="5268"/>
        <w:gridCol w:w="6012"/>
      </w:tblGrid>
      <w:tr w:rsidR="00D504A1" w:rsidRPr="00D504A1" w14:paraId="6F87D0F8" w14:textId="77777777" w:rsidTr="00D504A1">
        <w:trPr>
          <w:tblHeader/>
        </w:trPr>
        <w:tc>
          <w:tcPr>
            <w:tcW w:w="0" w:type="auto"/>
            <w:tcBorders>
              <w:top w:val="nil"/>
            </w:tcBorders>
            <w:tcMar>
              <w:top w:w="150" w:type="dxa"/>
              <w:left w:w="0" w:type="dxa"/>
              <w:bottom w:w="150" w:type="dxa"/>
              <w:right w:w="240" w:type="dxa"/>
            </w:tcMar>
            <w:vAlign w:val="center"/>
            <w:hideMark/>
          </w:tcPr>
          <w:p w14:paraId="68364DA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w:t>
            </w:r>
          </w:p>
        </w:tc>
        <w:tc>
          <w:tcPr>
            <w:tcW w:w="0" w:type="auto"/>
            <w:tcBorders>
              <w:top w:val="nil"/>
            </w:tcBorders>
            <w:tcMar>
              <w:top w:w="150" w:type="dxa"/>
              <w:left w:w="240" w:type="dxa"/>
              <w:bottom w:w="150" w:type="dxa"/>
              <w:right w:w="240" w:type="dxa"/>
            </w:tcMar>
            <w:vAlign w:val="center"/>
            <w:hideMark/>
          </w:tcPr>
          <w:p w14:paraId="064DBE3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4CF6D563" w14:textId="77777777" w:rsidTr="00D504A1">
        <w:tc>
          <w:tcPr>
            <w:tcW w:w="0" w:type="auto"/>
            <w:tcMar>
              <w:top w:w="150" w:type="dxa"/>
              <w:left w:w="0" w:type="dxa"/>
              <w:bottom w:w="150" w:type="dxa"/>
              <w:right w:w="240" w:type="dxa"/>
            </w:tcMar>
            <w:vAlign w:val="center"/>
            <w:hideMark/>
          </w:tcPr>
          <w:p w14:paraId="4868BDB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Hard to understand</w:t>
            </w:r>
          </w:p>
        </w:tc>
        <w:tc>
          <w:tcPr>
            <w:tcW w:w="0" w:type="auto"/>
            <w:tcMar>
              <w:top w:w="150" w:type="dxa"/>
              <w:left w:w="240" w:type="dxa"/>
              <w:bottom w:w="150" w:type="dxa"/>
              <w:right w:w="0" w:type="dxa"/>
            </w:tcMar>
            <w:vAlign w:val="center"/>
            <w:hideMark/>
          </w:tcPr>
          <w:p w14:paraId="7544016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Knowledge barriers</w:t>
            </w:r>
          </w:p>
        </w:tc>
      </w:tr>
      <w:tr w:rsidR="00D504A1" w:rsidRPr="00D504A1" w14:paraId="43C91A6E" w14:textId="77777777" w:rsidTr="00D504A1">
        <w:tc>
          <w:tcPr>
            <w:tcW w:w="0" w:type="auto"/>
            <w:tcMar>
              <w:top w:w="150" w:type="dxa"/>
              <w:left w:w="0" w:type="dxa"/>
              <w:bottom w:w="150" w:type="dxa"/>
              <w:right w:w="240" w:type="dxa"/>
            </w:tcMar>
            <w:vAlign w:val="center"/>
            <w:hideMark/>
          </w:tcPr>
          <w:p w14:paraId="3465124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Hard to maintain</w:t>
            </w:r>
          </w:p>
        </w:tc>
        <w:tc>
          <w:tcPr>
            <w:tcW w:w="0" w:type="auto"/>
            <w:tcMar>
              <w:top w:w="150" w:type="dxa"/>
              <w:left w:w="240" w:type="dxa"/>
              <w:bottom w:w="150" w:type="dxa"/>
              <w:right w:w="0" w:type="dxa"/>
            </w:tcMar>
            <w:vAlign w:val="center"/>
            <w:hideMark/>
          </w:tcPr>
          <w:p w14:paraId="247BFDE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Higher cost</w:t>
            </w:r>
          </w:p>
        </w:tc>
      </w:tr>
      <w:tr w:rsidR="00D504A1" w:rsidRPr="00D504A1" w14:paraId="794505D7" w14:textId="77777777" w:rsidTr="00D504A1">
        <w:tc>
          <w:tcPr>
            <w:tcW w:w="0" w:type="auto"/>
            <w:tcMar>
              <w:top w:w="150" w:type="dxa"/>
              <w:left w:w="0" w:type="dxa"/>
              <w:bottom w:w="150" w:type="dxa"/>
              <w:right w:w="240" w:type="dxa"/>
            </w:tcMar>
            <w:vAlign w:val="center"/>
            <w:hideMark/>
          </w:tcPr>
          <w:p w14:paraId="1507C3A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Hard to secure</w:t>
            </w:r>
          </w:p>
        </w:tc>
        <w:tc>
          <w:tcPr>
            <w:tcW w:w="0" w:type="auto"/>
            <w:tcMar>
              <w:top w:w="150" w:type="dxa"/>
              <w:left w:w="240" w:type="dxa"/>
              <w:bottom w:w="150" w:type="dxa"/>
              <w:right w:w="0" w:type="dxa"/>
            </w:tcMar>
            <w:vAlign w:val="center"/>
            <w:hideMark/>
          </w:tcPr>
          <w:p w14:paraId="65EABC4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More attack surface</w:t>
            </w:r>
          </w:p>
        </w:tc>
      </w:tr>
      <w:tr w:rsidR="00D504A1" w:rsidRPr="00D504A1" w14:paraId="58AAF9CE" w14:textId="77777777" w:rsidTr="00D504A1">
        <w:tc>
          <w:tcPr>
            <w:tcW w:w="0" w:type="auto"/>
            <w:tcMar>
              <w:top w:w="150" w:type="dxa"/>
              <w:left w:w="0" w:type="dxa"/>
              <w:bottom w:w="150" w:type="dxa"/>
              <w:right w:w="240" w:type="dxa"/>
            </w:tcMar>
            <w:vAlign w:val="center"/>
            <w:hideMark/>
          </w:tcPr>
          <w:p w14:paraId="67FE0F7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Hard to debug</w:t>
            </w:r>
          </w:p>
        </w:tc>
        <w:tc>
          <w:tcPr>
            <w:tcW w:w="0" w:type="auto"/>
            <w:tcMar>
              <w:top w:w="150" w:type="dxa"/>
              <w:left w:w="240" w:type="dxa"/>
              <w:bottom w:w="150" w:type="dxa"/>
              <w:right w:w="0" w:type="dxa"/>
            </w:tcMar>
            <w:vAlign w:val="center"/>
            <w:hideMark/>
          </w:tcPr>
          <w:p w14:paraId="18A3A2D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Longer resolution time</w:t>
            </w:r>
          </w:p>
        </w:tc>
      </w:tr>
    </w:tbl>
    <w:p w14:paraId="323E3CA9"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Simplicity enables long-term sustainability.</w:t>
      </w:r>
    </w:p>
    <w:p w14:paraId="18A9FDA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16.3 Mandatory Requirements</w:t>
      </w:r>
    </w:p>
    <w:tbl>
      <w:tblPr>
        <w:tblW w:w="11280" w:type="dxa"/>
        <w:tblCellMar>
          <w:top w:w="15" w:type="dxa"/>
          <w:left w:w="15" w:type="dxa"/>
          <w:bottom w:w="15" w:type="dxa"/>
          <w:right w:w="15" w:type="dxa"/>
        </w:tblCellMar>
        <w:tblLook w:val="04A0" w:firstRow="1" w:lastRow="0" w:firstColumn="1" w:lastColumn="0" w:noHBand="0" w:noVBand="1"/>
      </w:tblPr>
      <w:tblGrid>
        <w:gridCol w:w="4312"/>
        <w:gridCol w:w="6968"/>
      </w:tblGrid>
      <w:tr w:rsidR="00D504A1" w:rsidRPr="00D504A1" w14:paraId="1B4075BD" w14:textId="77777777" w:rsidTr="00D504A1">
        <w:trPr>
          <w:tblHeader/>
        </w:trPr>
        <w:tc>
          <w:tcPr>
            <w:tcW w:w="0" w:type="auto"/>
            <w:tcBorders>
              <w:top w:val="nil"/>
            </w:tcBorders>
            <w:tcMar>
              <w:top w:w="150" w:type="dxa"/>
              <w:left w:w="0" w:type="dxa"/>
              <w:bottom w:w="150" w:type="dxa"/>
              <w:right w:w="240" w:type="dxa"/>
            </w:tcMar>
            <w:vAlign w:val="center"/>
            <w:hideMark/>
          </w:tcPr>
          <w:p w14:paraId="4C74DCD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Preference</w:t>
            </w:r>
          </w:p>
        </w:tc>
        <w:tc>
          <w:tcPr>
            <w:tcW w:w="0" w:type="auto"/>
            <w:tcBorders>
              <w:top w:val="nil"/>
            </w:tcBorders>
            <w:tcMar>
              <w:top w:w="150" w:type="dxa"/>
              <w:left w:w="240" w:type="dxa"/>
              <w:bottom w:w="150" w:type="dxa"/>
              <w:right w:w="240" w:type="dxa"/>
            </w:tcMar>
            <w:vAlign w:val="center"/>
            <w:hideMark/>
          </w:tcPr>
          <w:p w14:paraId="3A48F08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58E16837" w14:textId="77777777" w:rsidTr="00D504A1">
        <w:tc>
          <w:tcPr>
            <w:tcW w:w="0" w:type="auto"/>
            <w:tcMar>
              <w:top w:w="150" w:type="dxa"/>
              <w:left w:w="0" w:type="dxa"/>
              <w:bottom w:w="150" w:type="dxa"/>
              <w:right w:w="240" w:type="dxa"/>
            </w:tcMar>
            <w:vAlign w:val="center"/>
            <w:hideMark/>
          </w:tcPr>
          <w:p w14:paraId="12F18F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Simpler solution</w:t>
            </w:r>
          </w:p>
        </w:tc>
        <w:tc>
          <w:tcPr>
            <w:tcW w:w="0" w:type="auto"/>
            <w:tcMar>
              <w:top w:w="150" w:type="dxa"/>
              <w:left w:w="240" w:type="dxa"/>
              <w:bottom w:w="150" w:type="dxa"/>
              <w:right w:w="0" w:type="dxa"/>
            </w:tcMar>
            <w:vAlign w:val="center"/>
            <w:hideMark/>
          </w:tcPr>
          <w:p w14:paraId="58192D0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Over complex alternative</w:t>
            </w:r>
          </w:p>
        </w:tc>
      </w:tr>
      <w:tr w:rsidR="00D504A1" w:rsidRPr="00D504A1" w14:paraId="6754C705" w14:textId="77777777" w:rsidTr="00D504A1">
        <w:tc>
          <w:tcPr>
            <w:tcW w:w="0" w:type="auto"/>
            <w:tcMar>
              <w:top w:w="150" w:type="dxa"/>
              <w:left w:w="0" w:type="dxa"/>
              <w:bottom w:w="150" w:type="dxa"/>
              <w:right w:w="240" w:type="dxa"/>
            </w:tcMar>
            <w:vAlign w:val="center"/>
            <w:hideMark/>
          </w:tcPr>
          <w:p w14:paraId="5A67FDC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Proven patterns</w:t>
            </w:r>
          </w:p>
        </w:tc>
        <w:tc>
          <w:tcPr>
            <w:tcW w:w="0" w:type="auto"/>
            <w:tcMar>
              <w:top w:w="150" w:type="dxa"/>
              <w:left w:w="240" w:type="dxa"/>
              <w:bottom w:w="150" w:type="dxa"/>
              <w:right w:w="0" w:type="dxa"/>
            </w:tcMar>
            <w:vAlign w:val="center"/>
            <w:hideMark/>
          </w:tcPr>
          <w:p w14:paraId="6280193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Over novel approaches</w:t>
            </w:r>
          </w:p>
        </w:tc>
      </w:tr>
      <w:tr w:rsidR="00D504A1" w:rsidRPr="00D504A1" w14:paraId="6A68ECFE" w14:textId="77777777" w:rsidTr="00D504A1">
        <w:tc>
          <w:tcPr>
            <w:tcW w:w="0" w:type="auto"/>
            <w:tcMar>
              <w:top w:w="150" w:type="dxa"/>
              <w:left w:w="0" w:type="dxa"/>
              <w:bottom w:w="150" w:type="dxa"/>
              <w:right w:w="240" w:type="dxa"/>
            </w:tcMar>
            <w:vAlign w:val="center"/>
            <w:hideMark/>
          </w:tcPr>
          <w:p w14:paraId="3A63FBC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Needed features</w:t>
            </w:r>
          </w:p>
        </w:tc>
        <w:tc>
          <w:tcPr>
            <w:tcW w:w="0" w:type="auto"/>
            <w:tcMar>
              <w:top w:w="150" w:type="dxa"/>
              <w:left w:w="240" w:type="dxa"/>
              <w:bottom w:w="150" w:type="dxa"/>
              <w:right w:w="0" w:type="dxa"/>
            </w:tcMar>
            <w:vAlign w:val="center"/>
            <w:hideMark/>
          </w:tcPr>
          <w:p w14:paraId="28C00AB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Over speculative capabilities</w:t>
            </w:r>
          </w:p>
        </w:tc>
      </w:tr>
      <w:tr w:rsidR="00D504A1" w:rsidRPr="00D504A1" w14:paraId="3D60C6A0" w14:textId="77777777" w:rsidTr="00D504A1">
        <w:tc>
          <w:tcPr>
            <w:tcW w:w="0" w:type="auto"/>
            <w:tcMar>
              <w:top w:w="150" w:type="dxa"/>
              <w:left w:w="0" w:type="dxa"/>
              <w:bottom w:w="150" w:type="dxa"/>
              <w:right w:w="240" w:type="dxa"/>
            </w:tcMar>
            <w:vAlign w:val="center"/>
            <w:hideMark/>
          </w:tcPr>
          <w:p w14:paraId="5658C18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Clear design</w:t>
            </w:r>
          </w:p>
        </w:tc>
        <w:tc>
          <w:tcPr>
            <w:tcW w:w="0" w:type="auto"/>
            <w:tcMar>
              <w:top w:w="150" w:type="dxa"/>
              <w:left w:w="240" w:type="dxa"/>
              <w:bottom w:w="150" w:type="dxa"/>
              <w:right w:w="0" w:type="dxa"/>
            </w:tcMar>
            <w:vAlign w:val="center"/>
            <w:hideMark/>
          </w:tcPr>
          <w:p w14:paraId="260588E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Over clever implementation</w:t>
            </w:r>
          </w:p>
        </w:tc>
      </w:tr>
    </w:tbl>
    <w:p w14:paraId="44B0CC61"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16.4 Enforcement</w:t>
      </w:r>
    </w:p>
    <w:p w14:paraId="4D9D806D" w14:textId="77777777" w:rsidR="00D504A1" w:rsidRPr="00D504A1" w:rsidRDefault="00D504A1" w:rsidP="00D504A1">
      <w:pPr>
        <w:numPr>
          <w:ilvl w:val="0"/>
          <w:numId w:val="1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Architecture reviews shall evaluate complexity trade-offs</w:t>
      </w:r>
    </w:p>
    <w:p w14:paraId="2E54B19C" w14:textId="77777777" w:rsidR="00D504A1" w:rsidRPr="00D504A1" w:rsidRDefault="00D504A1" w:rsidP="00D504A1">
      <w:pPr>
        <w:numPr>
          <w:ilvl w:val="0"/>
          <w:numId w:val="1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Novel patterns require clear justification</w:t>
      </w:r>
    </w:p>
    <w:p w14:paraId="022E899D" w14:textId="77777777" w:rsidR="00D504A1" w:rsidRPr="00D504A1" w:rsidRDefault="00D504A1" w:rsidP="00D504A1">
      <w:pPr>
        <w:numPr>
          <w:ilvl w:val="0"/>
          <w:numId w:val="13"/>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Speculative features out of scope (per Z-PRE)</w:t>
      </w:r>
    </w:p>
    <w:p w14:paraId="4E61FAA4"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7245A1EC">
          <v:rect id="_x0000_i1045" style="width:0;height:.75pt" o:hralign="center" o:hrstd="t" o:hr="t" fillcolor="#a0a0a0" stroked="f"/>
        </w:pict>
      </w:r>
    </w:p>
    <w:p w14:paraId="1FD93EAC"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17: PRINCIPLE 13 — TESTABILITY BY DESIGN</w:t>
      </w:r>
    </w:p>
    <w:p w14:paraId="6C4615D6"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17.1 Statement</w:t>
      </w:r>
    </w:p>
    <w:p w14:paraId="57C0AC4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Architectures shall be designed to enable automated testing, verification, validation, and acceptance activities.</w:t>
      </w:r>
    </w:p>
    <w:p w14:paraId="159DEB4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17.2 Rationale</w:t>
      </w:r>
    </w:p>
    <w:p w14:paraId="6656A65A"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Untestable systems:</w:t>
      </w:r>
    </w:p>
    <w:tbl>
      <w:tblPr>
        <w:tblW w:w="11280" w:type="dxa"/>
        <w:tblCellMar>
          <w:top w:w="15" w:type="dxa"/>
          <w:left w:w="15" w:type="dxa"/>
          <w:bottom w:w="15" w:type="dxa"/>
          <w:right w:w="15" w:type="dxa"/>
        </w:tblCellMar>
        <w:tblLook w:val="04A0" w:firstRow="1" w:lastRow="0" w:firstColumn="1" w:lastColumn="0" w:noHBand="0" w:noVBand="1"/>
      </w:tblPr>
      <w:tblGrid>
        <w:gridCol w:w="5868"/>
        <w:gridCol w:w="5412"/>
      </w:tblGrid>
      <w:tr w:rsidR="00D504A1" w:rsidRPr="00D504A1" w14:paraId="125BC31D" w14:textId="77777777" w:rsidTr="00D504A1">
        <w:trPr>
          <w:tblHeader/>
        </w:trPr>
        <w:tc>
          <w:tcPr>
            <w:tcW w:w="0" w:type="auto"/>
            <w:tcBorders>
              <w:top w:val="nil"/>
            </w:tcBorders>
            <w:tcMar>
              <w:top w:w="150" w:type="dxa"/>
              <w:left w:w="0" w:type="dxa"/>
              <w:bottom w:w="150" w:type="dxa"/>
              <w:right w:w="240" w:type="dxa"/>
            </w:tcMar>
            <w:vAlign w:val="center"/>
            <w:hideMark/>
          </w:tcPr>
          <w:p w14:paraId="2538BC1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w:t>
            </w:r>
          </w:p>
        </w:tc>
        <w:tc>
          <w:tcPr>
            <w:tcW w:w="0" w:type="auto"/>
            <w:tcBorders>
              <w:top w:val="nil"/>
            </w:tcBorders>
            <w:tcMar>
              <w:top w:w="150" w:type="dxa"/>
              <w:left w:w="240" w:type="dxa"/>
              <w:bottom w:w="150" w:type="dxa"/>
              <w:right w:w="240" w:type="dxa"/>
            </w:tcMar>
            <w:vAlign w:val="center"/>
            <w:hideMark/>
          </w:tcPr>
          <w:p w14:paraId="0C9384D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572CF475" w14:textId="77777777" w:rsidTr="00D504A1">
        <w:tc>
          <w:tcPr>
            <w:tcW w:w="0" w:type="auto"/>
            <w:tcMar>
              <w:top w:w="150" w:type="dxa"/>
              <w:left w:w="0" w:type="dxa"/>
              <w:bottom w:w="150" w:type="dxa"/>
              <w:right w:w="240" w:type="dxa"/>
            </w:tcMar>
            <w:vAlign w:val="center"/>
            <w:hideMark/>
          </w:tcPr>
          <w:p w14:paraId="6558D9F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Undiscovered defects</w:t>
            </w:r>
          </w:p>
        </w:tc>
        <w:tc>
          <w:tcPr>
            <w:tcW w:w="0" w:type="auto"/>
            <w:tcMar>
              <w:top w:w="150" w:type="dxa"/>
              <w:left w:w="240" w:type="dxa"/>
              <w:bottom w:w="150" w:type="dxa"/>
              <w:right w:w="0" w:type="dxa"/>
            </w:tcMar>
            <w:vAlign w:val="center"/>
            <w:hideMark/>
          </w:tcPr>
          <w:p w14:paraId="1CADEB6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Quality risk</w:t>
            </w:r>
          </w:p>
        </w:tc>
      </w:tr>
      <w:tr w:rsidR="00D504A1" w:rsidRPr="00D504A1" w14:paraId="4E10B341" w14:textId="77777777" w:rsidTr="00D504A1">
        <w:tc>
          <w:tcPr>
            <w:tcW w:w="0" w:type="auto"/>
            <w:tcMar>
              <w:top w:w="150" w:type="dxa"/>
              <w:left w:w="0" w:type="dxa"/>
              <w:bottom w:w="150" w:type="dxa"/>
              <w:right w:w="240" w:type="dxa"/>
            </w:tcMar>
            <w:vAlign w:val="center"/>
            <w:hideMark/>
          </w:tcPr>
          <w:p w14:paraId="72AB1A1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Regression risk</w:t>
            </w:r>
          </w:p>
        </w:tc>
        <w:tc>
          <w:tcPr>
            <w:tcW w:w="0" w:type="auto"/>
            <w:tcMar>
              <w:top w:w="150" w:type="dxa"/>
              <w:left w:w="240" w:type="dxa"/>
              <w:bottom w:w="150" w:type="dxa"/>
              <w:right w:w="0" w:type="dxa"/>
            </w:tcMar>
            <w:vAlign w:val="center"/>
            <w:hideMark/>
          </w:tcPr>
          <w:p w14:paraId="29160D8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Change uncertainty</w:t>
            </w:r>
          </w:p>
        </w:tc>
      </w:tr>
      <w:tr w:rsidR="00D504A1" w:rsidRPr="00D504A1" w14:paraId="76371440" w14:textId="77777777" w:rsidTr="00D504A1">
        <w:tc>
          <w:tcPr>
            <w:tcW w:w="0" w:type="auto"/>
            <w:tcMar>
              <w:top w:w="150" w:type="dxa"/>
              <w:left w:w="0" w:type="dxa"/>
              <w:bottom w:w="150" w:type="dxa"/>
              <w:right w:w="240" w:type="dxa"/>
            </w:tcMar>
            <w:vAlign w:val="center"/>
            <w:hideMark/>
          </w:tcPr>
          <w:p w14:paraId="71B9909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Manual verification cost</w:t>
            </w:r>
          </w:p>
        </w:tc>
        <w:tc>
          <w:tcPr>
            <w:tcW w:w="0" w:type="auto"/>
            <w:tcMar>
              <w:top w:w="150" w:type="dxa"/>
              <w:left w:w="240" w:type="dxa"/>
              <w:bottom w:w="150" w:type="dxa"/>
              <w:right w:w="0" w:type="dxa"/>
            </w:tcMar>
            <w:vAlign w:val="center"/>
            <w:hideMark/>
          </w:tcPr>
          <w:p w14:paraId="76ECD1B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Operational overhead</w:t>
            </w:r>
          </w:p>
        </w:tc>
      </w:tr>
      <w:tr w:rsidR="00D504A1" w:rsidRPr="00D504A1" w14:paraId="3D1816AB" w14:textId="77777777" w:rsidTr="00D504A1">
        <w:tc>
          <w:tcPr>
            <w:tcW w:w="0" w:type="auto"/>
            <w:tcMar>
              <w:top w:w="150" w:type="dxa"/>
              <w:left w:w="0" w:type="dxa"/>
              <w:bottom w:w="150" w:type="dxa"/>
              <w:right w:w="240" w:type="dxa"/>
            </w:tcMar>
            <w:vAlign w:val="center"/>
            <w:hideMark/>
          </w:tcPr>
          <w:p w14:paraId="3A10DE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Release risk</w:t>
            </w:r>
          </w:p>
        </w:tc>
        <w:tc>
          <w:tcPr>
            <w:tcW w:w="0" w:type="auto"/>
            <w:tcMar>
              <w:top w:w="150" w:type="dxa"/>
              <w:left w:w="240" w:type="dxa"/>
              <w:bottom w:w="150" w:type="dxa"/>
              <w:right w:w="0" w:type="dxa"/>
            </w:tcMar>
            <w:vAlign w:val="center"/>
            <w:hideMark/>
          </w:tcPr>
          <w:p w14:paraId="342CFD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Deployment anxiety</w:t>
            </w:r>
          </w:p>
        </w:tc>
      </w:tr>
    </w:tbl>
    <w:p w14:paraId="602A767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Testability enables quality assurance.</w:t>
      </w:r>
    </w:p>
    <w:p w14:paraId="580F6CA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17.3 Mandatory Requirements</w:t>
      </w:r>
    </w:p>
    <w:p w14:paraId="62C71535"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Architectures shall support:</w:t>
      </w:r>
    </w:p>
    <w:tbl>
      <w:tblPr>
        <w:tblW w:w="11280" w:type="dxa"/>
        <w:tblCellMar>
          <w:top w:w="15" w:type="dxa"/>
          <w:left w:w="15" w:type="dxa"/>
          <w:bottom w:w="15" w:type="dxa"/>
          <w:right w:w="15" w:type="dxa"/>
        </w:tblCellMar>
        <w:tblLook w:val="04A0" w:firstRow="1" w:lastRow="0" w:firstColumn="1" w:lastColumn="0" w:noHBand="0" w:noVBand="1"/>
      </w:tblPr>
      <w:tblGrid>
        <w:gridCol w:w="4630"/>
        <w:gridCol w:w="6650"/>
      </w:tblGrid>
      <w:tr w:rsidR="00D504A1" w:rsidRPr="00D504A1" w14:paraId="6BFC719E" w14:textId="77777777" w:rsidTr="00D504A1">
        <w:trPr>
          <w:tblHeader/>
        </w:trPr>
        <w:tc>
          <w:tcPr>
            <w:tcW w:w="0" w:type="auto"/>
            <w:tcBorders>
              <w:top w:val="nil"/>
            </w:tcBorders>
            <w:tcMar>
              <w:top w:w="150" w:type="dxa"/>
              <w:left w:w="0" w:type="dxa"/>
              <w:bottom w:w="150" w:type="dxa"/>
              <w:right w:w="240" w:type="dxa"/>
            </w:tcMar>
            <w:vAlign w:val="center"/>
            <w:hideMark/>
          </w:tcPr>
          <w:p w14:paraId="0A857F5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Capability</w:t>
            </w:r>
          </w:p>
        </w:tc>
        <w:tc>
          <w:tcPr>
            <w:tcW w:w="0" w:type="auto"/>
            <w:tcBorders>
              <w:top w:val="nil"/>
            </w:tcBorders>
            <w:tcMar>
              <w:top w:w="150" w:type="dxa"/>
              <w:left w:w="240" w:type="dxa"/>
              <w:bottom w:w="150" w:type="dxa"/>
              <w:right w:w="240" w:type="dxa"/>
            </w:tcMar>
            <w:vAlign w:val="center"/>
            <w:hideMark/>
          </w:tcPr>
          <w:p w14:paraId="3E73652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r>
      <w:tr w:rsidR="00D504A1" w:rsidRPr="00D504A1" w14:paraId="553EB20C" w14:textId="77777777" w:rsidTr="00D504A1">
        <w:tc>
          <w:tcPr>
            <w:tcW w:w="0" w:type="auto"/>
            <w:tcMar>
              <w:top w:w="150" w:type="dxa"/>
              <w:left w:w="0" w:type="dxa"/>
              <w:bottom w:w="150" w:type="dxa"/>
              <w:right w:w="240" w:type="dxa"/>
            </w:tcMar>
            <w:vAlign w:val="center"/>
            <w:hideMark/>
          </w:tcPr>
          <w:p w14:paraId="4E9F9C2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Unit testing</w:t>
            </w:r>
          </w:p>
        </w:tc>
        <w:tc>
          <w:tcPr>
            <w:tcW w:w="0" w:type="auto"/>
            <w:tcMar>
              <w:top w:w="150" w:type="dxa"/>
              <w:left w:w="240" w:type="dxa"/>
              <w:bottom w:w="150" w:type="dxa"/>
              <w:right w:w="0" w:type="dxa"/>
            </w:tcMar>
            <w:vAlign w:val="center"/>
            <w:hideMark/>
          </w:tcPr>
          <w:p w14:paraId="5C376C3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Component-level verification</w:t>
            </w:r>
          </w:p>
        </w:tc>
      </w:tr>
      <w:tr w:rsidR="00D504A1" w:rsidRPr="00D504A1" w14:paraId="176388EF" w14:textId="77777777" w:rsidTr="00D504A1">
        <w:tc>
          <w:tcPr>
            <w:tcW w:w="0" w:type="auto"/>
            <w:tcMar>
              <w:top w:w="150" w:type="dxa"/>
              <w:left w:w="0" w:type="dxa"/>
              <w:bottom w:w="150" w:type="dxa"/>
              <w:right w:w="240" w:type="dxa"/>
            </w:tcMar>
            <w:vAlign w:val="center"/>
            <w:hideMark/>
          </w:tcPr>
          <w:p w14:paraId="6141682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Integration testing</w:t>
            </w:r>
          </w:p>
        </w:tc>
        <w:tc>
          <w:tcPr>
            <w:tcW w:w="0" w:type="auto"/>
            <w:tcMar>
              <w:top w:w="150" w:type="dxa"/>
              <w:left w:w="240" w:type="dxa"/>
              <w:bottom w:w="150" w:type="dxa"/>
              <w:right w:w="0" w:type="dxa"/>
            </w:tcMar>
            <w:vAlign w:val="center"/>
            <w:hideMark/>
          </w:tcPr>
          <w:p w14:paraId="25465CD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Service interaction verification</w:t>
            </w:r>
          </w:p>
        </w:tc>
      </w:tr>
      <w:tr w:rsidR="00D504A1" w:rsidRPr="00D504A1" w14:paraId="53364A48" w14:textId="77777777" w:rsidTr="00D504A1">
        <w:tc>
          <w:tcPr>
            <w:tcW w:w="0" w:type="auto"/>
            <w:tcMar>
              <w:top w:w="150" w:type="dxa"/>
              <w:left w:w="0" w:type="dxa"/>
              <w:bottom w:w="150" w:type="dxa"/>
              <w:right w:w="240" w:type="dxa"/>
            </w:tcMar>
            <w:vAlign w:val="center"/>
            <w:hideMark/>
          </w:tcPr>
          <w:p w14:paraId="6088E57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End-to-end testing</w:t>
            </w:r>
          </w:p>
        </w:tc>
        <w:tc>
          <w:tcPr>
            <w:tcW w:w="0" w:type="auto"/>
            <w:tcMar>
              <w:top w:w="150" w:type="dxa"/>
              <w:left w:w="240" w:type="dxa"/>
              <w:bottom w:w="150" w:type="dxa"/>
              <w:right w:w="0" w:type="dxa"/>
            </w:tcMar>
            <w:vAlign w:val="center"/>
            <w:hideMark/>
          </w:tcPr>
          <w:p w14:paraId="7ED8836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Workflow verification</w:t>
            </w:r>
          </w:p>
        </w:tc>
      </w:tr>
      <w:tr w:rsidR="00D504A1" w:rsidRPr="00D504A1" w14:paraId="13304F97" w14:textId="77777777" w:rsidTr="00D504A1">
        <w:tc>
          <w:tcPr>
            <w:tcW w:w="0" w:type="auto"/>
            <w:tcMar>
              <w:top w:w="150" w:type="dxa"/>
              <w:left w:w="0" w:type="dxa"/>
              <w:bottom w:w="150" w:type="dxa"/>
              <w:right w:w="240" w:type="dxa"/>
            </w:tcMar>
            <w:vAlign w:val="center"/>
            <w:hideMark/>
          </w:tcPr>
          <w:p w14:paraId="64CC7EC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Performance testing</w:t>
            </w:r>
          </w:p>
        </w:tc>
        <w:tc>
          <w:tcPr>
            <w:tcW w:w="0" w:type="auto"/>
            <w:tcMar>
              <w:top w:w="150" w:type="dxa"/>
              <w:left w:w="240" w:type="dxa"/>
              <w:bottom w:w="150" w:type="dxa"/>
              <w:right w:w="0" w:type="dxa"/>
            </w:tcMar>
            <w:vAlign w:val="center"/>
            <w:hideMark/>
          </w:tcPr>
          <w:p w14:paraId="142965B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Load and stress verification</w:t>
            </w:r>
          </w:p>
        </w:tc>
      </w:tr>
      <w:tr w:rsidR="00D504A1" w:rsidRPr="00D504A1" w14:paraId="0D142F10" w14:textId="77777777" w:rsidTr="00D504A1">
        <w:tc>
          <w:tcPr>
            <w:tcW w:w="0" w:type="auto"/>
            <w:tcMar>
              <w:top w:w="150" w:type="dxa"/>
              <w:left w:w="0" w:type="dxa"/>
              <w:bottom w:w="150" w:type="dxa"/>
              <w:right w:w="240" w:type="dxa"/>
            </w:tcMar>
            <w:vAlign w:val="center"/>
            <w:hideMark/>
          </w:tcPr>
          <w:p w14:paraId="3F69FE1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testing</w:t>
            </w:r>
          </w:p>
        </w:tc>
        <w:tc>
          <w:tcPr>
            <w:tcW w:w="0" w:type="auto"/>
            <w:tcMar>
              <w:top w:w="150" w:type="dxa"/>
              <w:left w:w="240" w:type="dxa"/>
              <w:bottom w:w="150" w:type="dxa"/>
              <w:right w:w="0" w:type="dxa"/>
            </w:tcMar>
            <w:vAlign w:val="center"/>
            <w:hideMark/>
          </w:tcPr>
          <w:p w14:paraId="604689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Vulnerability verification</w:t>
            </w:r>
          </w:p>
        </w:tc>
      </w:tr>
    </w:tbl>
    <w:p w14:paraId="5A5E3F52"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17.4 Enforcement</w:t>
      </w:r>
    </w:p>
    <w:p w14:paraId="6CB003B4" w14:textId="77777777" w:rsidR="00D504A1" w:rsidRPr="00D504A1" w:rsidRDefault="00D504A1" w:rsidP="00D504A1">
      <w:pPr>
        <w:numPr>
          <w:ilvl w:val="0"/>
          <w:numId w:val="1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lastRenderedPageBreak/>
        <w:t>Acceptance criteria defined per Z5</w:t>
      </w:r>
    </w:p>
    <w:p w14:paraId="378B0534" w14:textId="77777777" w:rsidR="00D504A1" w:rsidRPr="00D504A1" w:rsidRDefault="00D504A1" w:rsidP="00D504A1">
      <w:pPr>
        <w:numPr>
          <w:ilvl w:val="0"/>
          <w:numId w:val="1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Test coverage targets mandatory (100% for P0, ≥95% for P1-P4)</w:t>
      </w:r>
    </w:p>
    <w:p w14:paraId="6B537C9F" w14:textId="77777777" w:rsidR="00D504A1" w:rsidRPr="00D504A1" w:rsidRDefault="00D504A1" w:rsidP="00D504A1">
      <w:pPr>
        <w:numPr>
          <w:ilvl w:val="0"/>
          <w:numId w:val="14"/>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Untestable components fail architecture review</w:t>
      </w:r>
    </w:p>
    <w:p w14:paraId="7CE0CCB4"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7461C55B">
          <v:rect id="_x0000_i1046" style="width:0;height:.75pt" o:hralign="center" o:hrstd="t" o:hr="t" fillcolor="#a0a0a0" stroked="f"/>
        </w:pict>
      </w:r>
    </w:p>
    <w:p w14:paraId="571A19CA"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18: PRINCIPLE 14 — GOVERNED CHANGE</w:t>
      </w:r>
    </w:p>
    <w:p w14:paraId="1F5C32B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18.1 Statement</w:t>
      </w:r>
    </w:p>
    <w:p w14:paraId="2F12C2F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Changes to architecture, design, implementation, configuration, or infrastructure shall follow documented governance processes.</w:t>
      </w:r>
    </w:p>
    <w:p w14:paraId="7DCE5CD0"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18.2 Rationale</w:t>
      </w:r>
    </w:p>
    <w:p w14:paraId="70CB84A8"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Ungoverning changes create:</w:t>
      </w:r>
    </w:p>
    <w:tbl>
      <w:tblPr>
        <w:tblW w:w="11280" w:type="dxa"/>
        <w:tblCellMar>
          <w:top w:w="15" w:type="dxa"/>
          <w:left w:w="15" w:type="dxa"/>
          <w:bottom w:w="15" w:type="dxa"/>
          <w:right w:w="15" w:type="dxa"/>
        </w:tblCellMar>
        <w:tblLook w:val="04A0" w:firstRow="1" w:lastRow="0" w:firstColumn="1" w:lastColumn="0" w:noHBand="0" w:noVBand="1"/>
      </w:tblPr>
      <w:tblGrid>
        <w:gridCol w:w="4800"/>
        <w:gridCol w:w="6480"/>
      </w:tblGrid>
      <w:tr w:rsidR="00D504A1" w:rsidRPr="00D504A1" w14:paraId="16434E99" w14:textId="77777777" w:rsidTr="00D504A1">
        <w:trPr>
          <w:tblHeader/>
        </w:trPr>
        <w:tc>
          <w:tcPr>
            <w:tcW w:w="0" w:type="auto"/>
            <w:tcBorders>
              <w:top w:val="nil"/>
            </w:tcBorders>
            <w:tcMar>
              <w:top w:w="150" w:type="dxa"/>
              <w:left w:w="0" w:type="dxa"/>
              <w:bottom w:w="150" w:type="dxa"/>
              <w:right w:w="240" w:type="dxa"/>
            </w:tcMar>
            <w:vAlign w:val="center"/>
            <w:hideMark/>
          </w:tcPr>
          <w:p w14:paraId="4AAD0CD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Risk</w:t>
            </w:r>
          </w:p>
        </w:tc>
        <w:tc>
          <w:tcPr>
            <w:tcW w:w="0" w:type="auto"/>
            <w:tcBorders>
              <w:top w:val="nil"/>
            </w:tcBorders>
            <w:tcMar>
              <w:top w:w="150" w:type="dxa"/>
              <w:left w:w="240" w:type="dxa"/>
              <w:bottom w:w="150" w:type="dxa"/>
              <w:right w:w="240" w:type="dxa"/>
            </w:tcMar>
            <w:vAlign w:val="center"/>
            <w:hideMark/>
          </w:tcPr>
          <w:p w14:paraId="6BD2EFB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6D5A5E26" w14:textId="77777777" w:rsidTr="00D504A1">
        <w:tc>
          <w:tcPr>
            <w:tcW w:w="0" w:type="auto"/>
            <w:tcMar>
              <w:top w:w="150" w:type="dxa"/>
              <w:left w:w="0" w:type="dxa"/>
              <w:bottom w:w="150" w:type="dxa"/>
              <w:right w:w="240" w:type="dxa"/>
            </w:tcMar>
            <w:vAlign w:val="center"/>
            <w:hideMark/>
          </w:tcPr>
          <w:p w14:paraId="2F2AF4A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 drift</w:t>
            </w:r>
          </w:p>
        </w:tc>
        <w:tc>
          <w:tcPr>
            <w:tcW w:w="0" w:type="auto"/>
            <w:tcMar>
              <w:top w:w="150" w:type="dxa"/>
              <w:left w:w="240" w:type="dxa"/>
              <w:bottom w:w="150" w:type="dxa"/>
              <w:right w:w="0" w:type="dxa"/>
            </w:tcMar>
            <w:vAlign w:val="center"/>
            <w:hideMark/>
          </w:tcPr>
          <w:p w14:paraId="1DF8D04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Deviation from approved state</w:t>
            </w:r>
          </w:p>
        </w:tc>
      </w:tr>
      <w:tr w:rsidR="00D504A1" w:rsidRPr="00D504A1" w14:paraId="43FB54E3" w14:textId="77777777" w:rsidTr="00D504A1">
        <w:tc>
          <w:tcPr>
            <w:tcW w:w="0" w:type="auto"/>
            <w:tcMar>
              <w:top w:w="150" w:type="dxa"/>
              <w:left w:w="0" w:type="dxa"/>
              <w:bottom w:w="150" w:type="dxa"/>
              <w:right w:w="240" w:type="dxa"/>
            </w:tcMar>
            <w:vAlign w:val="center"/>
            <w:hideMark/>
          </w:tcPr>
          <w:p w14:paraId="3EDAC06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exposure</w:t>
            </w:r>
          </w:p>
        </w:tc>
        <w:tc>
          <w:tcPr>
            <w:tcW w:w="0" w:type="auto"/>
            <w:tcMar>
              <w:top w:w="150" w:type="dxa"/>
              <w:left w:w="240" w:type="dxa"/>
              <w:bottom w:w="150" w:type="dxa"/>
              <w:right w:w="0" w:type="dxa"/>
            </w:tcMar>
            <w:vAlign w:val="center"/>
            <w:hideMark/>
          </w:tcPr>
          <w:p w14:paraId="69141F2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Unreviewed vulnerabilities</w:t>
            </w:r>
          </w:p>
        </w:tc>
      </w:tr>
      <w:tr w:rsidR="00D504A1" w:rsidRPr="00D504A1" w14:paraId="021F1355" w14:textId="77777777" w:rsidTr="00D504A1">
        <w:tc>
          <w:tcPr>
            <w:tcW w:w="0" w:type="auto"/>
            <w:tcMar>
              <w:top w:w="150" w:type="dxa"/>
              <w:left w:w="0" w:type="dxa"/>
              <w:bottom w:w="150" w:type="dxa"/>
              <w:right w:w="240" w:type="dxa"/>
            </w:tcMar>
            <w:vAlign w:val="center"/>
            <w:hideMark/>
          </w:tcPr>
          <w:p w14:paraId="1BF453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Operational instability</w:t>
            </w:r>
          </w:p>
        </w:tc>
        <w:tc>
          <w:tcPr>
            <w:tcW w:w="0" w:type="auto"/>
            <w:tcMar>
              <w:top w:w="150" w:type="dxa"/>
              <w:left w:w="240" w:type="dxa"/>
              <w:bottom w:w="150" w:type="dxa"/>
              <w:right w:w="0" w:type="dxa"/>
            </w:tcMar>
            <w:vAlign w:val="center"/>
            <w:hideMark/>
          </w:tcPr>
          <w:p w14:paraId="073E751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Untested changes</w:t>
            </w:r>
          </w:p>
        </w:tc>
      </w:tr>
      <w:tr w:rsidR="00D504A1" w:rsidRPr="00D504A1" w14:paraId="7851A25E" w14:textId="77777777" w:rsidTr="00D504A1">
        <w:tc>
          <w:tcPr>
            <w:tcW w:w="0" w:type="auto"/>
            <w:tcMar>
              <w:top w:w="150" w:type="dxa"/>
              <w:left w:w="0" w:type="dxa"/>
              <w:bottom w:w="150" w:type="dxa"/>
              <w:right w:w="240" w:type="dxa"/>
            </w:tcMar>
            <w:vAlign w:val="center"/>
            <w:hideMark/>
          </w:tcPr>
          <w:p w14:paraId="7D354FC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Compliance violation</w:t>
            </w:r>
          </w:p>
        </w:tc>
        <w:tc>
          <w:tcPr>
            <w:tcW w:w="0" w:type="auto"/>
            <w:tcMar>
              <w:top w:w="150" w:type="dxa"/>
              <w:left w:w="240" w:type="dxa"/>
              <w:bottom w:w="150" w:type="dxa"/>
              <w:right w:w="0" w:type="dxa"/>
            </w:tcMar>
            <w:vAlign w:val="center"/>
            <w:hideMark/>
          </w:tcPr>
          <w:p w14:paraId="0142BCC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Unauthorized modifications</w:t>
            </w:r>
          </w:p>
        </w:tc>
      </w:tr>
    </w:tbl>
    <w:p w14:paraId="6ECEDC32"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18.3 Mandatory Requirements</w:t>
      </w:r>
    </w:p>
    <w:p w14:paraId="10E24CB3"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Change governance shall address:</w:t>
      </w:r>
    </w:p>
    <w:tbl>
      <w:tblPr>
        <w:tblW w:w="11280" w:type="dxa"/>
        <w:tblCellMar>
          <w:top w:w="15" w:type="dxa"/>
          <w:left w:w="15" w:type="dxa"/>
          <w:bottom w:w="15" w:type="dxa"/>
          <w:right w:w="15" w:type="dxa"/>
        </w:tblCellMar>
        <w:tblLook w:val="04A0" w:firstRow="1" w:lastRow="0" w:firstColumn="1" w:lastColumn="0" w:noHBand="0" w:noVBand="1"/>
      </w:tblPr>
      <w:tblGrid>
        <w:gridCol w:w="4258"/>
        <w:gridCol w:w="7022"/>
      </w:tblGrid>
      <w:tr w:rsidR="00D504A1" w:rsidRPr="00D504A1" w14:paraId="75671907" w14:textId="77777777" w:rsidTr="00D504A1">
        <w:trPr>
          <w:tblHeader/>
        </w:trPr>
        <w:tc>
          <w:tcPr>
            <w:tcW w:w="0" w:type="auto"/>
            <w:tcBorders>
              <w:top w:val="nil"/>
            </w:tcBorders>
            <w:tcMar>
              <w:top w:w="150" w:type="dxa"/>
              <w:left w:w="0" w:type="dxa"/>
              <w:bottom w:w="150" w:type="dxa"/>
              <w:right w:w="240" w:type="dxa"/>
            </w:tcMar>
            <w:vAlign w:val="center"/>
            <w:hideMark/>
          </w:tcPr>
          <w:p w14:paraId="54A51D1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Change Type</w:t>
            </w:r>
          </w:p>
        </w:tc>
        <w:tc>
          <w:tcPr>
            <w:tcW w:w="0" w:type="auto"/>
            <w:tcBorders>
              <w:top w:val="nil"/>
            </w:tcBorders>
            <w:tcMar>
              <w:top w:w="150" w:type="dxa"/>
              <w:left w:w="240" w:type="dxa"/>
              <w:bottom w:w="150" w:type="dxa"/>
              <w:right w:w="240" w:type="dxa"/>
            </w:tcMar>
            <w:vAlign w:val="center"/>
            <w:hideMark/>
          </w:tcPr>
          <w:p w14:paraId="5D5A89D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Governance Requirement</w:t>
            </w:r>
          </w:p>
        </w:tc>
      </w:tr>
      <w:tr w:rsidR="00D504A1" w:rsidRPr="00D504A1" w14:paraId="577ED12A" w14:textId="77777777" w:rsidTr="00D504A1">
        <w:tc>
          <w:tcPr>
            <w:tcW w:w="0" w:type="auto"/>
            <w:tcMar>
              <w:top w:w="150" w:type="dxa"/>
              <w:left w:w="0" w:type="dxa"/>
              <w:bottom w:w="150" w:type="dxa"/>
              <w:right w:w="240" w:type="dxa"/>
            </w:tcMar>
            <w:vAlign w:val="center"/>
            <w:hideMark/>
          </w:tcPr>
          <w:p w14:paraId="0F38218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w:t>
            </w:r>
          </w:p>
        </w:tc>
        <w:tc>
          <w:tcPr>
            <w:tcW w:w="0" w:type="auto"/>
            <w:tcMar>
              <w:top w:w="150" w:type="dxa"/>
              <w:left w:w="240" w:type="dxa"/>
              <w:bottom w:w="150" w:type="dxa"/>
              <w:right w:w="0" w:type="dxa"/>
            </w:tcMar>
            <w:vAlign w:val="center"/>
            <w:hideMark/>
          </w:tcPr>
          <w:p w14:paraId="776ACE7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 review</w:t>
            </w:r>
          </w:p>
        </w:tc>
      </w:tr>
      <w:tr w:rsidR="00D504A1" w:rsidRPr="00D504A1" w14:paraId="1F4781E5" w14:textId="77777777" w:rsidTr="00D504A1">
        <w:tc>
          <w:tcPr>
            <w:tcW w:w="0" w:type="auto"/>
            <w:tcMar>
              <w:top w:w="150" w:type="dxa"/>
              <w:left w:w="0" w:type="dxa"/>
              <w:bottom w:w="150" w:type="dxa"/>
              <w:right w:w="240" w:type="dxa"/>
            </w:tcMar>
            <w:vAlign w:val="center"/>
            <w:hideMark/>
          </w:tcPr>
          <w:p w14:paraId="372B2BD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Design</w:t>
            </w:r>
          </w:p>
        </w:tc>
        <w:tc>
          <w:tcPr>
            <w:tcW w:w="0" w:type="auto"/>
            <w:tcMar>
              <w:top w:w="150" w:type="dxa"/>
              <w:left w:w="240" w:type="dxa"/>
              <w:bottom w:w="150" w:type="dxa"/>
              <w:right w:w="0" w:type="dxa"/>
            </w:tcMar>
            <w:vAlign w:val="center"/>
            <w:hideMark/>
          </w:tcPr>
          <w:p w14:paraId="0E3EEE4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Peer review</w:t>
            </w:r>
          </w:p>
        </w:tc>
      </w:tr>
      <w:tr w:rsidR="00D504A1" w:rsidRPr="00D504A1" w14:paraId="00EDF9F8" w14:textId="77777777" w:rsidTr="00D504A1">
        <w:tc>
          <w:tcPr>
            <w:tcW w:w="0" w:type="auto"/>
            <w:tcMar>
              <w:top w:w="150" w:type="dxa"/>
              <w:left w:w="0" w:type="dxa"/>
              <w:bottom w:w="150" w:type="dxa"/>
              <w:right w:w="240" w:type="dxa"/>
            </w:tcMar>
            <w:vAlign w:val="center"/>
            <w:hideMark/>
          </w:tcPr>
          <w:p w14:paraId="154EE3D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Implementation</w:t>
            </w:r>
          </w:p>
        </w:tc>
        <w:tc>
          <w:tcPr>
            <w:tcW w:w="0" w:type="auto"/>
            <w:tcMar>
              <w:top w:w="150" w:type="dxa"/>
              <w:left w:w="240" w:type="dxa"/>
              <w:bottom w:w="150" w:type="dxa"/>
              <w:right w:w="0" w:type="dxa"/>
            </w:tcMar>
            <w:vAlign w:val="center"/>
            <w:hideMark/>
          </w:tcPr>
          <w:p w14:paraId="0E878B0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Code review</w:t>
            </w:r>
          </w:p>
        </w:tc>
      </w:tr>
      <w:tr w:rsidR="00D504A1" w:rsidRPr="00D504A1" w14:paraId="05EC1411" w14:textId="77777777" w:rsidTr="00D504A1">
        <w:tc>
          <w:tcPr>
            <w:tcW w:w="0" w:type="auto"/>
            <w:tcMar>
              <w:top w:w="150" w:type="dxa"/>
              <w:left w:w="0" w:type="dxa"/>
              <w:bottom w:w="150" w:type="dxa"/>
              <w:right w:w="240" w:type="dxa"/>
            </w:tcMar>
            <w:vAlign w:val="center"/>
            <w:hideMark/>
          </w:tcPr>
          <w:p w14:paraId="449B51D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Configuration</w:t>
            </w:r>
          </w:p>
        </w:tc>
        <w:tc>
          <w:tcPr>
            <w:tcW w:w="0" w:type="auto"/>
            <w:tcMar>
              <w:top w:w="150" w:type="dxa"/>
              <w:left w:w="240" w:type="dxa"/>
              <w:bottom w:w="150" w:type="dxa"/>
              <w:right w:w="0" w:type="dxa"/>
            </w:tcMar>
            <w:vAlign w:val="center"/>
            <w:hideMark/>
          </w:tcPr>
          <w:p w14:paraId="159EBE0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Change request</w:t>
            </w:r>
          </w:p>
        </w:tc>
      </w:tr>
      <w:tr w:rsidR="00D504A1" w:rsidRPr="00D504A1" w14:paraId="47A3F021" w14:textId="77777777" w:rsidTr="00D504A1">
        <w:tc>
          <w:tcPr>
            <w:tcW w:w="0" w:type="auto"/>
            <w:tcMar>
              <w:top w:w="150" w:type="dxa"/>
              <w:left w:w="0" w:type="dxa"/>
              <w:bottom w:w="150" w:type="dxa"/>
              <w:right w:w="240" w:type="dxa"/>
            </w:tcMar>
            <w:vAlign w:val="center"/>
            <w:hideMark/>
          </w:tcPr>
          <w:p w14:paraId="4CCA92A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Infrastructure</w:t>
            </w:r>
          </w:p>
        </w:tc>
        <w:tc>
          <w:tcPr>
            <w:tcW w:w="0" w:type="auto"/>
            <w:tcMar>
              <w:top w:w="150" w:type="dxa"/>
              <w:left w:w="240" w:type="dxa"/>
              <w:bottom w:w="150" w:type="dxa"/>
              <w:right w:w="0" w:type="dxa"/>
            </w:tcMar>
            <w:vAlign w:val="center"/>
            <w:hideMark/>
          </w:tcPr>
          <w:p w14:paraId="1268557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IaC review</w:t>
            </w:r>
          </w:p>
        </w:tc>
      </w:tr>
    </w:tbl>
    <w:p w14:paraId="773FEE69"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18.4 Emergency Changes</w:t>
      </w:r>
    </w:p>
    <w:p w14:paraId="6AAA3CD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Emergency changes (security patches, critical fixes) may follow expedited process but require:</w:t>
      </w:r>
    </w:p>
    <w:tbl>
      <w:tblPr>
        <w:tblW w:w="11280" w:type="dxa"/>
        <w:tblCellMar>
          <w:top w:w="15" w:type="dxa"/>
          <w:left w:w="15" w:type="dxa"/>
          <w:bottom w:w="15" w:type="dxa"/>
          <w:right w:w="15" w:type="dxa"/>
        </w:tblCellMar>
        <w:tblLook w:val="04A0" w:firstRow="1" w:lastRow="0" w:firstColumn="1" w:lastColumn="0" w:noHBand="0" w:noVBand="1"/>
      </w:tblPr>
      <w:tblGrid>
        <w:gridCol w:w="4610"/>
        <w:gridCol w:w="6670"/>
      </w:tblGrid>
      <w:tr w:rsidR="00D504A1" w:rsidRPr="00D504A1" w14:paraId="4A33059E" w14:textId="77777777" w:rsidTr="00D504A1">
        <w:trPr>
          <w:tblHeader/>
        </w:trPr>
        <w:tc>
          <w:tcPr>
            <w:tcW w:w="0" w:type="auto"/>
            <w:tcBorders>
              <w:top w:val="nil"/>
            </w:tcBorders>
            <w:tcMar>
              <w:top w:w="150" w:type="dxa"/>
              <w:left w:w="0" w:type="dxa"/>
              <w:bottom w:w="150" w:type="dxa"/>
              <w:right w:w="240" w:type="dxa"/>
            </w:tcMar>
            <w:vAlign w:val="center"/>
            <w:hideMark/>
          </w:tcPr>
          <w:p w14:paraId="1FECBFF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588D925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Description</w:t>
            </w:r>
          </w:p>
        </w:tc>
      </w:tr>
      <w:tr w:rsidR="00D504A1" w:rsidRPr="00D504A1" w14:paraId="0B569B79" w14:textId="77777777" w:rsidTr="00D504A1">
        <w:tc>
          <w:tcPr>
            <w:tcW w:w="0" w:type="auto"/>
            <w:tcMar>
              <w:top w:w="150" w:type="dxa"/>
              <w:left w:w="0" w:type="dxa"/>
              <w:bottom w:w="150" w:type="dxa"/>
              <w:right w:w="240" w:type="dxa"/>
            </w:tcMar>
            <w:vAlign w:val="center"/>
            <w:hideMark/>
          </w:tcPr>
          <w:p w14:paraId="226B503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Justification</w:t>
            </w:r>
          </w:p>
        </w:tc>
        <w:tc>
          <w:tcPr>
            <w:tcW w:w="0" w:type="auto"/>
            <w:tcMar>
              <w:top w:w="150" w:type="dxa"/>
              <w:left w:w="240" w:type="dxa"/>
              <w:bottom w:w="150" w:type="dxa"/>
              <w:right w:w="0" w:type="dxa"/>
            </w:tcMar>
            <w:vAlign w:val="center"/>
            <w:hideMark/>
          </w:tcPr>
          <w:p w14:paraId="09F15B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Documented emergency</w:t>
            </w:r>
          </w:p>
        </w:tc>
      </w:tr>
      <w:tr w:rsidR="00D504A1" w:rsidRPr="00D504A1" w14:paraId="43417A7D" w14:textId="77777777" w:rsidTr="00D504A1">
        <w:tc>
          <w:tcPr>
            <w:tcW w:w="0" w:type="auto"/>
            <w:tcMar>
              <w:top w:w="150" w:type="dxa"/>
              <w:left w:w="0" w:type="dxa"/>
              <w:bottom w:w="150" w:type="dxa"/>
              <w:right w:w="240" w:type="dxa"/>
            </w:tcMar>
            <w:vAlign w:val="center"/>
            <w:hideMark/>
          </w:tcPr>
          <w:p w14:paraId="1497171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Approval</w:t>
            </w:r>
          </w:p>
        </w:tc>
        <w:tc>
          <w:tcPr>
            <w:tcW w:w="0" w:type="auto"/>
            <w:tcMar>
              <w:top w:w="150" w:type="dxa"/>
              <w:left w:w="240" w:type="dxa"/>
              <w:bottom w:w="150" w:type="dxa"/>
              <w:right w:w="0" w:type="dxa"/>
            </w:tcMar>
            <w:vAlign w:val="center"/>
            <w:hideMark/>
          </w:tcPr>
          <w:p w14:paraId="035DDF0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CTO + COO immediate</w:t>
            </w:r>
          </w:p>
        </w:tc>
      </w:tr>
      <w:tr w:rsidR="00D504A1" w:rsidRPr="00D504A1" w14:paraId="0761AE6C" w14:textId="77777777" w:rsidTr="00D504A1">
        <w:tc>
          <w:tcPr>
            <w:tcW w:w="0" w:type="auto"/>
            <w:tcMar>
              <w:top w:w="150" w:type="dxa"/>
              <w:left w:w="0" w:type="dxa"/>
              <w:bottom w:w="150" w:type="dxa"/>
              <w:right w:w="240" w:type="dxa"/>
            </w:tcMar>
            <w:vAlign w:val="center"/>
            <w:hideMark/>
          </w:tcPr>
          <w:p w14:paraId="4204E5A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Notification</w:t>
            </w:r>
          </w:p>
        </w:tc>
        <w:tc>
          <w:tcPr>
            <w:tcW w:w="0" w:type="auto"/>
            <w:tcMar>
              <w:top w:w="150" w:type="dxa"/>
              <w:left w:w="240" w:type="dxa"/>
              <w:bottom w:w="150" w:type="dxa"/>
              <w:right w:w="0" w:type="dxa"/>
            </w:tcMar>
            <w:vAlign w:val="center"/>
            <w:hideMark/>
          </w:tcPr>
          <w:p w14:paraId="50EBF6A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Board within 24 hours</w:t>
            </w:r>
          </w:p>
        </w:tc>
      </w:tr>
      <w:tr w:rsidR="00D504A1" w:rsidRPr="00D504A1" w14:paraId="12D58E39" w14:textId="77777777" w:rsidTr="00D504A1">
        <w:tc>
          <w:tcPr>
            <w:tcW w:w="0" w:type="auto"/>
            <w:tcMar>
              <w:top w:w="150" w:type="dxa"/>
              <w:left w:w="0" w:type="dxa"/>
              <w:bottom w:w="150" w:type="dxa"/>
              <w:right w:w="240" w:type="dxa"/>
            </w:tcMar>
            <w:vAlign w:val="center"/>
            <w:hideMark/>
          </w:tcPr>
          <w:p w14:paraId="496D2B9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Retrospective review</w:t>
            </w:r>
          </w:p>
        </w:tc>
        <w:tc>
          <w:tcPr>
            <w:tcW w:w="0" w:type="auto"/>
            <w:tcMar>
              <w:top w:w="150" w:type="dxa"/>
              <w:left w:w="240" w:type="dxa"/>
              <w:bottom w:w="150" w:type="dxa"/>
              <w:right w:w="0" w:type="dxa"/>
            </w:tcMar>
            <w:vAlign w:val="center"/>
            <w:hideMark/>
          </w:tcPr>
          <w:p w14:paraId="7C2E2F3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Within 7 days</w:t>
            </w:r>
          </w:p>
        </w:tc>
      </w:tr>
      <w:tr w:rsidR="00D504A1" w:rsidRPr="00D504A1" w14:paraId="2A25C3D0" w14:textId="77777777" w:rsidTr="00D504A1">
        <w:tc>
          <w:tcPr>
            <w:tcW w:w="0" w:type="auto"/>
            <w:tcMar>
              <w:top w:w="150" w:type="dxa"/>
              <w:left w:w="0" w:type="dxa"/>
              <w:bottom w:w="150" w:type="dxa"/>
              <w:right w:w="240" w:type="dxa"/>
            </w:tcMar>
            <w:vAlign w:val="center"/>
            <w:hideMark/>
          </w:tcPr>
          <w:p w14:paraId="25BDDA5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Permanent fix</w:t>
            </w:r>
          </w:p>
        </w:tc>
        <w:tc>
          <w:tcPr>
            <w:tcW w:w="0" w:type="auto"/>
            <w:tcMar>
              <w:top w:w="150" w:type="dxa"/>
              <w:left w:w="240" w:type="dxa"/>
              <w:bottom w:w="150" w:type="dxa"/>
              <w:right w:w="0" w:type="dxa"/>
            </w:tcMar>
            <w:vAlign w:val="center"/>
            <w:hideMark/>
          </w:tcPr>
          <w:p w14:paraId="7F6D962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Within 30 days</w:t>
            </w:r>
          </w:p>
        </w:tc>
      </w:tr>
    </w:tbl>
    <w:p w14:paraId="05D5C939"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18.5 Enforcement</w:t>
      </w:r>
    </w:p>
    <w:p w14:paraId="75954E32" w14:textId="77777777" w:rsidR="00D504A1" w:rsidRPr="00D504A1" w:rsidRDefault="00D504A1" w:rsidP="00D504A1">
      <w:pPr>
        <w:numPr>
          <w:ilvl w:val="0"/>
          <w:numId w:val="15"/>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Changes without governance approval are prohibited</w:t>
      </w:r>
    </w:p>
    <w:p w14:paraId="7BE5C0BB" w14:textId="77777777" w:rsidR="00D504A1" w:rsidRPr="00D504A1" w:rsidRDefault="00D504A1" w:rsidP="00D504A1">
      <w:pPr>
        <w:numPr>
          <w:ilvl w:val="0"/>
          <w:numId w:val="15"/>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Emergency changes expire after 30 days unless ratified</w:t>
      </w:r>
    </w:p>
    <w:p w14:paraId="381FCDC8" w14:textId="77777777" w:rsidR="00D504A1" w:rsidRPr="00D504A1" w:rsidRDefault="00D504A1" w:rsidP="00D504A1">
      <w:pPr>
        <w:numPr>
          <w:ilvl w:val="0"/>
          <w:numId w:val="15"/>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All changes logged to audit chain</w:t>
      </w:r>
    </w:p>
    <w:p w14:paraId="37263145"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65DD202E">
          <v:rect id="_x0000_i1047" style="width:0;height:.75pt" o:hralign="center" o:hrstd="t" o:hr="t" fillcolor="#a0a0a0" stroked="f"/>
        </w:pict>
      </w:r>
    </w:p>
    <w:p w14:paraId="4F3D0612" w14:textId="77777777" w:rsidR="00D504A1" w:rsidRPr="00D504A1" w:rsidRDefault="00D504A1" w:rsidP="00D504A1">
      <w:pPr>
        <w:spacing w:after="0" w:line="510" w:lineRule="atLeast"/>
        <w:outlineLvl w:val="0"/>
        <w:rPr>
          <w:rFonts w:ascii="Segoe UI" w:eastAsia="Times New Roman" w:hAnsi="Segoe UI" w:cs="Segoe UI"/>
          <w:b/>
          <w:bCs/>
          <w:kern w:val="36"/>
          <w:sz w:val="36"/>
          <w:szCs w:val="36"/>
        </w:rPr>
      </w:pPr>
      <w:r w:rsidRPr="00D504A1">
        <w:rPr>
          <w:rFonts w:ascii="Segoe UI" w:eastAsia="Times New Roman" w:hAnsi="Segoe UI" w:cs="Segoe UI"/>
          <w:b/>
          <w:bCs/>
          <w:kern w:val="36"/>
          <w:sz w:val="36"/>
          <w:szCs w:val="36"/>
        </w:rPr>
        <w:t>PART 4: GOVERNANCE FRAMEWORK</w:t>
      </w:r>
    </w:p>
    <w:p w14:paraId="731ED0DB"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6F2862BE">
          <v:rect id="_x0000_i1048" style="width:0;height:.75pt" o:hralign="center" o:hrstd="t" o:hr="t" fillcolor="#a0a0a0" stroked="f"/>
        </w:pict>
      </w:r>
    </w:p>
    <w:p w14:paraId="003F461E"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19: ARCHITECTURAL BOUNDARIES &amp; BLUEPRINT METRICS</w:t>
      </w:r>
    </w:p>
    <w:p w14:paraId="16719763"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To maintain engineering discipline and prevent over-engineering for unneeded scale, all Phase 5 architecture specifications must be explicitly designed to support the following operational constraints.</w:t>
      </w:r>
    </w:p>
    <w:p w14:paraId="1EC96412"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19.1 Design Baseline Table</w:t>
      </w:r>
    </w:p>
    <w:tbl>
      <w:tblPr>
        <w:tblW w:w="0" w:type="auto"/>
        <w:tblCellMar>
          <w:top w:w="15" w:type="dxa"/>
          <w:left w:w="15" w:type="dxa"/>
          <w:bottom w:w="15" w:type="dxa"/>
          <w:right w:w="15" w:type="dxa"/>
        </w:tblCellMar>
        <w:tblLook w:val="04A0" w:firstRow="1" w:lastRow="0" w:firstColumn="1" w:lastColumn="0" w:noHBand="0" w:noVBand="1"/>
      </w:tblPr>
      <w:tblGrid>
        <w:gridCol w:w="1861"/>
        <w:gridCol w:w="4287"/>
        <w:gridCol w:w="2493"/>
        <w:gridCol w:w="1825"/>
      </w:tblGrid>
      <w:tr w:rsidR="00D504A1" w:rsidRPr="00D504A1" w14:paraId="272C0425" w14:textId="77777777" w:rsidTr="00D504A1">
        <w:trPr>
          <w:tblHeader/>
        </w:trPr>
        <w:tc>
          <w:tcPr>
            <w:tcW w:w="0" w:type="auto"/>
            <w:tcBorders>
              <w:top w:val="nil"/>
            </w:tcBorders>
            <w:tcMar>
              <w:top w:w="150" w:type="dxa"/>
              <w:left w:w="0" w:type="dxa"/>
              <w:bottom w:w="150" w:type="dxa"/>
              <w:right w:w="240" w:type="dxa"/>
            </w:tcMar>
            <w:vAlign w:val="center"/>
            <w:hideMark/>
          </w:tcPr>
          <w:p w14:paraId="2F10C3B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Architectural Vector</w:t>
            </w:r>
          </w:p>
        </w:tc>
        <w:tc>
          <w:tcPr>
            <w:tcW w:w="0" w:type="auto"/>
            <w:tcBorders>
              <w:top w:val="nil"/>
            </w:tcBorders>
            <w:tcMar>
              <w:top w:w="150" w:type="dxa"/>
              <w:left w:w="240" w:type="dxa"/>
              <w:bottom w:w="150" w:type="dxa"/>
              <w:right w:w="240" w:type="dxa"/>
            </w:tcMar>
            <w:vAlign w:val="center"/>
            <w:hideMark/>
          </w:tcPr>
          <w:p w14:paraId="3131F45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Design Target Baseline</w:t>
            </w:r>
          </w:p>
        </w:tc>
        <w:tc>
          <w:tcPr>
            <w:tcW w:w="0" w:type="auto"/>
            <w:tcBorders>
              <w:top w:val="nil"/>
            </w:tcBorders>
            <w:tcMar>
              <w:top w:w="150" w:type="dxa"/>
              <w:left w:w="240" w:type="dxa"/>
              <w:bottom w:w="150" w:type="dxa"/>
              <w:right w:w="240" w:type="dxa"/>
            </w:tcMar>
            <w:vAlign w:val="center"/>
            <w:hideMark/>
          </w:tcPr>
          <w:p w14:paraId="6478714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Maximum Engineering Limit</w:t>
            </w:r>
          </w:p>
        </w:tc>
        <w:tc>
          <w:tcPr>
            <w:tcW w:w="0" w:type="auto"/>
            <w:tcBorders>
              <w:top w:val="nil"/>
            </w:tcBorders>
            <w:tcMar>
              <w:top w:w="150" w:type="dxa"/>
              <w:left w:w="240" w:type="dxa"/>
              <w:bottom w:w="150" w:type="dxa"/>
              <w:right w:w="240" w:type="dxa"/>
            </w:tcMar>
            <w:vAlign w:val="center"/>
            <w:hideMark/>
          </w:tcPr>
          <w:p w14:paraId="7B9F3E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Reference</w:t>
            </w:r>
          </w:p>
        </w:tc>
      </w:tr>
      <w:tr w:rsidR="00D504A1" w:rsidRPr="00D504A1" w14:paraId="1CE75381" w14:textId="77777777" w:rsidTr="00D504A1">
        <w:tc>
          <w:tcPr>
            <w:tcW w:w="0" w:type="auto"/>
            <w:tcMar>
              <w:top w:w="150" w:type="dxa"/>
              <w:left w:w="0" w:type="dxa"/>
              <w:bottom w:w="150" w:type="dxa"/>
              <w:right w:w="240" w:type="dxa"/>
            </w:tcMar>
            <w:vAlign w:val="center"/>
            <w:hideMark/>
          </w:tcPr>
          <w:p w14:paraId="5EA7B9C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Localization Zone</w:t>
            </w:r>
          </w:p>
        </w:tc>
        <w:tc>
          <w:tcPr>
            <w:tcW w:w="0" w:type="auto"/>
            <w:tcMar>
              <w:top w:w="150" w:type="dxa"/>
              <w:left w:w="240" w:type="dxa"/>
              <w:bottom w:w="150" w:type="dxa"/>
              <w:right w:w="240" w:type="dxa"/>
            </w:tcMar>
            <w:vAlign w:val="center"/>
            <w:hideMark/>
          </w:tcPr>
          <w:p w14:paraId="6390272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Within Bangladesh Borders</w:t>
            </w:r>
          </w:p>
        </w:tc>
        <w:tc>
          <w:tcPr>
            <w:tcW w:w="0" w:type="auto"/>
            <w:tcMar>
              <w:top w:w="150" w:type="dxa"/>
              <w:left w:w="240" w:type="dxa"/>
              <w:bottom w:w="150" w:type="dxa"/>
              <w:right w:w="240" w:type="dxa"/>
            </w:tcMar>
            <w:vAlign w:val="center"/>
            <w:hideMark/>
          </w:tcPr>
          <w:p w14:paraId="2C3A945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0% Foreign Traffic Leaks</w:t>
            </w:r>
          </w:p>
        </w:tc>
        <w:tc>
          <w:tcPr>
            <w:tcW w:w="0" w:type="auto"/>
            <w:tcMar>
              <w:top w:w="150" w:type="dxa"/>
              <w:left w:w="240" w:type="dxa"/>
              <w:bottom w:w="150" w:type="dxa"/>
              <w:right w:w="0" w:type="dxa"/>
            </w:tcMar>
            <w:vAlign w:val="center"/>
            <w:hideMark/>
          </w:tcPr>
          <w:p w14:paraId="5E5924D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1 / Z6</w:t>
            </w:r>
          </w:p>
        </w:tc>
      </w:tr>
      <w:tr w:rsidR="00D504A1" w:rsidRPr="00D504A1" w14:paraId="7CD91F0C" w14:textId="77777777" w:rsidTr="00D504A1">
        <w:tc>
          <w:tcPr>
            <w:tcW w:w="0" w:type="auto"/>
            <w:tcMar>
              <w:top w:w="150" w:type="dxa"/>
              <w:left w:w="0" w:type="dxa"/>
              <w:bottom w:w="150" w:type="dxa"/>
              <w:right w:w="240" w:type="dxa"/>
            </w:tcMar>
            <w:vAlign w:val="center"/>
            <w:hideMark/>
          </w:tcPr>
          <w:p w14:paraId="717B37F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System Availability</w:t>
            </w:r>
          </w:p>
        </w:tc>
        <w:tc>
          <w:tcPr>
            <w:tcW w:w="0" w:type="auto"/>
            <w:tcMar>
              <w:top w:w="150" w:type="dxa"/>
              <w:left w:w="240" w:type="dxa"/>
              <w:bottom w:w="150" w:type="dxa"/>
              <w:right w:w="240" w:type="dxa"/>
            </w:tcMar>
            <w:vAlign w:val="center"/>
            <w:hideMark/>
          </w:tcPr>
          <w:p w14:paraId="1F1E7F6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99.95% Core Service</w:t>
            </w:r>
          </w:p>
        </w:tc>
        <w:tc>
          <w:tcPr>
            <w:tcW w:w="0" w:type="auto"/>
            <w:tcMar>
              <w:top w:w="150" w:type="dxa"/>
              <w:left w:w="240" w:type="dxa"/>
              <w:bottom w:w="150" w:type="dxa"/>
              <w:right w:w="240" w:type="dxa"/>
            </w:tcMar>
            <w:vAlign w:val="center"/>
            <w:hideMark/>
          </w:tcPr>
          <w:p w14:paraId="700A84A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Allow max 4 hrs/month downtime</w:t>
            </w:r>
          </w:p>
        </w:tc>
        <w:tc>
          <w:tcPr>
            <w:tcW w:w="0" w:type="auto"/>
            <w:tcMar>
              <w:top w:w="150" w:type="dxa"/>
              <w:left w:w="240" w:type="dxa"/>
              <w:bottom w:w="150" w:type="dxa"/>
              <w:right w:w="0" w:type="dxa"/>
            </w:tcMar>
            <w:vAlign w:val="center"/>
            <w:hideMark/>
          </w:tcPr>
          <w:p w14:paraId="5E91077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Section 12.1 Non-Goals</w:t>
            </w:r>
          </w:p>
        </w:tc>
      </w:tr>
      <w:tr w:rsidR="00D504A1" w:rsidRPr="00D504A1" w14:paraId="11C24229" w14:textId="77777777" w:rsidTr="00D504A1">
        <w:tc>
          <w:tcPr>
            <w:tcW w:w="0" w:type="auto"/>
            <w:tcMar>
              <w:top w:w="150" w:type="dxa"/>
              <w:left w:w="0" w:type="dxa"/>
              <w:bottom w:w="150" w:type="dxa"/>
              <w:right w:w="240" w:type="dxa"/>
            </w:tcMar>
            <w:vAlign w:val="center"/>
            <w:hideMark/>
          </w:tcPr>
          <w:p w14:paraId="30890AF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Concurrent Sessions</w:t>
            </w:r>
          </w:p>
        </w:tc>
        <w:tc>
          <w:tcPr>
            <w:tcW w:w="0" w:type="auto"/>
            <w:tcMar>
              <w:top w:w="150" w:type="dxa"/>
              <w:left w:w="240" w:type="dxa"/>
              <w:bottom w:w="150" w:type="dxa"/>
              <w:right w:w="240" w:type="dxa"/>
            </w:tcMar>
            <w:vAlign w:val="center"/>
            <w:hideMark/>
          </w:tcPr>
          <w:p w14:paraId="1477810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500 Active Connections</w:t>
            </w:r>
          </w:p>
        </w:tc>
        <w:tc>
          <w:tcPr>
            <w:tcW w:w="0" w:type="auto"/>
            <w:tcMar>
              <w:top w:w="150" w:type="dxa"/>
              <w:left w:w="240" w:type="dxa"/>
              <w:bottom w:w="150" w:type="dxa"/>
              <w:right w:w="240" w:type="dxa"/>
            </w:tcMar>
            <w:vAlign w:val="center"/>
            <w:hideMark/>
          </w:tcPr>
          <w:p w14:paraId="479D995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2,500 Concurrent Mobile Peak</w:t>
            </w:r>
          </w:p>
        </w:tc>
        <w:tc>
          <w:tcPr>
            <w:tcW w:w="0" w:type="auto"/>
            <w:tcMar>
              <w:top w:w="150" w:type="dxa"/>
              <w:left w:w="240" w:type="dxa"/>
              <w:bottom w:w="150" w:type="dxa"/>
              <w:right w:w="0" w:type="dxa"/>
            </w:tcMar>
            <w:vAlign w:val="center"/>
            <w:hideMark/>
          </w:tcPr>
          <w:p w14:paraId="0410C0D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Section 12.1 Non-Goals</w:t>
            </w:r>
          </w:p>
        </w:tc>
      </w:tr>
      <w:tr w:rsidR="00D504A1" w:rsidRPr="00D504A1" w14:paraId="4ED28095" w14:textId="77777777" w:rsidTr="00D504A1">
        <w:tc>
          <w:tcPr>
            <w:tcW w:w="0" w:type="auto"/>
            <w:tcMar>
              <w:top w:w="150" w:type="dxa"/>
              <w:left w:w="0" w:type="dxa"/>
              <w:bottom w:w="150" w:type="dxa"/>
              <w:right w:w="240" w:type="dxa"/>
            </w:tcMar>
            <w:vAlign w:val="center"/>
            <w:hideMark/>
          </w:tcPr>
          <w:p w14:paraId="6470DAC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Audit Logs Immutability</w:t>
            </w:r>
          </w:p>
        </w:tc>
        <w:tc>
          <w:tcPr>
            <w:tcW w:w="0" w:type="auto"/>
            <w:tcMar>
              <w:top w:w="150" w:type="dxa"/>
              <w:left w:w="240" w:type="dxa"/>
              <w:bottom w:w="150" w:type="dxa"/>
              <w:right w:w="240" w:type="dxa"/>
            </w:tcMar>
            <w:vAlign w:val="center"/>
            <w:hideMark/>
          </w:tcPr>
          <w:p w14:paraId="588549B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100% Append-Only Cryptographic</w:t>
            </w:r>
          </w:p>
        </w:tc>
        <w:tc>
          <w:tcPr>
            <w:tcW w:w="0" w:type="auto"/>
            <w:tcMar>
              <w:top w:w="150" w:type="dxa"/>
              <w:left w:w="240" w:type="dxa"/>
              <w:bottom w:w="150" w:type="dxa"/>
              <w:right w:w="240" w:type="dxa"/>
            </w:tcMar>
            <w:vAlign w:val="center"/>
            <w:hideMark/>
          </w:tcPr>
          <w:p w14:paraId="0C69303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0 Retrospective Overwrites</w:t>
            </w:r>
          </w:p>
        </w:tc>
        <w:tc>
          <w:tcPr>
            <w:tcW w:w="0" w:type="auto"/>
            <w:tcMar>
              <w:top w:w="150" w:type="dxa"/>
              <w:left w:w="240" w:type="dxa"/>
              <w:bottom w:w="150" w:type="dxa"/>
              <w:right w:w="0" w:type="dxa"/>
            </w:tcMar>
            <w:vAlign w:val="center"/>
            <w:hideMark/>
          </w:tcPr>
          <w:p w14:paraId="3A6BA62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6 / Z2</w:t>
            </w:r>
          </w:p>
        </w:tc>
      </w:tr>
      <w:tr w:rsidR="00D504A1" w:rsidRPr="00D504A1" w14:paraId="4CE53412" w14:textId="77777777" w:rsidTr="00D504A1">
        <w:tc>
          <w:tcPr>
            <w:tcW w:w="0" w:type="auto"/>
            <w:tcMar>
              <w:top w:w="150" w:type="dxa"/>
              <w:left w:w="0" w:type="dxa"/>
              <w:bottom w:w="150" w:type="dxa"/>
              <w:right w:w="240" w:type="dxa"/>
            </w:tcMar>
            <w:vAlign w:val="center"/>
            <w:hideMark/>
          </w:tcPr>
          <w:p w14:paraId="7C9BC07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API Latency Baseline</w:t>
            </w:r>
          </w:p>
        </w:tc>
        <w:tc>
          <w:tcPr>
            <w:tcW w:w="0" w:type="auto"/>
            <w:tcMar>
              <w:top w:w="150" w:type="dxa"/>
              <w:left w:w="240" w:type="dxa"/>
              <w:bottom w:w="150" w:type="dxa"/>
              <w:right w:w="240" w:type="dxa"/>
            </w:tcMar>
            <w:vAlign w:val="center"/>
            <w:hideMark/>
          </w:tcPr>
          <w:p w14:paraId="7E33D4D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P95 Response &lt; 300ms</w:t>
            </w:r>
          </w:p>
        </w:tc>
        <w:tc>
          <w:tcPr>
            <w:tcW w:w="0" w:type="auto"/>
            <w:tcMar>
              <w:top w:w="150" w:type="dxa"/>
              <w:left w:w="240" w:type="dxa"/>
              <w:bottom w:w="150" w:type="dxa"/>
              <w:right w:w="240" w:type="dxa"/>
            </w:tcMar>
            <w:vAlign w:val="center"/>
            <w:hideMark/>
          </w:tcPr>
          <w:p w14:paraId="257867A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Max DB Timeout &lt; 2000ms</w:t>
            </w:r>
          </w:p>
        </w:tc>
        <w:tc>
          <w:tcPr>
            <w:tcW w:w="0" w:type="auto"/>
            <w:tcMar>
              <w:top w:w="150" w:type="dxa"/>
              <w:left w:w="240" w:type="dxa"/>
              <w:bottom w:w="150" w:type="dxa"/>
              <w:right w:w="0" w:type="dxa"/>
            </w:tcMar>
            <w:vAlign w:val="center"/>
            <w:hideMark/>
          </w:tcPr>
          <w:p w14:paraId="172DA37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ZA-N</w:t>
            </w:r>
          </w:p>
        </w:tc>
      </w:tr>
      <w:tr w:rsidR="00D504A1" w:rsidRPr="00D504A1" w14:paraId="004C3D47" w14:textId="77777777" w:rsidTr="00D504A1">
        <w:tc>
          <w:tcPr>
            <w:tcW w:w="0" w:type="auto"/>
            <w:tcMar>
              <w:top w:w="150" w:type="dxa"/>
              <w:left w:w="0" w:type="dxa"/>
              <w:bottom w:w="150" w:type="dxa"/>
              <w:right w:w="240" w:type="dxa"/>
            </w:tcMar>
            <w:vAlign w:val="center"/>
            <w:hideMark/>
          </w:tcPr>
          <w:p w14:paraId="100B6B9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Offline Sync Window</w:t>
            </w:r>
          </w:p>
        </w:tc>
        <w:tc>
          <w:tcPr>
            <w:tcW w:w="0" w:type="auto"/>
            <w:tcMar>
              <w:top w:w="150" w:type="dxa"/>
              <w:left w:w="240" w:type="dxa"/>
              <w:bottom w:w="150" w:type="dxa"/>
              <w:right w:w="240" w:type="dxa"/>
            </w:tcMar>
            <w:vAlign w:val="center"/>
            <w:hideMark/>
          </w:tcPr>
          <w:p w14:paraId="212B1330" w14:textId="4D9A100C" w:rsidR="00D504A1" w:rsidRPr="00D504A1" w:rsidRDefault="00ED09C3" w:rsidP="00D504A1">
            <w:pPr>
              <w:spacing w:after="0" w:line="375" w:lineRule="atLeast"/>
              <w:rPr>
                <w:rFonts w:ascii="Segoe UI" w:eastAsia="Times New Roman" w:hAnsi="Segoe UI" w:cs="Segoe UI"/>
                <w:sz w:val="23"/>
                <w:szCs w:val="23"/>
              </w:rPr>
            </w:pPr>
            <w:r w:rsidRPr="00ED09C3">
              <w:rPr>
                <w:rFonts w:ascii="Segoe UI" w:eastAsia="Times New Roman" w:hAnsi="Segoe UI" w:cs="Segoe UI"/>
                <w:sz w:val="23"/>
                <w:szCs w:val="23"/>
              </w:rPr>
              <w:t>Synchronization shall begin automatically upon restoration of authenticated connectivity.</w:t>
            </w:r>
          </w:p>
        </w:tc>
        <w:tc>
          <w:tcPr>
            <w:tcW w:w="0" w:type="auto"/>
            <w:tcMar>
              <w:top w:w="150" w:type="dxa"/>
              <w:left w:w="240" w:type="dxa"/>
              <w:bottom w:w="150" w:type="dxa"/>
              <w:right w:w="240" w:type="dxa"/>
            </w:tcMar>
            <w:vAlign w:val="center"/>
            <w:hideMark/>
          </w:tcPr>
          <w:p w14:paraId="0C8BED0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Idempotent transaction processing</w:t>
            </w:r>
          </w:p>
        </w:tc>
        <w:tc>
          <w:tcPr>
            <w:tcW w:w="0" w:type="auto"/>
            <w:tcMar>
              <w:top w:w="150" w:type="dxa"/>
              <w:left w:w="240" w:type="dxa"/>
              <w:bottom w:w="150" w:type="dxa"/>
              <w:right w:w="0" w:type="dxa"/>
            </w:tcMar>
            <w:vAlign w:val="center"/>
            <w:hideMark/>
          </w:tcPr>
          <w:p w14:paraId="6F11288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7 / Z3</w:t>
            </w:r>
          </w:p>
        </w:tc>
      </w:tr>
    </w:tbl>
    <w:p w14:paraId="07D780DF" w14:textId="5BB61139" w:rsidR="00D504A1" w:rsidRDefault="00D504A1" w:rsidP="00D504A1">
      <w:pPr>
        <w:spacing w:after="0" w:line="420" w:lineRule="atLeast"/>
        <w:rPr>
          <w:rFonts w:ascii="Segoe UI" w:eastAsia="Times New Roman" w:hAnsi="Segoe UI" w:cs="Segoe UI"/>
          <w:i/>
          <w:iCs/>
          <w:sz w:val="24"/>
          <w:szCs w:val="24"/>
        </w:rPr>
      </w:pPr>
      <w:r w:rsidRPr="00D504A1">
        <w:rPr>
          <w:rFonts w:ascii="Segoe UI" w:eastAsia="Times New Roman" w:hAnsi="Segoe UI" w:cs="Segoe UI"/>
          <w:i/>
          <w:iCs/>
          <w:sz w:val="24"/>
          <w:szCs w:val="24"/>
        </w:rPr>
        <w:t>All performance, scalability, and availability targets defined in this section are governed by ZA-N (Non-Functional Requirements Registry) and may be adjusted only through the constants governance process defined therein.</w:t>
      </w:r>
    </w:p>
    <w:p w14:paraId="7177A7B4"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19.2 Non-Goals (What We Are NOT Optimizing For)</w:t>
      </w:r>
    </w:p>
    <w:p w14:paraId="1669918E"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The following are </w:t>
      </w:r>
      <w:r w:rsidRPr="00D504A1">
        <w:rPr>
          <w:rFonts w:ascii="Segoe UI" w:eastAsia="Times New Roman" w:hAnsi="Segoe UI" w:cs="Segoe UI"/>
          <w:b/>
          <w:bCs/>
          <w:sz w:val="24"/>
          <w:szCs w:val="24"/>
        </w:rPr>
        <w:t>explicit non-goals</w:t>
      </w:r>
      <w:r w:rsidRPr="00D504A1">
        <w:rPr>
          <w:rFonts w:ascii="Segoe UI" w:eastAsia="Times New Roman" w:hAnsi="Segoe UI" w:cs="Segoe UI"/>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4680"/>
        <w:gridCol w:w="6600"/>
      </w:tblGrid>
      <w:tr w:rsidR="00D504A1" w:rsidRPr="00D504A1" w14:paraId="46E71739" w14:textId="77777777" w:rsidTr="00D504A1">
        <w:trPr>
          <w:tblHeader/>
        </w:trPr>
        <w:tc>
          <w:tcPr>
            <w:tcW w:w="0" w:type="auto"/>
            <w:tcBorders>
              <w:top w:val="nil"/>
            </w:tcBorders>
            <w:tcMar>
              <w:top w:w="150" w:type="dxa"/>
              <w:left w:w="0" w:type="dxa"/>
              <w:bottom w:w="150" w:type="dxa"/>
              <w:right w:w="240" w:type="dxa"/>
            </w:tcMar>
            <w:vAlign w:val="center"/>
            <w:hideMark/>
          </w:tcPr>
          <w:p w14:paraId="6B01B1C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Non-Goal</w:t>
            </w:r>
          </w:p>
        </w:tc>
        <w:tc>
          <w:tcPr>
            <w:tcW w:w="0" w:type="auto"/>
            <w:tcBorders>
              <w:top w:val="nil"/>
            </w:tcBorders>
            <w:tcMar>
              <w:top w:w="150" w:type="dxa"/>
              <w:left w:w="240" w:type="dxa"/>
              <w:bottom w:w="150" w:type="dxa"/>
              <w:right w:w="240" w:type="dxa"/>
            </w:tcMar>
            <w:vAlign w:val="center"/>
            <w:hideMark/>
          </w:tcPr>
          <w:p w14:paraId="3B0EEE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Rationale</w:t>
            </w:r>
          </w:p>
        </w:tc>
      </w:tr>
      <w:tr w:rsidR="00D504A1" w:rsidRPr="00D504A1" w14:paraId="341E45A8" w14:textId="77777777" w:rsidTr="00D504A1">
        <w:tc>
          <w:tcPr>
            <w:tcW w:w="0" w:type="auto"/>
            <w:tcMar>
              <w:top w:w="150" w:type="dxa"/>
              <w:left w:w="0" w:type="dxa"/>
              <w:bottom w:w="150" w:type="dxa"/>
              <w:right w:w="240" w:type="dxa"/>
            </w:tcMar>
            <w:vAlign w:val="center"/>
            <w:hideMark/>
          </w:tcPr>
          <w:p w14:paraId="2A72BE4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Hyper-scale internet traffic</w:t>
            </w:r>
          </w:p>
        </w:tc>
        <w:tc>
          <w:tcPr>
            <w:tcW w:w="0" w:type="auto"/>
            <w:tcMar>
              <w:top w:w="150" w:type="dxa"/>
              <w:left w:w="240" w:type="dxa"/>
              <w:bottom w:w="150" w:type="dxa"/>
              <w:right w:w="0" w:type="dxa"/>
            </w:tcMar>
            <w:vAlign w:val="center"/>
            <w:hideMark/>
          </w:tcPr>
          <w:p w14:paraId="0EFA51B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Golden Wings serves thousands, not millions</w:t>
            </w:r>
          </w:p>
        </w:tc>
      </w:tr>
      <w:tr w:rsidR="00D504A1" w:rsidRPr="00D504A1" w14:paraId="5C9FA834" w14:textId="77777777" w:rsidTr="00D504A1">
        <w:tc>
          <w:tcPr>
            <w:tcW w:w="0" w:type="auto"/>
            <w:tcMar>
              <w:top w:w="150" w:type="dxa"/>
              <w:left w:w="0" w:type="dxa"/>
              <w:bottom w:w="150" w:type="dxa"/>
              <w:right w:w="240" w:type="dxa"/>
            </w:tcMar>
            <w:vAlign w:val="center"/>
            <w:hideMark/>
          </w:tcPr>
          <w:p w14:paraId="086305E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Public SaaS commercialization</w:t>
            </w:r>
          </w:p>
        </w:tc>
        <w:tc>
          <w:tcPr>
            <w:tcW w:w="0" w:type="auto"/>
            <w:tcMar>
              <w:top w:w="150" w:type="dxa"/>
              <w:left w:w="240" w:type="dxa"/>
              <w:bottom w:w="150" w:type="dxa"/>
              <w:right w:w="0" w:type="dxa"/>
            </w:tcMar>
            <w:vAlign w:val="center"/>
            <w:hideMark/>
          </w:tcPr>
          <w:p w14:paraId="59E5B6B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Not a multi-tenant platform</w:t>
            </w:r>
          </w:p>
        </w:tc>
      </w:tr>
      <w:tr w:rsidR="00D504A1" w:rsidRPr="00D504A1" w14:paraId="5F5418FB" w14:textId="77777777" w:rsidTr="00D504A1">
        <w:tc>
          <w:tcPr>
            <w:tcW w:w="0" w:type="auto"/>
            <w:tcMar>
              <w:top w:w="150" w:type="dxa"/>
              <w:left w:w="0" w:type="dxa"/>
              <w:bottom w:w="150" w:type="dxa"/>
              <w:right w:w="240" w:type="dxa"/>
            </w:tcMar>
            <w:vAlign w:val="center"/>
            <w:hideMark/>
          </w:tcPr>
          <w:p w14:paraId="7404BA4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High-frequency trading speeds</w:t>
            </w:r>
          </w:p>
        </w:tc>
        <w:tc>
          <w:tcPr>
            <w:tcW w:w="0" w:type="auto"/>
            <w:tcMar>
              <w:top w:w="150" w:type="dxa"/>
              <w:left w:w="240" w:type="dxa"/>
              <w:bottom w:w="150" w:type="dxa"/>
              <w:right w:w="0" w:type="dxa"/>
            </w:tcMar>
            <w:vAlign w:val="center"/>
            <w:hideMark/>
          </w:tcPr>
          <w:p w14:paraId="746B9C3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Sub-millisecond latency not required</w:t>
            </w:r>
          </w:p>
        </w:tc>
      </w:tr>
      <w:tr w:rsidR="00D504A1" w:rsidRPr="00D504A1" w14:paraId="38833A49" w14:textId="77777777" w:rsidTr="00D504A1">
        <w:tc>
          <w:tcPr>
            <w:tcW w:w="0" w:type="auto"/>
            <w:tcMar>
              <w:top w:w="150" w:type="dxa"/>
              <w:left w:w="0" w:type="dxa"/>
              <w:bottom w:w="150" w:type="dxa"/>
              <w:right w:w="240" w:type="dxa"/>
            </w:tcMar>
            <w:vAlign w:val="center"/>
            <w:hideMark/>
          </w:tcPr>
          <w:p w14:paraId="384F47E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Generalized enterprise CRM</w:t>
            </w:r>
          </w:p>
        </w:tc>
        <w:tc>
          <w:tcPr>
            <w:tcW w:w="0" w:type="auto"/>
            <w:tcMar>
              <w:top w:w="150" w:type="dxa"/>
              <w:left w:w="240" w:type="dxa"/>
              <w:bottom w:w="150" w:type="dxa"/>
              <w:right w:w="0" w:type="dxa"/>
            </w:tcMar>
            <w:vAlign w:val="center"/>
            <w:hideMark/>
          </w:tcPr>
          <w:p w14:paraId="54861FE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Purpose-built for companionship</w:t>
            </w:r>
          </w:p>
        </w:tc>
      </w:tr>
      <w:tr w:rsidR="00D504A1" w:rsidRPr="00D504A1" w14:paraId="05E5AA80" w14:textId="77777777" w:rsidTr="00D504A1">
        <w:tc>
          <w:tcPr>
            <w:tcW w:w="0" w:type="auto"/>
            <w:tcMar>
              <w:top w:w="150" w:type="dxa"/>
              <w:left w:w="0" w:type="dxa"/>
              <w:bottom w:w="150" w:type="dxa"/>
              <w:right w:w="240" w:type="dxa"/>
            </w:tcMar>
            <w:vAlign w:val="center"/>
            <w:hideMark/>
          </w:tcPr>
          <w:p w14:paraId="1D5FDA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Consumer-grade mobile scale</w:t>
            </w:r>
          </w:p>
        </w:tc>
        <w:tc>
          <w:tcPr>
            <w:tcW w:w="0" w:type="auto"/>
            <w:tcMar>
              <w:top w:w="150" w:type="dxa"/>
              <w:left w:w="240" w:type="dxa"/>
              <w:bottom w:w="150" w:type="dxa"/>
              <w:right w:w="0" w:type="dxa"/>
            </w:tcMar>
            <w:vAlign w:val="center"/>
            <w:hideMark/>
          </w:tcPr>
          <w:p w14:paraId="013C6B1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50-100 concurrent mobile sessions sufficient</w:t>
            </w:r>
          </w:p>
        </w:tc>
      </w:tr>
      <w:tr w:rsidR="00D504A1" w:rsidRPr="00D504A1" w14:paraId="54CD7A42" w14:textId="77777777" w:rsidTr="00D504A1">
        <w:tc>
          <w:tcPr>
            <w:tcW w:w="0" w:type="auto"/>
            <w:tcMar>
              <w:top w:w="150" w:type="dxa"/>
              <w:left w:w="0" w:type="dxa"/>
              <w:bottom w:w="150" w:type="dxa"/>
              <w:right w:w="240" w:type="dxa"/>
            </w:tcMar>
            <w:vAlign w:val="center"/>
            <w:hideMark/>
          </w:tcPr>
          <w:p w14:paraId="56CAB31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Global content delivery</w:t>
            </w:r>
          </w:p>
        </w:tc>
        <w:tc>
          <w:tcPr>
            <w:tcW w:w="0" w:type="auto"/>
            <w:tcMar>
              <w:top w:w="150" w:type="dxa"/>
              <w:left w:w="240" w:type="dxa"/>
              <w:bottom w:w="150" w:type="dxa"/>
              <w:right w:w="0" w:type="dxa"/>
            </w:tcMar>
            <w:vAlign w:val="center"/>
            <w:hideMark/>
          </w:tcPr>
          <w:p w14:paraId="394630D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Bangladesh-only operation (Phase 2+)</w:t>
            </w:r>
          </w:p>
        </w:tc>
      </w:tr>
      <w:tr w:rsidR="00D504A1" w:rsidRPr="00D504A1" w14:paraId="680D154B" w14:textId="77777777" w:rsidTr="00D504A1">
        <w:tc>
          <w:tcPr>
            <w:tcW w:w="0" w:type="auto"/>
            <w:tcMar>
              <w:top w:w="150" w:type="dxa"/>
              <w:left w:w="0" w:type="dxa"/>
              <w:bottom w:w="150" w:type="dxa"/>
              <w:right w:w="240" w:type="dxa"/>
            </w:tcMar>
            <w:vAlign w:val="center"/>
            <w:hideMark/>
          </w:tcPr>
          <w:p w14:paraId="69D805F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99.999% availability</w:t>
            </w:r>
          </w:p>
        </w:tc>
        <w:tc>
          <w:tcPr>
            <w:tcW w:w="0" w:type="auto"/>
            <w:tcMar>
              <w:top w:w="150" w:type="dxa"/>
              <w:left w:w="240" w:type="dxa"/>
              <w:bottom w:w="150" w:type="dxa"/>
              <w:right w:w="0" w:type="dxa"/>
            </w:tcMar>
            <w:vAlign w:val="center"/>
            <w:hideMark/>
          </w:tcPr>
          <w:p w14:paraId="1F6B078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99.95% target sufficient</w:t>
            </w:r>
          </w:p>
        </w:tc>
      </w:tr>
      <w:tr w:rsidR="00D504A1" w:rsidRPr="00D504A1" w14:paraId="4AB9D8C0" w14:textId="77777777" w:rsidTr="00D504A1">
        <w:tc>
          <w:tcPr>
            <w:tcW w:w="0" w:type="auto"/>
            <w:tcMar>
              <w:top w:w="150" w:type="dxa"/>
              <w:left w:w="0" w:type="dxa"/>
              <w:bottom w:w="150" w:type="dxa"/>
              <w:right w:w="240" w:type="dxa"/>
            </w:tcMar>
            <w:vAlign w:val="center"/>
            <w:hideMark/>
          </w:tcPr>
          <w:p w14:paraId="58F6C81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Real-time analytics</w:t>
            </w:r>
          </w:p>
        </w:tc>
        <w:tc>
          <w:tcPr>
            <w:tcW w:w="0" w:type="auto"/>
            <w:tcMar>
              <w:top w:w="150" w:type="dxa"/>
              <w:left w:w="240" w:type="dxa"/>
              <w:bottom w:w="150" w:type="dxa"/>
              <w:right w:w="0" w:type="dxa"/>
            </w:tcMar>
            <w:vAlign w:val="center"/>
            <w:hideMark/>
          </w:tcPr>
          <w:p w14:paraId="0E6819F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Batch processing acceptable</w:t>
            </w:r>
          </w:p>
        </w:tc>
      </w:tr>
    </w:tbl>
    <w:p w14:paraId="56BD0F6C"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7B6111A6">
          <v:rect id="_x0000_i1049" style="width:0;height:.75pt" o:hralign="center" o:hrstd="t" o:hr="t" fillcolor="#a0a0a0" stroked="f"/>
        </w:pict>
      </w:r>
    </w:p>
    <w:p w14:paraId="2E057BA0"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20: ARCHITECTURAL EXCEPTION MANAGEMENT</w:t>
      </w:r>
    </w:p>
    <w:p w14:paraId="7D60F1B6" w14:textId="77777777" w:rsidR="00745231" w:rsidRPr="00745231" w:rsidRDefault="00745231" w:rsidP="00745231">
      <w:pPr>
        <w:spacing w:after="0" w:line="450" w:lineRule="atLeast"/>
        <w:outlineLvl w:val="2"/>
        <w:rPr>
          <w:rFonts w:ascii="Segoe UI" w:eastAsia="Times New Roman" w:hAnsi="Segoe UI" w:cs="Segoe UI"/>
          <w:b/>
          <w:bCs/>
          <w:sz w:val="30"/>
          <w:szCs w:val="30"/>
        </w:rPr>
      </w:pPr>
      <w:r w:rsidRPr="00745231">
        <w:rPr>
          <w:rFonts w:ascii="Segoe UI" w:eastAsia="Times New Roman" w:hAnsi="Segoe UI" w:cs="Segoe UI"/>
          <w:b/>
          <w:bCs/>
          <w:sz w:val="30"/>
          <w:szCs w:val="30"/>
        </w:rPr>
        <w:t>20.1 Principle Governance</w:t>
      </w:r>
    </w:p>
    <w:p w14:paraId="431ABA21" w14:textId="77777777" w:rsidR="00745231" w:rsidRPr="00E65183" w:rsidRDefault="00745231" w:rsidP="00745231">
      <w:pPr>
        <w:spacing w:after="0" w:line="420" w:lineRule="atLeast"/>
        <w:rPr>
          <w:rFonts w:ascii="Segoe UI" w:eastAsia="Times New Roman" w:hAnsi="Segoe UI" w:cs="Segoe UI"/>
          <w:b/>
          <w:bCs/>
          <w:sz w:val="24"/>
          <w:szCs w:val="24"/>
        </w:rPr>
      </w:pPr>
      <w:r w:rsidRPr="00E65183">
        <w:rPr>
          <w:rFonts w:ascii="Segoe UI" w:eastAsia="Times New Roman" w:hAnsi="Segoe UI" w:cs="Segoe UI"/>
          <w:b/>
          <w:bCs/>
          <w:sz w:val="24"/>
          <w:szCs w:val="24"/>
        </w:rPr>
        <w:t>Any identified violation of:</w:t>
      </w:r>
    </w:p>
    <w:p w14:paraId="440B1718" w14:textId="29000C7C"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Architectural covenants</w:t>
      </w:r>
    </w:p>
    <w:p w14:paraId="7881DE30" w14:textId="639B666D"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Technical principles</w:t>
      </w:r>
    </w:p>
    <w:p w14:paraId="2935DBEA" w14:textId="146BF1CC"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Design constraints</w:t>
      </w:r>
    </w:p>
    <w:p w14:paraId="124258E2" w14:textId="49687B4C"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Governance requirements</w:t>
      </w:r>
    </w:p>
    <w:p w14:paraId="5CDC6D5C" w14:textId="77777777" w:rsidR="00745231" w:rsidRPr="00E65183" w:rsidRDefault="00745231" w:rsidP="00745231">
      <w:pPr>
        <w:spacing w:after="0" w:line="420" w:lineRule="atLeast"/>
        <w:rPr>
          <w:rFonts w:ascii="Segoe UI" w:eastAsia="Times New Roman" w:hAnsi="Segoe UI" w:cs="Segoe UI"/>
          <w:b/>
          <w:bCs/>
          <w:sz w:val="24"/>
          <w:szCs w:val="24"/>
        </w:rPr>
      </w:pPr>
      <w:r w:rsidRPr="00E65183">
        <w:rPr>
          <w:rFonts w:ascii="Segoe UI" w:eastAsia="Times New Roman" w:hAnsi="Segoe UI" w:cs="Segoe UI"/>
          <w:b/>
          <w:bCs/>
          <w:sz w:val="24"/>
          <w:szCs w:val="24"/>
        </w:rPr>
        <w:lastRenderedPageBreak/>
        <w:t>shall be managed through:</w:t>
      </w:r>
    </w:p>
    <w:p w14:paraId="62CDED80" w14:textId="2EA9E0E1"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ZA-B (Architecture Exception Registry)</w:t>
      </w:r>
    </w:p>
    <w:p w14:paraId="111D2012" w14:textId="6E5A0AF6"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Architecture Review Board (ARB)</w:t>
      </w:r>
    </w:p>
    <w:p w14:paraId="2563FA7A" w14:textId="60C6A1DF"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Formal Change Control Process</w:t>
      </w:r>
    </w:p>
    <w:p w14:paraId="446E86DA" w14:textId="77777777" w:rsidR="00745231" w:rsidRPr="00745231" w:rsidRDefault="00745231" w:rsidP="00745231">
      <w:pPr>
        <w:spacing w:after="0" w:line="450" w:lineRule="atLeast"/>
        <w:outlineLvl w:val="2"/>
        <w:rPr>
          <w:rFonts w:ascii="Segoe UI" w:eastAsia="Times New Roman" w:hAnsi="Segoe UI" w:cs="Segoe UI"/>
          <w:b/>
          <w:bCs/>
          <w:sz w:val="30"/>
          <w:szCs w:val="30"/>
        </w:rPr>
      </w:pPr>
      <w:r w:rsidRPr="00745231">
        <w:rPr>
          <w:rFonts w:ascii="Segoe UI" w:eastAsia="Times New Roman" w:hAnsi="Segoe UI" w:cs="Segoe UI"/>
          <w:b/>
          <w:bCs/>
          <w:sz w:val="30"/>
          <w:szCs w:val="30"/>
        </w:rPr>
        <w:t>20.2 Exception Recording</w:t>
      </w:r>
    </w:p>
    <w:p w14:paraId="0B274524" w14:textId="77777777" w:rsidR="00745231" w:rsidRPr="00E65183" w:rsidRDefault="00745231" w:rsidP="00745231">
      <w:pPr>
        <w:spacing w:after="0" w:line="420" w:lineRule="atLeast"/>
        <w:rPr>
          <w:rFonts w:ascii="Segoe UI" w:eastAsia="Times New Roman" w:hAnsi="Segoe UI" w:cs="Segoe UI"/>
          <w:b/>
          <w:bCs/>
          <w:sz w:val="24"/>
          <w:szCs w:val="24"/>
        </w:rPr>
      </w:pPr>
      <w:r w:rsidRPr="00E65183">
        <w:rPr>
          <w:rFonts w:ascii="Segoe UI" w:eastAsia="Times New Roman" w:hAnsi="Segoe UI" w:cs="Segoe UI"/>
          <w:b/>
          <w:bCs/>
          <w:sz w:val="24"/>
          <w:szCs w:val="24"/>
        </w:rPr>
        <w:t>All approved exceptions shall include:</w:t>
      </w:r>
    </w:p>
    <w:p w14:paraId="5D1346D9" w14:textId="5FB0F338"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Exception identifier</w:t>
      </w:r>
    </w:p>
    <w:p w14:paraId="4791E1A7" w14:textId="18E6A542"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Principle affected</w:t>
      </w:r>
    </w:p>
    <w:p w14:paraId="428A8FF2" w14:textId="0685D28F"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Business justification</w:t>
      </w:r>
    </w:p>
    <w:p w14:paraId="58C10D4E" w14:textId="543003F9"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Risk assessment</w:t>
      </w:r>
    </w:p>
    <w:p w14:paraId="012853BD" w14:textId="6E8312DF"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Approval authority</w:t>
      </w:r>
    </w:p>
    <w:p w14:paraId="03212A71" w14:textId="14F6040D"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Expiration date (if applicable)</w:t>
      </w:r>
    </w:p>
    <w:p w14:paraId="2369FBCB" w14:textId="77777777" w:rsidR="00745231" w:rsidRPr="00745231" w:rsidRDefault="00745231" w:rsidP="00745231">
      <w:pPr>
        <w:spacing w:after="0" w:line="450" w:lineRule="atLeast"/>
        <w:outlineLvl w:val="2"/>
        <w:rPr>
          <w:rFonts w:ascii="Segoe UI" w:eastAsia="Times New Roman" w:hAnsi="Segoe UI" w:cs="Segoe UI"/>
          <w:b/>
          <w:bCs/>
          <w:sz w:val="30"/>
          <w:szCs w:val="30"/>
        </w:rPr>
      </w:pPr>
      <w:r w:rsidRPr="00745231">
        <w:rPr>
          <w:rFonts w:ascii="Segoe UI" w:eastAsia="Times New Roman" w:hAnsi="Segoe UI" w:cs="Segoe UI"/>
          <w:b/>
          <w:bCs/>
          <w:sz w:val="30"/>
          <w:szCs w:val="30"/>
        </w:rPr>
        <w:t>20.3 Downstream Enforcement</w:t>
      </w:r>
    </w:p>
    <w:p w14:paraId="329AF9E9" w14:textId="77777777" w:rsidR="00745231" w:rsidRPr="00E65183" w:rsidRDefault="00745231" w:rsidP="00745231">
      <w:pPr>
        <w:spacing w:after="0" w:line="420" w:lineRule="atLeast"/>
        <w:rPr>
          <w:rFonts w:ascii="Segoe UI" w:eastAsia="Times New Roman" w:hAnsi="Segoe UI" w:cs="Segoe UI"/>
          <w:b/>
          <w:bCs/>
          <w:sz w:val="24"/>
          <w:szCs w:val="24"/>
        </w:rPr>
      </w:pPr>
      <w:r w:rsidRPr="00E65183">
        <w:rPr>
          <w:rFonts w:ascii="Segoe UI" w:eastAsia="Times New Roman" w:hAnsi="Segoe UI" w:cs="Segoe UI"/>
          <w:b/>
          <w:bCs/>
          <w:sz w:val="24"/>
          <w:szCs w:val="24"/>
        </w:rPr>
        <w:t>Implementation details regarding:</w:t>
      </w:r>
    </w:p>
    <w:p w14:paraId="7E722476" w14:textId="77777777" w:rsidR="00745231" w:rsidRPr="00745231" w:rsidRDefault="00745231" w:rsidP="00745231">
      <w:pPr>
        <w:spacing w:after="0" w:line="420" w:lineRule="atLeast"/>
        <w:rPr>
          <w:rFonts w:ascii="Segoe UI" w:eastAsia="Times New Roman" w:hAnsi="Segoe UI" w:cs="Segoe UI"/>
          <w:sz w:val="24"/>
          <w:szCs w:val="24"/>
        </w:rPr>
      </w:pPr>
    </w:p>
    <w:p w14:paraId="7BEDCFFE" w14:textId="6C5520DB"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Detection</w:t>
      </w:r>
    </w:p>
    <w:p w14:paraId="6D5134F0" w14:textId="78E0CFCF"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Logging</w:t>
      </w:r>
    </w:p>
    <w:p w14:paraId="5F68CA28" w14:textId="4558F6AC"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Build blocking</w:t>
      </w:r>
    </w:p>
    <w:p w14:paraId="52203AD2" w14:textId="116E05AC"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Runtime controls</w:t>
      </w:r>
    </w:p>
    <w:p w14:paraId="397D5F69" w14:textId="3E39421B"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Escalation procedures</w:t>
      </w:r>
    </w:p>
    <w:p w14:paraId="19C1FFCF" w14:textId="74B1E9AE"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Recovery actions</w:t>
      </w:r>
    </w:p>
    <w:p w14:paraId="2F453B79" w14:textId="77777777" w:rsidR="00745231" w:rsidRPr="00E65183" w:rsidRDefault="00745231" w:rsidP="00745231">
      <w:pPr>
        <w:spacing w:after="0" w:line="420" w:lineRule="atLeast"/>
        <w:rPr>
          <w:rFonts w:ascii="Segoe UI" w:eastAsia="Times New Roman" w:hAnsi="Segoe UI" w:cs="Segoe UI"/>
          <w:b/>
          <w:bCs/>
          <w:sz w:val="24"/>
          <w:szCs w:val="24"/>
        </w:rPr>
      </w:pPr>
      <w:r w:rsidRPr="00E65183">
        <w:rPr>
          <w:rFonts w:ascii="Segoe UI" w:eastAsia="Times New Roman" w:hAnsi="Segoe UI" w:cs="Segoe UI"/>
          <w:b/>
          <w:bCs/>
          <w:sz w:val="24"/>
          <w:szCs w:val="24"/>
        </w:rPr>
        <w:t>shall be governed by:</w:t>
      </w:r>
    </w:p>
    <w:p w14:paraId="4A3D6C73" w14:textId="083EF9A9"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Z1 (System Architecture)</w:t>
      </w:r>
    </w:p>
    <w:p w14:paraId="317655BD" w14:textId="6437160B"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Z4 (Security Architecture)</w:t>
      </w:r>
    </w:p>
    <w:p w14:paraId="23C404F6" w14:textId="7E444458"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Z5 (Technical Acceptance Contract)</w:t>
      </w:r>
    </w:p>
    <w:p w14:paraId="31FF07EB" w14:textId="322E36EE" w:rsidR="00745231" w:rsidRPr="00E65183" w:rsidRDefault="00745231" w:rsidP="00E65183">
      <w:pPr>
        <w:pStyle w:val="ListParagraph"/>
        <w:numPr>
          <w:ilvl w:val="0"/>
          <w:numId w:val="18"/>
        </w:numPr>
        <w:spacing w:after="0" w:line="420" w:lineRule="atLeast"/>
        <w:rPr>
          <w:rFonts w:ascii="Segoe UI" w:eastAsia="Times New Roman" w:hAnsi="Segoe UI" w:cs="Segoe UI"/>
          <w:sz w:val="24"/>
          <w:szCs w:val="24"/>
        </w:rPr>
      </w:pPr>
      <w:r w:rsidRPr="00E65183">
        <w:rPr>
          <w:rFonts w:ascii="Segoe UI" w:eastAsia="Times New Roman" w:hAnsi="Segoe UI" w:cs="Segoe UI"/>
          <w:sz w:val="24"/>
          <w:szCs w:val="24"/>
        </w:rPr>
        <w:t>Z6 (DevOps &amp; Infrastructure)</w:t>
      </w:r>
    </w:p>
    <w:p w14:paraId="5C11C7FC" w14:textId="77777777" w:rsidR="00745231" w:rsidRPr="00745231" w:rsidRDefault="00745231" w:rsidP="00745231">
      <w:pPr>
        <w:spacing w:after="0" w:line="450" w:lineRule="atLeast"/>
        <w:outlineLvl w:val="2"/>
        <w:rPr>
          <w:rFonts w:ascii="Segoe UI" w:eastAsia="Times New Roman" w:hAnsi="Segoe UI" w:cs="Segoe UI"/>
          <w:b/>
          <w:bCs/>
          <w:sz w:val="30"/>
          <w:szCs w:val="30"/>
        </w:rPr>
      </w:pPr>
      <w:r w:rsidRPr="00745231">
        <w:rPr>
          <w:rFonts w:ascii="Segoe UI" w:eastAsia="Times New Roman" w:hAnsi="Segoe UI" w:cs="Segoe UI"/>
          <w:b/>
          <w:bCs/>
          <w:sz w:val="30"/>
          <w:szCs w:val="30"/>
        </w:rPr>
        <w:t>20.4 Exception Authority</w:t>
      </w:r>
    </w:p>
    <w:p w14:paraId="1C34C7AD" w14:textId="3B899F7F" w:rsidR="00745231" w:rsidRPr="00745231" w:rsidRDefault="00745231" w:rsidP="00745231">
      <w:p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No exception may permanently override</w:t>
      </w:r>
      <w:r w:rsidR="00315325">
        <w:rPr>
          <w:rFonts w:ascii="Segoe UI" w:eastAsia="Times New Roman" w:hAnsi="Segoe UI" w:cs="Segoe UI"/>
          <w:sz w:val="24"/>
          <w:szCs w:val="24"/>
        </w:rPr>
        <w:t xml:space="preserve"> </w:t>
      </w:r>
      <w:r w:rsidRPr="00745231">
        <w:rPr>
          <w:rFonts w:ascii="Segoe UI" w:eastAsia="Times New Roman" w:hAnsi="Segoe UI" w:cs="Segoe UI"/>
          <w:sz w:val="24"/>
          <w:szCs w:val="24"/>
        </w:rPr>
        <w:t>an architectural covenant without</w:t>
      </w:r>
      <w:r w:rsidR="00315325">
        <w:rPr>
          <w:rFonts w:ascii="Segoe UI" w:eastAsia="Times New Roman" w:hAnsi="Segoe UI" w:cs="Segoe UI"/>
          <w:sz w:val="24"/>
          <w:szCs w:val="24"/>
        </w:rPr>
        <w:t xml:space="preserve"> </w:t>
      </w:r>
      <w:r w:rsidRPr="00745231">
        <w:rPr>
          <w:rFonts w:ascii="Segoe UI" w:eastAsia="Times New Roman" w:hAnsi="Segoe UI" w:cs="Segoe UI"/>
          <w:sz w:val="24"/>
          <w:szCs w:val="24"/>
        </w:rPr>
        <w:t>Founder Board approval.</w:t>
      </w:r>
    </w:p>
    <w:p w14:paraId="566E45C0" w14:textId="2CB4AFF3" w:rsidR="00D504A1" w:rsidRPr="00D504A1" w:rsidRDefault="00745231" w:rsidP="00745231">
      <w:pPr>
        <w:spacing w:after="0" w:line="420" w:lineRule="atLeast"/>
        <w:rPr>
          <w:rFonts w:ascii="Segoe UI" w:eastAsia="Times New Roman" w:hAnsi="Segoe UI" w:cs="Segoe UI"/>
          <w:sz w:val="24"/>
          <w:szCs w:val="24"/>
        </w:rPr>
      </w:pPr>
      <w:r w:rsidRPr="00745231">
        <w:rPr>
          <w:rFonts w:ascii="Segoe UI" w:eastAsia="Times New Roman" w:hAnsi="Segoe UI" w:cs="Segoe UI"/>
          <w:sz w:val="24"/>
          <w:szCs w:val="24"/>
        </w:rPr>
        <w:t>Temporary exceptions shall follow</w:t>
      </w:r>
      <w:r w:rsidR="00315325">
        <w:rPr>
          <w:rFonts w:ascii="Segoe UI" w:eastAsia="Times New Roman" w:hAnsi="Segoe UI" w:cs="Segoe UI"/>
          <w:sz w:val="24"/>
          <w:szCs w:val="24"/>
        </w:rPr>
        <w:t xml:space="preserve"> </w:t>
      </w:r>
      <w:r w:rsidRPr="00745231">
        <w:rPr>
          <w:rFonts w:ascii="Segoe UI" w:eastAsia="Times New Roman" w:hAnsi="Segoe UI" w:cs="Segoe UI"/>
          <w:sz w:val="24"/>
          <w:szCs w:val="24"/>
        </w:rPr>
        <w:t>the authority matrix defined within ZA-B.</w:t>
      </w:r>
      <w:r w:rsidR="00387510">
        <w:rPr>
          <w:rFonts w:ascii="Segoe UI" w:eastAsia="Times New Roman" w:hAnsi="Segoe UI" w:cs="Segoe UI"/>
          <w:sz w:val="24"/>
          <w:szCs w:val="24"/>
        </w:rPr>
        <w:pict w14:anchorId="55EF0C9B">
          <v:rect id="_x0000_i1050" style="width:0;height:.75pt" o:hralign="center" o:hrstd="t" o:hr="t" fillcolor="#a0a0a0" stroked="f"/>
        </w:pict>
      </w:r>
    </w:p>
    <w:p w14:paraId="5F76B861"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21: PRINCIPLE ENFORCEMENT FRAMEWORK</w:t>
      </w:r>
    </w:p>
    <w:p w14:paraId="688C551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21.1 Enforcement Mechanisms</w:t>
      </w:r>
    </w:p>
    <w:tbl>
      <w:tblPr>
        <w:tblW w:w="11280" w:type="dxa"/>
        <w:tblCellMar>
          <w:top w:w="15" w:type="dxa"/>
          <w:left w:w="15" w:type="dxa"/>
          <w:bottom w:w="15" w:type="dxa"/>
          <w:right w:w="15" w:type="dxa"/>
        </w:tblCellMar>
        <w:tblLook w:val="04A0" w:firstRow="1" w:lastRow="0" w:firstColumn="1" w:lastColumn="0" w:noHBand="0" w:noVBand="1"/>
      </w:tblPr>
      <w:tblGrid>
        <w:gridCol w:w="4069"/>
        <w:gridCol w:w="7211"/>
      </w:tblGrid>
      <w:tr w:rsidR="00D504A1" w:rsidRPr="00D504A1" w14:paraId="08FEB95B" w14:textId="77777777" w:rsidTr="00D504A1">
        <w:trPr>
          <w:tblHeader/>
        </w:trPr>
        <w:tc>
          <w:tcPr>
            <w:tcW w:w="0" w:type="auto"/>
            <w:tcBorders>
              <w:top w:val="nil"/>
            </w:tcBorders>
            <w:tcMar>
              <w:top w:w="150" w:type="dxa"/>
              <w:left w:w="0" w:type="dxa"/>
              <w:bottom w:w="150" w:type="dxa"/>
              <w:right w:w="240" w:type="dxa"/>
            </w:tcMar>
            <w:vAlign w:val="center"/>
            <w:hideMark/>
          </w:tcPr>
          <w:p w14:paraId="6AA8B30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Mechanism</w:t>
            </w:r>
          </w:p>
        </w:tc>
        <w:tc>
          <w:tcPr>
            <w:tcW w:w="0" w:type="auto"/>
            <w:tcBorders>
              <w:top w:val="nil"/>
            </w:tcBorders>
            <w:tcMar>
              <w:top w:w="150" w:type="dxa"/>
              <w:left w:w="240" w:type="dxa"/>
              <w:bottom w:w="150" w:type="dxa"/>
              <w:right w:w="240" w:type="dxa"/>
            </w:tcMar>
            <w:vAlign w:val="center"/>
            <w:hideMark/>
          </w:tcPr>
          <w:p w14:paraId="64EA3BA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Application</w:t>
            </w:r>
          </w:p>
        </w:tc>
      </w:tr>
      <w:tr w:rsidR="00D504A1" w:rsidRPr="00D504A1" w14:paraId="480982CC" w14:textId="77777777" w:rsidTr="00D504A1">
        <w:tc>
          <w:tcPr>
            <w:tcW w:w="0" w:type="auto"/>
            <w:tcMar>
              <w:top w:w="150" w:type="dxa"/>
              <w:left w:w="0" w:type="dxa"/>
              <w:bottom w:w="150" w:type="dxa"/>
              <w:right w:w="240" w:type="dxa"/>
            </w:tcMar>
            <w:vAlign w:val="center"/>
            <w:hideMark/>
          </w:tcPr>
          <w:p w14:paraId="2F19831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 Review Board (ARB)</w:t>
            </w:r>
          </w:p>
        </w:tc>
        <w:tc>
          <w:tcPr>
            <w:tcW w:w="0" w:type="auto"/>
            <w:tcMar>
              <w:top w:w="150" w:type="dxa"/>
              <w:left w:w="240" w:type="dxa"/>
              <w:bottom w:w="150" w:type="dxa"/>
              <w:right w:w="0" w:type="dxa"/>
            </w:tcMar>
            <w:vAlign w:val="center"/>
            <w:hideMark/>
          </w:tcPr>
          <w:p w14:paraId="00C6070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governance, ADR review, exception review</w:t>
            </w:r>
          </w:p>
        </w:tc>
      </w:tr>
      <w:tr w:rsidR="00D504A1" w:rsidRPr="00D504A1" w14:paraId="672D029F" w14:textId="77777777" w:rsidTr="00D504A1">
        <w:tc>
          <w:tcPr>
            <w:tcW w:w="0" w:type="auto"/>
            <w:tcMar>
              <w:top w:w="150" w:type="dxa"/>
              <w:left w:w="0" w:type="dxa"/>
              <w:bottom w:w="150" w:type="dxa"/>
              <w:right w:w="240" w:type="dxa"/>
            </w:tcMar>
            <w:vAlign w:val="center"/>
            <w:hideMark/>
          </w:tcPr>
          <w:p w14:paraId="2FEB965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Automated build pipeline</w:t>
            </w:r>
          </w:p>
        </w:tc>
        <w:tc>
          <w:tcPr>
            <w:tcW w:w="0" w:type="auto"/>
            <w:tcMar>
              <w:top w:w="150" w:type="dxa"/>
              <w:left w:w="240" w:type="dxa"/>
              <w:bottom w:w="150" w:type="dxa"/>
              <w:right w:w="0" w:type="dxa"/>
            </w:tcMar>
            <w:vAlign w:val="center"/>
            <w:hideMark/>
          </w:tcPr>
          <w:p w14:paraId="7BF4534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Code analysis, compliance checking, traceability verification</w:t>
            </w:r>
          </w:p>
        </w:tc>
      </w:tr>
      <w:tr w:rsidR="00D504A1" w:rsidRPr="00D504A1" w14:paraId="462439AB" w14:textId="77777777" w:rsidTr="00D504A1">
        <w:tc>
          <w:tcPr>
            <w:tcW w:w="0" w:type="auto"/>
            <w:tcMar>
              <w:top w:w="150" w:type="dxa"/>
              <w:left w:w="0" w:type="dxa"/>
              <w:bottom w:w="150" w:type="dxa"/>
              <w:right w:w="240" w:type="dxa"/>
            </w:tcMar>
            <w:vAlign w:val="center"/>
            <w:hideMark/>
          </w:tcPr>
          <w:p w14:paraId="44CA709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review</w:t>
            </w:r>
          </w:p>
        </w:tc>
        <w:tc>
          <w:tcPr>
            <w:tcW w:w="0" w:type="auto"/>
            <w:tcMar>
              <w:top w:w="150" w:type="dxa"/>
              <w:left w:w="240" w:type="dxa"/>
              <w:bottom w:w="150" w:type="dxa"/>
              <w:right w:w="0" w:type="dxa"/>
            </w:tcMar>
            <w:vAlign w:val="center"/>
            <w:hideMark/>
          </w:tcPr>
          <w:p w14:paraId="254E411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gate before release</w:t>
            </w:r>
          </w:p>
        </w:tc>
      </w:tr>
      <w:tr w:rsidR="00D504A1" w:rsidRPr="00D504A1" w14:paraId="256E536D" w14:textId="77777777" w:rsidTr="00D504A1">
        <w:tc>
          <w:tcPr>
            <w:tcW w:w="0" w:type="auto"/>
            <w:tcMar>
              <w:top w:w="150" w:type="dxa"/>
              <w:left w:w="0" w:type="dxa"/>
              <w:bottom w:w="150" w:type="dxa"/>
              <w:right w:w="240" w:type="dxa"/>
            </w:tcMar>
            <w:vAlign w:val="center"/>
            <w:hideMark/>
          </w:tcPr>
          <w:p w14:paraId="76C529F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Acceptance testing</w:t>
            </w:r>
          </w:p>
        </w:tc>
        <w:tc>
          <w:tcPr>
            <w:tcW w:w="0" w:type="auto"/>
            <w:tcMar>
              <w:top w:w="150" w:type="dxa"/>
              <w:left w:w="240" w:type="dxa"/>
              <w:bottom w:w="150" w:type="dxa"/>
              <w:right w:w="0" w:type="dxa"/>
            </w:tcMar>
            <w:vAlign w:val="center"/>
            <w:hideMark/>
          </w:tcPr>
          <w:p w14:paraId="04E6CDB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Z5 Technical Acceptance Contract</w:t>
            </w:r>
          </w:p>
        </w:tc>
      </w:tr>
      <w:tr w:rsidR="00D504A1" w:rsidRPr="00D504A1" w14:paraId="1221E439" w14:textId="77777777" w:rsidTr="00D504A1">
        <w:tc>
          <w:tcPr>
            <w:tcW w:w="0" w:type="auto"/>
            <w:tcMar>
              <w:top w:w="150" w:type="dxa"/>
              <w:left w:w="0" w:type="dxa"/>
              <w:bottom w:w="150" w:type="dxa"/>
              <w:right w:w="240" w:type="dxa"/>
            </w:tcMar>
            <w:vAlign w:val="center"/>
            <w:hideMark/>
          </w:tcPr>
          <w:p w14:paraId="148338B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Audit</w:t>
            </w:r>
          </w:p>
        </w:tc>
        <w:tc>
          <w:tcPr>
            <w:tcW w:w="0" w:type="auto"/>
            <w:tcMar>
              <w:top w:w="150" w:type="dxa"/>
              <w:left w:w="240" w:type="dxa"/>
              <w:bottom w:w="150" w:type="dxa"/>
              <w:right w:w="0" w:type="dxa"/>
            </w:tcMar>
            <w:vAlign w:val="center"/>
            <w:hideMark/>
          </w:tcPr>
          <w:p w14:paraId="0922ABB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Quarterly compliance audit</w:t>
            </w:r>
          </w:p>
        </w:tc>
      </w:tr>
    </w:tbl>
    <w:p w14:paraId="393D0B4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21.2 Violation Severity</w:t>
      </w:r>
    </w:p>
    <w:tbl>
      <w:tblPr>
        <w:tblW w:w="11280" w:type="dxa"/>
        <w:tblCellMar>
          <w:top w:w="15" w:type="dxa"/>
          <w:left w:w="15" w:type="dxa"/>
          <w:bottom w:w="15" w:type="dxa"/>
          <w:right w:w="15" w:type="dxa"/>
        </w:tblCellMar>
        <w:tblLook w:val="04A0" w:firstRow="1" w:lastRow="0" w:firstColumn="1" w:lastColumn="0" w:noHBand="0" w:noVBand="1"/>
      </w:tblPr>
      <w:tblGrid>
        <w:gridCol w:w="1186"/>
        <w:gridCol w:w="4116"/>
        <w:gridCol w:w="5978"/>
      </w:tblGrid>
      <w:tr w:rsidR="00D504A1" w:rsidRPr="00D504A1" w14:paraId="511689FE" w14:textId="77777777" w:rsidTr="00D504A1">
        <w:trPr>
          <w:tblHeader/>
        </w:trPr>
        <w:tc>
          <w:tcPr>
            <w:tcW w:w="0" w:type="auto"/>
            <w:tcBorders>
              <w:top w:val="nil"/>
            </w:tcBorders>
            <w:tcMar>
              <w:top w:w="150" w:type="dxa"/>
              <w:left w:w="0" w:type="dxa"/>
              <w:bottom w:w="150" w:type="dxa"/>
              <w:right w:w="240" w:type="dxa"/>
            </w:tcMar>
            <w:vAlign w:val="center"/>
            <w:hideMark/>
          </w:tcPr>
          <w:p w14:paraId="75E6F2A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Severity</w:t>
            </w:r>
          </w:p>
        </w:tc>
        <w:tc>
          <w:tcPr>
            <w:tcW w:w="0" w:type="auto"/>
            <w:tcBorders>
              <w:top w:val="nil"/>
            </w:tcBorders>
            <w:tcMar>
              <w:top w:w="150" w:type="dxa"/>
              <w:left w:w="240" w:type="dxa"/>
              <w:bottom w:w="150" w:type="dxa"/>
              <w:right w:w="240" w:type="dxa"/>
            </w:tcMar>
            <w:vAlign w:val="center"/>
            <w:hideMark/>
          </w:tcPr>
          <w:p w14:paraId="37F778D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14:paraId="2BE37BF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Required Action</w:t>
            </w:r>
          </w:p>
        </w:tc>
      </w:tr>
      <w:tr w:rsidR="00D504A1" w:rsidRPr="00D504A1" w14:paraId="7F25897C" w14:textId="77777777" w:rsidTr="00D504A1">
        <w:tc>
          <w:tcPr>
            <w:tcW w:w="0" w:type="auto"/>
            <w:tcMar>
              <w:top w:w="150" w:type="dxa"/>
              <w:left w:w="0" w:type="dxa"/>
              <w:bottom w:w="150" w:type="dxa"/>
              <w:right w:w="240" w:type="dxa"/>
            </w:tcMar>
            <w:vAlign w:val="center"/>
            <w:hideMark/>
          </w:tcPr>
          <w:p w14:paraId="68B8AD0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Critical</w:t>
            </w:r>
          </w:p>
        </w:tc>
        <w:tc>
          <w:tcPr>
            <w:tcW w:w="0" w:type="auto"/>
            <w:tcMar>
              <w:top w:w="150" w:type="dxa"/>
              <w:left w:w="240" w:type="dxa"/>
              <w:bottom w:w="150" w:type="dxa"/>
              <w:right w:w="240" w:type="dxa"/>
            </w:tcMar>
            <w:vAlign w:val="center"/>
            <w:hideMark/>
          </w:tcPr>
          <w:p w14:paraId="0FD240D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Violates immutable covenant (1-8)</w:t>
            </w:r>
          </w:p>
        </w:tc>
        <w:tc>
          <w:tcPr>
            <w:tcW w:w="0" w:type="auto"/>
            <w:tcMar>
              <w:top w:w="150" w:type="dxa"/>
              <w:left w:w="240" w:type="dxa"/>
              <w:bottom w:w="150" w:type="dxa"/>
              <w:right w:w="0" w:type="dxa"/>
            </w:tcMar>
            <w:vAlign w:val="center"/>
            <w:hideMark/>
          </w:tcPr>
          <w:p w14:paraId="100DDEB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Immediate halt, Founder notification, ZA-B entry</w:t>
            </w:r>
          </w:p>
        </w:tc>
      </w:tr>
      <w:tr w:rsidR="00D504A1" w:rsidRPr="00D504A1" w14:paraId="5B2FFDD4" w14:textId="77777777" w:rsidTr="00D504A1">
        <w:tc>
          <w:tcPr>
            <w:tcW w:w="0" w:type="auto"/>
            <w:tcMar>
              <w:top w:w="150" w:type="dxa"/>
              <w:left w:w="0" w:type="dxa"/>
              <w:bottom w:w="150" w:type="dxa"/>
              <w:right w:w="240" w:type="dxa"/>
            </w:tcMar>
            <w:vAlign w:val="center"/>
            <w:hideMark/>
          </w:tcPr>
          <w:p w14:paraId="5E1862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14:paraId="68760D8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Violates expanded principle (9-14)</w:t>
            </w:r>
          </w:p>
        </w:tc>
        <w:tc>
          <w:tcPr>
            <w:tcW w:w="0" w:type="auto"/>
            <w:tcMar>
              <w:top w:w="150" w:type="dxa"/>
              <w:left w:w="240" w:type="dxa"/>
              <w:bottom w:w="150" w:type="dxa"/>
              <w:right w:w="0" w:type="dxa"/>
            </w:tcMar>
            <w:vAlign w:val="center"/>
            <w:hideMark/>
          </w:tcPr>
          <w:p w14:paraId="13F28DA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 review within 24 hours, remediation plan required</w:t>
            </w:r>
          </w:p>
        </w:tc>
      </w:tr>
      <w:tr w:rsidR="00D504A1" w:rsidRPr="00D504A1" w14:paraId="6F3C54CF" w14:textId="77777777" w:rsidTr="00D504A1">
        <w:tc>
          <w:tcPr>
            <w:tcW w:w="0" w:type="auto"/>
            <w:tcMar>
              <w:top w:w="150" w:type="dxa"/>
              <w:left w:w="0" w:type="dxa"/>
              <w:bottom w:w="150" w:type="dxa"/>
              <w:right w:w="240" w:type="dxa"/>
            </w:tcMar>
            <w:vAlign w:val="center"/>
            <w:hideMark/>
          </w:tcPr>
          <w:p w14:paraId="5B298B8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Medium</w:t>
            </w:r>
          </w:p>
        </w:tc>
        <w:tc>
          <w:tcPr>
            <w:tcW w:w="0" w:type="auto"/>
            <w:tcMar>
              <w:top w:w="150" w:type="dxa"/>
              <w:left w:w="240" w:type="dxa"/>
              <w:bottom w:w="150" w:type="dxa"/>
              <w:right w:w="240" w:type="dxa"/>
            </w:tcMar>
            <w:vAlign w:val="center"/>
            <w:hideMark/>
          </w:tcPr>
          <w:p w14:paraId="63DA87E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Violates best practice guidance</w:t>
            </w:r>
          </w:p>
        </w:tc>
        <w:tc>
          <w:tcPr>
            <w:tcW w:w="0" w:type="auto"/>
            <w:tcMar>
              <w:top w:w="150" w:type="dxa"/>
              <w:left w:w="240" w:type="dxa"/>
              <w:bottom w:w="150" w:type="dxa"/>
              <w:right w:w="0" w:type="dxa"/>
            </w:tcMar>
            <w:vAlign w:val="center"/>
            <w:hideMark/>
          </w:tcPr>
          <w:p w14:paraId="519C2B7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Fix in current sprint</w:t>
            </w:r>
          </w:p>
        </w:tc>
      </w:tr>
      <w:tr w:rsidR="00D504A1" w:rsidRPr="00D504A1" w14:paraId="03C7E07A" w14:textId="77777777" w:rsidTr="00D504A1">
        <w:tc>
          <w:tcPr>
            <w:tcW w:w="0" w:type="auto"/>
            <w:tcMar>
              <w:top w:w="150" w:type="dxa"/>
              <w:left w:w="0" w:type="dxa"/>
              <w:bottom w:w="150" w:type="dxa"/>
              <w:right w:w="240" w:type="dxa"/>
            </w:tcMar>
            <w:vAlign w:val="center"/>
            <w:hideMark/>
          </w:tcPr>
          <w:p w14:paraId="788E8E9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b/>
                <w:bCs/>
                <w:sz w:val="23"/>
                <w:szCs w:val="23"/>
              </w:rPr>
              <w:t>Low</w:t>
            </w:r>
          </w:p>
        </w:tc>
        <w:tc>
          <w:tcPr>
            <w:tcW w:w="0" w:type="auto"/>
            <w:tcMar>
              <w:top w:w="150" w:type="dxa"/>
              <w:left w:w="240" w:type="dxa"/>
              <w:bottom w:w="150" w:type="dxa"/>
              <w:right w:w="240" w:type="dxa"/>
            </w:tcMar>
            <w:vAlign w:val="center"/>
            <w:hideMark/>
          </w:tcPr>
          <w:p w14:paraId="10005D2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Minor deviation</w:t>
            </w:r>
          </w:p>
        </w:tc>
        <w:tc>
          <w:tcPr>
            <w:tcW w:w="0" w:type="auto"/>
            <w:tcMar>
              <w:top w:w="150" w:type="dxa"/>
              <w:left w:w="240" w:type="dxa"/>
              <w:bottom w:w="150" w:type="dxa"/>
              <w:right w:w="0" w:type="dxa"/>
            </w:tcMar>
            <w:vAlign w:val="center"/>
            <w:hideMark/>
          </w:tcPr>
          <w:p w14:paraId="7903044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fix in next sprint</w:t>
            </w:r>
          </w:p>
        </w:tc>
      </w:tr>
    </w:tbl>
    <w:p w14:paraId="25FB634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21.3 Enforcement Responsibility</w:t>
      </w:r>
    </w:p>
    <w:tbl>
      <w:tblPr>
        <w:tblW w:w="11280" w:type="dxa"/>
        <w:tblCellMar>
          <w:top w:w="15" w:type="dxa"/>
          <w:left w:w="15" w:type="dxa"/>
          <w:bottom w:w="15" w:type="dxa"/>
          <w:right w:w="15" w:type="dxa"/>
        </w:tblCellMar>
        <w:tblLook w:val="04A0" w:firstRow="1" w:lastRow="0" w:firstColumn="1" w:lastColumn="0" w:noHBand="0" w:noVBand="1"/>
      </w:tblPr>
      <w:tblGrid>
        <w:gridCol w:w="3553"/>
        <w:gridCol w:w="7727"/>
      </w:tblGrid>
      <w:tr w:rsidR="00D504A1" w:rsidRPr="00D504A1" w14:paraId="76C0BADC" w14:textId="77777777" w:rsidTr="00D504A1">
        <w:trPr>
          <w:tblHeader/>
        </w:trPr>
        <w:tc>
          <w:tcPr>
            <w:tcW w:w="0" w:type="auto"/>
            <w:tcBorders>
              <w:top w:val="nil"/>
            </w:tcBorders>
            <w:tcMar>
              <w:top w:w="150" w:type="dxa"/>
              <w:left w:w="0" w:type="dxa"/>
              <w:bottom w:w="150" w:type="dxa"/>
              <w:right w:w="240" w:type="dxa"/>
            </w:tcMar>
            <w:vAlign w:val="center"/>
            <w:hideMark/>
          </w:tcPr>
          <w:p w14:paraId="381CE5D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47AA991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Responsibility</w:t>
            </w:r>
          </w:p>
        </w:tc>
      </w:tr>
      <w:tr w:rsidR="00D504A1" w:rsidRPr="00D504A1" w14:paraId="710EAE7B" w14:textId="77777777" w:rsidTr="00D504A1">
        <w:tc>
          <w:tcPr>
            <w:tcW w:w="0" w:type="auto"/>
            <w:tcMar>
              <w:top w:w="150" w:type="dxa"/>
              <w:left w:w="0" w:type="dxa"/>
              <w:bottom w:w="150" w:type="dxa"/>
              <w:right w:w="240" w:type="dxa"/>
            </w:tcMar>
            <w:vAlign w:val="center"/>
            <w:hideMark/>
          </w:tcPr>
          <w:p w14:paraId="5ACD752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CTO</w:t>
            </w:r>
          </w:p>
        </w:tc>
        <w:tc>
          <w:tcPr>
            <w:tcW w:w="0" w:type="auto"/>
            <w:tcMar>
              <w:top w:w="150" w:type="dxa"/>
              <w:left w:w="240" w:type="dxa"/>
              <w:bottom w:w="150" w:type="dxa"/>
              <w:right w:w="0" w:type="dxa"/>
            </w:tcMar>
            <w:vAlign w:val="center"/>
            <w:hideMark/>
          </w:tcPr>
          <w:p w14:paraId="1713E39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Overall enforcement authority</w:t>
            </w:r>
          </w:p>
        </w:tc>
      </w:tr>
      <w:tr w:rsidR="00D504A1" w:rsidRPr="00D504A1" w14:paraId="379EDE11" w14:textId="77777777" w:rsidTr="00D504A1">
        <w:tc>
          <w:tcPr>
            <w:tcW w:w="0" w:type="auto"/>
            <w:tcMar>
              <w:top w:w="150" w:type="dxa"/>
              <w:left w:w="0" w:type="dxa"/>
              <w:bottom w:w="150" w:type="dxa"/>
              <w:right w:w="240" w:type="dxa"/>
            </w:tcMar>
            <w:vAlign w:val="center"/>
            <w:hideMark/>
          </w:tcPr>
          <w:p w14:paraId="5B489F5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w:t>
            </w:r>
          </w:p>
        </w:tc>
        <w:tc>
          <w:tcPr>
            <w:tcW w:w="0" w:type="auto"/>
            <w:tcMar>
              <w:top w:w="150" w:type="dxa"/>
              <w:left w:w="240" w:type="dxa"/>
              <w:bottom w:w="150" w:type="dxa"/>
              <w:right w:w="0" w:type="dxa"/>
            </w:tcMar>
            <w:vAlign w:val="center"/>
            <w:hideMark/>
          </w:tcPr>
          <w:p w14:paraId="0C15B3C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Technical review and exception approval</w:t>
            </w:r>
          </w:p>
        </w:tc>
      </w:tr>
      <w:tr w:rsidR="00D504A1" w:rsidRPr="00D504A1" w14:paraId="070ECF74" w14:textId="77777777" w:rsidTr="00D504A1">
        <w:tc>
          <w:tcPr>
            <w:tcW w:w="0" w:type="auto"/>
            <w:tcMar>
              <w:top w:w="150" w:type="dxa"/>
              <w:left w:w="0" w:type="dxa"/>
              <w:bottom w:w="150" w:type="dxa"/>
              <w:right w:w="240" w:type="dxa"/>
            </w:tcMar>
            <w:vAlign w:val="center"/>
            <w:hideMark/>
          </w:tcPr>
          <w:p w14:paraId="64BA06E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Engineer</w:t>
            </w:r>
          </w:p>
        </w:tc>
        <w:tc>
          <w:tcPr>
            <w:tcW w:w="0" w:type="auto"/>
            <w:tcMar>
              <w:top w:w="150" w:type="dxa"/>
              <w:left w:w="240" w:type="dxa"/>
              <w:bottom w:w="150" w:type="dxa"/>
              <w:right w:w="0" w:type="dxa"/>
            </w:tcMar>
            <w:vAlign w:val="center"/>
            <w:hideMark/>
          </w:tcPr>
          <w:p w14:paraId="4FA84FE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compliance verification</w:t>
            </w:r>
          </w:p>
        </w:tc>
      </w:tr>
      <w:tr w:rsidR="00D504A1" w:rsidRPr="00D504A1" w14:paraId="31FA3F12" w14:textId="77777777" w:rsidTr="00D504A1">
        <w:tc>
          <w:tcPr>
            <w:tcW w:w="0" w:type="auto"/>
            <w:tcMar>
              <w:top w:w="150" w:type="dxa"/>
              <w:left w:w="0" w:type="dxa"/>
              <w:bottom w:w="150" w:type="dxa"/>
              <w:right w:w="240" w:type="dxa"/>
            </w:tcMar>
            <w:vAlign w:val="center"/>
            <w:hideMark/>
          </w:tcPr>
          <w:p w14:paraId="5E3949E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QA Lead</w:t>
            </w:r>
          </w:p>
        </w:tc>
        <w:tc>
          <w:tcPr>
            <w:tcW w:w="0" w:type="auto"/>
            <w:tcMar>
              <w:top w:w="150" w:type="dxa"/>
              <w:left w:w="240" w:type="dxa"/>
              <w:bottom w:w="150" w:type="dxa"/>
              <w:right w:w="0" w:type="dxa"/>
            </w:tcMar>
            <w:vAlign w:val="center"/>
            <w:hideMark/>
          </w:tcPr>
          <w:p w14:paraId="56D484D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Test coverage verification</w:t>
            </w:r>
          </w:p>
        </w:tc>
      </w:tr>
      <w:tr w:rsidR="00D504A1" w:rsidRPr="00D504A1" w14:paraId="71E6A8AF" w14:textId="77777777" w:rsidTr="00D504A1">
        <w:tc>
          <w:tcPr>
            <w:tcW w:w="0" w:type="auto"/>
            <w:tcMar>
              <w:top w:w="150" w:type="dxa"/>
              <w:left w:w="0" w:type="dxa"/>
              <w:bottom w:w="150" w:type="dxa"/>
              <w:right w:w="240" w:type="dxa"/>
            </w:tcMar>
            <w:vAlign w:val="center"/>
            <w:hideMark/>
          </w:tcPr>
          <w:p w14:paraId="68526A2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Architects</w:t>
            </w:r>
          </w:p>
        </w:tc>
        <w:tc>
          <w:tcPr>
            <w:tcW w:w="0" w:type="auto"/>
            <w:tcMar>
              <w:top w:w="150" w:type="dxa"/>
              <w:left w:w="240" w:type="dxa"/>
              <w:bottom w:w="150" w:type="dxa"/>
              <w:right w:w="0" w:type="dxa"/>
            </w:tcMar>
            <w:vAlign w:val="center"/>
            <w:hideMark/>
          </w:tcPr>
          <w:p w14:paraId="3CBE76F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Design compliance verification</w:t>
            </w:r>
          </w:p>
        </w:tc>
      </w:tr>
    </w:tbl>
    <w:p w14:paraId="38E2424D"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4EC38786">
          <v:rect id="_x0000_i1051" style="width:0;height:.75pt" o:hralign="center" o:hrstd="t" o:hr="t" fillcolor="#a0a0a0" stroked="f"/>
        </w:pict>
      </w:r>
    </w:p>
    <w:p w14:paraId="5B166035"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22: PRINCIPLE CONFLICT RESOLUTION</w:t>
      </w:r>
    </w:p>
    <w:p w14:paraId="0475C21A"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22.1 Internal Principle Conflicts</w:t>
      </w:r>
    </w:p>
    <w:p w14:paraId="34A401B0"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Where two principles appear to conflict:</w:t>
      </w:r>
    </w:p>
    <w:tbl>
      <w:tblPr>
        <w:tblW w:w="11280" w:type="dxa"/>
        <w:tblCellMar>
          <w:top w:w="15" w:type="dxa"/>
          <w:left w:w="15" w:type="dxa"/>
          <w:bottom w:w="15" w:type="dxa"/>
          <w:right w:w="15" w:type="dxa"/>
        </w:tblCellMar>
        <w:tblLook w:val="04A0" w:firstRow="1" w:lastRow="0" w:firstColumn="1" w:lastColumn="0" w:noHBand="0" w:noVBand="1"/>
      </w:tblPr>
      <w:tblGrid>
        <w:gridCol w:w="5628"/>
        <w:gridCol w:w="5652"/>
      </w:tblGrid>
      <w:tr w:rsidR="00D504A1" w:rsidRPr="00D504A1" w14:paraId="3E1DEB93" w14:textId="77777777" w:rsidTr="00D504A1">
        <w:trPr>
          <w:tblHeader/>
        </w:trPr>
        <w:tc>
          <w:tcPr>
            <w:tcW w:w="0" w:type="auto"/>
            <w:tcBorders>
              <w:top w:val="nil"/>
            </w:tcBorders>
            <w:tcMar>
              <w:top w:w="150" w:type="dxa"/>
              <w:left w:w="0" w:type="dxa"/>
              <w:bottom w:w="150" w:type="dxa"/>
              <w:right w:w="240" w:type="dxa"/>
            </w:tcMar>
            <w:vAlign w:val="center"/>
            <w:hideMark/>
          </w:tcPr>
          <w:p w14:paraId="12E1972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Resolution Rule</w:t>
            </w:r>
          </w:p>
        </w:tc>
        <w:tc>
          <w:tcPr>
            <w:tcW w:w="0" w:type="auto"/>
            <w:tcBorders>
              <w:top w:val="nil"/>
            </w:tcBorders>
            <w:tcMar>
              <w:top w:w="150" w:type="dxa"/>
              <w:left w:w="240" w:type="dxa"/>
              <w:bottom w:w="150" w:type="dxa"/>
              <w:right w:w="240" w:type="dxa"/>
            </w:tcMar>
            <w:vAlign w:val="center"/>
            <w:hideMark/>
          </w:tcPr>
          <w:p w14:paraId="7370815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Application</w:t>
            </w:r>
          </w:p>
        </w:tc>
      </w:tr>
      <w:tr w:rsidR="00D504A1" w:rsidRPr="00D504A1" w14:paraId="4BBCD18C" w14:textId="77777777" w:rsidTr="00D504A1">
        <w:tc>
          <w:tcPr>
            <w:tcW w:w="0" w:type="auto"/>
            <w:tcMar>
              <w:top w:w="150" w:type="dxa"/>
              <w:left w:w="0" w:type="dxa"/>
              <w:bottom w:w="150" w:type="dxa"/>
              <w:right w:w="240" w:type="dxa"/>
            </w:tcMar>
            <w:vAlign w:val="center"/>
            <w:hideMark/>
          </w:tcPr>
          <w:p w14:paraId="1CE336A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Higher priority covenant prevails</w:t>
            </w:r>
          </w:p>
        </w:tc>
        <w:tc>
          <w:tcPr>
            <w:tcW w:w="0" w:type="auto"/>
            <w:tcMar>
              <w:top w:w="150" w:type="dxa"/>
              <w:left w:w="240" w:type="dxa"/>
              <w:bottom w:w="150" w:type="dxa"/>
              <w:right w:w="0" w:type="dxa"/>
            </w:tcMar>
            <w:vAlign w:val="center"/>
            <w:hideMark/>
          </w:tcPr>
          <w:p w14:paraId="53B46CC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Covenants 1-8 &gt; Principles 9-14</w:t>
            </w:r>
          </w:p>
        </w:tc>
      </w:tr>
      <w:tr w:rsidR="00D504A1" w:rsidRPr="00D504A1" w14:paraId="33EE8261" w14:textId="77777777" w:rsidTr="00D504A1">
        <w:tc>
          <w:tcPr>
            <w:tcW w:w="0" w:type="auto"/>
            <w:tcMar>
              <w:top w:w="150" w:type="dxa"/>
              <w:left w:w="0" w:type="dxa"/>
              <w:bottom w:w="150" w:type="dxa"/>
              <w:right w:w="240" w:type="dxa"/>
            </w:tcMar>
            <w:vAlign w:val="center"/>
            <w:hideMark/>
          </w:tcPr>
          <w:p w14:paraId="25BFD2D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Specific over general</w:t>
            </w:r>
          </w:p>
        </w:tc>
        <w:tc>
          <w:tcPr>
            <w:tcW w:w="0" w:type="auto"/>
            <w:tcMar>
              <w:top w:w="150" w:type="dxa"/>
              <w:left w:w="240" w:type="dxa"/>
              <w:bottom w:w="150" w:type="dxa"/>
              <w:right w:w="0" w:type="dxa"/>
            </w:tcMar>
            <w:vAlign w:val="center"/>
            <w:hideMark/>
          </w:tcPr>
          <w:p w14:paraId="4B09041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More specific principle prevails</w:t>
            </w:r>
          </w:p>
        </w:tc>
      </w:tr>
      <w:tr w:rsidR="00D504A1" w:rsidRPr="00D504A1" w14:paraId="0045954C" w14:textId="77777777" w:rsidTr="00D504A1">
        <w:tc>
          <w:tcPr>
            <w:tcW w:w="0" w:type="auto"/>
            <w:tcMar>
              <w:top w:w="150" w:type="dxa"/>
              <w:left w:w="0" w:type="dxa"/>
              <w:bottom w:w="150" w:type="dxa"/>
              <w:right w:w="240" w:type="dxa"/>
            </w:tcMar>
            <w:vAlign w:val="center"/>
            <w:hideMark/>
          </w:tcPr>
          <w:p w14:paraId="600C9A8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Safety over convenience</w:t>
            </w:r>
          </w:p>
        </w:tc>
        <w:tc>
          <w:tcPr>
            <w:tcW w:w="0" w:type="auto"/>
            <w:tcMar>
              <w:top w:w="150" w:type="dxa"/>
              <w:left w:w="240" w:type="dxa"/>
              <w:bottom w:w="150" w:type="dxa"/>
              <w:right w:w="0" w:type="dxa"/>
            </w:tcMar>
            <w:vAlign w:val="center"/>
            <w:hideMark/>
          </w:tcPr>
          <w:p w14:paraId="5E911E5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Safeguarding principles absolute</w:t>
            </w:r>
          </w:p>
        </w:tc>
      </w:tr>
      <w:tr w:rsidR="00D504A1" w:rsidRPr="00D504A1" w14:paraId="46673C14" w14:textId="77777777" w:rsidTr="00D504A1">
        <w:tc>
          <w:tcPr>
            <w:tcW w:w="0" w:type="auto"/>
            <w:tcMar>
              <w:top w:w="150" w:type="dxa"/>
              <w:left w:w="0" w:type="dxa"/>
              <w:bottom w:w="150" w:type="dxa"/>
              <w:right w:w="240" w:type="dxa"/>
            </w:tcMar>
            <w:vAlign w:val="center"/>
            <w:hideMark/>
          </w:tcPr>
          <w:p w14:paraId="087D461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Sovereignty over cost</w:t>
            </w:r>
          </w:p>
        </w:tc>
        <w:tc>
          <w:tcPr>
            <w:tcW w:w="0" w:type="auto"/>
            <w:tcMar>
              <w:top w:w="150" w:type="dxa"/>
              <w:left w:w="240" w:type="dxa"/>
              <w:bottom w:w="150" w:type="dxa"/>
              <w:right w:w="0" w:type="dxa"/>
            </w:tcMar>
            <w:vAlign w:val="center"/>
            <w:hideMark/>
          </w:tcPr>
          <w:p w14:paraId="48F6FD7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Data sovereignty absolute</w:t>
            </w:r>
          </w:p>
        </w:tc>
      </w:tr>
    </w:tbl>
    <w:p w14:paraId="0178A51C"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22.2 Cross-Document Conflicts</w:t>
      </w:r>
    </w:p>
    <w:p w14:paraId="0C62CE7C"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Where Z0 conflicts with another document:</w:t>
      </w:r>
    </w:p>
    <w:tbl>
      <w:tblPr>
        <w:tblW w:w="11280" w:type="dxa"/>
        <w:tblCellMar>
          <w:top w:w="15" w:type="dxa"/>
          <w:left w:w="15" w:type="dxa"/>
          <w:bottom w:w="15" w:type="dxa"/>
          <w:right w:w="15" w:type="dxa"/>
        </w:tblCellMar>
        <w:tblLook w:val="04A0" w:firstRow="1" w:lastRow="0" w:firstColumn="1" w:lastColumn="0" w:noHBand="0" w:noVBand="1"/>
      </w:tblPr>
      <w:tblGrid>
        <w:gridCol w:w="3217"/>
        <w:gridCol w:w="8063"/>
      </w:tblGrid>
      <w:tr w:rsidR="00D504A1" w:rsidRPr="00D504A1" w14:paraId="18DA32DB" w14:textId="77777777" w:rsidTr="00D504A1">
        <w:trPr>
          <w:tblHeader/>
        </w:trPr>
        <w:tc>
          <w:tcPr>
            <w:tcW w:w="0" w:type="auto"/>
            <w:tcBorders>
              <w:top w:val="nil"/>
            </w:tcBorders>
            <w:tcMar>
              <w:top w:w="150" w:type="dxa"/>
              <w:left w:w="0" w:type="dxa"/>
              <w:bottom w:w="150" w:type="dxa"/>
              <w:right w:w="240" w:type="dxa"/>
            </w:tcMar>
            <w:vAlign w:val="center"/>
            <w:hideMark/>
          </w:tcPr>
          <w:p w14:paraId="45981E1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Conflict</w:t>
            </w:r>
          </w:p>
        </w:tc>
        <w:tc>
          <w:tcPr>
            <w:tcW w:w="0" w:type="auto"/>
            <w:tcBorders>
              <w:top w:val="nil"/>
            </w:tcBorders>
            <w:tcMar>
              <w:top w:w="150" w:type="dxa"/>
              <w:left w:w="240" w:type="dxa"/>
              <w:bottom w:w="150" w:type="dxa"/>
              <w:right w:w="240" w:type="dxa"/>
            </w:tcMar>
            <w:vAlign w:val="center"/>
            <w:hideMark/>
          </w:tcPr>
          <w:p w14:paraId="77C698A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Resolution</w:t>
            </w:r>
          </w:p>
        </w:tc>
      </w:tr>
      <w:tr w:rsidR="00D504A1" w:rsidRPr="00D504A1" w14:paraId="28A0DC71" w14:textId="77777777" w:rsidTr="00D504A1">
        <w:tc>
          <w:tcPr>
            <w:tcW w:w="0" w:type="auto"/>
            <w:tcMar>
              <w:top w:w="150" w:type="dxa"/>
              <w:left w:w="0" w:type="dxa"/>
              <w:bottom w:w="150" w:type="dxa"/>
              <w:right w:w="240" w:type="dxa"/>
            </w:tcMar>
            <w:vAlign w:val="center"/>
            <w:hideMark/>
          </w:tcPr>
          <w:p w14:paraId="05DDB17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Z0 vs. Z-PRE</w:t>
            </w:r>
          </w:p>
        </w:tc>
        <w:tc>
          <w:tcPr>
            <w:tcW w:w="0" w:type="auto"/>
            <w:tcMar>
              <w:top w:w="150" w:type="dxa"/>
              <w:left w:w="240" w:type="dxa"/>
              <w:bottom w:w="150" w:type="dxa"/>
              <w:right w:w="0" w:type="dxa"/>
            </w:tcMar>
            <w:vAlign w:val="center"/>
            <w:hideMark/>
          </w:tcPr>
          <w:p w14:paraId="24ECB9C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Z-PRE prevails (higher in hierarchy)</w:t>
            </w:r>
          </w:p>
        </w:tc>
      </w:tr>
      <w:tr w:rsidR="00D504A1" w:rsidRPr="00D504A1" w14:paraId="6607F957" w14:textId="77777777" w:rsidTr="00D504A1">
        <w:tc>
          <w:tcPr>
            <w:tcW w:w="0" w:type="auto"/>
            <w:tcMar>
              <w:top w:w="150" w:type="dxa"/>
              <w:left w:w="0" w:type="dxa"/>
              <w:bottom w:w="150" w:type="dxa"/>
              <w:right w:w="240" w:type="dxa"/>
            </w:tcMar>
            <w:vAlign w:val="center"/>
            <w:hideMark/>
          </w:tcPr>
          <w:p w14:paraId="3E35B54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Z0 vs. ZA-Z6</w:t>
            </w:r>
          </w:p>
        </w:tc>
        <w:tc>
          <w:tcPr>
            <w:tcW w:w="0" w:type="auto"/>
            <w:tcMar>
              <w:top w:w="150" w:type="dxa"/>
              <w:left w:w="240" w:type="dxa"/>
              <w:bottom w:w="150" w:type="dxa"/>
              <w:right w:w="0" w:type="dxa"/>
            </w:tcMar>
            <w:vAlign w:val="center"/>
            <w:hideMark/>
          </w:tcPr>
          <w:p w14:paraId="2D77BFD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Z0 prevails</w:t>
            </w:r>
          </w:p>
        </w:tc>
      </w:tr>
      <w:tr w:rsidR="00D504A1" w:rsidRPr="00D504A1" w14:paraId="26E32A9E" w14:textId="77777777" w:rsidTr="00D504A1">
        <w:tc>
          <w:tcPr>
            <w:tcW w:w="0" w:type="auto"/>
            <w:tcMar>
              <w:top w:w="150" w:type="dxa"/>
              <w:left w:w="0" w:type="dxa"/>
              <w:bottom w:w="150" w:type="dxa"/>
              <w:right w:w="240" w:type="dxa"/>
            </w:tcMar>
            <w:vAlign w:val="center"/>
            <w:hideMark/>
          </w:tcPr>
          <w:p w14:paraId="5AF5751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Z0 vs. A-Y</w:t>
            </w:r>
          </w:p>
        </w:tc>
        <w:tc>
          <w:tcPr>
            <w:tcW w:w="0" w:type="auto"/>
            <w:tcMar>
              <w:top w:w="150" w:type="dxa"/>
              <w:left w:w="240" w:type="dxa"/>
              <w:bottom w:w="150" w:type="dxa"/>
              <w:right w:w="0" w:type="dxa"/>
            </w:tcMar>
            <w:vAlign w:val="center"/>
            <w:hideMark/>
          </w:tcPr>
          <w:p w14:paraId="1598EDB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Z-PRE hierarchy (A-Y may prevail if business requirement)</w:t>
            </w:r>
          </w:p>
        </w:tc>
      </w:tr>
      <w:tr w:rsidR="00D504A1" w:rsidRPr="00D504A1" w14:paraId="578664E1" w14:textId="77777777" w:rsidTr="00D504A1">
        <w:tc>
          <w:tcPr>
            <w:tcW w:w="0" w:type="auto"/>
            <w:tcMar>
              <w:top w:w="150" w:type="dxa"/>
              <w:left w:w="0" w:type="dxa"/>
              <w:bottom w:w="150" w:type="dxa"/>
              <w:right w:w="240" w:type="dxa"/>
            </w:tcMar>
            <w:vAlign w:val="center"/>
            <w:hideMark/>
          </w:tcPr>
          <w:p w14:paraId="73E6B34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Z0 vs. Vendor proposal</w:t>
            </w:r>
          </w:p>
        </w:tc>
        <w:tc>
          <w:tcPr>
            <w:tcW w:w="0" w:type="auto"/>
            <w:tcMar>
              <w:top w:w="150" w:type="dxa"/>
              <w:left w:w="240" w:type="dxa"/>
              <w:bottom w:w="150" w:type="dxa"/>
              <w:right w:w="0" w:type="dxa"/>
            </w:tcMar>
            <w:vAlign w:val="center"/>
            <w:hideMark/>
          </w:tcPr>
          <w:p w14:paraId="7478C0B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Z0 prevails — vendor must comply</w:t>
            </w:r>
          </w:p>
        </w:tc>
      </w:tr>
    </w:tbl>
    <w:p w14:paraId="59D8E65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22.3 Escalation Path</w:t>
      </w:r>
    </w:p>
    <w:p w14:paraId="7108EF24"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Unresolved principle conflicts escalate to:</w:t>
      </w:r>
    </w:p>
    <w:tbl>
      <w:tblPr>
        <w:tblW w:w="11280" w:type="dxa"/>
        <w:tblCellMar>
          <w:top w:w="15" w:type="dxa"/>
          <w:left w:w="15" w:type="dxa"/>
          <w:bottom w:w="15" w:type="dxa"/>
          <w:right w:w="15" w:type="dxa"/>
        </w:tblCellMar>
        <w:tblLook w:val="04A0" w:firstRow="1" w:lastRow="0" w:firstColumn="1" w:lastColumn="0" w:noHBand="0" w:noVBand="1"/>
      </w:tblPr>
      <w:tblGrid>
        <w:gridCol w:w="1927"/>
        <w:gridCol w:w="9353"/>
      </w:tblGrid>
      <w:tr w:rsidR="00D504A1" w:rsidRPr="00D504A1" w14:paraId="5D919229" w14:textId="77777777" w:rsidTr="00D504A1">
        <w:trPr>
          <w:tblHeader/>
        </w:trPr>
        <w:tc>
          <w:tcPr>
            <w:tcW w:w="0" w:type="auto"/>
            <w:tcBorders>
              <w:top w:val="nil"/>
            </w:tcBorders>
            <w:tcMar>
              <w:top w:w="150" w:type="dxa"/>
              <w:left w:w="0" w:type="dxa"/>
              <w:bottom w:w="150" w:type="dxa"/>
              <w:right w:w="240" w:type="dxa"/>
            </w:tcMar>
            <w:vAlign w:val="center"/>
            <w:hideMark/>
          </w:tcPr>
          <w:p w14:paraId="7ECB34F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54BC799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Authority</w:t>
            </w:r>
          </w:p>
        </w:tc>
      </w:tr>
      <w:tr w:rsidR="00D504A1" w:rsidRPr="00D504A1" w14:paraId="1E1D975A" w14:textId="77777777" w:rsidTr="00D504A1">
        <w:tc>
          <w:tcPr>
            <w:tcW w:w="0" w:type="auto"/>
            <w:tcMar>
              <w:top w:w="150" w:type="dxa"/>
              <w:left w:w="0" w:type="dxa"/>
              <w:bottom w:w="150" w:type="dxa"/>
              <w:right w:w="240" w:type="dxa"/>
            </w:tcMar>
            <w:vAlign w:val="center"/>
            <w:hideMark/>
          </w:tcPr>
          <w:p w14:paraId="34A115D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14:paraId="22CFEF5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 Review Board (ARB)</w:t>
            </w:r>
          </w:p>
        </w:tc>
      </w:tr>
      <w:tr w:rsidR="00D504A1" w:rsidRPr="00D504A1" w14:paraId="028AD7D5" w14:textId="77777777" w:rsidTr="00D504A1">
        <w:tc>
          <w:tcPr>
            <w:tcW w:w="0" w:type="auto"/>
            <w:tcMar>
              <w:top w:w="150" w:type="dxa"/>
              <w:left w:w="0" w:type="dxa"/>
              <w:bottom w:w="150" w:type="dxa"/>
              <w:right w:w="240" w:type="dxa"/>
            </w:tcMar>
            <w:vAlign w:val="center"/>
            <w:hideMark/>
          </w:tcPr>
          <w:p w14:paraId="70441AC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14:paraId="7FC34DC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CTO</w:t>
            </w:r>
          </w:p>
        </w:tc>
      </w:tr>
      <w:tr w:rsidR="00D504A1" w:rsidRPr="00D504A1" w14:paraId="506C1A94" w14:textId="77777777" w:rsidTr="00D504A1">
        <w:tc>
          <w:tcPr>
            <w:tcW w:w="0" w:type="auto"/>
            <w:tcMar>
              <w:top w:w="150" w:type="dxa"/>
              <w:left w:w="0" w:type="dxa"/>
              <w:bottom w:w="150" w:type="dxa"/>
              <w:right w:w="240" w:type="dxa"/>
            </w:tcMar>
            <w:vAlign w:val="center"/>
            <w:hideMark/>
          </w:tcPr>
          <w:p w14:paraId="2386BD7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14:paraId="031ED20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Board (final and binding)</w:t>
            </w:r>
          </w:p>
        </w:tc>
      </w:tr>
    </w:tbl>
    <w:p w14:paraId="5E4476E8"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3E330B21">
          <v:rect id="_x0000_i1052" style="width:0;height:.75pt" o:hralign="center" o:hrstd="t" o:hr="t" fillcolor="#a0a0a0" stroked="f"/>
        </w:pict>
      </w:r>
    </w:p>
    <w:p w14:paraId="03929CA5"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23: PRINCIPLE COMPLIANCE REQUIREMENTS</w:t>
      </w:r>
    </w:p>
    <w:p w14:paraId="2A900AC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23.1 Compliance Verification</w:t>
      </w:r>
    </w:p>
    <w:tbl>
      <w:tblPr>
        <w:tblW w:w="11280" w:type="dxa"/>
        <w:tblCellMar>
          <w:top w:w="15" w:type="dxa"/>
          <w:left w:w="15" w:type="dxa"/>
          <w:bottom w:w="15" w:type="dxa"/>
          <w:right w:w="15" w:type="dxa"/>
        </w:tblCellMar>
        <w:tblLook w:val="04A0" w:firstRow="1" w:lastRow="0" w:firstColumn="1" w:lastColumn="0" w:noHBand="0" w:noVBand="1"/>
      </w:tblPr>
      <w:tblGrid>
        <w:gridCol w:w="5623"/>
        <w:gridCol w:w="2512"/>
        <w:gridCol w:w="3145"/>
      </w:tblGrid>
      <w:tr w:rsidR="00D504A1" w:rsidRPr="00D504A1" w14:paraId="3894CED7" w14:textId="77777777" w:rsidTr="00D504A1">
        <w:trPr>
          <w:tblHeader/>
        </w:trPr>
        <w:tc>
          <w:tcPr>
            <w:tcW w:w="0" w:type="auto"/>
            <w:tcBorders>
              <w:top w:val="nil"/>
            </w:tcBorders>
            <w:tcMar>
              <w:top w:w="150" w:type="dxa"/>
              <w:left w:w="0" w:type="dxa"/>
              <w:bottom w:w="150" w:type="dxa"/>
              <w:right w:w="240" w:type="dxa"/>
            </w:tcMar>
            <w:vAlign w:val="center"/>
            <w:hideMark/>
          </w:tcPr>
          <w:p w14:paraId="72FB68C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14:paraId="31EED83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Frequency</w:t>
            </w:r>
          </w:p>
        </w:tc>
        <w:tc>
          <w:tcPr>
            <w:tcW w:w="0" w:type="auto"/>
            <w:tcBorders>
              <w:top w:val="nil"/>
            </w:tcBorders>
            <w:tcMar>
              <w:top w:w="150" w:type="dxa"/>
              <w:left w:w="240" w:type="dxa"/>
              <w:bottom w:w="150" w:type="dxa"/>
              <w:right w:w="240" w:type="dxa"/>
            </w:tcMar>
            <w:vAlign w:val="center"/>
            <w:hideMark/>
          </w:tcPr>
          <w:p w14:paraId="32E93B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Owner</w:t>
            </w:r>
          </w:p>
        </w:tc>
      </w:tr>
      <w:tr w:rsidR="00D504A1" w:rsidRPr="00D504A1" w14:paraId="155983F5" w14:textId="77777777" w:rsidTr="00D504A1">
        <w:tc>
          <w:tcPr>
            <w:tcW w:w="0" w:type="auto"/>
            <w:tcMar>
              <w:top w:w="150" w:type="dxa"/>
              <w:left w:w="0" w:type="dxa"/>
              <w:bottom w:w="150" w:type="dxa"/>
              <w:right w:w="240" w:type="dxa"/>
            </w:tcMar>
            <w:vAlign w:val="center"/>
            <w:hideMark/>
          </w:tcPr>
          <w:p w14:paraId="3FCFEE1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Automated compliance scanning</w:t>
            </w:r>
          </w:p>
        </w:tc>
        <w:tc>
          <w:tcPr>
            <w:tcW w:w="0" w:type="auto"/>
            <w:tcMar>
              <w:top w:w="150" w:type="dxa"/>
              <w:left w:w="240" w:type="dxa"/>
              <w:bottom w:w="150" w:type="dxa"/>
              <w:right w:w="240" w:type="dxa"/>
            </w:tcMar>
            <w:vAlign w:val="center"/>
            <w:hideMark/>
          </w:tcPr>
          <w:p w14:paraId="26EDB5F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Every build</w:t>
            </w:r>
          </w:p>
        </w:tc>
        <w:tc>
          <w:tcPr>
            <w:tcW w:w="0" w:type="auto"/>
            <w:tcMar>
              <w:top w:w="150" w:type="dxa"/>
              <w:left w:w="240" w:type="dxa"/>
              <w:bottom w:w="150" w:type="dxa"/>
              <w:right w:w="0" w:type="dxa"/>
            </w:tcMar>
            <w:vAlign w:val="center"/>
            <w:hideMark/>
          </w:tcPr>
          <w:p w14:paraId="086B3EE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CTO</w:t>
            </w:r>
          </w:p>
        </w:tc>
      </w:tr>
      <w:tr w:rsidR="00D504A1" w:rsidRPr="00D504A1" w14:paraId="049745F5" w14:textId="77777777" w:rsidTr="00D504A1">
        <w:tc>
          <w:tcPr>
            <w:tcW w:w="0" w:type="auto"/>
            <w:tcMar>
              <w:top w:w="150" w:type="dxa"/>
              <w:left w:w="0" w:type="dxa"/>
              <w:bottom w:w="150" w:type="dxa"/>
              <w:right w:w="240" w:type="dxa"/>
            </w:tcMar>
            <w:vAlign w:val="center"/>
            <w:hideMark/>
          </w:tcPr>
          <w:p w14:paraId="2628058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Architecture review</w:t>
            </w:r>
          </w:p>
        </w:tc>
        <w:tc>
          <w:tcPr>
            <w:tcW w:w="0" w:type="auto"/>
            <w:tcMar>
              <w:top w:w="150" w:type="dxa"/>
              <w:left w:w="240" w:type="dxa"/>
              <w:bottom w:w="150" w:type="dxa"/>
              <w:right w:w="240" w:type="dxa"/>
            </w:tcMar>
            <w:vAlign w:val="center"/>
            <w:hideMark/>
          </w:tcPr>
          <w:p w14:paraId="6868D65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ADR</w:t>
            </w:r>
          </w:p>
        </w:tc>
        <w:tc>
          <w:tcPr>
            <w:tcW w:w="0" w:type="auto"/>
            <w:tcMar>
              <w:top w:w="150" w:type="dxa"/>
              <w:left w:w="240" w:type="dxa"/>
              <w:bottom w:w="150" w:type="dxa"/>
              <w:right w:w="0" w:type="dxa"/>
            </w:tcMar>
            <w:vAlign w:val="center"/>
            <w:hideMark/>
          </w:tcPr>
          <w:p w14:paraId="18F4DB8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w:t>
            </w:r>
          </w:p>
        </w:tc>
      </w:tr>
      <w:tr w:rsidR="00D504A1" w:rsidRPr="00D504A1" w14:paraId="197BBB59" w14:textId="77777777" w:rsidTr="00D504A1">
        <w:tc>
          <w:tcPr>
            <w:tcW w:w="0" w:type="auto"/>
            <w:tcMar>
              <w:top w:w="150" w:type="dxa"/>
              <w:left w:w="0" w:type="dxa"/>
              <w:bottom w:w="150" w:type="dxa"/>
              <w:right w:w="240" w:type="dxa"/>
            </w:tcMar>
            <w:vAlign w:val="center"/>
            <w:hideMark/>
          </w:tcPr>
          <w:p w14:paraId="3A636F0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review</w:t>
            </w:r>
          </w:p>
        </w:tc>
        <w:tc>
          <w:tcPr>
            <w:tcW w:w="0" w:type="auto"/>
            <w:tcMar>
              <w:top w:w="150" w:type="dxa"/>
              <w:left w:w="240" w:type="dxa"/>
              <w:bottom w:w="150" w:type="dxa"/>
              <w:right w:w="240" w:type="dxa"/>
            </w:tcMar>
            <w:vAlign w:val="center"/>
            <w:hideMark/>
          </w:tcPr>
          <w:p w14:paraId="13A7C4D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Per release</w:t>
            </w:r>
          </w:p>
        </w:tc>
        <w:tc>
          <w:tcPr>
            <w:tcW w:w="0" w:type="auto"/>
            <w:tcMar>
              <w:top w:w="150" w:type="dxa"/>
              <w:left w:w="240" w:type="dxa"/>
              <w:bottom w:w="150" w:type="dxa"/>
              <w:right w:w="0" w:type="dxa"/>
            </w:tcMar>
            <w:vAlign w:val="center"/>
            <w:hideMark/>
          </w:tcPr>
          <w:p w14:paraId="2636A59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Security Engineer</w:t>
            </w:r>
          </w:p>
        </w:tc>
      </w:tr>
      <w:tr w:rsidR="00D504A1" w:rsidRPr="00D504A1" w14:paraId="1B8A2243" w14:textId="77777777" w:rsidTr="00D504A1">
        <w:tc>
          <w:tcPr>
            <w:tcW w:w="0" w:type="auto"/>
            <w:tcMar>
              <w:top w:w="150" w:type="dxa"/>
              <w:left w:w="0" w:type="dxa"/>
              <w:bottom w:w="150" w:type="dxa"/>
              <w:right w:w="240" w:type="dxa"/>
            </w:tcMar>
            <w:vAlign w:val="center"/>
            <w:hideMark/>
          </w:tcPr>
          <w:p w14:paraId="3ACEF3D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Manual compliance audit</w:t>
            </w:r>
          </w:p>
        </w:tc>
        <w:tc>
          <w:tcPr>
            <w:tcW w:w="0" w:type="auto"/>
            <w:tcMar>
              <w:top w:w="150" w:type="dxa"/>
              <w:left w:w="240" w:type="dxa"/>
              <w:bottom w:w="150" w:type="dxa"/>
              <w:right w:w="240" w:type="dxa"/>
            </w:tcMar>
            <w:vAlign w:val="center"/>
            <w:hideMark/>
          </w:tcPr>
          <w:p w14:paraId="306E376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Quarterly</w:t>
            </w:r>
          </w:p>
        </w:tc>
        <w:tc>
          <w:tcPr>
            <w:tcW w:w="0" w:type="auto"/>
            <w:tcMar>
              <w:top w:w="150" w:type="dxa"/>
              <w:left w:w="240" w:type="dxa"/>
              <w:bottom w:w="150" w:type="dxa"/>
              <w:right w:w="0" w:type="dxa"/>
            </w:tcMar>
            <w:vAlign w:val="center"/>
            <w:hideMark/>
          </w:tcPr>
          <w:p w14:paraId="0F506D9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CCO</w:t>
            </w:r>
          </w:p>
        </w:tc>
      </w:tr>
      <w:tr w:rsidR="00D504A1" w:rsidRPr="00D504A1" w14:paraId="4027E276" w14:textId="77777777" w:rsidTr="00D504A1">
        <w:tc>
          <w:tcPr>
            <w:tcW w:w="0" w:type="auto"/>
            <w:tcMar>
              <w:top w:w="150" w:type="dxa"/>
              <w:left w:w="0" w:type="dxa"/>
              <w:bottom w:w="150" w:type="dxa"/>
              <w:right w:w="240" w:type="dxa"/>
            </w:tcMar>
            <w:vAlign w:val="center"/>
            <w:hideMark/>
          </w:tcPr>
          <w:p w14:paraId="1D51325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External audit</w:t>
            </w:r>
          </w:p>
        </w:tc>
        <w:tc>
          <w:tcPr>
            <w:tcW w:w="0" w:type="auto"/>
            <w:tcMar>
              <w:top w:w="150" w:type="dxa"/>
              <w:left w:w="240" w:type="dxa"/>
              <w:bottom w:w="150" w:type="dxa"/>
              <w:right w:w="240" w:type="dxa"/>
            </w:tcMar>
            <w:vAlign w:val="center"/>
            <w:hideMark/>
          </w:tcPr>
          <w:p w14:paraId="4F0510D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Annually</w:t>
            </w:r>
          </w:p>
        </w:tc>
        <w:tc>
          <w:tcPr>
            <w:tcW w:w="0" w:type="auto"/>
            <w:tcMar>
              <w:top w:w="150" w:type="dxa"/>
              <w:left w:w="240" w:type="dxa"/>
              <w:bottom w:w="150" w:type="dxa"/>
              <w:right w:w="0" w:type="dxa"/>
            </w:tcMar>
            <w:vAlign w:val="center"/>
            <w:hideMark/>
          </w:tcPr>
          <w:p w14:paraId="1062FA4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Board</w:t>
            </w:r>
          </w:p>
        </w:tc>
      </w:tr>
    </w:tbl>
    <w:p w14:paraId="5527A7F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23.2 Documentation Requirements</w:t>
      </w:r>
    </w:p>
    <w:p w14:paraId="6D63025F"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Every architecture decision shall document:</w:t>
      </w:r>
    </w:p>
    <w:tbl>
      <w:tblPr>
        <w:tblW w:w="11280" w:type="dxa"/>
        <w:tblCellMar>
          <w:top w:w="15" w:type="dxa"/>
          <w:left w:w="15" w:type="dxa"/>
          <w:bottom w:w="15" w:type="dxa"/>
          <w:right w:w="15" w:type="dxa"/>
        </w:tblCellMar>
        <w:tblLook w:val="04A0" w:firstRow="1" w:lastRow="0" w:firstColumn="1" w:lastColumn="0" w:noHBand="0" w:noVBand="1"/>
      </w:tblPr>
      <w:tblGrid>
        <w:gridCol w:w="2986"/>
        <w:gridCol w:w="8294"/>
      </w:tblGrid>
      <w:tr w:rsidR="00D504A1" w:rsidRPr="00D504A1" w14:paraId="1144BB2C" w14:textId="77777777" w:rsidTr="00D504A1">
        <w:trPr>
          <w:tblHeader/>
        </w:trPr>
        <w:tc>
          <w:tcPr>
            <w:tcW w:w="0" w:type="auto"/>
            <w:tcBorders>
              <w:top w:val="nil"/>
            </w:tcBorders>
            <w:tcMar>
              <w:top w:w="150" w:type="dxa"/>
              <w:left w:w="0" w:type="dxa"/>
              <w:bottom w:w="150" w:type="dxa"/>
              <w:right w:w="240" w:type="dxa"/>
            </w:tcMar>
            <w:vAlign w:val="center"/>
            <w:hideMark/>
          </w:tcPr>
          <w:p w14:paraId="0A5EE25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751DBF6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Requirement</w:t>
            </w:r>
          </w:p>
        </w:tc>
      </w:tr>
      <w:tr w:rsidR="00D504A1" w:rsidRPr="00D504A1" w14:paraId="525D5505" w14:textId="77777777" w:rsidTr="00D504A1">
        <w:tc>
          <w:tcPr>
            <w:tcW w:w="0" w:type="auto"/>
            <w:tcMar>
              <w:top w:w="150" w:type="dxa"/>
              <w:left w:w="0" w:type="dxa"/>
              <w:bottom w:w="150" w:type="dxa"/>
              <w:right w:w="240" w:type="dxa"/>
            </w:tcMar>
            <w:vAlign w:val="center"/>
            <w:hideMark/>
          </w:tcPr>
          <w:p w14:paraId="14CD381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ADR</w:t>
            </w:r>
          </w:p>
        </w:tc>
        <w:tc>
          <w:tcPr>
            <w:tcW w:w="0" w:type="auto"/>
            <w:tcMar>
              <w:top w:w="150" w:type="dxa"/>
              <w:left w:w="240" w:type="dxa"/>
              <w:bottom w:w="150" w:type="dxa"/>
              <w:right w:w="0" w:type="dxa"/>
            </w:tcMar>
            <w:vAlign w:val="center"/>
            <w:hideMark/>
          </w:tcPr>
          <w:p w14:paraId="1FEC96A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For significant decisions</w:t>
            </w:r>
          </w:p>
        </w:tc>
      </w:tr>
      <w:tr w:rsidR="00D504A1" w:rsidRPr="00D504A1" w14:paraId="7BB55F3D" w14:textId="77777777" w:rsidTr="00D504A1">
        <w:tc>
          <w:tcPr>
            <w:tcW w:w="0" w:type="auto"/>
            <w:tcMar>
              <w:top w:w="150" w:type="dxa"/>
              <w:left w:w="0" w:type="dxa"/>
              <w:bottom w:w="150" w:type="dxa"/>
              <w:right w:w="240" w:type="dxa"/>
            </w:tcMar>
            <w:vAlign w:val="center"/>
            <w:hideMark/>
          </w:tcPr>
          <w:p w14:paraId="6193896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Traceability</w:t>
            </w:r>
          </w:p>
        </w:tc>
        <w:tc>
          <w:tcPr>
            <w:tcW w:w="0" w:type="auto"/>
            <w:tcMar>
              <w:top w:w="150" w:type="dxa"/>
              <w:left w:w="240" w:type="dxa"/>
              <w:bottom w:w="150" w:type="dxa"/>
              <w:right w:w="0" w:type="dxa"/>
            </w:tcMar>
            <w:vAlign w:val="center"/>
            <w:hideMark/>
          </w:tcPr>
          <w:p w14:paraId="740B973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Link to Z0 principles</w:t>
            </w:r>
          </w:p>
        </w:tc>
      </w:tr>
      <w:tr w:rsidR="00D504A1" w:rsidRPr="00D504A1" w14:paraId="1A6912D6" w14:textId="77777777" w:rsidTr="00D504A1">
        <w:tc>
          <w:tcPr>
            <w:tcW w:w="0" w:type="auto"/>
            <w:tcMar>
              <w:top w:w="150" w:type="dxa"/>
              <w:left w:w="0" w:type="dxa"/>
              <w:bottom w:w="150" w:type="dxa"/>
              <w:right w:w="240" w:type="dxa"/>
            </w:tcMar>
            <w:vAlign w:val="center"/>
            <w:hideMark/>
          </w:tcPr>
          <w:p w14:paraId="781398F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Exception</w:t>
            </w:r>
          </w:p>
        </w:tc>
        <w:tc>
          <w:tcPr>
            <w:tcW w:w="0" w:type="auto"/>
            <w:tcMar>
              <w:top w:w="150" w:type="dxa"/>
              <w:left w:w="240" w:type="dxa"/>
              <w:bottom w:w="150" w:type="dxa"/>
              <w:right w:w="0" w:type="dxa"/>
            </w:tcMar>
            <w:vAlign w:val="center"/>
            <w:hideMark/>
          </w:tcPr>
          <w:p w14:paraId="22E0855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If deviating from Z0, reference ZA-B</w:t>
            </w:r>
          </w:p>
        </w:tc>
      </w:tr>
    </w:tbl>
    <w:p w14:paraId="4C044B3F"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23.3 Acceptance Requirement</w:t>
      </w:r>
    </w:p>
    <w:p w14:paraId="5BC78FDE"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No architecture, design, or implementation shall be accepted without documented compliance verification.</w:t>
      </w:r>
    </w:p>
    <w:p w14:paraId="11E72BA4"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Per </w:t>
      </w:r>
      <w:r w:rsidRPr="00D504A1">
        <w:rPr>
          <w:rFonts w:ascii="Segoe UI" w:eastAsia="Times New Roman" w:hAnsi="Segoe UI" w:cs="Segoe UI"/>
          <w:b/>
          <w:bCs/>
          <w:sz w:val="24"/>
          <w:szCs w:val="24"/>
        </w:rPr>
        <w:t>Z5 (Technical Acceptance Contract)</w:t>
      </w:r>
      <w:r w:rsidRPr="00D504A1">
        <w:rPr>
          <w:rFonts w:ascii="Segoe UI" w:eastAsia="Times New Roman" w:hAnsi="Segoe UI" w:cs="Segoe UI"/>
          <w:sz w:val="24"/>
          <w:szCs w:val="24"/>
        </w:rPr>
        <w:t> , compliance with Z0 principles is a prerequisite for Founder Acceptance.</w:t>
      </w:r>
    </w:p>
    <w:p w14:paraId="26EAEAD9" w14:textId="77777777" w:rsidR="00A5211F" w:rsidRPr="00A5211F" w:rsidRDefault="00A5211F" w:rsidP="00A5211F">
      <w:pPr>
        <w:spacing w:after="0" w:line="450" w:lineRule="atLeast"/>
        <w:outlineLvl w:val="2"/>
        <w:rPr>
          <w:rFonts w:ascii="Segoe UI" w:eastAsia="Times New Roman" w:hAnsi="Segoe UI" w:cs="Segoe UI"/>
          <w:b/>
          <w:bCs/>
          <w:sz w:val="30"/>
          <w:szCs w:val="30"/>
        </w:rPr>
      </w:pPr>
      <w:r w:rsidRPr="00A5211F">
        <w:rPr>
          <w:rFonts w:ascii="Segoe UI" w:eastAsia="Times New Roman" w:hAnsi="Segoe UI" w:cs="Segoe UI"/>
          <w:b/>
          <w:bCs/>
          <w:sz w:val="30"/>
          <w:szCs w:val="30"/>
        </w:rPr>
        <w:t>23.4 Architecture Acceptance Test</w:t>
      </w:r>
    </w:p>
    <w:p w14:paraId="3E62CCBF" w14:textId="0E98B6D5" w:rsidR="00A5211F" w:rsidRPr="00E4752F" w:rsidRDefault="00A5211F" w:rsidP="00A5211F">
      <w:pPr>
        <w:spacing w:after="0" w:line="420" w:lineRule="atLeast"/>
        <w:rPr>
          <w:rFonts w:ascii="Segoe UI" w:eastAsia="Times New Roman" w:hAnsi="Segoe UI" w:cs="Segoe UI"/>
          <w:b/>
          <w:bCs/>
          <w:sz w:val="24"/>
          <w:szCs w:val="24"/>
        </w:rPr>
      </w:pPr>
      <w:r w:rsidRPr="00E4752F">
        <w:rPr>
          <w:rFonts w:ascii="Segoe UI" w:eastAsia="Times New Roman" w:hAnsi="Segoe UI" w:cs="Segoe UI"/>
          <w:b/>
          <w:bCs/>
          <w:sz w:val="24"/>
          <w:szCs w:val="24"/>
        </w:rPr>
        <w:t>Before Technical Architecture Freeze</w:t>
      </w:r>
      <w:r w:rsidRPr="00E4752F">
        <w:rPr>
          <w:rFonts w:ascii="Segoe UI" w:eastAsia="Times New Roman" w:hAnsi="Segoe UI" w:cs="Segoe UI"/>
          <w:b/>
          <w:bCs/>
          <w:sz w:val="24"/>
          <w:szCs w:val="24"/>
        </w:rPr>
        <w:t xml:space="preserve"> </w:t>
      </w:r>
      <w:r w:rsidRPr="00E4752F">
        <w:rPr>
          <w:rFonts w:ascii="Segoe UI" w:eastAsia="Times New Roman" w:hAnsi="Segoe UI" w:cs="Segoe UI"/>
          <w:b/>
          <w:bCs/>
          <w:sz w:val="24"/>
          <w:szCs w:val="24"/>
        </w:rPr>
        <w:t>(Gate 5), the architecture shall</w:t>
      </w:r>
      <w:r w:rsidRPr="00E4752F">
        <w:rPr>
          <w:rFonts w:ascii="Segoe UI" w:eastAsia="Times New Roman" w:hAnsi="Segoe UI" w:cs="Segoe UI"/>
          <w:b/>
          <w:bCs/>
          <w:sz w:val="24"/>
          <w:szCs w:val="24"/>
        </w:rPr>
        <w:t xml:space="preserve"> </w:t>
      </w:r>
      <w:r w:rsidRPr="00E4752F">
        <w:rPr>
          <w:rFonts w:ascii="Segoe UI" w:eastAsia="Times New Roman" w:hAnsi="Segoe UI" w:cs="Segoe UI"/>
          <w:b/>
          <w:bCs/>
          <w:sz w:val="24"/>
          <w:szCs w:val="24"/>
        </w:rPr>
        <w:t>successfully satisfy all of the</w:t>
      </w:r>
      <w:r w:rsidRPr="00E4752F">
        <w:rPr>
          <w:rFonts w:ascii="Segoe UI" w:eastAsia="Times New Roman" w:hAnsi="Segoe UI" w:cs="Segoe UI"/>
          <w:b/>
          <w:bCs/>
          <w:sz w:val="24"/>
          <w:szCs w:val="24"/>
        </w:rPr>
        <w:t xml:space="preserve"> </w:t>
      </w:r>
      <w:r w:rsidRPr="00E4752F">
        <w:rPr>
          <w:rFonts w:ascii="Segoe UI" w:eastAsia="Times New Roman" w:hAnsi="Segoe UI" w:cs="Segoe UI"/>
          <w:b/>
          <w:bCs/>
          <w:sz w:val="24"/>
          <w:szCs w:val="24"/>
        </w:rPr>
        <w:t>following criteria:</w:t>
      </w:r>
    </w:p>
    <w:p w14:paraId="4E42804E" w14:textId="19805F32"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AAT-001</w:t>
      </w:r>
      <w:r>
        <w:rPr>
          <w:rFonts w:ascii="Segoe UI" w:eastAsia="Times New Roman" w:hAnsi="Segoe UI" w:cs="Segoe UI"/>
          <w:sz w:val="24"/>
          <w:szCs w:val="24"/>
        </w:rPr>
        <w:t xml:space="preserve"> </w:t>
      </w:r>
      <w:r w:rsidRPr="00A5211F">
        <w:rPr>
          <w:rFonts w:ascii="Segoe UI" w:eastAsia="Times New Roman" w:hAnsi="Segoe UI" w:cs="Segoe UI"/>
          <w:sz w:val="24"/>
          <w:szCs w:val="24"/>
        </w:rPr>
        <w:t>Complete Traceability</w:t>
      </w:r>
    </w:p>
    <w:p w14:paraId="241BF791" w14:textId="4FF51754"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100% of approved Functional Requirements</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shall be mapped through ZA.</w:t>
      </w:r>
    </w:p>
    <w:p w14:paraId="3A9F5843" w14:textId="035102EA"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AAT-002</w:t>
      </w:r>
      <w:r>
        <w:rPr>
          <w:rFonts w:ascii="Segoe UI" w:eastAsia="Times New Roman" w:hAnsi="Segoe UI" w:cs="Segoe UI"/>
          <w:sz w:val="24"/>
          <w:szCs w:val="24"/>
        </w:rPr>
        <w:t xml:space="preserve"> </w:t>
      </w:r>
      <w:r w:rsidRPr="00A5211F">
        <w:rPr>
          <w:rFonts w:ascii="Segoe UI" w:eastAsia="Times New Roman" w:hAnsi="Segoe UI" w:cs="Segoe UI"/>
          <w:sz w:val="24"/>
          <w:szCs w:val="24"/>
        </w:rPr>
        <w:t>Vendor Independence</w:t>
      </w:r>
    </w:p>
    <w:p w14:paraId="5DB36562" w14:textId="76604842"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Golden Wings shall demonstrate the</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ability to deploy and operate the platform without participation from</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the originating vendor.</w:t>
      </w:r>
    </w:p>
    <w:p w14:paraId="650F637C" w14:textId="7D31FDC6"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AAT-003</w:t>
      </w:r>
      <w:r>
        <w:rPr>
          <w:rFonts w:ascii="Segoe UI" w:eastAsia="Times New Roman" w:hAnsi="Segoe UI" w:cs="Segoe UI"/>
          <w:sz w:val="24"/>
          <w:szCs w:val="24"/>
        </w:rPr>
        <w:t xml:space="preserve"> </w:t>
      </w:r>
      <w:r w:rsidRPr="00A5211F">
        <w:rPr>
          <w:rFonts w:ascii="Segoe UI" w:eastAsia="Times New Roman" w:hAnsi="Segoe UI" w:cs="Segoe UI"/>
          <w:sz w:val="24"/>
          <w:szCs w:val="24"/>
        </w:rPr>
        <w:t>Sovereign Deployment Capability</w:t>
      </w:r>
    </w:p>
    <w:p w14:paraId="7A8D178E" w14:textId="21923173"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All Class A information assets shall</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remain fully deployable within Bangladesh sovereign</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infrastructure.</w:t>
      </w:r>
    </w:p>
    <w:p w14:paraId="32F2F7B7" w14:textId="0B74C5C5"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AAT-004</w:t>
      </w:r>
      <w:r>
        <w:rPr>
          <w:rFonts w:ascii="Segoe UI" w:eastAsia="Times New Roman" w:hAnsi="Segoe UI" w:cs="Segoe UI"/>
          <w:sz w:val="24"/>
          <w:szCs w:val="24"/>
        </w:rPr>
        <w:t xml:space="preserve"> </w:t>
      </w:r>
      <w:r w:rsidRPr="00A5211F">
        <w:rPr>
          <w:rFonts w:ascii="Segoe UI" w:eastAsia="Times New Roman" w:hAnsi="Segoe UI" w:cs="Segoe UI"/>
          <w:sz w:val="24"/>
          <w:szCs w:val="24"/>
        </w:rPr>
        <w:t>Disaster Recovery Validation</w:t>
      </w:r>
    </w:p>
    <w:p w14:paraId="649F6053" w14:textId="487E740D"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Recovery Point Objectives (RPO)</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and Recovery Time Objectives (RTO) defined in ZA-N shall be</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validated.</w:t>
      </w:r>
    </w:p>
    <w:p w14:paraId="229586A6" w14:textId="6ECA608D"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AAT-005</w:t>
      </w:r>
      <w:r>
        <w:rPr>
          <w:rFonts w:ascii="Segoe UI" w:eastAsia="Times New Roman" w:hAnsi="Segoe UI" w:cs="Segoe UI"/>
          <w:sz w:val="24"/>
          <w:szCs w:val="24"/>
        </w:rPr>
        <w:t xml:space="preserve"> </w:t>
      </w:r>
      <w:r w:rsidRPr="00A5211F">
        <w:rPr>
          <w:rFonts w:ascii="Segoe UI" w:eastAsia="Times New Roman" w:hAnsi="Segoe UI" w:cs="Segoe UI"/>
          <w:sz w:val="24"/>
          <w:szCs w:val="24"/>
        </w:rPr>
        <w:t>Security Compliance</w:t>
      </w:r>
    </w:p>
    <w:p w14:paraId="20FC587C" w14:textId="2094456E"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Security controls shall satisfy requirements defined in Z4.</w:t>
      </w:r>
    </w:p>
    <w:p w14:paraId="081422DD" w14:textId="3E5BCE53"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AAT-006</w:t>
      </w:r>
      <w:r>
        <w:rPr>
          <w:rFonts w:ascii="Segoe UI" w:eastAsia="Times New Roman" w:hAnsi="Segoe UI" w:cs="Segoe UI"/>
          <w:sz w:val="24"/>
          <w:szCs w:val="24"/>
        </w:rPr>
        <w:t xml:space="preserve"> </w:t>
      </w:r>
      <w:r w:rsidRPr="00A5211F">
        <w:rPr>
          <w:rFonts w:ascii="Segoe UI" w:eastAsia="Times New Roman" w:hAnsi="Segoe UI" w:cs="Segoe UI"/>
          <w:sz w:val="24"/>
          <w:szCs w:val="24"/>
        </w:rPr>
        <w:t>Acceptance Completeness</w:t>
      </w:r>
    </w:p>
    <w:p w14:paraId="040EBC33" w14:textId="7D9BB087"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Test and acceptance requirements</w:t>
      </w:r>
      <w:r w:rsidRPr="00E4752F">
        <w:rPr>
          <w:rFonts w:ascii="Segoe UI" w:eastAsia="Times New Roman" w:hAnsi="Segoe UI" w:cs="Segoe UI"/>
          <w:sz w:val="24"/>
          <w:szCs w:val="24"/>
        </w:rPr>
        <w:t xml:space="preserve"> </w:t>
      </w:r>
      <w:r w:rsidRPr="00E4752F">
        <w:rPr>
          <w:rFonts w:ascii="Segoe UI" w:eastAsia="Times New Roman" w:hAnsi="Segoe UI" w:cs="Segoe UI"/>
          <w:sz w:val="24"/>
          <w:szCs w:val="24"/>
        </w:rPr>
        <w:t>defined in Z5 shall be complete, approved, and traceable.</w:t>
      </w:r>
    </w:p>
    <w:p w14:paraId="4D1D722B" w14:textId="77777777" w:rsidR="00A5211F" w:rsidRPr="00E4752F" w:rsidRDefault="00A5211F" w:rsidP="00A5211F">
      <w:pPr>
        <w:spacing w:after="0" w:line="420" w:lineRule="atLeast"/>
        <w:rPr>
          <w:rFonts w:ascii="Segoe UI" w:eastAsia="Times New Roman" w:hAnsi="Segoe UI" w:cs="Segoe UI"/>
          <w:b/>
          <w:bCs/>
          <w:sz w:val="24"/>
          <w:szCs w:val="24"/>
        </w:rPr>
      </w:pPr>
      <w:r w:rsidRPr="00E4752F">
        <w:rPr>
          <w:rFonts w:ascii="Segoe UI" w:eastAsia="Times New Roman" w:hAnsi="Segoe UI" w:cs="Segoe UI"/>
          <w:b/>
          <w:bCs/>
          <w:sz w:val="24"/>
          <w:szCs w:val="24"/>
        </w:rPr>
        <w:t>Failure Conditions</w:t>
      </w:r>
    </w:p>
    <w:p w14:paraId="0B94CB39" w14:textId="667398FE"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lastRenderedPageBreak/>
        <w:t>Technical Architecture Freeze shall</w:t>
      </w:r>
      <w:r>
        <w:rPr>
          <w:rFonts w:ascii="Segoe UI" w:eastAsia="Times New Roman" w:hAnsi="Segoe UI" w:cs="Segoe UI"/>
          <w:sz w:val="24"/>
          <w:szCs w:val="24"/>
        </w:rPr>
        <w:t xml:space="preserve"> </w:t>
      </w:r>
      <w:r w:rsidRPr="00A5211F">
        <w:rPr>
          <w:rFonts w:ascii="Segoe UI" w:eastAsia="Times New Roman" w:hAnsi="Segoe UI" w:cs="Segoe UI"/>
          <w:sz w:val="24"/>
          <w:szCs w:val="24"/>
        </w:rPr>
        <w:t>not be approved if:</w:t>
      </w:r>
    </w:p>
    <w:p w14:paraId="6644FB3C" w14:textId="02A47792"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Any acceptance criterion remains unmet</w:t>
      </w:r>
    </w:p>
    <w:p w14:paraId="7F67091B" w14:textId="727435AC"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Any Critical technical risk remains open</w:t>
      </w:r>
    </w:p>
    <w:p w14:paraId="2ED5489F" w14:textId="1AA24D46"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Any unapproved architecture exception exists</w:t>
      </w:r>
    </w:p>
    <w:p w14:paraId="474FC052" w14:textId="0E6FC97B"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Traceability coverage falls below 100%</w:t>
      </w:r>
    </w:p>
    <w:p w14:paraId="4DFE7BD7" w14:textId="77777777" w:rsidR="00A5211F" w:rsidRPr="00E4752F" w:rsidRDefault="00A5211F" w:rsidP="00A5211F">
      <w:pPr>
        <w:spacing w:after="0" w:line="420" w:lineRule="atLeast"/>
        <w:rPr>
          <w:rFonts w:ascii="Segoe UI" w:eastAsia="Times New Roman" w:hAnsi="Segoe UI" w:cs="Segoe UI"/>
          <w:b/>
          <w:bCs/>
          <w:sz w:val="24"/>
          <w:szCs w:val="24"/>
        </w:rPr>
      </w:pPr>
      <w:r w:rsidRPr="00E4752F">
        <w:rPr>
          <w:rFonts w:ascii="Segoe UI" w:eastAsia="Times New Roman" w:hAnsi="Segoe UI" w:cs="Segoe UI"/>
          <w:b/>
          <w:bCs/>
          <w:sz w:val="24"/>
          <w:szCs w:val="24"/>
        </w:rPr>
        <w:t>Remediation</w:t>
      </w:r>
    </w:p>
    <w:p w14:paraId="0D43BAA2" w14:textId="77777777"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Each failed criterion shall:</w:t>
      </w:r>
    </w:p>
    <w:p w14:paraId="2628D86C" w14:textId="11128CA6"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Have an assigned owner</w:t>
      </w:r>
    </w:p>
    <w:p w14:paraId="080362F5" w14:textId="38036A90"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Include a documented remediation plan</w:t>
      </w:r>
    </w:p>
    <w:p w14:paraId="04F7FB91" w14:textId="321B180E"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Include a completion deadline</w:t>
      </w:r>
    </w:p>
    <w:p w14:paraId="387AA3BF" w14:textId="76924ACC"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Be revalidated before freeze approval</w:t>
      </w:r>
    </w:p>
    <w:p w14:paraId="1F6D21E0" w14:textId="77777777" w:rsidR="00A5211F" w:rsidRPr="00E4752F" w:rsidRDefault="00A5211F" w:rsidP="00A5211F">
      <w:pPr>
        <w:spacing w:after="0" w:line="420" w:lineRule="atLeast"/>
        <w:rPr>
          <w:rFonts w:ascii="Segoe UI" w:eastAsia="Times New Roman" w:hAnsi="Segoe UI" w:cs="Segoe UI"/>
          <w:b/>
          <w:bCs/>
          <w:sz w:val="24"/>
          <w:szCs w:val="24"/>
        </w:rPr>
      </w:pPr>
      <w:r w:rsidRPr="00E4752F">
        <w:rPr>
          <w:rFonts w:ascii="Segoe UI" w:eastAsia="Times New Roman" w:hAnsi="Segoe UI" w:cs="Segoe UI"/>
          <w:b/>
          <w:bCs/>
          <w:sz w:val="24"/>
          <w:szCs w:val="24"/>
        </w:rPr>
        <w:t>Approval Authority</w:t>
      </w:r>
    </w:p>
    <w:p w14:paraId="4CF115E0" w14:textId="40066D81" w:rsidR="00A5211F" w:rsidRPr="00A5211F" w:rsidRDefault="00A5211F" w:rsidP="00A5211F">
      <w:pPr>
        <w:spacing w:after="0" w:line="420" w:lineRule="atLeast"/>
        <w:rPr>
          <w:rFonts w:ascii="Segoe UI" w:eastAsia="Times New Roman" w:hAnsi="Segoe UI" w:cs="Segoe UI"/>
          <w:sz w:val="24"/>
          <w:szCs w:val="24"/>
        </w:rPr>
      </w:pPr>
      <w:r w:rsidRPr="00A5211F">
        <w:rPr>
          <w:rFonts w:ascii="Segoe UI" w:eastAsia="Times New Roman" w:hAnsi="Segoe UI" w:cs="Segoe UI"/>
          <w:sz w:val="24"/>
          <w:szCs w:val="24"/>
        </w:rPr>
        <w:t>Architecture Acceptance Test approval</w:t>
      </w:r>
      <w:r>
        <w:rPr>
          <w:rFonts w:ascii="Segoe UI" w:eastAsia="Times New Roman" w:hAnsi="Segoe UI" w:cs="Segoe UI"/>
          <w:sz w:val="24"/>
          <w:szCs w:val="24"/>
        </w:rPr>
        <w:t xml:space="preserve"> </w:t>
      </w:r>
      <w:r w:rsidRPr="00A5211F">
        <w:rPr>
          <w:rFonts w:ascii="Segoe UI" w:eastAsia="Times New Roman" w:hAnsi="Segoe UI" w:cs="Segoe UI"/>
          <w:sz w:val="24"/>
          <w:szCs w:val="24"/>
        </w:rPr>
        <w:t>requires:</w:t>
      </w:r>
    </w:p>
    <w:p w14:paraId="72618BD6" w14:textId="57ACD004"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CTO technical certification</w:t>
      </w:r>
    </w:p>
    <w:p w14:paraId="233E802A" w14:textId="59D5DDB1"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ARB compliance confirmation</w:t>
      </w:r>
    </w:p>
    <w:p w14:paraId="2FC782A2" w14:textId="3E0D1A2F" w:rsidR="00A5211F" w:rsidRPr="00E4752F"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COO operational readiness confirmation</w:t>
      </w:r>
    </w:p>
    <w:p w14:paraId="10A8D8FE" w14:textId="77777777" w:rsidR="009C7C56" w:rsidRDefault="00A5211F" w:rsidP="00E4752F">
      <w:pPr>
        <w:pStyle w:val="ListParagraph"/>
        <w:numPr>
          <w:ilvl w:val="0"/>
          <w:numId w:val="18"/>
        </w:numPr>
        <w:spacing w:after="0" w:line="420" w:lineRule="atLeast"/>
        <w:rPr>
          <w:rFonts w:ascii="Segoe UI" w:eastAsia="Times New Roman" w:hAnsi="Segoe UI" w:cs="Segoe UI"/>
          <w:sz w:val="24"/>
          <w:szCs w:val="24"/>
        </w:rPr>
      </w:pPr>
      <w:r w:rsidRPr="00E4752F">
        <w:rPr>
          <w:rFonts w:ascii="Segoe UI" w:eastAsia="Times New Roman" w:hAnsi="Segoe UI" w:cs="Segoe UI"/>
          <w:sz w:val="24"/>
          <w:szCs w:val="24"/>
        </w:rPr>
        <w:t>Founder Board freeze authorization</w:t>
      </w:r>
    </w:p>
    <w:p w14:paraId="6C81ECF2" w14:textId="286DA03C" w:rsidR="00D504A1" w:rsidRPr="009C7C56" w:rsidRDefault="00387510" w:rsidP="009C7C56">
      <w:pPr>
        <w:spacing w:after="0" w:line="420" w:lineRule="atLeast"/>
        <w:rPr>
          <w:rFonts w:ascii="Segoe UI" w:eastAsia="Times New Roman" w:hAnsi="Segoe UI" w:cs="Segoe UI"/>
          <w:sz w:val="24"/>
          <w:szCs w:val="24"/>
        </w:rPr>
      </w:pPr>
      <w:r>
        <w:pict w14:anchorId="473EB699">
          <v:rect id="_x0000_i1053" style="width:0;height:.75pt" o:hralign="center" o:hrstd="t" o:hr="t" fillcolor="#a0a0a0" stroked="f"/>
        </w:pict>
      </w:r>
    </w:p>
    <w:p w14:paraId="4F6BECDC"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24: DOWNSTREAM APPLICABILITY MATRIX</w:t>
      </w:r>
    </w:p>
    <w:p w14:paraId="7A6A91F4"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As the master architectural foundation blueprint, Z0 exports its structural principles directly to the following technical execution blueprints.</w:t>
      </w:r>
    </w:p>
    <w:p w14:paraId="656E3C44" w14:textId="77777777" w:rsidR="00D504A1" w:rsidRPr="00D504A1" w:rsidRDefault="00D504A1" w:rsidP="00D504A1">
      <w:pPr>
        <w:spacing w:after="0" w:line="300" w:lineRule="atLeast"/>
        <w:rPr>
          <w:rFonts w:ascii="Segoe UI" w:eastAsia="Times New Roman" w:hAnsi="Segoe UI" w:cs="Segoe UI"/>
          <w:sz w:val="20"/>
          <w:szCs w:val="20"/>
        </w:rPr>
      </w:pPr>
      <w:r w:rsidRPr="00D504A1">
        <w:rPr>
          <w:rFonts w:ascii="Consolas" w:eastAsia="Times New Roman" w:hAnsi="Consolas" w:cs="Segoe UI"/>
          <w:sz w:val="18"/>
          <w:szCs w:val="18"/>
        </w:rPr>
        <w:t>text</w:t>
      </w:r>
    </w:p>
    <w:p w14:paraId="510AFC01"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2D72A382"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Z0 TECHNICAL ARCHITECTURE PRINCIPLES   |</w:t>
      </w:r>
    </w:p>
    <w:p w14:paraId="21F77058"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2C9DA9B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378407AD"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5F2754E8"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                                 |</w:t>
      </w:r>
    </w:p>
    <w:p w14:paraId="02F1390D"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v                                 v                                 v</w:t>
      </w:r>
    </w:p>
    <w:p w14:paraId="7B26695B"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w:t>
      </w:r>
    </w:p>
    <w:p w14:paraId="0BA4CCC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Z1             |     |            Z2             |     |            Z3             |</w:t>
      </w:r>
    </w:p>
    <w:p w14:paraId="4C501341"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System Specification      |     | Database &amp; Audit Ledger   |     | Mobile &amp; Telemetry        |</w:t>
      </w:r>
    </w:p>
    <w:p w14:paraId="36FF8A38"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Shall comply with:        |     | Shall comply with:        |     | Shall comply with:        |</w:t>
      </w:r>
    </w:p>
    <w:p w14:paraId="0466458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Covenant 2              |     | - Covenant 6              |     | - Covenant 7              |</w:t>
      </w:r>
    </w:p>
    <w:p w14:paraId="62856AC9"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lastRenderedPageBreak/>
        <w:t>| - Covenant 3              |     | - Principle 11            |     | - Principle 13            |</w:t>
      </w:r>
    </w:p>
    <w:p w14:paraId="335E83B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Covenant 5              |     |                           |     |                           |</w:t>
      </w:r>
    </w:p>
    <w:p w14:paraId="4BEF4C5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w:t>
      </w:r>
    </w:p>
    <w:p w14:paraId="36503EB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                                 |</w:t>
      </w:r>
    </w:p>
    <w:p w14:paraId="3F8279D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0B8865DA"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0AB819A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w:t>
      </w:r>
    </w:p>
    <w:p w14:paraId="53BC59F4"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                                 |                                 |</w:t>
      </w:r>
    </w:p>
    <w:p w14:paraId="7BD3DA60"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xml:space="preserve">     v                                 v                                 v</w:t>
      </w:r>
    </w:p>
    <w:p w14:paraId="096D94EE"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w:t>
      </w:r>
    </w:p>
    <w:p w14:paraId="4BF73245"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Z4             |     |            Z5             |     |            Z6             |</w:t>
      </w:r>
    </w:p>
    <w:p w14:paraId="655069AA"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Identity &amp; Access Control |     | Technical Acceptance      |     | Sovereign DevOps          |</w:t>
      </w:r>
    </w:p>
    <w:p w14:paraId="58F28E7A"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Shall comply with:        |     | Shall comply with:        |     | Shall comply with:        |</w:t>
      </w:r>
    </w:p>
    <w:p w14:paraId="6C50B17D"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Covenant 8              |     | - Covenant 5              |     | - Covenant 1              |</w:t>
      </w:r>
    </w:p>
    <w:p w14:paraId="6EB5FA13"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Principle 10            |     | - Principle 13            |     | - Principle 11            |</w:t>
      </w:r>
    </w:p>
    <w:p w14:paraId="564799DF"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Principle 14            |     | - Principle 14            |     |                           |</w:t>
      </w:r>
    </w:p>
    <w:p w14:paraId="13E6DA4E" w14:textId="77777777" w:rsidR="00D504A1" w:rsidRPr="00D504A1" w:rsidRDefault="00D504A1" w:rsidP="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D504A1">
        <w:rPr>
          <w:rFonts w:ascii="Consolas" w:eastAsia="Times New Roman" w:hAnsi="Consolas" w:cs="Courier New"/>
          <w:sz w:val="20"/>
          <w:szCs w:val="20"/>
        </w:rPr>
        <w:t>+---------------------------+     +---------------------------+     +---------------------------+</w:t>
      </w:r>
    </w:p>
    <w:p w14:paraId="1A519118"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24.1 Document Compliance Summary</w:t>
      </w:r>
    </w:p>
    <w:tbl>
      <w:tblPr>
        <w:tblW w:w="11280" w:type="dxa"/>
        <w:tblCellMar>
          <w:top w:w="15" w:type="dxa"/>
          <w:left w:w="15" w:type="dxa"/>
          <w:bottom w:w="15" w:type="dxa"/>
          <w:right w:w="15" w:type="dxa"/>
        </w:tblCellMar>
        <w:tblLook w:val="04A0" w:firstRow="1" w:lastRow="0" w:firstColumn="1" w:lastColumn="0" w:noHBand="0" w:noVBand="1"/>
      </w:tblPr>
      <w:tblGrid>
        <w:gridCol w:w="5002"/>
        <w:gridCol w:w="6278"/>
      </w:tblGrid>
      <w:tr w:rsidR="00D504A1" w:rsidRPr="00D504A1" w14:paraId="0177EBE4" w14:textId="77777777" w:rsidTr="00D504A1">
        <w:trPr>
          <w:tblHeader/>
        </w:trPr>
        <w:tc>
          <w:tcPr>
            <w:tcW w:w="0" w:type="auto"/>
            <w:tcBorders>
              <w:top w:val="nil"/>
            </w:tcBorders>
            <w:tcMar>
              <w:top w:w="150" w:type="dxa"/>
              <w:left w:w="0" w:type="dxa"/>
              <w:bottom w:w="150" w:type="dxa"/>
              <w:right w:w="240" w:type="dxa"/>
            </w:tcMar>
            <w:vAlign w:val="center"/>
            <w:hideMark/>
          </w:tcPr>
          <w:p w14:paraId="4638066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6E59AE1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Primary Covenants/Principles</w:t>
            </w:r>
          </w:p>
        </w:tc>
      </w:tr>
      <w:tr w:rsidR="00D504A1" w:rsidRPr="00D504A1" w14:paraId="40BED542" w14:textId="77777777" w:rsidTr="00D504A1">
        <w:tc>
          <w:tcPr>
            <w:tcW w:w="0" w:type="auto"/>
            <w:tcMar>
              <w:top w:w="150" w:type="dxa"/>
              <w:left w:w="0" w:type="dxa"/>
              <w:bottom w:w="150" w:type="dxa"/>
              <w:right w:w="240" w:type="dxa"/>
            </w:tcMar>
            <w:vAlign w:val="center"/>
            <w:hideMark/>
          </w:tcPr>
          <w:p w14:paraId="70A14D5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Z1 (System Architecture)</w:t>
            </w:r>
          </w:p>
        </w:tc>
        <w:tc>
          <w:tcPr>
            <w:tcW w:w="0" w:type="auto"/>
            <w:tcMar>
              <w:top w:w="150" w:type="dxa"/>
              <w:left w:w="240" w:type="dxa"/>
              <w:bottom w:w="150" w:type="dxa"/>
              <w:right w:w="0" w:type="dxa"/>
            </w:tcMar>
            <w:vAlign w:val="center"/>
            <w:hideMark/>
          </w:tcPr>
          <w:p w14:paraId="7720CF5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Covenants 2, 3, 5</w:t>
            </w:r>
          </w:p>
        </w:tc>
      </w:tr>
      <w:tr w:rsidR="00D504A1" w:rsidRPr="00D504A1" w14:paraId="7455954F" w14:textId="77777777" w:rsidTr="00D504A1">
        <w:tc>
          <w:tcPr>
            <w:tcW w:w="0" w:type="auto"/>
            <w:tcMar>
              <w:top w:w="150" w:type="dxa"/>
              <w:left w:w="0" w:type="dxa"/>
              <w:bottom w:w="150" w:type="dxa"/>
              <w:right w:w="240" w:type="dxa"/>
            </w:tcMar>
            <w:vAlign w:val="center"/>
            <w:hideMark/>
          </w:tcPr>
          <w:p w14:paraId="740815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Z2 (Database &amp; Ledger)</w:t>
            </w:r>
          </w:p>
        </w:tc>
        <w:tc>
          <w:tcPr>
            <w:tcW w:w="0" w:type="auto"/>
            <w:tcMar>
              <w:top w:w="150" w:type="dxa"/>
              <w:left w:w="240" w:type="dxa"/>
              <w:bottom w:w="150" w:type="dxa"/>
              <w:right w:w="0" w:type="dxa"/>
            </w:tcMar>
            <w:vAlign w:val="center"/>
            <w:hideMark/>
          </w:tcPr>
          <w:p w14:paraId="7534595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6, Principle 11</w:t>
            </w:r>
          </w:p>
        </w:tc>
      </w:tr>
      <w:tr w:rsidR="00D504A1" w:rsidRPr="00D504A1" w14:paraId="301D5FAB" w14:textId="77777777" w:rsidTr="00D504A1">
        <w:tc>
          <w:tcPr>
            <w:tcW w:w="0" w:type="auto"/>
            <w:tcMar>
              <w:top w:w="150" w:type="dxa"/>
              <w:left w:w="0" w:type="dxa"/>
              <w:bottom w:w="150" w:type="dxa"/>
              <w:right w:w="240" w:type="dxa"/>
            </w:tcMar>
            <w:vAlign w:val="center"/>
            <w:hideMark/>
          </w:tcPr>
          <w:p w14:paraId="124DE50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Z3 (Mobile Engineering)</w:t>
            </w:r>
          </w:p>
        </w:tc>
        <w:tc>
          <w:tcPr>
            <w:tcW w:w="0" w:type="auto"/>
            <w:tcMar>
              <w:top w:w="150" w:type="dxa"/>
              <w:left w:w="240" w:type="dxa"/>
              <w:bottom w:w="150" w:type="dxa"/>
              <w:right w:w="0" w:type="dxa"/>
            </w:tcMar>
            <w:vAlign w:val="center"/>
            <w:hideMark/>
          </w:tcPr>
          <w:p w14:paraId="5157CB4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7, Principle 13</w:t>
            </w:r>
          </w:p>
        </w:tc>
      </w:tr>
      <w:tr w:rsidR="00D504A1" w:rsidRPr="00D504A1" w14:paraId="799114CE" w14:textId="77777777" w:rsidTr="00D504A1">
        <w:tc>
          <w:tcPr>
            <w:tcW w:w="0" w:type="auto"/>
            <w:tcMar>
              <w:top w:w="150" w:type="dxa"/>
              <w:left w:w="0" w:type="dxa"/>
              <w:bottom w:w="150" w:type="dxa"/>
              <w:right w:w="240" w:type="dxa"/>
            </w:tcMar>
            <w:vAlign w:val="center"/>
            <w:hideMark/>
          </w:tcPr>
          <w:p w14:paraId="71EC01E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Z4 (Security &amp; RBAC)</w:t>
            </w:r>
          </w:p>
        </w:tc>
        <w:tc>
          <w:tcPr>
            <w:tcW w:w="0" w:type="auto"/>
            <w:tcMar>
              <w:top w:w="150" w:type="dxa"/>
              <w:left w:w="240" w:type="dxa"/>
              <w:bottom w:w="150" w:type="dxa"/>
              <w:right w:w="0" w:type="dxa"/>
            </w:tcMar>
            <w:vAlign w:val="center"/>
            <w:hideMark/>
          </w:tcPr>
          <w:p w14:paraId="0611F2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8, Principle 10, Principle 14</w:t>
            </w:r>
          </w:p>
        </w:tc>
      </w:tr>
      <w:tr w:rsidR="00D504A1" w:rsidRPr="00D504A1" w14:paraId="3230CC50" w14:textId="77777777" w:rsidTr="00D504A1">
        <w:tc>
          <w:tcPr>
            <w:tcW w:w="0" w:type="auto"/>
            <w:tcMar>
              <w:top w:w="150" w:type="dxa"/>
              <w:left w:w="0" w:type="dxa"/>
              <w:bottom w:w="150" w:type="dxa"/>
              <w:right w:w="240" w:type="dxa"/>
            </w:tcMar>
            <w:vAlign w:val="center"/>
            <w:hideMark/>
          </w:tcPr>
          <w:p w14:paraId="4DD809C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Z5 (Acceptance Contract)</w:t>
            </w:r>
          </w:p>
        </w:tc>
        <w:tc>
          <w:tcPr>
            <w:tcW w:w="0" w:type="auto"/>
            <w:tcMar>
              <w:top w:w="150" w:type="dxa"/>
              <w:left w:w="240" w:type="dxa"/>
              <w:bottom w:w="150" w:type="dxa"/>
              <w:right w:w="0" w:type="dxa"/>
            </w:tcMar>
            <w:vAlign w:val="center"/>
            <w:hideMark/>
          </w:tcPr>
          <w:p w14:paraId="73FC540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5, Principle 13, Principle 14</w:t>
            </w:r>
          </w:p>
        </w:tc>
      </w:tr>
      <w:tr w:rsidR="00D504A1" w:rsidRPr="00D504A1" w14:paraId="1E2C2C50" w14:textId="77777777" w:rsidTr="00D504A1">
        <w:tc>
          <w:tcPr>
            <w:tcW w:w="0" w:type="auto"/>
            <w:tcMar>
              <w:top w:w="150" w:type="dxa"/>
              <w:left w:w="0" w:type="dxa"/>
              <w:bottom w:w="150" w:type="dxa"/>
              <w:right w:w="240" w:type="dxa"/>
            </w:tcMar>
            <w:vAlign w:val="center"/>
            <w:hideMark/>
          </w:tcPr>
          <w:p w14:paraId="151AFA6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Z6 (DevOps &amp; Infrastructure)</w:t>
            </w:r>
          </w:p>
        </w:tc>
        <w:tc>
          <w:tcPr>
            <w:tcW w:w="0" w:type="auto"/>
            <w:tcMar>
              <w:top w:w="150" w:type="dxa"/>
              <w:left w:w="240" w:type="dxa"/>
              <w:bottom w:w="150" w:type="dxa"/>
              <w:right w:w="0" w:type="dxa"/>
            </w:tcMar>
            <w:vAlign w:val="center"/>
            <w:hideMark/>
          </w:tcPr>
          <w:p w14:paraId="4704CCA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1, Principle 11</w:t>
            </w:r>
          </w:p>
        </w:tc>
      </w:tr>
    </w:tbl>
    <w:p w14:paraId="1FACC664"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24.2 Governance Artifact Compliance</w:t>
      </w:r>
    </w:p>
    <w:tbl>
      <w:tblPr>
        <w:tblW w:w="11280" w:type="dxa"/>
        <w:tblCellMar>
          <w:top w:w="15" w:type="dxa"/>
          <w:left w:w="15" w:type="dxa"/>
          <w:bottom w:w="15" w:type="dxa"/>
          <w:right w:w="15" w:type="dxa"/>
        </w:tblCellMar>
        <w:tblLook w:val="04A0" w:firstRow="1" w:lastRow="0" w:firstColumn="1" w:lastColumn="0" w:noHBand="0" w:noVBand="1"/>
      </w:tblPr>
      <w:tblGrid>
        <w:gridCol w:w="3803"/>
        <w:gridCol w:w="7477"/>
      </w:tblGrid>
      <w:tr w:rsidR="00D504A1" w:rsidRPr="00D504A1" w14:paraId="7AEE803F" w14:textId="77777777" w:rsidTr="00D504A1">
        <w:trPr>
          <w:tblHeader/>
        </w:trPr>
        <w:tc>
          <w:tcPr>
            <w:tcW w:w="0" w:type="auto"/>
            <w:tcBorders>
              <w:top w:val="nil"/>
            </w:tcBorders>
            <w:tcMar>
              <w:top w:w="150" w:type="dxa"/>
              <w:left w:w="0" w:type="dxa"/>
              <w:bottom w:w="150" w:type="dxa"/>
              <w:right w:w="240" w:type="dxa"/>
            </w:tcMar>
            <w:vAlign w:val="center"/>
            <w:hideMark/>
          </w:tcPr>
          <w:p w14:paraId="4243AF3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Artifact</w:t>
            </w:r>
          </w:p>
        </w:tc>
        <w:tc>
          <w:tcPr>
            <w:tcW w:w="0" w:type="auto"/>
            <w:tcBorders>
              <w:top w:val="nil"/>
            </w:tcBorders>
            <w:tcMar>
              <w:top w:w="150" w:type="dxa"/>
              <w:left w:w="240" w:type="dxa"/>
              <w:bottom w:w="150" w:type="dxa"/>
              <w:right w:w="240" w:type="dxa"/>
            </w:tcMar>
            <w:vAlign w:val="center"/>
            <w:hideMark/>
          </w:tcPr>
          <w:p w14:paraId="39A49B8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Primary Reference</w:t>
            </w:r>
          </w:p>
        </w:tc>
      </w:tr>
      <w:tr w:rsidR="00D504A1" w:rsidRPr="00D504A1" w14:paraId="0A88F703" w14:textId="77777777" w:rsidTr="00D504A1">
        <w:tc>
          <w:tcPr>
            <w:tcW w:w="0" w:type="auto"/>
            <w:tcMar>
              <w:top w:w="150" w:type="dxa"/>
              <w:left w:w="0" w:type="dxa"/>
              <w:bottom w:w="150" w:type="dxa"/>
              <w:right w:w="240" w:type="dxa"/>
            </w:tcMar>
            <w:vAlign w:val="center"/>
            <w:hideMark/>
          </w:tcPr>
          <w:p w14:paraId="2ABAEFA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 (Traceability)</w:t>
            </w:r>
          </w:p>
        </w:tc>
        <w:tc>
          <w:tcPr>
            <w:tcW w:w="0" w:type="auto"/>
            <w:tcMar>
              <w:top w:w="150" w:type="dxa"/>
              <w:left w:w="240" w:type="dxa"/>
              <w:bottom w:w="150" w:type="dxa"/>
              <w:right w:w="0" w:type="dxa"/>
            </w:tcMar>
            <w:vAlign w:val="center"/>
            <w:hideMark/>
          </w:tcPr>
          <w:p w14:paraId="6089337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5</w:t>
            </w:r>
          </w:p>
        </w:tc>
      </w:tr>
      <w:tr w:rsidR="00D504A1" w:rsidRPr="00D504A1" w14:paraId="0A851414" w14:textId="77777777" w:rsidTr="00D504A1">
        <w:tc>
          <w:tcPr>
            <w:tcW w:w="0" w:type="auto"/>
            <w:tcMar>
              <w:top w:w="150" w:type="dxa"/>
              <w:left w:w="0" w:type="dxa"/>
              <w:bottom w:w="150" w:type="dxa"/>
              <w:right w:w="240" w:type="dxa"/>
            </w:tcMar>
            <w:vAlign w:val="center"/>
            <w:hideMark/>
          </w:tcPr>
          <w:p w14:paraId="4378F53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ZA-A (Constants)</w:t>
            </w:r>
          </w:p>
        </w:tc>
        <w:tc>
          <w:tcPr>
            <w:tcW w:w="0" w:type="auto"/>
            <w:tcMar>
              <w:top w:w="150" w:type="dxa"/>
              <w:left w:w="240" w:type="dxa"/>
              <w:bottom w:w="150" w:type="dxa"/>
              <w:right w:w="0" w:type="dxa"/>
            </w:tcMar>
            <w:vAlign w:val="center"/>
            <w:hideMark/>
          </w:tcPr>
          <w:p w14:paraId="1263677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Covenant 3</w:t>
            </w:r>
          </w:p>
        </w:tc>
      </w:tr>
      <w:tr w:rsidR="00D504A1" w:rsidRPr="00D504A1" w14:paraId="5421BDBB" w14:textId="77777777" w:rsidTr="00D504A1">
        <w:tc>
          <w:tcPr>
            <w:tcW w:w="0" w:type="auto"/>
            <w:tcMar>
              <w:top w:w="150" w:type="dxa"/>
              <w:left w:w="0" w:type="dxa"/>
              <w:bottom w:w="150" w:type="dxa"/>
              <w:right w:w="240" w:type="dxa"/>
            </w:tcMar>
            <w:vAlign w:val="center"/>
            <w:hideMark/>
          </w:tcPr>
          <w:p w14:paraId="2E60008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ZA-B (Exceptions)</w:t>
            </w:r>
          </w:p>
        </w:tc>
        <w:tc>
          <w:tcPr>
            <w:tcW w:w="0" w:type="auto"/>
            <w:tcMar>
              <w:top w:w="150" w:type="dxa"/>
              <w:left w:w="240" w:type="dxa"/>
              <w:bottom w:w="150" w:type="dxa"/>
              <w:right w:w="0" w:type="dxa"/>
            </w:tcMar>
            <w:vAlign w:val="center"/>
            <w:hideMark/>
          </w:tcPr>
          <w:p w14:paraId="340237C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Section 20 (Exception Management)</w:t>
            </w:r>
          </w:p>
        </w:tc>
      </w:tr>
      <w:tr w:rsidR="00D504A1" w:rsidRPr="00D504A1" w14:paraId="44DF27A6" w14:textId="77777777" w:rsidTr="00D504A1">
        <w:tc>
          <w:tcPr>
            <w:tcW w:w="0" w:type="auto"/>
            <w:tcMar>
              <w:top w:w="150" w:type="dxa"/>
              <w:left w:w="0" w:type="dxa"/>
              <w:bottom w:w="150" w:type="dxa"/>
              <w:right w:w="240" w:type="dxa"/>
            </w:tcMar>
            <w:vAlign w:val="center"/>
            <w:hideMark/>
          </w:tcPr>
          <w:p w14:paraId="2D7887E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ZA-N (NFR)</w:t>
            </w:r>
          </w:p>
        </w:tc>
        <w:tc>
          <w:tcPr>
            <w:tcW w:w="0" w:type="auto"/>
            <w:tcMar>
              <w:top w:w="150" w:type="dxa"/>
              <w:left w:w="240" w:type="dxa"/>
              <w:bottom w:w="150" w:type="dxa"/>
              <w:right w:w="0" w:type="dxa"/>
            </w:tcMar>
            <w:vAlign w:val="center"/>
            <w:hideMark/>
          </w:tcPr>
          <w:p w14:paraId="0401672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Section 19 (Architectural Boundaries)</w:t>
            </w:r>
          </w:p>
        </w:tc>
      </w:tr>
      <w:tr w:rsidR="00D504A1" w:rsidRPr="00D504A1" w14:paraId="522CD96E" w14:textId="77777777" w:rsidTr="00D504A1">
        <w:tc>
          <w:tcPr>
            <w:tcW w:w="0" w:type="auto"/>
            <w:tcMar>
              <w:top w:w="150" w:type="dxa"/>
              <w:left w:w="0" w:type="dxa"/>
              <w:bottom w:w="150" w:type="dxa"/>
              <w:right w:w="240" w:type="dxa"/>
            </w:tcMar>
            <w:vAlign w:val="center"/>
            <w:hideMark/>
          </w:tcPr>
          <w:p w14:paraId="4000D50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ZA-R (Risk)</w:t>
            </w:r>
          </w:p>
        </w:tc>
        <w:tc>
          <w:tcPr>
            <w:tcW w:w="0" w:type="auto"/>
            <w:tcMar>
              <w:top w:w="150" w:type="dxa"/>
              <w:left w:w="240" w:type="dxa"/>
              <w:bottom w:w="150" w:type="dxa"/>
              <w:right w:w="0" w:type="dxa"/>
            </w:tcMar>
            <w:vAlign w:val="center"/>
            <w:hideMark/>
          </w:tcPr>
          <w:p w14:paraId="7AF989E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Section 4.3 (Evaluation Standard)</w:t>
            </w:r>
          </w:p>
        </w:tc>
      </w:tr>
    </w:tbl>
    <w:p w14:paraId="3C192B9E" w14:textId="77777777" w:rsidR="00257CD3" w:rsidRPr="00257CD3" w:rsidRDefault="00257CD3" w:rsidP="00257CD3">
      <w:pPr>
        <w:spacing w:after="0" w:line="450" w:lineRule="atLeast"/>
        <w:outlineLvl w:val="2"/>
        <w:rPr>
          <w:rFonts w:ascii="Segoe UI" w:eastAsia="Times New Roman" w:hAnsi="Segoe UI" w:cs="Segoe UI"/>
          <w:b/>
          <w:bCs/>
          <w:sz w:val="30"/>
          <w:szCs w:val="30"/>
        </w:rPr>
      </w:pPr>
      <w:r w:rsidRPr="00257CD3">
        <w:rPr>
          <w:rFonts w:ascii="Segoe UI" w:eastAsia="Times New Roman" w:hAnsi="Segoe UI" w:cs="Segoe UI"/>
          <w:b/>
          <w:bCs/>
          <w:sz w:val="30"/>
          <w:szCs w:val="30"/>
        </w:rPr>
        <w:t>24.3 Mandatory Inheritance Rule</w:t>
      </w:r>
    </w:p>
    <w:p w14:paraId="15A227F9" w14:textId="4F4A5478" w:rsidR="00257CD3" w:rsidRPr="00257CD3" w:rsidRDefault="00257CD3" w:rsidP="00257CD3">
      <w:pPr>
        <w:spacing w:after="0" w:line="420" w:lineRule="atLeast"/>
        <w:rPr>
          <w:rFonts w:ascii="Segoe UI" w:eastAsia="Times New Roman" w:hAnsi="Segoe UI" w:cs="Segoe UI"/>
          <w:sz w:val="24"/>
          <w:szCs w:val="24"/>
        </w:rPr>
      </w:pPr>
      <w:r w:rsidRPr="00257CD3">
        <w:rPr>
          <w:rFonts w:ascii="Segoe UI" w:eastAsia="Times New Roman" w:hAnsi="Segoe UI" w:cs="Segoe UI"/>
          <w:sz w:val="24"/>
          <w:szCs w:val="24"/>
        </w:rPr>
        <w:t>All downstream governance artifacts</w:t>
      </w:r>
      <w:r>
        <w:rPr>
          <w:rFonts w:ascii="Segoe UI" w:eastAsia="Times New Roman" w:hAnsi="Segoe UI" w:cs="Segoe UI"/>
          <w:sz w:val="24"/>
          <w:szCs w:val="24"/>
        </w:rPr>
        <w:t xml:space="preserve"> </w:t>
      </w:r>
      <w:r w:rsidRPr="00257CD3">
        <w:rPr>
          <w:rFonts w:ascii="Segoe UI" w:eastAsia="Times New Roman" w:hAnsi="Segoe UI" w:cs="Segoe UI"/>
          <w:sz w:val="24"/>
          <w:szCs w:val="24"/>
        </w:rPr>
        <w:t>and technical specifications shall</w:t>
      </w:r>
      <w:r>
        <w:rPr>
          <w:rFonts w:ascii="Segoe UI" w:eastAsia="Times New Roman" w:hAnsi="Segoe UI" w:cs="Segoe UI"/>
          <w:sz w:val="24"/>
          <w:szCs w:val="24"/>
        </w:rPr>
        <w:t xml:space="preserve"> </w:t>
      </w:r>
      <w:r w:rsidRPr="00257CD3">
        <w:rPr>
          <w:rFonts w:ascii="Segoe UI" w:eastAsia="Times New Roman" w:hAnsi="Segoe UI" w:cs="Segoe UI"/>
          <w:sz w:val="24"/>
          <w:szCs w:val="24"/>
        </w:rPr>
        <w:t>inherit and comply with applicable</w:t>
      </w:r>
      <w:r>
        <w:rPr>
          <w:rFonts w:ascii="Segoe UI" w:eastAsia="Times New Roman" w:hAnsi="Segoe UI" w:cs="Segoe UI"/>
          <w:sz w:val="24"/>
          <w:szCs w:val="24"/>
        </w:rPr>
        <w:t xml:space="preserve"> </w:t>
      </w:r>
      <w:r w:rsidRPr="00257CD3">
        <w:rPr>
          <w:rFonts w:ascii="Segoe UI" w:eastAsia="Times New Roman" w:hAnsi="Segoe UI" w:cs="Segoe UI"/>
          <w:sz w:val="24"/>
          <w:szCs w:val="24"/>
        </w:rPr>
        <w:t>principles defined within Z0.</w:t>
      </w:r>
    </w:p>
    <w:p w14:paraId="340EE253" w14:textId="77777777" w:rsidR="00257CD3" w:rsidRPr="00257CD3" w:rsidRDefault="00257CD3" w:rsidP="00257CD3">
      <w:pPr>
        <w:spacing w:after="0" w:line="420" w:lineRule="atLeast"/>
        <w:rPr>
          <w:rFonts w:ascii="Segoe UI" w:eastAsia="Times New Roman" w:hAnsi="Segoe UI" w:cs="Segoe UI"/>
          <w:b/>
          <w:bCs/>
          <w:sz w:val="24"/>
          <w:szCs w:val="24"/>
        </w:rPr>
      </w:pPr>
      <w:r w:rsidRPr="00257CD3">
        <w:rPr>
          <w:rFonts w:ascii="Segoe UI" w:eastAsia="Times New Roman" w:hAnsi="Segoe UI" w:cs="Segoe UI"/>
          <w:b/>
          <w:bCs/>
          <w:sz w:val="24"/>
          <w:szCs w:val="24"/>
        </w:rPr>
        <w:t>No downstream document may:</w:t>
      </w:r>
    </w:p>
    <w:p w14:paraId="2FA20EDC" w14:textId="580A57E9" w:rsidR="00257CD3" w:rsidRPr="00257CD3" w:rsidRDefault="00257CD3" w:rsidP="00257CD3">
      <w:pPr>
        <w:pStyle w:val="ListParagraph"/>
        <w:numPr>
          <w:ilvl w:val="0"/>
          <w:numId w:val="18"/>
        </w:numPr>
        <w:spacing w:after="0" w:line="420" w:lineRule="atLeast"/>
        <w:rPr>
          <w:rFonts w:ascii="Segoe UI" w:eastAsia="Times New Roman" w:hAnsi="Segoe UI" w:cs="Segoe UI"/>
          <w:sz w:val="24"/>
          <w:szCs w:val="24"/>
        </w:rPr>
      </w:pPr>
      <w:r w:rsidRPr="00257CD3">
        <w:rPr>
          <w:rFonts w:ascii="Segoe UI" w:eastAsia="Times New Roman" w:hAnsi="Segoe UI" w:cs="Segoe UI"/>
          <w:sz w:val="24"/>
          <w:szCs w:val="24"/>
        </w:rPr>
        <w:t>Weaken a covenant</w:t>
      </w:r>
    </w:p>
    <w:p w14:paraId="7720D8C6" w14:textId="7890F5B7" w:rsidR="00257CD3" w:rsidRPr="00257CD3" w:rsidRDefault="00257CD3" w:rsidP="00257CD3">
      <w:pPr>
        <w:pStyle w:val="ListParagraph"/>
        <w:numPr>
          <w:ilvl w:val="0"/>
          <w:numId w:val="18"/>
        </w:numPr>
        <w:spacing w:after="0" w:line="420" w:lineRule="atLeast"/>
        <w:rPr>
          <w:rFonts w:ascii="Segoe UI" w:eastAsia="Times New Roman" w:hAnsi="Segoe UI" w:cs="Segoe UI"/>
          <w:sz w:val="24"/>
          <w:szCs w:val="24"/>
        </w:rPr>
      </w:pPr>
      <w:r w:rsidRPr="00257CD3">
        <w:rPr>
          <w:rFonts w:ascii="Segoe UI" w:eastAsia="Times New Roman" w:hAnsi="Segoe UI" w:cs="Segoe UI"/>
          <w:sz w:val="24"/>
          <w:szCs w:val="24"/>
        </w:rPr>
        <w:t>Circumvent a principle</w:t>
      </w:r>
    </w:p>
    <w:p w14:paraId="42290F61" w14:textId="112B8C9B" w:rsidR="00257CD3" w:rsidRPr="00257CD3" w:rsidRDefault="00257CD3" w:rsidP="00257CD3">
      <w:pPr>
        <w:pStyle w:val="ListParagraph"/>
        <w:numPr>
          <w:ilvl w:val="0"/>
          <w:numId w:val="18"/>
        </w:numPr>
        <w:spacing w:after="0" w:line="420" w:lineRule="atLeast"/>
        <w:rPr>
          <w:rFonts w:ascii="Segoe UI" w:eastAsia="Times New Roman" w:hAnsi="Segoe UI" w:cs="Segoe UI"/>
          <w:sz w:val="24"/>
          <w:szCs w:val="24"/>
        </w:rPr>
      </w:pPr>
      <w:r w:rsidRPr="00257CD3">
        <w:rPr>
          <w:rFonts w:ascii="Segoe UI" w:eastAsia="Times New Roman" w:hAnsi="Segoe UI" w:cs="Segoe UI"/>
          <w:sz w:val="24"/>
          <w:szCs w:val="24"/>
        </w:rPr>
        <w:t>Introduce contradictory requirements</w:t>
      </w:r>
    </w:p>
    <w:p w14:paraId="3C3FC1FF" w14:textId="43B4FD62" w:rsidR="00257CD3" w:rsidRPr="00257CD3" w:rsidRDefault="00257CD3" w:rsidP="00257CD3">
      <w:pPr>
        <w:pStyle w:val="ListParagraph"/>
        <w:numPr>
          <w:ilvl w:val="0"/>
          <w:numId w:val="18"/>
        </w:numPr>
        <w:spacing w:after="0" w:line="420" w:lineRule="atLeast"/>
        <w:rPr>
          <w:rFonts w:ascii="Segoe UI" w:eastAsia="Times New Roman" w:hAnsi="Segoe UI" w:cs="Segoe UI"/>
          <w:sz w:val="24"/>
          <w:szCs w:val="24"/>
        </w:rPr>
      </w:pPr>
      <w:r w:rsidRPr="00257CD3">
        <w:rPr>
          <w:rFonts w:ascii="Segoe UI" w:eastAsia="Times New Roman" w:hAnsi="Segoe UI" w:cs="Segoe UI"/>
          <w:sz w:val="24"/>
          <w:szCs w:val="24"/>
        </w:rPr>
        <w:t>Create alternative authority structures</w:t>
      </w:r>
    </w:p>
    <w:p w14:paraId="4106CA7C" w14:textId="704A3504" w:rsidR="00257CD3" w:rsidRDefault="00257CD3" w:rsidP="00257CD3">
      <w:pPr>
        <w:spacing w:after="0" w:line="420" w:lineRule="atLeast"/>
        <w:rPr>
          <w:rFonts w:ascii="Segoe UI" w:eastAsia="Times New Roman" w:hAnsi="Segoe UI" w:cs="Segoe UI"/>
          <w:sz w:val="24"/>
          <w:szCs w:val="24"/>
        </w:rPr>
      </w:pPr>
      <w:r w:rsidRPr="00257CD3">
        <w:rPr>
          <w:rFonts w:ascii="Segoe UI" w:eastAsia="Times New Roman" w:hAnsi="Segoe UI" w:cs="Segoe UI"/>
          <w:sz w:val="24"/>
          <w:szCs w:val="24"/>
        </w:rPr>
        <w:t>Any detected conflict shall be resolved</w:t>
      </w:r>
      <w:r>
        <w:rPr>
          <w:rFonts w:ascii="Segoe UI" w:eastAsia="Times New Roman" w:hAnsi="Segoe UI" w:cs="Segoe UI"/>
          <w:sz w:val="24"/>
          <w:szCs w:val="24"/>
        </w:rPr>
        <w:t xml:space="preserve"> </w:t>
      </w:r>
      <w:r w:rsidRPr="00257CD3">
        <w:rPr>
          <w:rFonts w:ascii="Segoe UI" w:eastAsia="Times New Roman" w:hAnsi="Segoe UI" w:cs="Segoe UI"/>
          <w:sz w:val="24"/>
          <w:szCs w:val="24"/>
        </w:rPr>
        <w:t>according to the hierarchy established</w:t>
      </w:r>
      <w:r>
        <w:rPr>
          <w:rFonts w:ascii="Segoe UI" w:eastAsia="Times New Roman" w:hAnsi="Segoe UI" w:cs="Segoe UI"/>
          <w:sz w:val="24"/>
          <w:szCs w:val="24"/>
        </w:rPr>
        <w:t xml:space="preserve"> </w:t>
      </w:r>
      <w:r w:rsidRPr="00257CD3">
        <w:rPr>
          <w:rFonts w:ascii="Segoe UI" w:eastAsia="Times New Roman" w:hAnsi="Segoe UI" w:cs="Segoe UI"/>
          <w:sz w:val="24"/>
          <w:szCs w:val="24"/>
        </w:rPr>
        <w:t>within Z-PRE Section 6.7.</w:t>
      </w:r>
    </w:p>
    <w:p w14:paraId="1D9E41E1" w14:textId="71360911"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4BEFDB9B">
          <v:rect id="_x0000_i1054" style="width:0;height:.75pt" o:hralign="center" o:hrstd="t" o:hr="t" fillcolor="#a0a0a0" stroked="f"/>
        </w:pict>
      </w:r>
    </w:p>
    <w:p w14:paraId="5B522450"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25: PRINCIPLE REVIEW &amp; AMENDMENT</w:t>
      </w:r>
    </w:p>
    <w:p w14:paraId="7947E72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25.1 Annual Review</w:t>
      </w:r>
    </w:p>
    <w:tbl>
      <w:tblPr>
        <w:tblW w:w="11280" w:type="dxa"/>
        <w:tblCellMar>
          <w:top w:w="15" w:type="dxa"/>
          <w:left w:w="15" w:type="dxa"/>
          <w:bottom w:w="15" w:type="dxa"/>
          <w:right w:w="15" w:type="dxa"/>
        </w:tblCellMar>
        <w:tblLook w:val="04A0" w:firstRow="1" w:lastRow="0" w:firstColumn="1" w:lastColumn="0" w:noHBand="0" w:noVBand="1"/>
      </w:tblPr>
      <w:tblGrid>
        <w:gridCol w:w="5308"/>
        <w:gridCol w:w="2848"/>
        <w:gridCol w:w="3124"/>
      </w:tblGrid>
      <w:tr w:rsidR="00D504A1" w:rsidRPr="00D504A1" w14:paraId="4083F5D7" w14:textId="77777777" w:rsidTr="00D504A1">
        <w:trPr>
          <w:tblHeader/>
        </w:trPr>
        <w:tc>
          <w:tcPr>
            <w:tcW w:w="0" w:type="auto"/>
            <w:tcBorders>
              <w:top w:val="nil"/>
            </w:tcBorders>
            <w:tcMar>
              <w:top w:w="150" w:type="dxa"/>
              <w:left w:w="0" w:type="dxa"/>
              <w:bottom w:w="150" w:type="dxa"/>
              <w:right w:w="240" w:type="dxa"/>
            </w:tcMar>
            <w:vAlign w:val="center"/>
            <w:hideMark/>
          </w:tcPr>
          <w:p w14:paraId="567BB80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Review Element</w:t>
            </w:r>
          </w:p>
        </w:tc>
        <w:tc>
          <w:tcPr>
            <w:tcW w:w="0" w:type="auto"/>
            <w:tcBorders>
              <w:top w:val="nil"/>
            </w:tcBorders>
            <w:tcMar>
              <w:top w:w="150" w:type="dxa"/>
              <w:left w:w="240" w:type="dxa"/>
              <w:bottom w:w="150" w:type="dxa"/>
              <w:right w:w="240" w:type="dxa"/>
            </w:tcMar>
            <w:vAlign w:val="center"/>
            <w:hideMark/>
          </w:tcPr>
          <w:p w14:paraId="6350D8B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Frequency</w:t>
            </w:r>
          </w:p>
        </w:tc>
        <w:tc>
          <w:tcPr>
            <w:tcW w:w="0" w:type="auto"/>
            <w:tcBorders>
              <w:top w:val="nil"/>
            </w:tcBorders>
            <w:tcMar>
              <w:top w:w="150" w:type="dxa"/>
              <w:left w:w="240" w:type="dxa"/>
              <w:bottom w:w="150" w:type="dxa"/>
              <w:right w:w="240" w:type="dxa"/>
            </w:tcMar>
            <w:vAlign w:val="center"/>
            <w:hideMark/>
          </w:tcPr>
          <w:p w14:paraId="2F969FF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Responsible</w:t>
            </w:r>
          </w:p>
        </w:tc>
      </w:tr>
      <w:tr w:rsidR="00D504A1" w:rsidRPr="00D504A1" w14:paraId="43A285CF" w14:textId="77777777" w:rsidTr="00D504A1">
        <w:tc>
          <w:tcPr>
            <w:tcW w:w="0" w:type="auto"/>
            <w:tcMar>
              <w:top w:w="150" w:type="dxa"/>
              <w:left w:w="0" w:type="dxa"/>
              <w:bottom w:w="150" w:type="dxa"/>
              <w:right w:w="240" w:type="dxa"/>
            </w:tcMar>
            <w:vAlign w:val="center"/>
            <w:hideMark/>
          </w:tcPr>
          <w:p w14:paraId="217AFF8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Principle relevance</w:t>
            </w:r>
          </w:p>
        </w:tc>
        <w:tc>
          <w:tcPr>
            <w:tcW w:w="0" w:type="auto"/>
            <w:tcMar>
              <w:top w:w="150" w:type="dxa"/>
              <w:left w:w="240" w:type="dxa"/>
              <w:bottom w:w="150" w:type="dxa"/>
              <w:right w:w="240" w:type="dxa"/>
            </w:tcMar>
            <w:vAlign w:val="center"/>
            <w:hideMark/>
          </w:tcPr>
          <w:p w14:paraId="06AA211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Annually</w:t>
            </w:r>
          </w:p>
        </w:tc>
        <w:tc>
          <w:tcPr>
            <w:tcW w:w="0" w:type="auto"/>
            <w:tcMar>
              <w:top w:w="150" w:type="dxa"/>
              <w:left w:w="240" w:type="dxa"/>
              <w:bottom w:w="150" w:type="dxa"/>
              <w:right w:w="0" w:type="dxa"/>
            </w:tcMar>
            <w:vAlign w:val="center"/>
            <w:hideMark/>
          </w:tcPr>
          <w:p w14:paraId="47C3F53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w:t>
            </w:r>
          </w:p>
        </w:tc>
      </w:tr>
      <w:tr w:rsidR="00D504A1" w:rsidRPr="00D504A1" w14:paraId="5E05762C" w14:textId="77777777" w:rsidTr="00D504A1">
        <w:tc>
          <w:tcPr>
            <w:tcW w:w="0" w:type="auto"/>
            <w:tcMar>
              <w:top w:w="150" w:type="dxa"/>
              <w:left w:w="0" w:type="dxa"/>
              <w:bottom w:w="150" w:type="dxa"/>
              <w:right w:w="240" w:type="dxa"/>
            </w:tcMar>
            <w:vAlign w:val="center"/>
            <w:hideMark/>
          </w:tcPr>
          <w:p w14:paraId="4CF43FB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Enforcement effectiveness</w:t>
            </w:r>
          </w:p>
        </w:tc>
        <w:tc>
          <w:tcPr>
            <w:tcW w:w="0" w:type="auto"/>
            <w:tcMar>
              <w:top w:w="150" w:type="dxa"/>
              <w:left w:w="240" w:type="dxa"/>
              <w:bottom w:w="150" w:type="dxa"/>
              <w:right w:w="240" w:type="dxa"/>
            </w:tcMar>
            <w:vAlign w:val="center"/>
            <w:hideMark/>
          </w:tcPr>
          <w:p w14:paraId="513C864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Annually</w:t>
            </w:r>
          </w:p>
        </w:tc>
        <w:tc>
          <w:tcPr>
            <w:tcW w:w="0" w:type="auto"/>
            <w:tcMar>
              <w:top w:w="150" w:type="dxa"/>
              <w:left w:w="240" w:type="dxa"/>
              <w:bottom w:w="150" w:type="dxa"/>
              <w:right w:w="0" w:type="dxa"/>
            </w:tcMar>
            <w:vAlign w:val="center"/>
            <w:hideMark/>
          </w:tcPr>
          <w:p w14:paraId="19F819E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CTO</w:t>
            </w:r>
          </w:p>
        </w:tc>
      </w:tr>
      <w:tr w:rsidR="00D504A1" w:rsidRPr="00D504A1" w14:paraId="6B976127" w14:textId="77777777" w:rsidTr="00D504A1">
        <w:tc>
          <w:tcPr>
            <w:tcW w:w="0" w:type="auto"/>
            <w:tcMar>
              <w:top w:w="150" w:type="dxa"/>
              <w:left w:w="0" w:type="dxa"/>
              <w:bottom w:w="150" w:type="dxa"/>
              <w:right w:w="240" w:type="dxa"/>
            </w:tcMar>
            <w:vAlign w:val="center"/>
            <w:hideMark/>
          </w:tcPr>
          <w:p w14:paraId="129360F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Compliance status</w:t>
            </w:r>
          </w:p>
        </w:tc>
        <w:tc>
          <w:tcPr>
            <w:tcW w:w="0" w:type="auto"/>
            <w:tcMar>
              <w:top w:w="150" w:type="dxa"/>
              <w:left w:w="240" w:type="dxa"/>
              <w:bottom w:w="150" w:type="dxa"/>
              <w:right w:w="240" w:type="dxa"/>
            </w:tcMar>
            <w:vAlign w:val="center"/>
            <w:hideMark/>
          </w:tcPr>
          <w:p w14:paraId="3AFC65B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Annually</w:t>
            </w:r>
          </w:p>
        </w:tc>
        <w:tc>
          <w:tcPr>
            <w:tcW w:w="0" w:type="auto"/>
            <w:tcMar>
              <w:top w:w="150" w:type="dxa"/>
              <w:left w:w="240" w:type="dxa"/>
              <w:bottom w:w="150" w:type="dxa"/>
              <w:right w:w="0" w:type="dxa"/>
            </w:tcMar>
            <w:vAlign w:val="center"/>
            <w:hideMark/>
          </w:tcPr>
          <w:p w14:paraId="7FD6B98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CCO</w:t>
            </w:r>
          </w:p>
        </w:tc>
      </w:tr>
      <w:tr w:rsidR="00D504A1" w:rsidRPr="00D504A1" w14:paraId="20C04033" w14:textId="77777777" w:rsidTr="00D504A1">
        <w:tc>
          <w:tcPr>
            <w:tcW w:w="0" w:type="auto"/>
            <w:tcMar>
              <w:top w:w="150" w:type="dxa"/>
              <w:left w:w="0" w:type="dxa"/>
              <w:bottom w:w="150" w:type="dxa"/>
              <w:right w:w="240" w:type="dxa"/>
            </w:tcMar>
            <w:vAlign w:val="center"/>
            <w:hideMark/>
          </w:tcPr>
          <w:p w14:paraId="2977068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Amendment proposals</w:t>
            </w:r>
          </w:p>
        </w:tc>
        <w:tc>
          <w:tcPr>
            <w:tcW w:w="0" w:type="auto"/>
            <w:tcMar>
              <w:top w:w="150" w:type="dxa"/>
              <w:left w:w="240" w:type="dxa"/>
              <w:bottom w:w="150" w:type="dxa"/>
              <w:right w:w="240" w:type="dxa"/>
            </w:tcMar>
            <w:vAlign w:val="center"/>
            <w:hideMark/>
          </w:tcPr>
          <w:p w14:paraId="564288D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As needed</w:t>
            </w:r>
          </w:p>
        </w:tc>
        <w:tc>
          <w:tcPr>
            <w:tcW w:w="0" w:type="auto"/>
            <w:tcMar>
              <w:top w:w="150" w:type="dxa"/>
              <w:left w:w="240" w:type="dxa"/>
              <w:bottom w:w="150" w:type="dxa"/>
              <w:right w:w="0" w:type="dxa"/>
            </w:tcMar>
            <w:vAlign w:val="center"/>
            <w:hideMark/>
          </w:tcPr>
          <w:p w14:paraId="518970F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Any founder</w:t>
            </w:r>
          </w:p>
        </w:tc>
      </w:tr>
    </w:tbl>
    <w:p w14:paraId="0A6BB767"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25.2 Amendment Process</w:t>
      </w:r>
    </w:p>
    <w:tbl>
      <w:tblPr>
        <w:tblW w:w="11280" w:type="dxa"/>
        <w:tblCellMar>
          <w:top w:w="15" w:type="dxa"/>
          <w:left w:w="15" w:type="dxa"/>
          <w:bottom w:w="15" w:type="dxa"/>
          <w:right w:w="15" w:type="dxa"/>
        </w:tblCellMar>
        <w:tblLook w:val="04A0" w:firstRow="1" w:lastRow="0" w:firstColumn="1" w:lastColumn="0" w:noHBand="0" w:noVBand="1"/>
      </w:tblPr>
      <w:tblGrid>
        <w:gridCol w:w="1149"/>
        <w:gridCol w:w="6377"/>
        <w:gridCol w:w="3754"/>
      </w:tblGrid>
      <w:tr w:rsidR="00D504A1" w:rsidRPr="00D504A1" w14:paraId="5E344E1F" w14:textId="77777777" w:rsidTr="00D504A1">
        <w:trPr>
          <w:tblHeader/>
        </w:trPr>
        <w:tc>
          <w:tcPr>
            <w:tcW w:w="0" w:type="auto"/>
            <w:tcBorders>
              <w:top w:val="nil"/>
            </w:tcBorders>
            <w:tcMar>
              <w:top w:w="150" w:type="dxa"/>
              <w:left w:w="0" w:type="dxa"/>
              <w:bottom w:w="150" w:type="dxa"/>
              <w:right w:w="240" w:type="dxa"/>
            </w:tcMar>
            <w:vAlign w:val="center"/>
            <w:hideMark/>
          </w:tcPr>
          <w:p w14:paraId="616799D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14:paraId="5E85F2D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14:paraId="53C2409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Approver</w:t>
            </w:r>
          </w:p>
        </w:tc>
      </w:tr>
      <w:tr w:rsidR="00D504A1" w:rsidRPr="00D504A1" w14:paraId="1B5B5259" w14:textId="77777777" w:rsidTr="00D504A1">
        <w:tc>
          <w:tcPr>
            <w:tcW w:w="0" w:type="auto"/>
            <w:tcMar>
              <w:top w:w="150" w:type="dxa"/>
              <w:left w:w="0" w:type="dxa"/>
              <w:bottom w:w="150" w:type="dxa"/>
              <w:right w:w="240" w:type="dxa"/>
            </w:tcMar>
            <w:vAlign w:val="center"/>
            <w:hideMark/>
          </w:tcPr>
          <w:p w14:paraId="17A5EBB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5351310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Proposal with justification</w:t>
            </w:r>
          </w:p>
        </w:tc>
        <w:tc>
          <w:tcPr>
            <w:tcW w:w="0" w:type="auto"/>
            <w:tcMar>
              <w:top w:w="150" w:type="dxa"/>
              <w:left w:w="240" w:type="dxa"/>
              <w:bottom w:w="150" w:type="dxa"/>
              <w:right w:w="0" w:type="dxa"/>
            </w:tcMar>
            <w:vAlign w:val="center"/>
            <w:hideMark/>
          </w:tcPr>
          <w:p w14:paraId="6CD3FB44"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Any founder or CTO</w:t>
            </w:r>
          </w:p>
        </w:tc>
      </w:tr>
      <w:tr w:rsidR="00D504A1" w:rsidRPr="00D504A1" w14:paraId="41644DB9" w14:textId="77777777" w:rsidTr="00D504A1">
        <w:tc>
          <w:tcPr>
            <w:tcW w:w="0" w:type="auto"/>
            <w:tcMar>
              <w:top w:w="150" w:type="dxa"/>
              <w:left w:w="0" w:type="dxa"/>
              <w:bottom w:w="150" w:type="dxa"/>
              <w:right w:w="240" w:type="dxa"/>
            </w:tcMar>
            <w:vAlign w:val="center"/>
            <w:hideMark/>
          </w:tcPr>
          <w:p w14:paraId="1972D08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lastRenderedPageBreak/>
              <w:t>2</w:t>
            </w:r>
          </w:p>
        </w:tc>
        <w:tc>
          <w:tcPr>
            <w:tcW w:w="0" w:type="auto"/>
            <w:tcMar>
              <w:top w:w="150" w:type="dxa"/>
              <w:left w:w="240" w:type="dxa"/>
              <w:bottom w:w="150" w:type="dxa"/>
              <w:right w:w="240" w:type="dxa"/>
            </w:tcMar>
            <w:vAlign w:val="center"/>
            <w:hideMark/>
          </w:tcPr>
          <w:p w14:paraId="64B6038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 review and recommendation</w:t>
            </w:r>
          </w:p>
        </w:tc>
        <w:tc>
          <w:tcPr>
            <w:tcW w:w="0" w:type="auto"/>
            <w:tcMar>
              <w:top w:w="150" w:type="dxa"/>
              <w:left w:w="240" w:type="dxa"/>
              <w:bottom w:w="150" w:type="dxa"/>
              <w:right w:w="0" w:type="dxa"/>
            </w:tcMar>
            <w:vAlign w:val="center"/>
            <w:hideMark/>
          </w:tcPr>
          <w:p w14:paraId="35B37A3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ARB</w:t>
            </w:r>
          </w:p>
        </w:tc>
      </w:tr>
      <w:tr w:rsidR="00D504A1" w:rsidRPr="00D504A1" w14:paraId="0786B5C6" w14:textId="77777777" w:rsidTr="00D504A1">
        <w:tc>
          <w:tcPr>
            <w:tcW w:w="0" w:type="auto"/>
            <w:tcMar>
              <w:top w:w="150" w:type="dxa"/>
              <w:left w:w="0" w:type="dxa"/>
              <w:bottom w:w="150" w:type="dxa"/>
              <w:right w:w="240" w:type="dxa"/>
            </w:tcMar>
            <w:vAlign w:val="center"/>
            <w:hideMark/>
          </w:tcPr>
          <w:p w14:paraId="40067F7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14:paraId="54548FC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Legal review</w:t>
            </w:r>
          </w:p>
        </w:tc>
        <w:tc>
          <w:tcPr>
            <w:tcW w:w="0" w:type="auto"/>
            <w:tcMar>
              <w:top w:w="150" w:type="dxa"/>
              <w:left w:w="240" w:type="dxa"/>
              <w:bottom w:w="150" w:type="dxa"/>
              <w:right w:w="0" w:type="dxa"/>
            </w:tcMar>
            <w:vAlign w:val="center"/>
            <w:hideMark/>
          </w:tcPr>
          <w:p w14:paraId="4B1BE0A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Legal Counsel</w:t>
            </w:r>
          </w:p>
        </w:tc>
      </w:tr>
      <w:tr w:rsidR="00D504A1" w:rsidRPr="00D504A1" w14:paraId="4F67E34F" w14:textId="77777777" w:rsidTr="00D504A1">
        <w:tc>
          <w:tcPr>
            <w:tcW w:w="0" w:type="auto"/>
            <w:tcMar>
              <w:top w:w="150" w:type="dxa"/>
              <w:left w:w="0" w:type="dxa"/>
              <w:bottom w:w="150" w:type="dxa"/>
              <w:right w:w="240" w:type="dxa"/>
            </w:tcMar>
            <w:vAlign w:val="center"/>
            <w:hideMark/>
          </w:tcPr>
          <w:p w14:paraId="55F8228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14:paraId="2B5083D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Unanimous approval</w:t>
            </w:r>
          </w:p>
        </w:tc>
        <w:tc>
          <w:tcPr>
            <w:tcW w:w="0" w:type="auto"/>
            <w:tcMar>
              <w:top w:w="150" w:type="dxa"/>
              <w:left w:w="240" w:type="dxa"/>
              <w:bottom w:w="150" w:type="dxa"/>
              <w:right w:w="0" w:type="dxa"/>
            </w:tcMar>
            <w:vAlign w:val="center"/>
            <w:hideMark/>
          </w:tcPr>
          <w:p w14:paraId="4ADE5B78"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Board</w:t>
            </w:r>
          </w:p>
        </w:tc>
      </w:tr>
      <w:tr w:rsidR="00D504A1" w:rsidRPr="00D504A1" w14:paraId="0B01D7CA" w14:textId="77777777" w:rsidTr="00D504A1">
        <w:tc>
          <w:tcPr>
            <w:tcW w:w="0" w:type="auto"/>
            <w:tcMar>
              <w:top w:w="150" w:type="dxa"/>
              <w:left w:w="0" w:type="dxa"/>
              <w:bottom w:w="150" w:type="dxa"/>
              <w:right w:w="240" w:type="dxa"/>
            </w:tcMar>
            <w:vAlign w:val="center"/>
            <w:hideMark/>
          </w:tcPr>
          <w:p w14:paraId="5F8829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14:paraId="05BDA6A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Version increment</w:t>
            </w:r>
          </w:p>
        </w:tc>
        <w:tc>
          <w:tcPr>
            <w:tcW w:w="0" w:type="auto"/>
            <w:tcMar>
              <w:top w:w="150" w:type="dxa"/>
              <w:left w:w="240" w:type="dxa"/>
              <w:bottom w:w="150" w:type="dxa"/>
              <w:right w:w="0" w:type="dxa"/>
            </w:tcMar>
            <w:vAlign w:val="center"/>
            <w:hideMark/>
          </w:tcPr>
          <w:p w14:paraId="57AFB6B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Document Owner</w:t>
            </w:r>
          </w:p>
        </w:tc>
      </w:tr>
      <w:tr w:rsidR="00D504A1" w:rsidRPr="00D504A1" w14:paraId="75449F43" w14:textId="77777777" w:rsidTr="00D504A1">
        <w:tc>
          <w:tcPr>
            <w:tcW w:w="0" w:type="auto"/>
            <w:tcMar>
              <w:top w:w="150" w:type="dxa"/>
              <w:left w:w="0" w:type="dxa"/>
              <w:bottom w:w="150" w:type="dxa"/>
              <w:right w:w="240" w:type="dxa"/>
            </w:tcMar>
            <w:vAlign w:val="center"/>
            <w:hideMark/>
          </w:tcPr>
          <w:p w14:paraId="60C0082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14:paraId="420644C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Distribution</w:t>
            </w:r>
          </w:p>
        </w:tc>
        <w:tc>
          <w:tcPr>
            <w:tcW w:w="0" w:type="auto"/>
            <w:tcMar>
              <w:top w:w="150" w:type="dxa"/>
              <w:left w:w="240" w:type="dxa"/>
              <w:bottom w:w="150" w:type="dxa"/>
              <w:right w:w="0" w:type="dxa"/>
            </w:tcMar>
            <w:vAlign w:val="center"/>
            <w:hideMark/>
          </w:tcPr>
          <w:p w14:paraId="058909A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All stakeholders</w:t>
            </w:r>
          </w:p>
        </w:tc>
      </w:tr>
    </w:tbl>
    <w:p w14:paraId="649ECBBE"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25.3 Version Management</w:t>
      </w:r>
    </w:p>
    <w:tbl>
      <w:tblPr>
        <w:tblW w:w="11280" w:type="dxa"/>
        <w:tblCellMar>
          <w:top w:w="15" w:type="dxa"/>
          <w:left w:w="15" w:type="dxa"/>
          <w:bottom w:w="15" w:type="dxa"/>
          <w:right w:w="15" w:type="dxa"/>
        </w:tblCellMar>
        <w:tblLook w:val="04A0" w:firstRow="1" w:lastRow="0" w:firstColumn="1" w:lastColumn="0" w:noHBand="0" w:noVBand="1"/>
      </w:tblPr>
      <w:tblGrid>
        <w:gridCol w:w="2233"/>
        <w:gridCol w:w="4877"/>
        <w:gridCol w:w="4170"/>
      </w:tblGrid>
      <w:tr w:rsidR="00D504A1" w:rsidRPr="00D504A1" w14:paraId="0DC52987" w14:textId="77777777" w:rsidTr="00D504A1">
        <w:trPr>
          <w:tblHeader/>
        </w:trPr>
        <w:tc>
          <w:tcPr>
            <w:tcW w:w="0" w:type="auto"/>
            <w:tcBorders>
              <w:top w:val="nil"/>
            </w:tcBorders>
            <w:tcMar>
              <w:top w:w="150" w:type="dxa"/>
              <w:left w:w="0" w:type="dxa"/>
              <w:bottom w:w="150" w:type="dxa"/>
              <w:right w:w="240" w:type="dxa"/>
            </w:tcMar>
            <w:vAlign w:val="center"/>
            <w:hideMark/>
          </w:tcPr>
          <w:p w14:paraId="3AFB225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14:paraId="4F61808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Status</w:t>
            </w:r>
          </w:p>
        </w:tc>
        <w:tc>
          <w:tcPr>
            <w:tcW w:w="0" w:type="auto"/>
            <w:tcBorders>
              <w:top w:val="nil"/>
            </w:tcBorders>
            <w:tcMar>
              <w:top w:w="150" w:type="dxa"/>
              <w:left w:w="240" w:type="dxa"/>
              <w:bottom w:w="150" w:type="dxa"/>
              <w:right w:w="240" w:type="dxa"/>
            </w:tcMar>
            <w:vAlign w:val="center"/>
            <w:hideMark/>
          </w:tcPr>
          <w:p w14:paraId="6A8BBC56"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Effective Date</w:t>
            </w:r>
          </w:p>
        </w:tc>
      </w:tr>
      <w:tr w:rsidR="00D504A1" w:rsidRPr="00D504A1" w14:paraId="0004729F" w14:textId="77777777" w:rsidTr="00D504A1">
        <w:tc>
          <w:tcPr>
            <w:tcW w:w="0" w:type="auto"/>
            <w:tcMar>
              <w:top w:w="150" w:type="dxa"/>
              <w:left w:w="0" w:type="dxa"/>
              <w:bottom w:w="150" w:type="dxa"/>
              <w:right w:w="240" w:type="dxa"/>
            </w:tcMar>
            <w:vAlign w:val="center"/>
            <w:hideMark/>
          </w:tcPr>
          <w:p w14:paraId="5FD6E44D"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14:paraId="52014A05"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Current</w:t>
            </w:r>
          </w:p>
        </w:tc>
        <w:tc>
          <w:tcPr>
            <w:tcW w:w="0" w:type="auto"/>
            <w:tcMar>
              <w:top w:w="150" w:type="dxa"/>
              <w:left w:w="240" w:type="dxa"/>
              <w:bottom w:w="150" w:type="dxa"/>
              <w:right w:w="0" w:type="dxa"/>
            </w:tcMar>
            <w:vAlign w:val="center"/>
            <w:hideMark/>
          </w:tcPr>
          <w:p w14:paraId="168178D0"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[Date]</w:t>
            </w:r>
          </w:p>
        </w:tc>
      </w:tr>
      <w:tr w:rsidR="00D504A1" w:rsidRPr="00D504A1" w14:paraId="4120A92B" w14:textId="77777777" w:rsidTr="00D504A1">
        <w:tc>
          <w:tcPr>
            <w:tcW w:w="0" w:type="auto"/>
            <w:tcMar>
              <w:top w:w="150" w:type="dxa"/>
              <w:left w:w="0" w:type="dxa"/>
              <w:bottom w:w="150" w:type="dxa"/>
              <w:right w:w="240" w:type="dxa"/>
            </w:tcMar>
            <w:vAlign w:val="center"/>
            <w:hideMark/>
          </w:tcPr>
          <w:p w14:paraId="45ADF3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Future</w:t>
            </w:r>
          </w:p>
        </w:tc>
        <w:tc>
          <w:tcPr>
            <w:tcW w:w="0" w:type="auto"/>
            <w:tcMar>
              <w:top w:w="150" w:type="dxa"/>
              <w:left w:w="240" w:type="dxa"/>
              <w:bottom w:w="150" w:type="dxa"/>
              <w:right w:w="240" w:type="dxa"/>
            </w:tcMar>
            <w:vAlign w:val="center"/>
            <w:hideMark/>
          </w:tcPr>
          <w:p w14:paraId="3D73FE2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Supersedes prior</w:t>
            </w:r>
          </w:p>
        </w:tc>
        <w:tc>
          <w:tcPr>
            <w:tcW w:w="0" w:type="auto"/>
            <w:tcMar>
              <w:top w:w="150" w:type="dxa"/>
              <w:left w:w="240" w:type="dxa"/>
              <w:bottom w:w="150" w:type="dxa"/>
              <w:right w:w="0" w:type="dxa"/>
            </w:tcMar>
            <w:vAlign w:val="center"/>
            <w:hideMark/>
          </w:tcPr>
          <w:p w14:paraId="25EAF0B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Upon approval</w:t>
            </w:r>
          </w:p>
        </w:tc>
      </w:tr>
    </w:tbl>
    <w:p w14:paraId="1D069B8F"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4BC8A2D9">
          <v:rect id="_x0000_i1055" style="width:0;height:.75pt" o:hralign="center" o:hrstd="t" o:hr="t" fillcolor="#a0a0a0" stroked="f"/>
        </w:pict>
      </w:r>
    </w:p>
    <w:p w14:paraId="218A74A0"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26: FOUNDER LOCK CERTIFICATION</w:t>
      </w:r>
    </w:p>
    <w:p w14:paraId="57A8D007"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Document Z0 — Technical Architecture Principles (Version 1.0 — Founder Lock Final) is hereby adopted as the immutable technical constitution of Golden Wings Ecosystem Limited.</w:t>
      </w:r>
    </w:p>
    <w:p w14:paraId="02417556"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sz w:val="24"/>
          <w:szCs w:val="24"/>
        </w:rPr>
        <w:t>Upon approval:</w:t>
      </w:r>
    </w:p>
    <w:p w14:paraId="243F2116" w14:textId="77777777" w:rsidR="00D504A1" w:rsidRPr="00D504A1" w:rsidRDefault="00D504A1" w:rsidP="00D504A1">
      <w:pPr>
        <w:numPr>
          <w:ilvl w:val="0"/>
          <w:numId w:val="1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Z0 becomes the authoritative technical principles document</w:t>
      </w:r>
    </w:p>
    <w:p w14:paraId="24E50F5B" w14:textId="77777777" w:rsidR="00D504A1" w:rsidRPr="00D504A1" w:rsidRDefault="00D504A1" w:rsidP="00D504A1">
      <w:pPr>
        <w:numPr>
          <w:ilvl w:val="0"/>
          <w:numId w:val="1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All Z-series documents shall comply with Z0</w:t>
      </w:r>
    </w:p>
    <w:p w14:paraId="028ACFAF" w14:textId="77777777" w:rsidR="00D504A1" w:rsidRPr="00D504A1" w:rsidRDefault="00D504A1" w:rsidP="00D504A1">
      <w:pPr>
        <w:numPr>
          <w:ilvl w:val="0"/>
          <w:numId w:val="1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No lower-level document may contradict Z0</w:t>
      </w:r>
    </w:p>
    <w:p w14:paraId="224E13D7" w14:textId="77777777" w:rsidR="00D504A1" w:rsidRPr="00D504A1" w:rsidRDefault="00D504A1" w:rsidP="00D504A1">
      <w:pPr>
        <w:numPr>
          <w:ilvl w:val="0"/>
          <w:numId w:val="1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Any conflict between Z0 and a lower-level document shall be resolved in favor of Z0</w:t>
      </w:r>
    </w:p>
    <w:p w14:paraId="285BD97B" w14:textId="77777777" w:rsidR="00D504A1" w:rsidRPr="00D504A1" w:rsidRDefault="00D504A1" w:rsidP="00D504A1">
      <w:pPr>
        <w:numPr>
          <w:ilvl w:val="0"/>
          <w:numId w:val="1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Amendments require unanimous Founder Board approval</w:t>
      </w:r>
    </w:p>
    <w:p w14:paraId="66B2FAE7" w14:textId="77777777" w:rsidR="00D504A1" w:rsidRPr="00D504A1" w:rsidRDefault="00D504A1" w:rsidP="00D504A1">
      <w:pPr>
        <w:numPr>
          <w:ilvl w:val="0"/>
          <w:numId w:val="16"/>
        </w:numPr>
        <w:spacing w:after="0" w:line="420" w:lineRule="atLeast"/>
        <w:ind w:left="1380"/>
        <w:rPr>
          <w:rFonts w:ascii="Segoe UI" w:eastAsia="Times New Roman" w:hAnsi="Segoe UI" w:cs="Segoe UI"/>
          <w:sz w:val="24"/>
          <w:szCs w:val="24"/>
        </w:rPr>
      </w:pPr>
      <w:r w:rsidRPr="00D504A1">
        <w:rPr>
          <w:rFonts w:ascii="Segoe UI" w:eastAsia="Times New Roman" w:hAnsi="Segoe UI" w:cs="Segoe UI"/>
          <w:sz w:val="24"/>
          <w:szCs w:val="24"/>
        </w:rPr>
        <w:t>Z0 must be locked before generation of ZA or Z1 proceeds</w:t>
      </w:r>
    </w:p>
    <w:p w14:paraId="7B506B19"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We, the active Founding Partners of Golden Wings Ecosystem Limited, hereby declare that we have thoroughly reviewed Z0 (Technical Architecture Principles), Version 1.0 (Founder Lock Final). We confirm that these structural principles align completely with the governance boundaries defined within Z-PRE and the core mission of SDP-001 v2.1.</w:t>
      </w:r>
    </w:p>
    <w:p w14:paraId="57298F99"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This document is now officially LOCKED for all engineering downstream deployment. No vendor, internal developer, or external architect has the authority to bypass or alter these constraints without executing the formal change management process registered through the ARB and approved via unanimous founder written vote.</w:t>
      </w:r>
    </w:p>
    <w:p w14:paraId="7076C19D"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lastRenderedPageBreak/>
        <w:pict w14:anchorId="6B1C3AFE">
          <v:rect id="_x0000_i1056" style="width:0;height:.75pt" o:hralign="center" o:hrstd="t" o:hr="t" fillcolor="#a0a0a0" stroked="f"/>
        </w:pict>
      </w:r>
    </w:p>
    <w:p w14:paraId="16EE867E" w14:textId="77777777" w:rsidR="00D504A1" w:rsidRPr="00D504A1" w:rsidRDefault="00D504A1" w:rsidP="00D504A1">
      <w:pPr>
        <w:spacing w:after="0" w:line="480" w:lineRule="atLeast"/>
        <w:outlineLvl w:val="1"/>
        <w:rPr>
          <w:rFonts w:ascii="Segoe UI" w:eastAsia="Times New Roman" w:hAnsi="Segoe UI" w:cs="Segoe UI"/>
          <w:b/>
          <w:bCs/>
          <w:sz w:val="33"/>
          <w:szCs w:val="33"/>
        </w:rPr>
      </w:pPr>
      <w:r w:rsidRPr="00D504A1">
        <w:rPr>
          <w:rFonts w:ascii="Segoe UI" w:eastAsia="Times New Roman" w:hAnsi="Segoe UI" w:cs="Segoe UI"/>
          <w:b/>
          <w:bCs/>
          <w:sz w:val="33"/>
          <w:szCs w:val="33"/>
        </w:rPr>
        <w:t>SECTION 27: SIGNATURE &amp; ADOPTION AUTHORITY</w:t>
      </w:r>
    </w:p>
    <w:p w14:paraId="57AA5D53" w14:textId="77777777" w:rsidR="00D504A1" w:rsidRPr="00D504A1" w:rsidRDefault="00D504A1" w:rsidP="00D504A1">
      <w:pPr>
        <w:spacing w:after="0" w:line="450" w:lineRule="atLeast"/>
        <w:outlineLvl w:val="2"/>
        <w:rPr>
          <w:rFonts w:ascii="Segoe UI" w:eastAsia="Times New Roman" w:hAnsi="Segoe UI" w:cs="Segoe UI"/>
          <w:b/>
          <w:bCs/>
          <w:sz w:val="30"/>
          <w:szCs w:val="30"/>
        </w:rPr>
      </w:pPr>
      <w:r w:rsidRPr="00D504A1">
        <w:rPr>
          <w:rFonts w:ascii="Segoe UI" w:eastAsia="Times New Roman" w:hAnsi="Segoe UI" w:cs="Segoe UI"/>
          <w:b/>
          <w:bCs/>
          <w:sz w:val="30"/>
          <w:szCs w:val="30"/>
        </w:rPr>
        <w:t>Signatures</w:t>
      </w:r>
    </w:p>
    <w:tbl>
      <w:tblPr>
        <w:tblW w:w="0" w:type="auto"/>
        <w:tblCellMar>
          <w:top w:w="15" w:type="dxa"/>
          <w:left w:w="15" w:type="dxa"/>
          <w:bottom w:w="15" w:type="dxa"/>
          <w:right w:w="15" w:type="dxa"/>
        </w:tblCellMar>
        <w:tblLook w:val="04A0" w:firstRow="1" w:lastRow="0" w:firstColumn="1" w:lastColumn="0" w:noHBand="0" w:noVBand="1"/>
      </w:tblPr>
      <w:tblGrid>
        <w:gridCol w:w="2156"/>
        <w:gridCol w:w="3721"/>
        <w:gridCol w:w="1531"/>
        <w:gridCol w:w="957"/>
      </w:tblGrid>
      <w:tr w:rsidR="00D504A1" w:rsidRPr="00D504A1" w14:paraId="6FE22AC5" w14:textId="77777777" w:rsidTr="00D504A1">
        <w:trPr>
          <w:tblHeader/>
        </w:trPr>
        <w:tc>
          <w:tcPr>
            <w:tcW w:w="0" w:type="auto"/>
            <w:tcBorders>
              <w:top w:val="nil"/>
            </w:tcBorders>
            <w:tcMar>
              <w:top w:w="150" w:type="dxa"/>
              <w:left w:w="0" w:type="dxa"/>
              <w:bottom w:w="150" w:type="dxa"/>
              <w:right w:w="240" w:type="dxa"/>
            </w:tcMar>
            <w:vAlign w:val="center"/>
            <w:hideMark/>
          </w:tcPr>
          <w:p w14:paraId="3DCB12E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32A18C1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Authority</w:t>
            </w:r>
          </w:p>
        </w:tc>
        <w:tc>
          <w:tcPr>
            <w:tcW w:w="0" w:type="auto"/>
            <w:tcBorders>
              <w:top w:val="nil"/>
            </w:tcBorders>
            <w:tcMar>
              <w:top w:w="150" w:type="dxa"/>
              <w:left w:w="240" w:type="dxa"/>
              <w:bottom w:w="150" w:type="dxa"/>
              <w:right w:w="240" w:type="dxa"/>
            </w:tcMar>
            <w:vAlign w:val="center"/>
            <w:hideMark/>
          </w:tcPr>
          <w:p w14:paraId="7A879269"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Signature</w:t>
            </w:r>
          </w:p>
        </w:tc>
        <w:tc>
          <w:tcPr>
            <w:tcW w:w="0" w:type="auto"/>
            <w:tcBorders>
              <w:top w:val="nil"/>
            </w:tcBorders>
            <w:tcMar>
              <w:top w:w="150" w:type="dxa"/>
              <w:left w:w="240" w:type="dxa"/>
              <w:bottom w:w="150" w:type="dxa"/>
              <w:right w:w="240" w:type="dxa"/>
            </w:tcMar>
            <w:vAlign w:val="center"/>
            <w:hideMark/>
          </w:tcPr>
          <w:p w14:paraId="3E08BA5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Date</w:t>
            </w:r>
          </w:p>
        </w:tc>
      </w:tr>
      <w:tr w:rsidR="00D504A1" w:rsidRPr="00D504A1" w14:paraId="3620415A" w14:textId="77777777" w:rsidTr="00D504A1">
        <w:tc>
          <w:tcPr>
            <w:tcW w:w="0" w:type="auto"/>
            <w:tcMar>
              <w:top w:w="150" w:type="dxa"/>
              <w:left w:w="0" w:type="dxa"/>
              <w:bottom w:w="150" w:type="dxa"/>
              <w:right w:w="240" w:type="dxa"/>
            </w:tcMar>
            <w:vAlign w:val="center"/>
            <w:hideMark/>
          </w:tcPr>
          <w:p w14:paraId="528FAF1E"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A (CEO)</w:t>
            </w:r>
          </w:p>
        </w:tc>
        <w:tc>
          <w:tcPr>
            <w:tcW w:w="0" w:type="auto"/>
            <w:tcMar>
              <w:top w:w="150" w:type="dxa"/>
              <w:left w:w="240" w:type="dxa"/>
              <w:bottom w:w="150" w:type="dxa"/>
              <w:right w:w="240" w:type="dxa"/>
            </w:tcMar>
            <w:vAlign w:val="center"/>
            <w:hideMark/>
          </w:tcPr>
          <w:p w14:paraId="6D3DECE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Approving/Locking Authority</w:t>
            </w:r>
          </w:p>
        </w:tc>
        <w:tc>
          <w:tcPr>
            <w:tcW w:w="0" w:type="auto"/>
            <w:tcMar>
              <w:top w:w="150" w:type="dxa"/>
              <w:left w:w="240" w:type="dxa"/>
              <w:bottom w:w="150" w:type="dxa"/>
              <w:right w:w="240" w:type="dxa"/>
            </w:tcMar>
            <w:vAlign w:val="center"/>
            <w:hideMark/>
          </w:tcPr>
          <w:p w14:paraId="7BB7814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___________</w:t>
            </w:r>
          </w:p>
        </w:tc>
        <w:tc>
          <w:tcPr>
            <w:tcW w:w="0" w:type="auto"/>
            <w:tcMar>
              <w:top w:w="150" w:type="dxa"/>
              <w:left w:w="240" w:type="dxa"/>
              <w:bottom w:w="150" w:type="dxa"/>
              <w:right w:w="0" w:type="dxa"/>
            </w:tcMar>
            <w:vAlign w:val="center"/>
            <w:hideMark/>
          </w:tcPr>
          <w:p w14:paraId="49E6CBAB"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w:t>
            </w:r>
          </w:p>
        </w:tc>
      </w:tr>
      <w:tr w:rsidR="00D504A1" w:rsidRPr="00D504A1" w14:paraId="7CF69E57" w14:textId="77777777" w:rsidTr="00D504A1">
        <w:tc>
          <w:tcPr>
            <w:tcW w:w="0" w:type="auto"/>
            <w:tcMar>
              <w:top w:w="150" w:type="dxa"/>
              <w:left w:w="0" w:type="dxa"/>
              <w:bottom w:w="150" w:type="dxa"/>
              <w:right w:w="240" w:type="dxa"/>
            </w:tcMar>
            <w:vAlign w:val="center"/>
            <w:hideMark/>
          </w:tcPr>
          <w:p w14:paraId="0E77F88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B (COO)</w:t>
            </w:r>
          </w:p>
        </w:tc>
        <w:tc>
          <w:tcPr>
            <w:tcW w:w="0" w:type="auto"/>
            <w:tcMar>
              <w:top w:w="150" w:type="dxa"/>
              <w:left w:w="240" w:type="dxa"/>
              <w:bottom w:w="150" w:type="dxa"/>
              <w:right w:w="240" w:type="dxa"/>
            </w:tcMar>
            <w:vAlign w:val="center"/>
            <w:hideMark/>
          </w:tcPr>
          <w:p w14:paraId="2B8737C7"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Approving/Locking Authority</w:t>
            </w:r>
          </w:p>
        </w:tc>
        <w:tc>
          <w:tcPr>
            <w:tcW w:w="0" w:type="auto"/>
            <w:tcMar>
              <w:top w:w="150" w:type="dxa"/>
              <w:left w:w="240" w:type="dxa"/>
              <w:bottom w:w="150" w:type="dxa"/>
              <w:right w:w="240" w:type="dxa"/>
            </w:tcMar>
            <w:vAlign w:val="center"/>
            <w:hideMark/>
          </w:tcPr>
          <w:p w14:paraId="7D739F1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___________</w:t>
            </w:r>
          </w:p>
        </w:tc>
        <w:tc>
          <w:tcPr>
            <w:tcW w:w="0" w:type="auto"/>
            <w:tcMar>
              <w:top w:w="150" w:type="dxa"/>
              <w:left w:w="240" w:type="dxa"/>
              <w:bottom w:w="150" w:type="dxa"/>
              <w:right w:w="0" w:type="dxa"/>
            </w:tcMar>
            <w:vAlign w:val="center"/>
            <w:hideMark/>
          </w:tcPr>
          <w:p w14:paraId="57AC02DC"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w:t>
            </w:r>
          </w:p>
        </w:tc>
      </w:tr>
      <w:tr w:rsidR="00D504A1" w:rsidRPr="00D504A1" w14:paraId="4771FDCF" w14:textId="77777777" w:rsidTr="00D504A1">
        <w:tc>
          <w:tcPr>
            <w:tcW w:w="0" w:type="auto"/>
            <w:tcMar>
              <w:top w:w="150" w:type="dxa"/>
              <w:left w:w="0" w:type="dxa"/>
              <w:bottom w:w="150" w:type="dxa"/>
              <w:right w:w="240" w:type="dxa"/>
            </w:tcMar>
            <w:vAlign w:val="center"/>
            <w:hideMark/>
          </w:tcPr>
          <w:p w14:paraId="1C25697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Founder C (CCMO)</w:t>
            </w:r>
          </w:p>
        </w:tc>
        <w:tc>
          <w:tcPr>
            <w:tcW w:w="0" w:type="auto"/>
            <w:tcMar>
              <w:top w:w="150" w:type="dxa"/>
              <w:left w:w="240" w:type="dxa"/>
              <w:bottom w:w="150" w:type="dxa"/>
              <w:right w:w="240" w:type="dxa"/>
            </w:tcMar>
            <w:vAlign w:val="center"/>
            <w:hideMark/>
          </w:tcPr>
          <w:p w14:paraId="624AD50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Approving/Locking Authority</w:t>
            </w:r>
          </w:p>
        </w:tc>
        <w:tc>
          <w:tcPr>
            <w:tcW w:w="0" w:type="auto"/>
            <w:tcMar>
              <w:top w:w="150" w:type="dxa"/>
              <w:left w:w="240" w:type="dxa"/>
              <w:bottom w:w="150" w:type="dxa"/>
              <w:right w:w="240" w:type="dxa"/>
            </w:tcMar>
            <w:vAlign w:val="center"/>
            <w:hideMark/>
          </w:tcPr>
          <w:p w14:paraId="6BDAC06F"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___________</w:t>
            </w:r>
          </w:p>
        </w:tc>
        <w:tc>
          <w:tcPr>
            <w:tcW w:w="0" w:type="auto"/>
            <w:tcMar>
              <w:top w:w="150" w:type="dxa"/>
              <w:left w:w="240" w:type="dxa"/>
              <w:bottom w:w="150" w:type="dxa"/>
              <w:right w:w="0" w:type="dxa"/>
            </w:tcMar>
            <w:vAlign w:val="center"/>
            <w:hideMark/>
          </w:tcPr>
          <w:p w14:paraId="42155531"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w:t>
            </w:r>
          </w:p>
        </w:tc>
      </w:tr>
      <w:tr w:rsidR="00D504A1" w:rsidRPr="00D504A1" w14:paraId="66597FBC" w14:textId="77777777" w:rsidTr="00D504A1">
        <w:tc>
          <w:tcPr>
            <w:tcW w:w="0" w:type="auto"/>
            <w:tcMar>
              <w:top w:w="150" w:type="dxa"/>
              <w:left w:w="0" w:type="dxa"/>
              <w:bottom w:w="150" w:type="dxa"/>
              <w:right w:w="240" w:type="dxa"/>
            </w:tcMar>
            <w:vAlign w:val="center"/>
            <w:hideMark/>
          </w:tcPr>
          <w:p w14:paraId="7B22D333"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CTO</w:t>
            </w:r>
          </w:p>
        </w:tc>
        <w:tc>
          <w:tcPr>
            <w:tcW w:w="0" w:type="auto"/>
            <w:tcMar>
              <w:top w:w="150" w:type="dxa"/>
              <w:left w:w="240" w:type="dxa"/>
              <w:bottom w:w="150" w:type="dxa"/>
              <w:right w:w="240" w:type="dxa"/>
            </w:tcMar>
            <w:vAlign w:val="center"/>
            <w:hideMark/>
          </w:tcPr>
          <w:p w14:paraId="020D460A"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Authoring/Submitting Authority</w:t>
            </w:r>
          </w:p>
        </w:tc>
        <w:tc>
          <w:tcPr>
            <w:tcW w:w="0" w:type="auto"/>
            <w:tcMar>
              <w:top w:w="150" w:type="dxa"/>
              <w:left w:w="240" w:type="dxa"/>
              <w:bottom w:w="150" w:type="dxa"/>
              <w:right w:w="240" w:type="dxa"/>
            </w:tcMar>
            <w:vAlign w:val="center"/>
            <w:hideMark/>
          </w:tcPr>
          <w:p w14:paraId="5244A08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___________</w:t>
            </w:r>
          </w:p>
        </w:tc>
        <w:tc>
          <w:tcPr>
            <w:tcW w:w="0" w:type="auto"/>
            <w:tcMar>
              <w:top w:w="150" w:type="dxa"/>
              <w:left w:w="240" w:type="dxa"/>
              <w:bottom w:w="150" w:type="dxa"/>
              <w:right w:w="0" w:type="dxa"/>
            </w:tcMar>
            <w:vAlign w:val="center"/>
            <w:hideMark/>
          </w:tcPr>
          <w:p w14:paraId="2DCE81E2" w14:textId="77777777" w:rsidR="00D504A1" w:rsidRPr="00D504A1" w:rsidRDefault="00D504A1" w:rsidP="00D504A1">
            <w:pPr>
              <w:spacing w:after="0" w:line="375" w:lineRule="atLeast"/>
              <w:rPr>
                <w:rFonts w:ascii="Segoe UI" w:eastAsia="Times New Roman" w:hAnsi="Segoe UI" w:cs="Segoe UI"/>
                <w:sz w:val="23"/>
                <w:szCs w:val="23"/>
              </w:rPr>
            </w:pPr>
            <w:r w:rsidRPr="00D504A1">
              <w:rPr>
                <w:rFonts w:ascii="Segoe UI" w:eastAsia="Times New Roman" w:hAnsi="Segoe UI" w:cs="Segoe UI"/>
                <w:sz w:val="23"/>
                <w:szCs w:val="23"/>
              </w:rPr>
              <w:t>_____</w:t>
            </w:r>
          </w:p>
        </w:tc>
      </w:tr>
    </w:tbl>
    <w:p w14:paraId="128637D3" w14:textId="77777777" w:rsidR="00D504A1" w:rsidRPr="00D504A1" w:rsidRDefault="00387510" w:rsidP="00D504A1">
      <w:pPr>
        <w:spacing w:after="0" w:line="420" w:lineRule="atLeast"/>
        <w:rPr>
          <w:rFonts w:ascii="Segoe UI" w:eastAsia="Times New Roman" w:hAnsi="Segoe UI" w:cs="Segoe UI"/>
          <w:sz w:val="24"/>
          <w:szCs w:val="24"/>
        </w:rPr>
      </w:pPr>
      <w:r>
        <w:rPr>
          <w:rFonts w:ascii="Segoe UI" w:eastAsia="Times New Roman" w:hAnsi="Segoe UI" w:cs="Segoe UI"/>
          <w:sz w:val="24"/>
          <w:szCs w:val="24"/>
        </w:rPr>
        <w:pict w14:anchorId="35100C26">
          <v:rect id="_x0000_i1057" style="width:0;height:.75pt" o:hralign="center" o:hrstd="t" o:hr="t" fillcolor="#a0a0a0" stroked="f"/>
        </w:pict>
      </w:r>
    </w:p>
    <w:p w14:paraId="42185C0A"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END OF DOCUMENT Z0 — TECHNICAL ARCHITECTURE PRINCIPLES</w:t>
      </w:r>
    </w:p>
    <w:p w14:paraId="3B8FC2ED" w14:textId="77777777" w:rsidR="00D504A1" w:rsidRPr="00D504A1" w:rsidRDefault="00D504A1" w:rsidP="00D504A1">
      <w:pPr>
        <w:spacing w:after="0" w:line="420" w:lineRule="atLeast"/>
        <w:rPr>
          <w:rFonts w:ascii="Segoe UI" w:eastAsia="Times New Roman" w:hAnsi="Segoe UI" w:cs="Segoe UI"/>
          <w:sz w:val="24"/>
          <w:szCs w:val="24"/>
        </w:rPr>
      </w:pPr>
      <w:r w:rsidRPr="00D504A1">
        <w:rPr>
          <w:rFonts w:ascii="Segoe UI" w:eastAsia="Times New Roman" w:hAnsi="Segoe UI" w:cs="Segoe UI"/>
          <w:b/>
          <w:bCs/>
          <w:sz w:val="24"/>
          <w:szCs w:val="24"/>
        </w:rPr>
        <w:t>Version 1.0 (Founder Lock Final) · Phase 5, Z0</w:t>
      </w:r>
    </w:p>
    <w:p w14:paraId="6F6CC8CC" w14:textId="77777777" w:rsidR="005F7647" w:rsidRPr="00D504A1" w:rsidRDefault="005F7647" w:rsidP="00D504A1">
      <w:pPr>
        <w:spacing w:after="0"/>
      </w:pPr>
    </w:p>
    <w:sectPr w:rsidR="005F7647" w:rsidRPr="00D504A1"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7ABA"/>
    <w:multiLevelType w:val="hybridMultilevel"/>
    <w:tmpl w:val="1466D8DC"/>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993"/>
    <w:multiLevelType w:val="multilevel"/>
    <w:tmpl w:val="578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692B"/>
    <w:multiLevelType w:val="multilevel"/>
    <w:tmpl w:val="EEF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55148"/>
    <w:multiLevelType w:val="multilevel"/>
    <w:tmpl w:val="10E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56729"/>
    <w:multiLevelType w:val="hybridMultilevel"/>
    <w:tmpl w:val="B1CC6602"/>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A26FB"/>
    <w:multiLevelType w:val="multilevel"/>
    <w:tmpl w:val="6BA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63015"/>
    <w:multiLevelType w:val="hybridMultilevel"/>
    <w:tmpl w:val="B94C40AE"/>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126D11"/>
    <w:multiLevelType w:val="hybridMultilevel"/>
    <w:tmpl w:val="71CAC1C8"/>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A72702"/>
    <w:multiLevelType w:val="multilevel"/>
    <w:tmpl w:val="5F8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C36B0"/>
    <w:multiLevelType w:val="multilevel"/>
    <w:tmpl w:val="8F9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07B10"/>
    <w:multiLevelType w:val="multilevel"/>
    <w:tmpl w:val="B76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555E8"/>
    <w:multiLevelType w:val="hybridMultilevel"/>
    <w:tmpl w:val="386E4896"/>
    <w:lvl w:ilvl="0" w:tplc="41B2A126">
      <w:numFmt w:val="bullet"/>
      <w:lvlText w:val="•"/>
      <w:lvlJc w:val="left"/>
      <w:pPr>
        <w:ind w:left="720" w:hanging="360"/>
      </w:pPr>
      <w:rPr>
        <w:rFonts w:ascii="Segoe UI" w:eastAsia="Times New Roman" w:hAnsi="Segoe UI" w:cs="Segoe UI" w:hint="default"/>
      </w:rPr>
    </w:lvl>
    <w:lvl w:ilvl="1" w:tplc="48A65F8C">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E70C23"/>
    <w:multiLevelType w:val="hybridMultilevel"/>
    <w:tmpl w:val="AE765C92"/>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C66AB"/>
    <w:multiLevelType w:val="hybridMultilevel"/>
    <w:tmpl w:val="D416CD6C"/>
    <w:lvl w:ilvl="0" w:tplc="48A65F8C">
      <w:numFmt w:val="bullet"/>
      <w:lvlText w:val="-"/>
      <w:lvlJc w:val="left"/>
      <w:pPr>
        <w:ind w:left="144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103F5"/>
    <w:multiLevelType w:val="multilevel"/>
    <w:tmpl w:val="087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74B64"/>
    <w:multiLevelType w:val="multilevel"/>
    <w:tmpl w:val="EC16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E85F12"/>
    <w:multiLevelType w:val="multilevel"/>
    <w:tmpl w:val="074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63A6C"/>
    <w:multiLevelType w:val="hybridMultilevel"/>
    <w:tmpl w:val="E400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274981"/>
    <w:multiLevelType w:val="multilevel"/>
    <w:tmpl w:val="17A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D5D77"/>
    <w:multiLevelType w:val="multilevel"/>
    <w:tmpl w:val="DBE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06F8D"/>
    <w:multiLevelType w:val="hybridMultilevel"/>
    <w:tmpl w:val="A4668136"/>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25A4F"/>
    <w:multiLevelType w:val="multilevel"/>
    <w:tmpl w:val="92F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82090"/>
    <w:multiLevelType w:val="multilevel"/>
    <w:tmpl w:val="D29C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B5BC0"/>
    <w:multiLevelType w:val="hybridMultilevel"/>
    <w:tmpl w:val="482E9C1A"/>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611D1B"/>
    <w:multiLevelType w:val="hybridMultilevel"/>
    <w:tmpl w:val="A5EA8660"/>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DF6E3C"/>
    <w:multiLevelType w:val="hybridMultilevel"/>
    <w:tmpl w:val="86AE2068"/>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B31405"/>
    <w:multiLevelType w:val="hybridMultilevel"/>
    <w:tmpl w:val="760067A8"/>
    <w:lvl w:ilvl="0" w:tplc="41B2A126">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81182F"/>
    <w:multiLevelType w:val="multilevel"/>
    <w:tmpl w:val="D9B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B273D"/>
    <w:multiLevelType w:val="multilevel"/>
    <w:tmpl w:val="1E3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18"/>
  </w:num>
  <w:num w:numId="4">
    <w:abstractNumId w:val="21"/>
  </w:num>
  <w:num w:numId="5">
    <w:abstractNumId w:val="9"/>
  </w:num>
  <w:num w:numId="6">
    <w:abstractNumId w:val="10"/>
  </w:num>
  <w:num w:numId="7">
    <w:abstractNumId w:val="27"/>
  </w:num>
  <w:num w:numId="8">
    <w:abstractNumId w:val="1"/>
  </w:num>
  <w:num w:numId="9">
    <w:abstractNumId w:val="14"/>
  </w:num>
  <w:num w:numId="10">
    <w:abstractNumId w:val="28"/>
  </w:num>
  <w:num w:numId="11">
    <w:abstractNumId w:val="2"/>
  </w:num>
  <w:num w:numId="12">
    <w:abstractNumId w:val="8"/>
  </w:num>
  <w:num w:numId="13">
    <w:abstractNumId w:val="3"/>
  </w:num>
  <w:num w:numId="14">
    <w:abstractNumId w:val="5"/>
  </w:num>
  <w:num w:numId="15">
    <w:abstractNumId w:val="16"/>
  </w:num>
  <w:num w:numId="16">
    <w:abstractNumId w:val="15"/>
  </w:num>
  <w:num w:numId="17">
    <w:abstractNumId w:val="17"/>
  </w:num>
  <w:num w:numId="18">
    <w:abstractNumId w:val="11"/>
  </w:num>
  <w:num w:numId="19">
    <w:abstractNumId w:val="13"/>
  </w:num>
  <w:num w:numId="20">
    <w:abstractNumId w:val="20"/>
  </w:num>
  <w:num w:numId="21">
    <w:abstractNumId w:val="12"/>
  </w:num>
  <w:num w:numId="22">
    <w:abstractNumId w:val="4"/>
  </w:num>
  <w:num w:numId="23">
    <w:abstractNumId w:val="26"/>
  </w:num>
  <w:num w:numId="24">
    <w:abstractNumId w:val="24"/>
  </w:num>
  <w:num w:numId="25">
    <w:abstractNumId w:val="23"/>
  </w:num>
  <w:num w:numId="26">
    <w:abstractNumId w:val="6"/>
  </w:num>
  <w:num w:numId="27">
    <w:abstractNumId w:val="25"/>
  </w:num>
  <w:num w:numId="28">
    <w:abstractNumId w:val="0"/>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257CD3"/>
    <w:rsid w:val="002817E0"/>
    <w:rsid w:val="00315325"/>
    <w:rsid w:val="00387510"/>
    <w:rsid w:val="003F498F"/>
    <w:rsid w:val="005F7647"/>
    <w:rsid w:val="00745231"/>
    <w:rsid w:val="00866A6A"/>
    <w:rsid w:val="009C7C56"/>
    <w:rsid w:val="00A5211F"/>
    <w:rsid w:val="00D504A1"/>
    <w:rsid w:val="00E4752F"/>
    <w:rsid w:val="00E65183"/>
    <w:rsid w:val="00ED0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CC68"/>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04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04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04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4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04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04A1"/>
    <w:rPr>
      <w:rFonts w:ascii="Times New Roman" w:eastAsia="Times New Roman" w:hAnsi="Times New Roman" w:cs="Times New Roman"/>
      <w:b/>
      <w:bCs/>
      <w:sz w:val="27"/>
      <w:szCs w:val="27"/>
    </w:rPr>
  </w:style>
  <w:style w:type="paragraph" w:customStyle="1" w:styleId="msonormal0">
    <w:name w:val="msonormal"/>
    <w:basedOn w:val="Normal"/>
    <w:rsid w:val="00D504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504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04A1"/>
    <w:rPr>
      <w:b/>
      <w:bCs/>
    </w:rPr>
  </w:style>
  <w:style w:type="character" w:customStyle="1" w:styleId="d813de27">
    <w:name w:val="d813de27"/>
    <w:basedOn w:val="DefaultParagraphFont"/>
    <w:rsid w:val="00D504A1"/>
  </w:style>
  <w:style w:type="paragraph" w:styleId="HTMLPreformatted">
    <w:name w:val="HTML Preformatted"/>
    <w:basedOn w:val="Normal"/>
    <w:link w:val="HTMLPreformattedChar"/>
    <w:uiPriority w:val="99"/>
    <w:semiHidden/>
    <w:unhideWhenUsed/>
    <w:rsid w:val="00D50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04A1"/>
    <w:rPr>
      <w:rFonts w:ascii="Courier New" w:eastAsia="Times New Roman" w:hAnsi="Courier New" w:cs="Courier New"/>
      <w:sz w:val="20"/>
      <w:szCs w:val="20"/>
    </w:rPr>
  </w:style>
  <w:style w:type="character" w:customStyle="1" w:styleId="token">
    <w:name w:val="token"/>
    <w:basedOn w:val="DefaultParagraphFont"/>
    <w:rsid w:val="00D504A1"/>
  </w:style>
  <w:style w:type="character" w:styleId="Emphasis">
    <w:name w:val="Emphasis"/>
    <w:basedOn w:val="DefaultParagraphFont"/>
    <w:uiPriority w:val="20"/>
    <w:qFormat/>
    <w:rsid w:val="00D504A1"/>
    <w:rPr>
      <w:i/>
      <w:iCs/>
    </w:rPr>
  </w:style>
  <w:style w:type="paragraph" w:styleId="ListParagraph">
    <w:name w:val="List Paragraph"/>
    <w:basedOn w:val="Normal"/>
    <w:uiPriority w:val="34"/>
    <w:qFormat/>
    <w:rsid w:val="003F4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54630">
      <w:bodyDiv w:val="1"/>
      <w:marLeft w:val="0"/>
      <w:marRight w:val="0"/>
      <w:marTop w:val="0"/>
      <w:marBottom w:val="0"/>
      <w:divBdr>
        <w:top w:val="none" w:sz="0" w:space="0" w:color="auto"/>
        <w:left w:val="none" w:sz="0" w:space="0" w:color="auto"/>
        <w:bottom w:val="none" w:sz="0" w:space="0" w:color="auto"/>
        <w:right w:val="none" w:sz="0" w:space="0" w:color="auto"/>
      </w:divBdr>
      <w:divsChild>
        <w:div w:id="2086492462">
          <w:marLeft w:val="660"/>
          <w:marRight w:val="660"/>
          <w:marTop w:val="0"/>
          <w:marBottom w:val="0"/>
          <w:divBdr>
            <w:top w:val="none" w:sz="0" w:space="0" w:color="auto"/>
            <w:left w:val="none" w:sz="0" w:space="0" w:color="auto"/>
            <w:bottom w:val="none" w:sz="0" w:space="0" w:color="auto"/>
            <w:right w:val="none" w:sz="0" w:space="0" w:color="auto"/>
          </w:divBdr>
          <w:divsChild>
            <w:div w:id="603808421">
              <w:marLeft w:val="0"/>
              <w:marRight w:val="0"/>
              <w:marTop w:val="0"/>
              <w:marBottom w:val="0"/>
              <w:divBdr>
                <w:top w:val="none" w:sz="0" w:space="0" w:color="auto"/>
                <w:left w:val="none" w:sz="0" w:space="0" w:color="auto"/>
                <w:bottom w:val="none" w:sz="0" w:space="0" w:color="auto"/>
                <w:right w:val="none" w:sz="0" w:space="0" w:color="auto"/>
              </w:divBdr>
              <w:divsChild>
                <w:div w:id="922304207">
                  <w:marLeft w:val="0"/>
                  <w:marRight w:val="0"/>
                  <w:marTop w:val="0"/>
                  <w:marBottom w:val="0"/>
                  <w:divBdr>
                    <w:top w:val="none" w:sz="0" w:space="0" w:color="auto"/>
                    <w:left w:val="none" w:sz="0" w:space="0" w:color="auto"/>
                    <w:bottom w:val="none" w:sz="0" w:space="0" w:color="auto"/>
                    <w:right w:val="none" w:sz="0" w:space="0" w:color="auto"/>
                  </w:divBdr>
                  <w:divsChild>
                    <w:div w:id="909539328">
                      <w:marLeft w:val="0"/>
                      <w:marRight w:val="0"/>
                      <w:marTop w:val="0"/>
                      <w:marBottom w:val="0"/>
                      <w:divBdr>
                        <w:top w:val="none" w:sz="0" w:space="0" w:color="auto"/>
                        <w:left w:val="none" w:sz="0" w:space="0" w:color="auto"/>
                        <w:bottom w:val="none" w:sz="0" w:space="0" w:color="auto"/>
                        <w:right w:val="none" w:sz="0" w:space="0" w:color="auto"/>
                      </w:divBdr>
                      <w:divsChild>
                        <w:div w:id="311561999">
                          <w:marLeft w:val="0"/>
                          <w:marRight w:val="0"/>
                          <w:marTop w:val="0"/>
                          <w:marBottom w:val="0"/>
                          <w:divBdr>
                            <w:top w:val="none" w:sz="0" w:space="0" w:color="auto"/>
                            <w:left w:val="none" w:sz="0" w:space="0" w:color="auto"/>
                            <w:bottom w:val="none" w:sz="0" w:space="0" w:color="auto"/>
                            <w:right w:val="none" w:sz="0" w:space="0" w:color="auto"/>
                          </w:divBdr>
                          <w:divsChild>
                            <w:div w:id="2081361892">
                              <w:marLeft w:val="0"/>
                              <w:marRight w:val="0"/>
                              <w:marTop w:val="0"/>
                              <w:marBottom w:val="0"/>
                              <w:divBdr>
                                <w:top w:val="none" w:sz="0" w:space="0" w:color="auto"/>
                                <w:left w:val="none" w:sz="0" w:space="0" w:color="auto"/>
                                <w:bottom w:val="none" w:sz="0" w:space="0" w:color="auto"/>
                                <w:right w:val="none" w:sz="0" w:space="0" w:color="auto"/>
                              </w:divBdr>
                            </w:div>
                            <w:div w:id="1345741779">
                              <w:marLeft w:val="0"/>
                              <w:marRight w:val="0"/>
                              <w:marTop w:val="240"/>
                              <w:marBottom w:val="165"/>
                              <w:divBdr>
                                <w:top w:val="none" w:sz="0" w:space="0" w:color="auto"/>
                                <w:left w:val="none" w:sz="0" w:space="0" w:color="auto"/>
                                <w:bottom w:val="none" w:sz="0" w:space="0" w:color="auto"/>
                                <w:right w:val="none" w:sz="0" w:space="0" w:color="auto"/>
                              </w:divBdr>
                              <w:divsChild>
                                <w:div w:id="994841750">
                                  <w:marLeft w:val="0"/>
                                  <w:marRight w:val="0"/>
                                  <w:marTop w:val="0"/>
                                  <w:marBottom w:val="0"/>
                                  <w:divBdr>
                                    <w:top w:val="none" w:sz="0" w:space="0" w:color="auto"/>
                                    <w:left w:val="none" w:sz="0" w:space="0" w:color="auto"/>
                                    <w:bottom w:val="none" w:sz="0" w:space="0" w:color="auto"/>
                                    <w:right w:val="none" w:sz="0" w:space="0" w:color="auto"/>
                                  </w:divBdr>
                                  <w:divsChild>
                                    <w:div w:id="746459812">
                                      <w:marLeft w:val="0"/>
                                      <w:marRight w:val="0"/>
                                      <w:marTop w:val="0"/>
                                      <w:marBottom w:val="0"/>
                                      <w:divBdr>
                                        <w:top w:val="none" w:sz="0" w:space="0" w:color="auto"/>
                                        <w:left w:val="none" w:sz="0" w:space="0" w:color="auto"/>
                                        <w:bottom w:val="none" w:sz="0" w:space="0" w:color="auto"/>
                                        <w:right w:val="none" w:sz="0" w:space="0" w:color="auto"/>
                                      </w:divBdr>
                                      <w:divsChild>
                                        <w:div w:id="380833744">
                                          <w:marLeft w:val="0"/>
                                          <w:marRight w:val="0"/>
                                          <w:marTop w:val="0"/>
                                          <w:marBottom w:val="0"/>
                                          <w:divBdr>
                                            <w:top w:val="none" w:sz="0" w:space="0" w:color="auto"/>
                                            <w:left w:val="none" w:sz="0" w:space="0" w:color="auto"/>
                                            <w:bottom w:val="none" w:sz="0" w:space="0" w:color="auto"/>
                                            <w:right w:val="none" w:sz="0" w:space="0" w:color="auto"/>
                                          </w:divBdr>
                                          <w:divsChild>
                                            <w:div w:id="9303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02080">
                              <w:marLeft w:val="0"/>
                              <w:marRight w:val="0"/>
                              <w:marTop w:val="0"/>
                              <w:marBottom w:val="0"/>
                              <w:divBdr>
                                <w:top w:val="none" w:sz="0" w:space="0" w:color="auto"/>
                                <w:left w:val="none" w:sz="0" w:space="0" w:color="auto"/>
                                <w:bottom w:val="none" w:sz="0" w:space="0" w:color="auto"/>
                                <w:right w:val="none" w:sz="0" w:space="0" w:color="auto"/>
                              </w:divBdr>
                            </w:div>
                            <w:div w:id="2006280405">
                              <w:marLeft w:val="0"/>
                              <w:marRight w:val="0"/>
                              <w:marTop w:val="0"/>
                              <w:marBottom w:val="0"/>
                              <w:divBdr>
                                <w:top w:val="none" w:sz="0" w:space="0" w:color="auto"/>
                                <w:left w:val="none" w:sz="0" w:space="0" w:color="auto"/>
                                <w:bottom w:val="none" w:sz="0" w:space="0" w:color="auto"/>
                                <w:right w:val="none" w:sz="0" w:space="0" w:color="auto"/>
                              </w:divBdr>
                            </w:div>
                            <w:div w:id="2036610934">
                              <w:marLeft w:val="0"/>
                              <w:marRight w:val="0"/>
                              <w:marTop w:val="0"/>
                              <w:marBottom w:val="0"/>
                              <w:divBdr>
                                <w:top w:val="none" w:sz="0" w:space="0" w:color="auto"/>
                                <w:left w:val="none" w:sz="0" w:space="0" w:color="auto"/>
                                <w:bottom w:val="none" w:sz="0" w:space="0" w:color="auto"/>
                                <w:right w:val="none" w:sz="0" w:space="0" w:color="auto"/>
                              </w:divBdr>
                            </w:div>
                            <w:div w:id="621959173">
                              <w:marLeft w:val="0"/>
                              <w:marRight w:val="0"/>
                              <w:marTop w:val="0"/>
                              <w:marBottom w:val="0"/>
                              <w:divBdr>
                                <w:top w:val="none" w:sz="0" w:space="0" w:color="auto"/>
                                <w:left w:val="none" w:sz="0" w:space="0" w:color="auto"/>
                                <w:bottom w:val="none" w:sz="0" w:space="0" w:color="auto"/>
                                <w:right w:val="none" w:sz="0" w:space="0" w:color="auto"/>
                              </w:divBdr>
                            </w:div>
                            <w:div w:id="333194201">
                              <w:marLeft w:val="0"/>
                              <w:marRight w:val="0"/>
                              <w:marTop w:val="0"/>
                              <w:marBottom w:val="0"/>
                              <w:divBdr>
                                <w:top w:val="none" w:sz="0" w:space="0" w:color="auto"/>
                                <w:left w:val="none" w:sz="0" w:space="0" w:color="auto"/>
                                <w:bottom w:val="none" w:sz="0" w:space="0" w:color="auto"/>
                                <w:right w:val="none" w:sz="0" w:space="0" w:color="auto"/>
                              </w:divBdr>
                            </w:div>
                            <w:div w:id="966278421">
                              <w:marLeft w:val="0"/>
                              <w:marRight w:val="0"/>
                              <w:marTop w:val="0"/>
                              <w:marBottom w:val="0"/>
                              <w:divBdr>
                                <w:top w:val="none" w:sz="0" w:space="0" w:color="auto"/>
                                <w:left w:val="none" w:sz="0" w:space="0" w:color="auto"/>
                                <w:bottom w:val="none" w:sz="0" w:space="0" w:color="auto"/>
                                <w:right w:val="none" w:sz="0" w:space="0" w:color="auto"/>
                              </w:divBdr>
                            </w:div>
                            <w:div w:id="1686593830">
                              <w:marLeft w:val="0"/>
                              <w:marRight w:val="0"/>
                              <w:marTop w:val="0"/>
                              <w:marBottom w:val="0"/>
                              <w:divBdr>
                                <w:top w:val="none" w:sz="0" w:space="0" w:color="auto"/>
                                <w:left w:val="none" w:sz="0" w:space="0" w:color="auto"/>
                                <w:bottom w:val="none" w:sz="0" w:space="0" w:color="auto"/>
                                <w:right w:val="none" w:sz="0" w:space="0" w:color="auto"/>
                              </w:divBdr>
                            </w:div>
                            <w:div w:id="1340278163">
                              <w:marLeft w:val="0"/>
                              <w:marRight w:val="0"/>
                              <w:marTop w:val="0"/>
                              <w:marBottom w:val="0"/>
                              <w:divBdr>
                                <w:top w:val="none" w:sz="0" w:space="0" w:color="auto"/>
                                <w:left w:val="none" w:sz="0" w:space="0" w:color="auto"/>
                                <w:bottom w:val="none" w:sz="0" w:space="0" w:color="auto"/>
                                <w:right w:val="none" w:sz="0" w:space="0" w:color="auto"/>
                              </w:divBdr>
                            </w:div>
                            <w:div w:id="509757322">
                              <w:marLeft w:val="0"/>
                              <w:marRight w:val="0"/>
                              <w:marTop w:val="240"/>
                              <w:marBottom w:val="165"/>
                              <w:divBdr>
                                <w:top w:val="none" w:sz="0" w:space="0" w:color="auto"/>
                                <w:left w:val="none" w:sz="0" w:space="0" w:color="auto"/>
                                <w:bottom w:val="none" w:sz="0" w:space="0" w:color="auto"/>
                                <w:right w:val="none" w:sz="0" w:space="0" w:color="auto"/>
                              </w:divBdr>
                              <w:divsChild>
                                <w:div w:id="1894542094">
                                  <w:marLeft w:val="0"/>
                                  <w:marRight w:val="0"/>
                                  <w:marTop w:val="0"/>
                                  <w:marBottom w:val="0"/>
                                  <w:divBdr>
                                    <w:top w:val="none" w:sz="0" w:space="0" w:color="auto"/>
                                    <w:left w:val="none" w:sz="0" w:space="0" w:color="auto"/>
                                    <w:bottom w:val="none" w:sz="0" w:space="0" w:color="auto"/>
                                    <w:right w:val="none" w:sz="0" w:space="0" w:color="auto"/>
                                  </w:divBdr>
                                  <w:divsChild>
                                    <w:div w:id="1491366242">
                                      <w:marLeft w:val="0"/>
                                      <w:marRight w:val="0"/>
                                      <w:marTop w:val="0"/>
                                      <w:marBottom w:val="0"/>
                                      <w:divBdr>
                                        <w:top w:val="none" w:sz="0" w:space="0" w:color="auto"/>
                                        <w:left w:val="none" w:sz="0" w:space="0" w:color="auto"/>
                                        <w:bottom w:val="none" w:sz="0" w:space="0" w:color="auto"/>
                                        <w:right w:val="none" w:sz="0" w:space="0" w:color="auto"/>
                                      </w:divBdr>
                                      <w:divsChild>
                                        <w:div w:id="1728870330">
                                          <w:marLeft w:val="0"/>
                                          <w:marRight w:val="0"/>
                                          <w:marTop w:val="0"/>
                                          <w:marBottom w:val="0"/>
                                          <w:divBdr>
                                            <w:top w:val="none" w:sz="0" w:space="0" w:color="auto"/>
                                            <w:left w:val="none" w:sz="0" w:space="0" w:color="auto"/>
                                            <w:bottom w:val="none" w:sz="0" w:space="0" w:color="auto"/>
                                            <w:right w:val="none" w:sz="0" w:space="0" w:color="auto"/>
                                          </w:divBdr>
                                          <w:divsChild>
                                            <w:div w:id="14097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5794">
                              <w:marLeft w:val="0"/>
                              <w:marRight w:val="0"/>
                              <w:marTop w:val="0"/>
                              <w:marBottom w:val="0"/>
                              <w:divBdr>
                                <w:top w:val="none" w:sz="0" w:space="0" w:color="auto"/>
                                <w:left w:val="none" w:sz="0" w:space="0" w:color="auto"/>
                                <w:bottom w:val="none" w:sz="0" w:space="0" w:color="auto"/>
                                <w:right w:val="none" w:sz="0" w:space="0" w:color="auto"/>
                              </w:divBdr>
                            </w:div>
                            <w:div w:id="64574412">
                              <w:marLeft w:val="0"/>
                              <w:marRight w:val="0"/>
                              <w:marTop w:val="0"/>
                              <w:marBottom w:val="0"/>
                              <w:divBdr>
                                <w:top w:val="none" w:sz="0" w:space="0" w:color="auto"/>
                                <w:left w:val="none" w:sz="0" w:space="0" w:color="auto"/>
                                <w:bottom w:val="none" w:sz="0" w:space="0" w:color="auto"/>
                                <w:right w:val="none" w:sz="0" w:space="0" w:color="auto"/>
                              </w:divBdr>
                            </w:div>
                            <w:div w:id="316539940">
                              <w:marLeft w:val="0"/>
                              <w:marRight w:val="0"/>
                              <w:marTop w:val="0"/>
                              <w:marBottom w:val="0"/>
                              <w:divBdr>
                                <w:top w:val="none" w:sz="0" w:space="0" w:color="auto"/>
                                <w:left w:val="none" w:sz="0" w:space="0" w:color="auto"/>
                                <w:bottom w:val="none" w:sz="0" w:space="0" w:color="auto"/>
                                <w:right w:val="none" w:sz="0" w:space="0" w:color="auto"/>
                              </w:divBdr>
                            </w:div>
                            <w:div w:id="1445231707">
                              <w:marLeft w:val="0"/>
                              <w:marRight w:val="0"/>
                              <w:marTop w:val="0"/>
                              <w:marBottom w:val="0"/>
                              <w:divBdr>
                                <w:top w:val="none" w:sz="0" w:space="0" w:color="auto"/>
                                <w:left w:val="none" w:sz="0" w:space="0" w:color="auto"/>
                                <w:bottom w:val="none" w:sz="0" w:space="0" w:color="auto"/>
                                <w:right w:val="none" w:sz="0" w:space="0" w:color="auto"/>
                              </w:divBdr>
                            </w:div>
                            <w:div w:id="493686083">
                              <w:marLeft w:val="0"/>
                              <w:marRight w:val="0"/>
                              <w:marTop w:val="0"/>
                              <w:marBottom w:val="0"/>
                              <w:divBdr>
                                <w:top w:val="none" w:sz="0" w:space="0" w:color="auto"/>
                                <w:left w:val="none" w:sz="0" w:space="0" w:color="auto"/>
                                <w:bottom w:val="none" w:sz="0" w:space="0" w:color="auto"/>
                                <w:right w:val="none" w:sz="0" w:space="0" w:color="auto"/>
                              </w:divBdr>
                            </w:div>
                            <w:div w:id="872691390">
                              <w:marLeft w:val="0"/>
                              <w:marRight w:val="0"/>
                              <w:marTop w:val="0"/>
                              <w:marBottom w:val="0"/>
                              <w:divBdr>
                                <w:top w:val="none" w:sz="0" w:space="0" w:color="auto"/>
                                <w:left w:val="none" w:sz="0" w:space="0" w:color="auto"/>
                                <w:bottom w:val="none" w:sz="0" w:space="0" w:color="auto"/>
                                <w:right w:val="none" w:sz="0" w:space="0" w:color="auto"/>
                              </w:divBdr>
                            </w:div>
                            <w:div w:id="1998073100">
                              <w:marLeft w:val="0"/>
                              <w:marRight w:val="0"/>
                              <w:marTop w:val="0"/>
                              <w:marBottom w:val="0"/>
                              <w:divBdr>
                                <w:top w:val="none" w:sz="0" w:space="0" w:color="auto"/>
                                <w:left w:val="none" w:sz="0" w:space="0" w:color="auto"/>
                                <w:bottom w:val="none" w:sz="0" w:space="0" w:color="auto"/>
                                <w:right w:val="none" w:sz="0" w:space="0" w:color="auto"/>
                              </w:divBdr>
                            </w:div>
                            <w:div w:id="425922505">
                              <w:marLeft w:val="0"/>
                              <w:marRight w:val="0"/>
                              <w:marTop w:val="0"/>
                              <w:marBottom w:val="0"/>
                              <w:divBdr>
                                <w:top w:val="none" w:sz="0" w:space="0" w:color="auto"/>
                                <w:left w:val="none" w:sz="0" w:space="0" w:color="auto"/>
                                <w:bottom w:val="none" w:sz="0" w:space="0" w:color="auto"/>
                                <w:right w:val="none" w:sz="0" w:space="0" w:color="auto"/>
                              </w:divBdr>
                            </w:div>
                            <w:div w:id="1048990153">
                              <w:marLeft w:val="0"/>
                              <w:marRight w:val="0"/>
                              <w:marTop w:val="0"/>
                              <w:marBottom w:val="0"/>
                              <w:divBdr>
                                <w:top w:val="none" w:sz="0" w:space="0" w:color="auto"/>
                                <w:left w:val="none" w:sz="0" w:space="0" w:color="auto"/>
                                <w:bottom w:val="none" w:sz="0" w:space="0" w:color="auto"/>
                                <w:right w:val="none" w:sz="0" w:space="0" w:color="auto"/>
                              </w:divBdr>
                            </w:div>
                            <w:div w:id="64647671">
                              <w:marLeft w:val="0"/>
                              <w:marRight w:val="0"/>
                              <w:marTop w:val="0"/>
                              <w:marBottom w:val="0"/>
                              <w:divBdr>
                                <w:top w:val="none" w:sz="0" w:space="0" w:color="auto"/>
                                <w:left w:val="none" w:sz="0" w:space="0" w:color="auto"/>
                                <w:bottom w:val="none" w:sz="0" w:space="0" w:color="auto"/>
                                <w:right w:val="none" w:sz="0" w:space="0" w:color="auto"/>
                              </w:divBdr>
                            </w:div>
                            <w:div w:id="598609176">
                              <w:marLeft w:val="0"/>
                              <w:marRight w:val="0"/>
                              <w:marTop w:val="0"/>
                              <w:marBottom w:val="0"/>
                              <w:divBdr>
                                <w:top w:val="none" w:sz="0" w:space="0" w:color="auto"/>
                                <w:left w:val="none" w:sz="0" w:space="0" w:color="auto"/>
                                <w:bottom w:val="none" w:sz="0" w:space="0" w:color="auto"/>
                                <w:right w:val="none" w:sz="0" w:space="0" w:color="auto"/>
                              </w:divBdr>
                            </w:div>
                            <w:div w:id="248738104">
                              <w:marLeft w:val="0"/>
                              <w:marRight w:val="0"/>
                              <w:marTop w:val="0"/>
                              <w:marBottom w:val="0"/>
                              <w:divBdr>
                                <w:top w:val="none" w:sz="0" w:space="0" w:color="auto"/>
                                <w:left w:val="none" w:sz="0" w:space="0" w:color="auto"/>
                                <w:bottom w:val="none" w:sz="0" w:space="0" w:color="auto"/>
                                <w:right w:val="none" w:sz="0" w:space="0" w:color="auto"/>
                              </w:divBdr>
                            </w:div>
                            <w:div w:id="95104737">
                              <w:marLeft w:val="0"/>
                              <w:marRight w:val="0"/>
                              <w:marTop w:val="0"/>
                              <w:marBottom w:val="0"/>
                              <w:divBdr>
                                <w:top w:val="none" w:sz="0" w:space="0" w:color="auto"/>
                                <w:left w:val="none" w:sz="0" w:space="0" w:color="auto"/>
                                <w:bottom w:val="none" w:sz="0" w:space="0" w:color="auto"/>
                                <w:right w:val="none" w:sz="0" w:space="0" w:color="auto"/>
                              </w:divBdr>
                            </w:div>
                            <w:div w:id="1607152584">
                              <w:marLeft w:val="0"/>
                              <w:marRight w:val="0"/>
                              <w:marTop w:val="0"/>
                              <w:marBottom w:val="0"/>
                              <w:divBdr>
                                <w:top w:val="none" w:sz="0" w:space="0" w:color="auto"/>
                                <w:left w:val="none" w:sz="0" w:space="0" w:color="auto"/>
                                <w:bottom w:val="none" w:sz="0" w:space="0" w:color="auto"/>
                                <w:right w:val="none" w:sz="0" w:space="0" w:color="auto"/>
                              </w:divBdr>
                            </w:div>
                            <w:div w:id="183135308">
                              <w:marLeft w:val="0"/>
                              <w:marRight w:val="0"/>
                              <w:marTop w:val="0"/>
                              <w:marBottom w:val="0"/>
                              <w:divBdr>
                                <w:top w:val="none" w:sz="0" w:space="0" w:color="auto"/>
                                <w:left w:val="none" w:sz="0" w:space="0" w:color="auto"/>
                                <w:bottom w:val="none" w:sz="0" w:space="0" w:color="auto"/>
                                <w:right w:val="none" w:sz="0" w:space="0" w:color="auto"/>
                              </w:divBdr>
                            </w:div>
                            <w:div w:id="10884756">
                              <w:marLeft w:val="0"/>
                              <w:marRight w:val="0"/>
                              <w:marTop w:val="0"/>
                              <w:marBottom w:val="0"/>
                              <w:divBdr>
                                <w:top w:val="none" w:sz="0" w:space="0" w:color="auto"/>
                                <w:left w:val="none" w:sz="0" w:space="0" w:color="auto"/>
                                <w:bottom w:val="none" w:sz="0" w:space="0" w:color="auto"/>
                                <w:right w:val="none" w:sz="0" w:space="0" w:color="auto"/>
                              </w:divBdr>
                            </w:div>
                            <w:div w:id="1398242949">
                              <w:marLeft w:val="0"/>
                              <w:marRight w:val="0"/>
                              <w:marTop w:val="0"/>
                              <w:marBottom w:val="0"/>
                              <w:divBdr>
                                <w:top w:val="none" w:sz="0" w:space="0" w:color="auto"/>
                                <w:left w:val="none" w:sz="0" w:space="0" w:color="auto"/>
                                <w:bottom w:val="none" w:sz="0" w:space="0" w:color="auto"/>
                                <w:right w:val="none" w:sz="0" w:space="0" w:color="auto"/>
                              </w:divBdr>
                            </w:div>
                            <w:div w:id="1167130800">
                              <w:marLeft w:val="0"/>
                              <w:marRight w:val="0"/>
                              <w:marTop w:val="0"/>
                              <w:marBottom w:val="0"/>
                              <w:divBdr>
                                <w:top w:val="none" w:sz="0" w:space="0" w:color="auto"/>
                                <w:left w:val="none" w:sz="0" w:space="0" w:color="auto"/>
                                <w:bottom w:val="none" w:sz="0" w:space="0" w:color="auto"/>
                                <w:right w:val="none" w:sz="0" w:space="0" w:color="auto"/>
                              </w:divBdr>
                            </w:div>
                            <w:div w:id="1105493488">
                              <w:marLeft w:val="0"/>
                              <w:marRight w:val="0"/>
                              <w:marTop w:val="0"/>
                              <w:marBottom w:val="0"/>
                              <w:divBdr>
                                <w:top w:val="none" w:sz="0" w:space="0" w:color="auto"/>
                                <w:left w:val="none" w:sz="0" w:space="0" w:color="auto"/>
                                <w:bottom w:val="none" w:sz="0" w:space="0" w:color="auto"/>
                                <w:right w:val="none" w:sz="0" w:space="0" w:color="auto"/>
                              </w:divBdr>
                            </w:div>
                            <w:div w:id="766850396">
                              <w:marLeft w:val="0"/>
                              <w:marRight w:val="0"/>
                              <w:marTop w:val="0"/>
                              <w:marBottom w:val="0"/>
                              <w:divBdr>
                                <w:top w:val="none" w:sz="0" w:space="0" w:color="auto"/>
                                <w:left w:val="none" w:sz="0" w:space="0" w:color="auto"/>
                                <w:bottom w:val="none" w:sz="0" w:space="0" w:color="auto"/>
                                <w:right w:val="none" w:sz="0" w:space="0" w:color="auto"/>
                              </w:divBdr>
                            </w:div>
                            <w:div w:id="1646354885">
                              <w:marLeft w:val="0"/>
                              <w:marRight w:val="0"/>
                              <w:marTop w:val="0"/>
                              <w:marBottom w:val="0"/>
                              <w:divBdr>
                                <w:top w:val="none" w:sz="0" w:space="0" w:color="auto"/>
                                <w:left w:val="none" w:sz="0" w:space="0" w:color="auto"/>
                                <w:bottom w:val="none" w:sz="0" w:space="0" w:color="auto"/>
                                <w:right w:val="none" w:sz="0" w:space="0" w:color="auto"/>
                              </w:divBdr>
                            </w:div>
                            <w:div w:id="1934239332">
                              <w:marLeft w:val="0"/>
                              <w:marRight w:val="0"/>
                              <w:marTop w:val="0"/>
                              <w:marBottom w:val="0"/>
                              <w:divBdr>
                                <w:top w:val="none" w:sz="0" w:space="0" w:color="auto"/>
                                <w:left w:val="none" w:sz="0" w:space="0" w:color="auto"/>
                                <w:bottom w:val="none" w:sz="0" w:space="0" w:color="auto"/>
                                <w:right w:val="none" w:sz="0" w:space="0" w:color="auto"/>
                              </w:divBdr>
                            </w:div>
                            <w:div w:id="1736466307">
                              <w:marLeft w:val="0"/>
                              <w:marRight w:val="0"/>
                              <w:marTop w:val="0"/>
                              <w:marBottom w:val="0"/>
                              <w:divBdr>
                                <w:top w:val="none" w:sz="0" w:space="0" w:color="auto"/>
                                <w:left w:val="none" w:sz="0" w:space="0" w:color="auto"/>
                                <w:bottom w:val="none" w:sz="0" w:space="0" w:color="auto"/>
                                <w:right w:val="none" w:sz="0" w:space="0" w:color="auto"/>
                              </w:divBdr>
                            </w:div>
                            <w:div w:id="1944995804">
                              <w:marLeft w:val="0"/>
                              <w:marRight w:val="0"/>
                              <w:marTop w:val="0"/>
                              <w:marBottom w:val="0"/>
                              <w:divBdr>
                                <w:top w:val="none" w:sz="0" w:space="0" w:color="auto"/>
                                <w:left w:val="none" w:sz="0" w:space="0" w:color="auto"/>
                                <w:bottom w:val="none" w:sz="0" w:space="0" w:color="auto"/>
                                <w:right w:val="none" w:sz="0" w:space="0" w:color="auto"/>
                              </w:divBdr>
                            </w:div>
                            <w:div w:id="162672394">
                              <w:marLeft w:val="0"/>
                              <w:marRight w:val="0"/>
                              <w:marTop w:val="0"/>
                              <w:marBottom w:val="0"/>
                              <w:divBdr>
                                <w:top w:val="none" w:sz="0" w:space="0" w:color="auto"/>
                                <w:left w:val="none" w:sz="0" w:space="0" w:color="auto"/>
                                <w:bottom w:val="none" w:sz="0" w:space="0" w:color="auto"/>
                                <w:right w:val="none" w:sz="0" w:space="0" w:color="auto"/>
                              </w:divBdr>
                            </w:div>
                            <w:div w:id="2122265790">
                              <w:marLeft w:val="0"/>
                              <w:marRight w:val="0"/>
                              <w:marTop w:val="0"/>
                              <w:marBottom w:val="0"/>
                              <w:divBdr>
                                <w:top w:val="none" w:sz="0" w:space="0" w:color="auto"/>
                                <w:left w:val="none" w:sz="0" w:space="0" w:color="auto"/>
                                <w:bottom w:val="none" w:sz="0" w:space="0" w:color="auto"/>
                                <w:right w:val="none" w:sz="0" w:space="0" w:color="auto"/>
                              </w:divBdr>
                            </w:div>
                            <w:div w:id="166753853">
                              <w:marLeft w:val="0"/>
                              <w:marRight w:val="0"/>
                              <w:marTop w:val="0"/>
                              <w:marBottom w:val="0"/>
                              <w:divBdr>
                                <w:top w:val="none" w:sz="0" w:space="0" w:color="auto"/>
                                <w:left w:val="none" w:sz="0" w:space="0" w:color="auto"/>
                                <w:bottom w:val="none" w:sz="0" w:space="0" w:color="auto"/>
                                <w:right w:val="none" w:sz="0" w:space="0" w:color="auto"/>
                              </w:divBdr>
                            </w:div>
                            <w:div w:id="738016099">
                              <w:marLeft w:val="0"/>
                              <w:marRight w:val="0"/>
                              <w:marTop w:val="0"/>
                              <w:marBottom w:val="0"/>
                              <w:divBdr>
                                <w:top w:val="none" w:sz="0" w:space="0" w:color="auto"/>
                                <w:left w:val="none" w:sz="0" w:space="0" w:color="auto"/>
                                <w:bottom w:val="none" w:sz="0" w:space="0" w:color="auto"/>
                                <w:right w:val="none" w:sz="0" w:space="0" w:color="auto"/>
                              </w:divBdr>
                            </w:div>
                            <w:div w:id="1584027479">
                              <w:marLeft w:val="0"/>
                              <w:marRight w:val="0"/>
                              <w:marTop w:val="0"/>
                              <w:marBottom w:val="0"/>
                              <w:divBdr>
                                <w:top w:val="none" w:sz="0" w:space="0" w:color="auto"/>
                                <w:left w:val="none" w:sz="0" w:space="0" w:color="auto"/>
                                <w:bottom w:val="none" w:sz="0" w:space="0" w:color="auto"/>
                                <w:right w:val="none" w:sz="0" w:space="0" w:color="auto"/>
                              </w:divBdr>
                            </w:div>
                            <w:div w:id="42487469">
                              <w:marLeft w:val="0"/>
                              <w:marRight w:val="0"/>
                              <w:marTop w:val="0"/>
                              <w:marBottom w:val="0"/>
                              <w:divBdr>
                                <w:top w:val="none" w:sz="0" w:space="0" w:color="auto"/>
                                <w:left w:val="none" w:sz="0" w:space="0" w:color="auto"/>
                                <w:bottom w:val="none" w:sz="0" w:space="0" w:color="auto"/>
                                <w:right w:val="none" w:sz="0" w:space="0" w:color="auto"/>
                              </w:divBdr>
                            </w:div>
                            <w:div w:id="1440415905">
                              <w:marLeft w:val="0"/>
                              <w:marRight w:val="0"/>
                              <w:marTop w:val="0"/>
                              <w:marBottom w:val="0"/>
                              <w:divBdr>
                                <w:top w:val="none" w:sz="0" w:space="0" w:color="auto"/>
                                <w:left w:val="none" w:sz="0" w:space="0" w:color="auto"/>
                                <w:bottom w:val="none" w:sz="0" w:space="0" w:color="auto"/>
                                <w:right w:val="none" w:sz="0" w:space="0" w:color="auto"/>
                              </w:divBdr>
                            </w:div>
                            <w:div w:id="1828402282">
                              <w:marLeft w:val="0"/>
                              <w:marRight w:val="0"/>
                              <w:marTop w:val="0"/>
                              <w:marBottom w:val="0"/>
                              <w:divBdr>
                                <w:top w:val="none" w:sz="0" w:space="0" w:color="auto"/>
                                <w:left w:val="none" w:sz="0" w:space="0" w:color="auto"/>
                                <w:bottom w:val="none" w:sz="0" w:space="0" w:color="auto"/>
                                <w:right w:val="none" w:sz="0" w:space="0" w:color="auto"/>
                              </w:divBdr>
                            </w:div>
                            <w:div w:id="169493729">
                              <w:marLeft w:val="0"/>
                              <w:marRight w:val="0"/>
                              <w:marTop w:val="240"/>
                              <w:marBottom w:val="165"/>
                              <w:divBdr>
                                <w:top w:val="none" w:sz="0" w:space="0" w:color="auto"/>
                                <w:left w:val="none" w:sz="0" w:space="0" w:color="auto"/>
                                <w:bottom w:val="none" w:sz="0" w:space="0" w:color="auto"/>
                                <w:right w:val="none" w:sz="0" w:space="0" w:color="auto"/>
                              </w:divBdr>
                              <w:divsChild>
                                <w:div w:id="366876113">
                                  <w:marLeft w:val="0"/>
                                  <w:marRight w:val="0"/>
                                  <w:marTop w:val="0"/>
                                  <w:marBottom w:val="0"/>
                                  <w:divBdr>
                                    <w:top w:val="none" w:sz="0" w:space="0" w:color="auto"/>
                                    <w:left w:val="none" w:sz="0" w:space="0" w:color="auto"/>
                                    <w:bottom w:val="none" w:sz="0" w:space="0" w:color="auto"/>
                                    <w:right w:val="none" w:sz="0" w:space="0" w:color="auto"/>
                                  </w:divBdr>
                                  <w:divsChild>
                                    <w:div w:id="1520042578">
                                      <w:marLeft w:val="0"/>
                                      <w:marRight w:val="0"/>
                                      <w:marTop w:val="0"/>
                                      <w:marBottom w:val="0"/>
                                      <w:divBdr>
                                        <w:top w:val="none" w:sz="0" w:space="0" w:color="auto"/>
                                        <w:left w:val="none" w:sz="0" w:space="0" w:color="auto"/>
                                        <w:bottom w:val="none" w:sz="0" w:space="0" w:color="auto"/>
                                        <w:right w:val="none" w:sz="0" w:space="0" w:color="auto"/>
                                      </w:divBdr>
                                      <w:divsChild>
                                        <w:div w:id="35198710">
                                          <w:marLeft w:val="0"/>
                                          <w:marRight w:val="0"/>
                                          <w:marTop w:val="0"/>
                                          <w:marBottom w:val="0"/>
                                          <w:divBdr>
                                            <w:top w:val="none" w:sz="0" w:space="0" w:color="auto"/>
                                            <w:left w:val="none" w:sz="0" w:space="0" w:color="auto"/>
                                            <w:bottom w:val="none" w:sz="0" w:space="0" w:color="auto"/>
                                            <w:right w:val="none" w:sz="0" w:space="0" w:color="auto"/>
                                          </w:divBdr>
                                          <w:divsChild>
                                            <w:div w:id="18557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9042">
                              <w:marLeft w:val="0"/>
                              <w:marRight w:val="0"/>
                              <w:marTop w:val="0"/>
                              <w:marBottom w:val="0"/>
                              <w:divBdr>
                                <w:top w:val="none" w:sz="0" w:space="0" w:color="auto"/>
                                <w:left w:val="none" w:sz="0" w:space="0" w:color="auto"/>
                                <w:bottom w:val="none" w:sz="0" w:space="0" w:color="auto"/>
                                <w:right w:val="none" w:sz="0" w:space="0" w:color="auto"/>
                              </w:divBdr>
                            </w:div>
                            <w:div w:id="576288620">
                              <w:marLeft w:val="0"/>
                              <w:marRight w:val="0"/>
                              <w:marTop w:val="0"/>
                              <w:marBottom w:val="0"/>
                              <w:divBdr>
                                <w:top w:val="none" w:sz="0" w:space="0" w:color="auto"/>
                                <w:left w:val="none" w:sz="0" w:space="0" w:color="auto"/>
                                <w:bottom w:val="none" w:sz="0" w:space="0" w:color="auto"/>
                                <w:right w:val="none" w:sz="0" w:space="0" w:color="auto"/>
                              </w:divBdr>
                            </w:div>
                            <w:div w:id="360478748">
                              <w:marLeft w:val="0"/>
                              <w:marRight w:val="0"/>
                              <w:marTop w:val="0"/>
                              <w:marBottom w:val="0"/>
                              <w:divBdr>
                                <w:top w:val="none" w:sz="0" w:space="0" w:color="auto"/>
                                <w:left w:val="none" w:sz="0" w:space="0" w:color="auto"/>
                                <w:bottom w:val="none" w:sz="0" w:space="0" w:color="auto"/>
                                <w:right w:val="none" w:sz="0" w:space="0" w:color="auto"/>
                              </w:divBdr>
                            </w:div>
                            <w:div w:id="1034111086">
                              <w:marLeft w:val="0"/>
                              <w:marRight w:val="0"/>
                              <w:marTop w:val="0"/>
                              <w:marBottom w:val="0"/>
                              <w:divBdr>
                                <w:top w:val="none" w:sz="0" w:space="0" w:color="auto"/>
                                <w:left w:val="none" w:sz="0" w:space="0" w:color="auto"/>
                                <w:bottom w:val="none" w:sz="0" w:space="0" w:color="auto"/>
                                <w:right w:val="none" w:sz="0" w:space="0" w:color="auto"/>
                              </w:divBdr>
                            </w:div>
                            <w:div w:id="97140445">
                              <w:marLeft w:val="0"/>
                              <w:marRight w:val="0"/>
                              <w:marTop w:val="0"/>
                              <w:marBottom w:val="0"/>
                              <w:divBdr>
                                <w:top w:val="none" w:sz="0" w:space="0" w:color="auto"/>
                                <w:left w:val="none" w:sz="0" w:space="0" w:color="auto"/>
                                <w:bottom w:val="none" w:sz="0" w:space="0" w:color="auto"/>
                                <w:right w:val="none" w:sz="0" w:space="0" w:color="auto"/>
                              </w:divBdr>
                            </w:div>
                            <w:div w:id="512231043">
                              <w:marLeft w:val="0"/>
                              <w:marRight w:val="0"/>
                              <w:marTop w:val="0"/>
                              <w:marBottom w:val="0"/>
                              <w:divBdr>
                                <w:top w:val="none" w:sz="0" w:space="0" w:color="auto"/>
                                <w:left w:val="none" w:sz="0" w:space="0" w:color="auto"/>
                                <w:bottom w:val="none" w:sz="0" w:space="0" w:color="auto"/>
                                <w:right w:val="none" w:sz="0" w:space="0" w:color="auto"/>
                              </w:divBdr>
                            </w:div>
                            <w:div w:id="374475049">
                              <w:marLeft w:val="0"/>
                              <w:marRight w:val="0"/>
                              <w:marTop w:val="0"/>
                              <w:marBottom w:val="0"/>
                              <w:divBdr>
                                <w:top w:val="none" w:sz="0" w:space="0" w:color="auto"/>
                                <w:left w:val="none" w:sz="0" w:space="0" w:color="auto"/>
                                <w:bottom w:val="none" w:sz="0" w:space="0" w:color="auto"/>
                                <w:right w:val="none" w:sz="0" w:space="0" w:color="auto"/>
                              </w:divBdr>
                            </w:div>
                            <w:div w:id="416489338">
                              <w:marLeft w:val="0"/>
                              <w:marRight w:val="0"/>
                              <w:marTop w:val="0"/>
                              <w:marBottom w:val="0"/>
                              <w:divBdr>
                                <w:top w:val="none" w:sz="0" w:space="0" w:color="auto"/>
                                <w:left w:val="none" w:sz="0" w:space="0" w:color="auto"/>
                                <w:bottom w:val="none" w:sz="0" w:space="0" w:color="auto"/>
                                <w:right w:val="none" w:sz="0" w:space="0" w:color="auto"/>
                              </w:divBdr>
                            </w:div>
                            <w:div w:id="1845120985">
                              <w:marLeft w:val="0"/>
                              <w:marRight w:val="0"/>
                              <w:marTop w:val="0"/>
                              <w:marBottom w:val="0"/>
                              <w:divBdr>
                                <w:top w:val="none" w:sz="0" w:space="0" w:color="auto"/>
                                <w:left w:val="none" w:sz="0" w:space="0" w:color="auto"/>
                                <w:bottom w:val="none" w:sz="0" w:space="0" w:color="auto"/>
                                <w:right w:val="none" w:sz="0" w:space="0" w:color="auto"/>
                              </w:divBdr>
                            </w:div>
                            <w:div w:id="529798503">
                              <w:marLeft w:val="0"/>
                              <w:marRight w:val="0"/>
                              <w:marTop w:val="240"/>
                              <w:marBottom w:val="165"/>
                              <w:divBdr>
                                <w:top w:val="none" w:sz="0" w:space="0" w:color="auto"/>
                                <w:left w:val="none" w:sz="0" w:space="0" w:color="auto"/>
                                <w:bottom w:val="none" w:sz="0" w:space="0" w:color="auto"/>
                                <w:right w:val="none" w:sz="0" w:space="0" w:color="auto"/>
                              </w:divBdr>
                              <w:divsChild>
                                <w:div w:id="2075545700">
                                  <w:marLeft w:val="0"/>
                                  <w:marRight w:val="0"/>
                                  <w:marTop w:val="0"/>
                                  <w:marBottom w:val="0"/>
                                  <w:divBdr>
                                    <w:top w:val="none" w:sz="0" w:space="0" w:color="auto"/>
                                    <w:left w:val="none" w:sz="0" w:space="0" w:color="auto"/>
                                    <w:bottom w:val="none" w:sz="0" w:space="0" w:color="auto"/>
                                    <w:right w:val="none" w:sz="0" w:space="0" w:color="auto"/>
                                  </w:divBdr>
                                  <w:divsChild>
                                    <w:div w:id="821971156">
                                      <w:marLeft w:val="0"/>
                                      <w:marRight w:val="0"/>
                                      <w:marTop w:val="0"/>
                                      <w:marBottom w:val="0"/>
                                      <w:divBdr>
                                        <w:top w:val="none" w:sz="0" w:space="0" w:color="auto"/>
                                        <w:left w:val="none" w:sz="0" w:space="0" w:color="auto"/>
                                        <w:bottom w:val="none" w:sz="0" w:space="0" w:color="auto"/>
                                        <w:right w:val="none" w:sz="0" w:space="0" w:color="auto"/>
                                      </w:divBdr>
                                      <w:divsChild>
                                        <w:div w:id="2145346001">
                                          <w:marLeft w:val="0"/>
                                          <w:marRight w:val="0"/>
                                          <w:marTop w:val="0"/>
                                          <w:marBottom w:val="0"/>
                                          <w:divBdr>
                                            <w:top w:val="none" w:sz="0" w:space="0" w:color="auto"/>
                                            <w:left w:val="none" w:sz="0" w:space="0" w:color="auto"/>
                                            <w:bottom w:val="none" w:sz="0" w:space="0" w:color="auto"/>
                                            <w:right w:val="none" w:sz="0" w:space="0" w:color="auto"/>
                                          </w:divBdr>
                                          <w:divsChild>
                                            <w:div w:id="13632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07036">
                              <w:marLeft w:val="0"/>
                              <w:marRight w:val="0"/>
                              <w:marTop w:val="0"/>
                              <w:marBottom w:val="0"/>
                              <w:divBdr>
                                <w:top w:val="none" w:sz="0" w:space="0" w:color="auto"/>
                                <w:left w:val="none" w:sz="0" w:space="0" w:color="auto"/>
                                <w:bottom w:val="none" w:sz="0" w:space="0" w:color="auto"/>
                                <w:right w:val="none" w:sz="0" w:space="0" w:color="auto"/>
                              </w:divBdr>
                            </w:div>
                            <w:div w:id="167907235">
                              <w:marLeft w:val="0"/>
                              <w:marRight w:val="0"/>
                              <w:marTop w:val="0"/>
                              <w:marBottom w:val="0"/>
                              <w:divBdr>
                                <w:top w:val="none" w:sz="0" w:space="0" w:color="auto"/>
                                <w:left w:val="none" w:sz="0" w:space="0" w:color="auto"/>
                                <w:bottom w:val="none" w:sz="0" w:space="0" w:color="auto"/>
                                <w:right w:val="none" w:sz="0" w:space="0" w:color="auto"/>
                              </w:divBdr>
                            </w:div>
                            <w:div w:id="1775897701">
                              <w:marLeft w:val="0"/>
                              <w:marRight w:val="0"/>
                              <w:marTop w:val="0"/>
                              <w:marBottom w:val="0"/>
                              <w:divBdr>
                                <w:top w:val="none" w:sz="0" w:space="0" w:color="auto"/>
                                <w:left w:val="none" w:sz="0" w:space="0" w:color="auto"/>
                                <w:bottom w:val="none" w:sz="0" w:space="0" w:color="auto"/>
                                <w:right w:val="none" w:sz="0" w:space="0" w:color="auto"/>
                              </w:divBdr>
                            </w:div>
                            <w:div w:id="2087023976">
                              <w:marLeft w:val="0"/>
                              <w:marRight w:val="0"/>
                              <w:marTop w:val="0"/>
                              <w:marBottom w:val="0"/>
                              <w:divBdr>
                                <w:top w:val="none" w:sz="0" w:space="0" w:color="auto"/>
                                <w:left w:val="none" w:sz="0" w:space="0" w:color="auto"/>
                                <w:bottom w:val="none" w:sz="0" w:space="0" w:color="auto"/>
                                <w:right w:val="none" w:sz="0" w:space="0" w:color="auto"/>
                              </w:divBdr>
                            </w:div>
                            <w:div w:id="686096686">
                              <w:marLeft w:val="0"/>
                              <w:marRight w:val="0"/>
                              <w:marTop w:val="0"/>
                              <w:marBottom w:val="0"/>
                              <w:divBdr>
                                <w:top w:val="none" w:sz="0" w:space="0" w:color="auto"/>
                                <w:left w:val="none" w:sz="0" w:space="0" w:color="auto"/>
                                <w:bottom w:val="none" w:sz="0" w:space="0" w:color="auto"/>
                                <w:right w:val="none" w:sz="0" w:space="0" w:color="auto"/>
                              </w:divBdr>
                            </w:div>
                            <w:div w:id="4414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5890</Words>
  <Characters>33577</Characters>
  <Application>Microsoft Office Word</Application>
  <DocSecurity>0</DocSecurity>
  <Lines>279</Lines>
  <Paragraphs>78</Paragraphs>
  <ScaleCrop>false</ScaleCrop>
  <Company/>
  <LinksUpToDate>false</LinksUpToDate>
  <CharactersWithSpaces>39389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raifzaman41@outlook.com</cp:lastModifiedBy>
  <cp:revision>14</cp:revision>
  <dcterms:created xsi:type="dcterms:W3CDTF">2026-06-05T04:04:00Z</dcterms:created>
  <dcterms:modified xsi:type="dcterms:W3CDTF">2026-06-09T08:18:00Z</dcterms:modified>
</cp:coreProperties>
</file>