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B27F7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RH</w:t>
      </w:r>
    </w:p>
    <w:p w14:paraId="2EB8F5EA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Repository Decision Register</w:t>
      </w:r>
    </w:p>
    <w:p w14:paraId="08BEDAEB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>Version 1.0</w:t>
      </w:r>
    </w:p>
    <w:p w14:paraId="1CE112BC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>Status: Controlled Document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8296"/>
      </w:tblGrid>
      <w:tr w:rsidR="00DA772B" w:rsidRPr="00DA772B" w14:paraId="209BB36E" w14:textId="77777777" w:rsidTr="00DA772B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59E8B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004FA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Value</w:t>
            </w:r>
          </w:p>
        </w:tc>
      </w:tr>
      <w:tr w:rsidR="00DA772B" w:rsidRPr="00DA772B" w14:paraId="37970C44" w14:textId="77777777" w:rsidTr="00DA772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F36D1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Decision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697B6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DR-2026-007</w:t>
            </w:r>
          </w:p>
        </w:tc>
      </w:tr>
      <w:tr w:rsidR="00DA772B" w:rsidRPr="00DA772B" w14:paraId="2DFAE93A" w14:textId="77777777" w:rsidTr="00DA772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5CCD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B04FA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July 2026</w:t>
            </w:r>
          </w:p>
        </w:tc>
      </w:tr>
      <w:tr w:rsidR="00DA772B" w:rsidRPr="00DA772B" w14:paraId="60C167BD" w14:textId="77777777" w:rsidTr="00DA772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21A09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Decision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D7514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GW-EAF v1.9.0 Declared Production-Ready</w:t>
            </w:r>
          </w:p>
        </w:tc>
      </w:tr>
      <w:tr w:rsidR="00DA772B" w:rsidRPr="00DA772B" w14:paraId="28DB1B1C" w14:textId="77777777" w:rsidTr="00DA772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5B7F1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Rationale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E832D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10 services, 55 functions, all tests passing</w:t>
            </w:r>
          </w:p>
        </w:tc>
      </w:tr>
      <w:tr w:rsidR="00DA772B" w:rsidRPr="00DA772B" w14:paraId="0FFEB146" w14:textId="77777777" w:rsidTr="00DA772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BB8C4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Approved By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C2EDC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Founder</w:t>
            </w:r>
          </w:p>
        </w:tc>
      </w:tr>
      <w:tr w:rsidR="00DA772B" w:rsidRPr="00DA772B" w14:paraId="1B5B34A2" w14:textId="77777777" w:rsidTr="00DA772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38DF1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Baseline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92348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GW-BASELINE-2026.1</w:t>
            </w:r>
          </w:p>
        </w:tc>
      </w:tr>
      <w:tr w:rsidR="00DA772B" w:rsidRPr="00DA772B" w14:paraId="1999D2C4" w14:textId="77777777" w:rsidTr="00DA772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FC87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A7A12" w14:textId="77777777" w:rsidR="00DA772B" w:rsidRPr="00DA772B" w:rsidRDefault="00DA772B" w:rsidP="00DA772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DA772B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</w:rPr>
              <w:t>✅</w:t>
            </w:r>
            <w:r w:rsidRPr="00DA772B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Implemented</w:t>
            </w:r>
          </w:p>
        </w:tc>
      </w:tr>
    </w:tbl>
    <w:p w14:paraId="68E9BABD" w14:textId="77777777" w:rsidR="00DA772B" w:rsidRDefault="00DA772B" w:rsidP="008C1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9873F8" w14:textId="0BE19A51" w:rsidR="008C1195" w:rsidRPr="008C1195" w:rsidRDefault="00DA772B" w:rsidP="008C1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54CBB9">
          <v:rect id="_x0000_i1025" style="width:0;height:1.5pt" o:hralign="center" o:hrstd="t" o:hr="t" fillcolor="#a0a0a0" stroked="f"/>
        </w:pict>
      </w:r>
    </w:p>
    <w:p w14:paraId="50A59103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7AB90876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>The Enterprise Repository Decision Register provides the authoritative record of significant governance, architectural, operational, and strategic decisions affecting the Golden Wings Enterprise Repository.</w:t>
      </w:r>
    </w:p>
    <w:p w14:paraId="2786A382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It preserves organizational knowledge by documenting not only </w:t>
      </w:r>
      <w:r w:rsidRPr="008C1195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 decisions were made, but also </w:t>
      </w:r>
      <w:r w:rsidRPr="008C1195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 they were made, who approved them, and the expected outcomes.</w:t>
      </w:r>
    </w:p>
    <w:p w14:paraId="733B89D1" w14:textId="77777777" w:rsidR="008C1195" w:rsidRPr="008C1195" w:rsidRDefault="00DA772B" w:rsidP="008C1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185989">
          <v:rect id="_x0000_i1026" style="width:0;height:1.5pt" o:hralign="center" o:hrstd="t" o:hr="t" fillcolor="#a0a0a0" stroked="f"/>
        </w:pict>
      </w:r>
    </w:p>
    <w:p w14:paraId="4E22FDBA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Scope</w:t>
      </w:r>
    </w:p>
    <w:p w14:paraId="2F6CAA81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lastRenderedPageBreak/>
        <w:t>This register applies to decisions concerning:</w:t>
      </w:r>
    </w:p>
    <w:p w14:paraId="76D5D9D9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Repository governance </w:t>
      </w:r>
    </w:p>
    <w:p w14:paraId="05134283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Repository structure </w:t>
      </w:r>
    </w:p>
    <w:p w14:paraId="4EEB45A0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Controlled documentation </w:t>
      </w:r>
    </w:p>
    <w:p w14:paraId="32DAE125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Enterprise architecture </w:t>
      </w:r>
    </w:p>
    <w:p w14:paraId="11FC1000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Baseline management </w:t>
      </w:r>
    </w:p>
    <w:p w14:paraId="0DFE9563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14:paraId="7AB5B214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Git version control </w:t>
      </w:r>
    </w:p>
    <w:p w14:paraId="277DB589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GitHub integration </w:t>
      </w:r>
    </w:p>
    <w:p w14:paraId="1CA9FD72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Security controls </w:t>
      </w:r>
    </w:p>
    <w:p w14:paraId="406CCC7D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Release management </w:t>
      </w:r>
    </w:p>
    <w:p w14:paraId="28EDBB97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Naming standards </w:t>
      </w:r>
    </w:p>
    <w:p w14:paraId="43426413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Metadata standards </w:t>
      </w:r>
    </w:p>
    <w:p w14:paraId="65060D09" w14:textId="77777777" w:rsidR="008C1195" w:rsidRPr="008C1195" w:rsidRDefault="008C1195" w:rsidP="008C1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Machine-readable assets </w:t>
      </w:r>
    </w:p>
    <w:p w14:paraId="342EEDD5" w14:textId="77777777" w:rsidR="008C1195" w:rsidRPr="008C1195" w:rsidRDefault="00DA772B" w:rsidP="008C1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2FDB1A">
          <v:rect id="_x0000_i1027" style="width:0;height:1.5pt" o:hralign="center" o:hrstd="t" o:hr="t" fillcolor="#a0a0a0" stroked="f"/>
        </w:pict>
      </w:r>
    </w:p>
    <w:p w14:paraId="0766DCDF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Decision Lifecycle</w:t>
      </w:r>
    </w:p>
    <w:p w14:paraId="10341E59" w14:textId="77777777" w:rsidR="008C1195" w:rsidRPr="008C1195" w:rsidRDefault="008C1195" w:rsidP="008C1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1195">
        <w:rPr>
          <w:rFonts w:ascii="Courier New" w:eastAsia="Times New Roman" w:hAnsi="Courier New" w:cs="Courier New"/>
          <w:sz w:val="20"/>
          <w:szCs w:val="20"/>
        </w:rPr>
        <w:t>Issue Identified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│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▼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>Options Evaluated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│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▼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>Impact Assessment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│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▼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>Decision Approved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│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▼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>Implementation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│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▼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>Repository Verification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│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▼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>Baseline Release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│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 xml:space="preserve">       ▼</w:t>
      </w:r>
      <w:r w:rsidRPr="008C1195">
        <w:rPr>
          <w:rFonts w:ascii="Courier New" w:eastAsia="Times New Roman" w:hAnsi="Courier New" w:cs="Courier New"/>
          <w:sz w:val="20"/>
          <w:szCs w:val="20"/>
        </w:rPr>
        <w:br/>
        <w:t>Historical Record</w:t>
      </w:r>
    </w:p>
    <w:p w14:paraId="3A7CECD0" w14:textId="77777777" w:rsidR="008C1195" w:rsidRPr="008C1195" w:rsidRDefault="00DA772B" w:rsidP="008C1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F53183">
          <v:rect id="_x0000_i1028" style="width:0;height:1.5pt" o:hralign="center" o:hrstd="t" o:hr="t" fillcolor="#a0a0a0" stroked="f"/>
        </w:pict>
      </w:r>
    </w:p>
    <w:p w14:paraId="6595AF0B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Decision Register</w:t>
      </w:r>
    </w:p>
    <w:p w14:paraId="3A691DC6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>Create the following table.</w:t>
      </w:r>
    </w:p>
    <w:p w14:paraId="6DA81A88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lastRenderedPageBreak/>
        <w:t>| Decision ID | Date | Decision | Rationale | Approved By | Baseline | Status |</w:t>
      </w:r>
    </w:p>
    <w:p w14:paraId="650EB8EF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>Populate it with the initial decisions.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659"/>
        <w:gridCol w:w="1767"/>
        <w:gridCol w:w="1923"/>
        <w:gridCol w:w="1146"/>
        <w:gridCol w:w="1499"/>
        <w:gridCol w:w="1342"/>
      </w:tblGrid>
      <w:tr w:rsidR="008C1195" w:rsidRPr="008C1195" w14:paraId="191CE1AD" w14:textId="77777777" w:rsidTr="008C1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98776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ID</w:t>
            </w:r>
          </w:p>
        </w:tc>
        <w:tc>
          <w:tcPr>
            <w:tcW w:w="0" w:type="auto"/>
            <w:vAlign w:val="center"/>
            <w:hideMark/>
          </w:tcPr>
          <w:p w14:paraId="342E7D27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841F5A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5B3B166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19A9754B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15056C8E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0C2240CE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C1195" w:rsidRPr="008C1195" w14:paraId="4918F72F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5E3A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DR-2026-001</w:t>
            </w:r>
          </w:p>
        </w:tc>
        <w:tc>
          <w:tcPr>
            <w:tcW w:w="0" w:type="auto"/>
            <w:vAlign w:val="center"/>
            <w:hideMark/>
          </w:tcPr>
          <w:p w14:paraId="1CCD8946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0" w:type="auto"/>
            <w:vAlign w:val="center"/>
            <w:hideMark/>
          </w:tcPr>
          <w:p w14:paraId="141810BC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Adopt enterprise repository structure</w:t>
            </w:r>
          </w:p>
        </w:tc>
        <w:tc>
          <w:tcPr>
            <w:tcW w:w="0" w:type="auto"/>
            <w:vAlign w:val="center"/>
            <w:hideMark/>
          </w:tcPr>
          <w:p w14:paraId="7A46A8A7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all enterprise documentation</w:t>
            </w:r>
          </w:p>
        </w:tc>
        <w:tc>
          <w:tcPr>
            <w:tcW w:w="0" w:type="auto"/>
            <w:vAlign w:val="center"/>
            <w:hideMark/>
          </w:tcPr>
          <w:p w14:paraId="03C0FCE4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1DB271CD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GW-BASELINE-2026.1</w:t>
            </w:r>
          </w:p>
        </w:tc>
        <w:tc>
          <w:tcPr>
            <w:tcW w:w="0" w:type="auto"/>
            <w:vAlign w:val="center"/>
            <w:hideMark/>
          </w:tcPr>
          <w:p w14:paraId="61C47713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</w:tr>
      <w:tr w:rsidR="008C1195" w:rsidRPr="008C1195" w14:paraId="7FE6361C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9366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DR-2026-002</w:t>
            </w:r>
          </w:p>
        </w:tc>
        <w:tc>
          <w:tcPr>
            <w:tcW w:w="0" w:type="auto"/>
            <w:vAlign w:val="center"/>
            <w:hideMark/>
          </w:tcPr>
          <w:p w14:paraId="7F569B46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0" w:type="auto"/>
            <w:vAlign w:val="center"/>
            <w:hideMark/>
          </w:tcPr>
          <w:p w14:paraId="388FC9DC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Adopt Git version control</w:t>
            </w:r>
          </w:p>
        </w:tc>
        <w:tc>
          <w:tcPr>
            <w:tcW w:w="0" w:type="auto"/>
            <w:vAlign w:val="center"/>
            <w:hideMark/>
          </w:tcPr>
          <w:p w14:paraId="7F3FD974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complete document history</w:t>
            </w:r>
          </w:p>
        </w:tc>
        <w:tc>
          <w:tcPr>
            <w:tcW w:w="0" w:type="auto"/>
            <w:vAlign w:val="center"/>
            <w:hideMark/>
          </w:tcPr>
          <w:p w14:paraId="4F8643DB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6CE60731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GW-BASELINE-2026.1</w:t>
            </w:r>
          </w:p>
        </w:tc>
        <w:tc>
          <w:tcPr>
            <w:tcW w:w="0" w:type="auto"/>
            <w:vAlign w:val="center"/>
            <w:hideMark/>
          </w:tcPr>
          <w:p w14:paraId="4FAECC73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</w:tr>
      <w:tr w:rsidR="008C1195" w:rsidRPr="008C1195" w14:paraId="258AA4F9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C450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DR-2026-003</w:t>
            </w:r>
          </w:p>
        </w:tc>
        <w:tc>
          <w:tcPr>
            <w:tcW w:w="0" w:type="auto"/>
            <w:vAlign w:val="center"/>
            <w:hideMark/>
          </w:tcPr>
          <w:p w14:paraId="2795F985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0" w:type="auto"/>
            <w:vAlign w:val="center"/>
            <w:hideMark/>
          </w:tcPr>
          <w:p w14:paraId="3F922F98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Adopt GitHub as remote repository</w:t>
            </w:r>
          </w:p>
        </w:tc>
        <w:tc>
          <w:tcPr>
            <w:tcW w:w="0" w:type="auto"/>
            <w:vAlign w:val="center"/>
            <w:hideMark/>
          </w:tcPr>
          <w:p w14:paraId="6638B09C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Secure off-site version management</w:t>
            </w:r>
          </w:p>
        </w:tc>
        <w:tc>
          <w:tcPr>
            <w:tcW w:w="0" w:type="auto"/>
            <w:vAlign w:val="center"/>
            <w:hideMark/>
          </w:tcPr>
          <w:p w14:paraId="27DC3B12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46D2F8AE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GW-BASELINE-2026.1</w:t>
            </w:r>
          </w:p>
        </w:tc>
        <w:tc>
          <w:tcPr>
            <w:tcW w:w="0" w:type="auto"/>
            <w:vAlign w:val="center"/>
            <w:hideMark/>
          </w:tcPr>
          <w:p w14:paraId="269B0E91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</w:tr>
      <w:tr w:rsidR="008C1195" w:rsidRPr="008C1195" w14:paraId="432BD445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A532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DR-2026-004</w:t>
            </w:r>
          </w:p>
        </w:tc>
        <w:tc>
          <w:tcPr>
            <w:tcW w:w="0" w:type="auto"/>
            <w:vAlign w:val="center"/>
            <w:hideMark/>
          </w:tcPr>
          <w:p w14:paraId="1BB9469C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0" w:type="auto"/>
            <w:vAlign w:val="center"/>
            <w:hideMark/>
          </w:tcPr>
          <w:p w14:paraId="2DD6812D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SHA256 integrity verification</w:t>
            </w:r>
          </w:p>
        </w:tc>
        <w:tc>
          <w:tcPr>
            <w:tcW w:w="0" w:type="auto"/>
            <w:vAlign w:val="center"/>
            <w:hideMark/>
          </w:tcPr>
          <w:p w14:paraId="19265F29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Detect unauthorized modifications</w:t>
            </w:r>
          </w:p>
        </w:tc>
        <w:tc>
          <w:tcPr>
            <w:tcW w:w="0" w:type="auto"/>
            <w:vAlign w:val="center"/>
            <w:hideMark/>
          </w:tcPr>
          <w:p w14:paraId="701D6A21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337D63B5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GW-BASELINE-2026.1</w:t>
            </w:r>
          </w:p>
        </w:tc>
        <w:tc>
          <w:tcPr>
            <w:tcW w:w="0" w:type="auto"/>
            <w:vAlign w:val="center"/>
            <w:hideMark/>
          </w:tcPr>
          <w:p w14:paraId="6C66E9FF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</w:tr>
      <w:tr w:rsidR="008C1195" w:rsidRPr="008C1195" w14:paraId="1E551EE8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45FE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DR-2026-005</w:t>
            </w:r>
          </w:p>
        </w:tc>
        <w:tc>
          <w:tcPr>
            <w:tcW w:w="0" w:type="auto"/>
            <w:vAlign w:val="center"/>
            <w:hideMark/>
          </w:tcPr>
          <w:p w14:paraId="2B38DC78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0" w:type="auto"/>
            <w:vAlign w:val="center"/>
            <w:hideMark/>
          </w:tcPr>
          <w:p w14:paraId="3F6EAE1A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Automate repository validation</w:t>
            </w:r>
          </w:p>
        </w:tc>
        <w:tc>
          <w:tcPr>
            <w:tcW w:w="0" w:type="auto"/>
            <w:vAlign w:val="center"/>
            <w:hideMark/>
          </w:tcPr>
          <w:p w14:paraId="1419F25D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Reduce manual governance effort</w:t>
            </w:r>
          </w:p>
        </w:tc>
        <w:tc>
          <w:tcPr>
            <w:tcW w:w="0" w:type="auto"/>
            <w:vAlign w:val="center"/>
            <w:hideMark/>
          </w:tcPr>
          <w:p w14:paraId="4273A83C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6A09E674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GW-BASELINE-2026.1</w:t>
            </w:r>
          </w:p>
        </w:tc>
        <w:tc>
          <w:tcPr>
            <w:tcW w:w="0" w:type="auto"/>
            <w:vAlign w:val="center"/>
            <w:hideMark/>
          </w:tcPr>
          <w:p w14:paraId="18DAD61F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</w:tr>
      <w:tr w:rsidR="008C1195" w:rsidRPr="008C1195" w14:paraId="7700613F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743C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DR-2026-006</w:t>
            </w:r>
          </w:p>
        </w:tc>
        <w:tc>
          <w:tcPr>
            <w:tcW w:w="0" w:type="auto"/>
            <w:vAlign w:val="center"/>
            <w:hideMark/>
          </w:tcPr>
          <w:p w14:paraId="146B065B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0" w:type="auto"/>
            <w:vAlign w:val="center"/>
            <w:hideMark/>
          </w:tcPr>
          <w:p w14:paraId="68DF7B64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baseline management</w:t>
            </w:r>
          </w:p>
        </w:tc>
        <w:tc>
          <w:tcPr>
            <w:tcW w:w="0" w:type="auto"/>
            <w:vAlign w:val="center"/>
            <w:hideMark/>
          </w:tcPr>
          <w:p w14:paraId="608D9D38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controlled releases</w:t>
            </w:r>
          </w:p>
        </w:tc>
        <w:tc>
          <w:tcPr>
            <w:tcW w:w="0" w:type="auto"/>
            <w:vAlign w:val="center"/>
            <w:hideMark/>
          </w:tcPr>
          <w:p w14:paraId="33D54AC8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18A2A18B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GW-BASELINE-2026.1</w:t>
            </w:r>
          </w:p>
        </w:tc>
        <w:tc>
          <w:tcPr>
            <w:tcW w:w="0" w:type="auto"/>
            <w:vAlign w:val="center"/>
            <w:hideMark/>
          </w:tcPr>
          <w:p w14:paraId="321BFE87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</w:tr>
    </w:tbl>
    <w:p w14:paraId="649FB6C7" w14:textId="77777777" w:rsidR="008C1195" w:rsidRPr="008C1195" w:rsidRDefault="00DA772B" w:rsidP="008C1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7949DA">
          <v:rect id="_x0000_i1029" style="width:0;height:1.5pt" o:hralign="center" o:hrstd="t" o:hr="t" fillcolor="#a0a0a0" stroked="f"/>
        </w:pict>
      </w:r>
    </w:p>
    <w:p w14:paraId="5E33EB19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Decision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921"/>
      </w:tblGrid>
      <w:tr w:rsidR="008C1195" w:rsidRPr="008C1195" w14:paraId="004A977C" w14:textId="77777777" w:rsidTr="008C1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F1320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B1D5B77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1195" w:rsidRPr="008C1195" w14:paraId="1A71B7EA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2CD0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09E0D52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Policies and governance processes</w:t>
            </w:r>
          </w:p>
        </w:tc>
      </w:tr>
      <w:tr w:rsidR="008C1195" w:rsidRPr="008C1195" w14:paraId="6365CF63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5D88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775F5DC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and documentation structure</w:t>
            </w:r>
          </w:p>
        </w:tc>
      </w:tr>
      <w:tr w:rsidR="008C1195" w:rsidRPr="008C1195" w14:paraId="1A219849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FA55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97D61E6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Platforms, tools, and automation</w:t>
            </w:r>
          </w:p>
        </w:tc>
      </w:tr>
      <w:tr w:rsidR="008C1195" w:rsidRPr="008C1195" w14:paraId="5CAC4656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F94C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2F784BE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 and integrity decisions</w:t>
            </w:r>
          </w:p>
        </w:tc>
      </w:tr>
      <w:tr w:rsidR="008C1195" w:rsidRPr="008C1195" w14:paraId="69F8147F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3EDC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755F7428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Day-to-day repository management</w:t>
            </w:r>
          </w:p>
        </w:tc>
      </w:tr>
      <w:tr w:rsidR="008C1195" w:rsidRPr="008C1195" w14:paraId="2FBFACA3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309D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7950E720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direction and investment</w:t>
            </w:r>
          </w:p>
        </w:tc>
      </w:tr>
    </w:tbl>
    <w:p w14:paraId="674EC659" w14:textId="77777777" w:rsidR="008C1195" w:rsidRPr="008C1195" w:rsidRDefault="00DA772B" w:rsidP="008C1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13132D">
          <v:rect id="_x0000_i1030" style="width:0;height:1.5pt" o:hralign="center" o:hrstd="t" o:hr="t" fillcolor="#a0a0a0" stroked="f"/>
        </w:pict>
      </w:r>
    </w:p>
    <w:p w14:paraId="541C3C11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Decision Principles</w:t>
      </w:r>
    </w:p>
    <w:p w14:paraId="5A393C0E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>All significant decisions shall:</w:t>
      </w:r>
    </w:p>
    <w:p w14:paraId="60C1C3CB" w14:textId="77777777" w:rsidR="008C1195" w:rsidRPr="008C1195" w:rsidRDefault="008C1195" w:rsidP="008C11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Support enterprise governance objectives. </w:t>
      </w:r>
    </w:p>
    <w:p w14:paraId="0481335E" w14:textId="77777777" w:rsidR="008C1195" w:rsidRPr="008C1195" w:rsidRDefault="008C1195" w:rsidP="008C11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Improve repository quality or sustainability. </w:t>
      </w:r>
    </w:p>
    <w:p w14:paraId="6B9C50D9" w14:textId="77777777" w:rsidR="008C1195" w:rsidRPr="008C1195" w:rsidRDefault="008C1195" w:rsidP="008C11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Be documented before implementation. </w:t>
      </w:r>
    </w:p>
    <w:p w14:paraId="66D67B68" w14:textId="77777777" w:rsidR="008C1195" w:rsidRPr="008C1195" w:rsidRDefault="008C1195" w:rsidP="008C11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Be approved by the appropriate authority. </w:t>
      </w:r>
    </w:p>
    <w:p w14:paraId="4D49383F" w14:textId="77777777" w:rsidR="008C1195" w:rsidRPr="008C1195" w:rsidRDefault="008C1195" w:rsidP="008C11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Be traceable to repository releases. </w:t>
      </w:r>
    </w:p>
    <w:p w14:paraId="0CFF9F35" w14:textId="77777777" w:rsidR="008C1195" w:rsidRPr="008C1195" w:rsidRDefault="008C1195" w:rsidP="008C11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Be retained permanently. </w:t>
      </w:r>
    </w:p>
    <w:p w14:paraId="458B7152" w14:textId="77777777" w:rsidR="008C1195" w:rsidRPr="008C1195" w:rsidRDefault="00DA772B" w:rsidP="008C1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D37D29">
          <v:rect id="_x0000_i1031" style="width:0;height:1.5pt" o:hralign="center" o:hrstd="t" o:hr="t" fillcolor="#a0a0a0" stroked="f"/>
        </w:pict>
      </w:r>
    </w:p>
    <w:p w14:paraId="1187320E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Decision Review</w:t>
      </w:r>
    </w:p>
    <w:p w14:paraId="0A97FFB5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>Decisions shall be reviewed:</w:t>
      </w:r>
    </w:p>
    <w:p w14:paraId="04397436" w14:textId="77777777" w:rsidR="008C1195" w:rsidRPr="008C1195" w:rsidRDefault="008C1195" w:rsidP="008C11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During major repository upgrades. </w:t>
      </w:r>
    </w:p>
    <w:p w14:paraId="2B2BEA99" w14:textId="77777777" w:rsidR="008C1195" w:rsidRPr="008C1195" w:rsidRDefault="008C1195" w:rsidP="008C11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When governance policies change. </w:t>
      </w:r>
    </w:p>
    <w:p w14:paraId="4ED3C526" w14:textId="77777777" w:rsidR="008C1195" w:rsidRPr="008C1195" w:rsidRDefault="008C1195" w:rsidP="008C11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Before retiring significant repository capabilities. </w:t>
      </w:r>
    </w:p>
    <w:p w14:paraId="2D3F2D47" w14:textId="77777777" w:rsidR="008C1195" w:rsidRPr="008C1195" w:rsidRDefault="008C1195" w:rsidP="008C11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During annual governance reviews. </w:t>
      </w:r>
    </w:p>
    <w:p w14:paraId="6BB8DAE7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Historical decisions shall not be deleted. If superseded, they shall be marked as </w:t>
      </w:r>
      <w:r w:rsidRPr="008C1195">
        <w:rPr>
          <w:rFonts w:ascii="Times New Roman" w:eastAsia="Times New Roman" w:hAnsi="Times New Roman" w:cs="Times New Roman"/>
          <w:b/>
          <w:bCs/>
          <w:sz w:val="24"/>
          <w:szCs w:val="24"/>
        </w:rPr>
        <w:t>Superseded</w:t>
      </w:r>
      <w:r w:rsidRPr="008C1195">
        <w:rPr>
          <w:rFonts w:ascii="Times New Roman" w:eastAsia="Times New Roman" w:hAnsi="Times New Roman" w:cs="Times New Roman"/>
          <w:sz w:val="24"/>
          <w:szCs w:val="24"/>
        </w:rPr>
        <w:t xml:space="preserve"> with a reference to the new decision.</w:t>
      </w:r>
    </w:p>
    <w:p w14:paraId="2DB2AF27" w14:textId="77777777" w:rsidR="008C1195" w:rsidRPr="008C1195" w:rsidRDefault="00DA772B" w:rsidP="008C1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75899A">
          <v:rect id="_x0000_i1032" style="width:0;height:1.5pt" o:hralign="center" o:hrstd="t" o:hr="t" fillcolor="#a0a0a0" stroked="f"/>
        </w:pict>
      </w:r>
    </w:p>
    <w:p w14:paraId="3AF63FEA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Relationship to Other Governance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2701"/>
      </w:tblGrid>
      <w:tr w:rsidR="008C1195" w:rsidRPr="008C1195" w14:paraId="7B46D6D9" w14:textId="77777777" w:rsidTr="008C1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EB832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ED14E1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</w:tr>
      <w:tr w:rsidR="008C1195" w:rsidRPr="008C1195" w14:paraId="467B3ACF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3E3D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Change Request Register</w:t>
            </w:r>
          </w:p>
        </w:tc>
        <w:tc>
          <w:tcPr>
            <w:tcW w:w="0" w:type="auto"/>
            <w:vAlign w:val="center"/>
            <w:hideMark/>
          </w:tcPr>
          <w:p w14:paraId="7C398A4A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Records requested changes</w:t>
            </w:r>
          </w:p>
        </w:tc>
      </w:tr>
      <w:tr w:rsidR="008C1195" w:rsidRPr="008C1195" w14:paraId="38B8917A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EFD8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Repository Risk Register</w:t>
            </w:r>
          </w:p>
        </w:tc>
        <w:tc>
          <w:tcPr>
            <w:tcW w:w="0" w:type="auto"/>
            <w:vAlign w:val="center"/>
            <w:hideMark/>
          </w:tcPr>
          <w:p w14:paraId="137CE060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Records associated risks</w:t>
            </w:r>
          </w:p>
        </w:tc>
      </w:tr>
      <w:tr w:rsidR="008C1195" w:rsidRPr="008C1195" w14:paraId="1B8C530B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C90E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Governance Dashboard</w:t>
            </w:r>
          </w:p>
        </w:tc>
        <w:tc>
          <w:tcPr>
            <w:tcW w:w="0" w:type="auto"/>
            <w:vAlign w:val="center"/>
            <w:hideMark/>
          </w:tcPr>
          <w:p w14:paraId="0E7AE413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governance status</w:t>
            </w:r>
          </w:p>
        </w:tc>
      </w:tr>
      <w:tr w:rsidR="008C1195" w:rsidRPr="008C1195" w14:paraId="3C1A217A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91ED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Implementation Roadmap</w:t>
            </w:r>
          </w:p>
        </w:tc>
        <w:tc>
          <w:tcPr>
            <w:tcW w:w="0" w:type="auto"/>
            <w:vAlign w:val="center"/>
            <w:hideMark/>
          </w:tcPr>
          <w:p w14:paraId="3A9D357F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strategic direction</w:t>
            </w:r>
          </w:p>
        </w:tc>
      </w:tr>
      <w:tr w:rsidR="008C1195" w:rsidRPr="008C1195" w14:paraId="381AF66E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2514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Baseline</w:t>
            </w:r>
          </w:p>
        </w:tc>
        <w:tc>
          <w:tcPr>
            <w:tcW w:w="0" w:type="auto"/>
            <w:vAlign w:val="center"/>
            <w:hideMark/>
          </w:tcPr>
          <w:p w14:paraId="2F324F5A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Records released versions</w:t>
            </w:r>
          </w:p>
        </w:tc>
      </w:tr>
      <w:tr w:rsidR="008C1195" w:rsidRPr="008C1195" w14:paraId="0D0E8FB9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9F6B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Approval Records</w:t>
            </w:r>
          </w:p>
        </w:tc>
        <w:tc>
          <w:tcPr>
            <w:tcW w:w="0" w:type="auto"/>
            <w:vAlign w:val="center"/>
            <w:hideMark/>
          </w:tcPr>
          <w:p w14:paraId="4B2CB452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Records formal approvals</w:t>
            </w:r>
          </w:p>
        </w:tc>
      </w:tr>
    </w:tbl>
    <w:p w14:paraId="02AC6F32" w14:textId="77777777" w:rsidR="008C1195" w:rsidRPr="008C1195" w:rsidRDefault="00DA772B" w:rsidP="008C1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2CAE96">
          <v:rect id="_x0000_i1033" style="width:0;height:1.5pt" o:hralign="center" o:hrstd="t" o:hr="t" fillcolor="#a0a0a0" stroked="f"/>
        </w:pict>
      </w:r>
    </w:p>
    <w:p w14:paraId="2C32937A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Decision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888"/>
      </w:tblGrid>
      <w:tr w:rsidR="008C1195" w:rsidRPr="008C1195" w14:paraId="3E6E7340" w14:textId="77777777" w:rsidTr="008C11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07FA6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3DC2FE" w14:textId="77777777" w:rsidR="008C1195" w:rsidRPr="008C1195" w:rsidRDefault="008C1195" w:rsidP="008C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C1195" w:rsidRPr="008C1195" w14:paraId="46AA2120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2416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Proposed</w:t>
            </w:r>
          </w:p>
        </w:tc>
        <w:tc>
          <w:tcPr>
            <w:tcW w:w="0" w:type="auto"/>
            <w:vAlign w:val="center"/>
            <w:hideMark/>
          </w:tcPr>
          <w:p w14:paraId="209D1E8F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Under consideration</w:t>
            </w:r>
          </w:p>
        </w:tc>
      </w:tr>
      <w:tr w:rsidR="008C1195" w:rsidRPr="008C1195" w14:paraId="3362FE47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A5EA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447ABAF4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Accepted for implementation</w:t>
            </w:r>
          </w:p>
        </w:tc>
      </w:tr>
      <w:tr w:rsidR="008C1195" w:rsidRPr="008C1195" w14:paraId="58E4C6F1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C940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605285D3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Fully operational</w:t>
            </w:r>
          </w:p>
        </w:tc>
      </w:tr>
      <w:tr w:rsidR="008C1195" w:rsidRPr="008C1195" w14:paraId="5AC6F42A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FCD7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Deferred</w:t>
            </w:r>
          </w:p>
        </w:tc>
        <w:tc>
          <w:tcPr>
            <w:tcW w:w="0" w:type="auto"/>
            <w:vAlign w:val="center"/>
            <w:hideMark/>
          </w:tcPr>
          <w:p w14:paraId="2FE0B686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Delayed</w:t>
            </w:r>
          </w:p>
        </w:tc>
      </w:tr>
      <w:tr w:rsidR="008C1195" w:rsidRPr="008C1195" w14:paraId="7B95904C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E606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Rejected</w:t>
            </w:r>
          </w:p>
        </w:tc>
        <w:tc>
          <w:tcPr>
            <w:tcW w:w="0" w:type="auto"/>
            <w:vAlign w:val="center"/>
            <w:hideMark/>
          </w:tcPr>
          <w:p w14:paraId="013223D7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Not approved</w:t>
            </w:r>
          </w:p>
        </w:tc>
      </w:tr>
      <w:tr w:rsidR="008C1195" w:rsidRPr="008C1195" w14:paraId="00EB0B20" w14:textId="77777777" w:rsidTr="008C11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9F5C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Superseded</w:t>
            </w:r>
          </w:p>
        </w:tc>
        <w:tc>
          <w:tcPr>
            <w:tcW w:w="0" w:type="auto"/>
            <w:vAlign w:val="center"/>
            <w:hideMark/>
          </w:tcPr>
          <w:p w14:paraId="72675314" w14:textId="77777777" w:rsidR="008C1195" w:rsidRPr="008C1195" w:rsidRDefault="008C1195" w:rsidP="008C11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195">
              <w:rPr>
                <w:rFonts w:ascii="Times New Roman" w:eastAsia="Times New Roman" w:hAnsi="Times New Roman" w:cs="Times New Roman"/>
                <w:sz w:val="24"/>
                <w:szCs w:val="24"/>
              </w:rPr>
              <w:t>Replaced by a later decision</w:t>
            </w:r>
          </w:p>
        </w:tc>
      </w:tr>
    </w:tbl>
    <w:p w14:paraId="54166A9E" w14:textId="77777777" w:rsidR="008C1195" w:rsidRPr="008C1195" w:rsidRDefault="00DA772B" w:rsidP="008C11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32A1EF">
          <v:rect id="_x0000_i1034" style="width:0;height:1.5pt" o:hralign="center" o:hrstd="t" o:hr="t" fillcolor="#a0a0a0" stroked="f"/>
        </w:pict>
      </w:r>
    </w:p>
    <w:p w14:paraId="7B051EBD" w14:textId="77777777" w:rsidR="008C1195" w:rsidRPr="008C1195" w:rsidRDefault="008C1195" w:rsidP="008C1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1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Approval</w:t>
      </w:r>
    </w:p>
    <w:p w14:paraId="0E79412F" w14:textId="77777777" w:rsidR="008C1195" w:rsidRPr="008C1195" w:rsidRDefault="008C1195" w:rsidP="008C1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195">
        <w:rPr>
          <w:rFonts w:ascii="Times New Roman" w:eastAsia="Times New Roman" w:hAnsi="Times New Roman" w:cs="Times New Roman"/>
          <w:sz w:val="24"/>
          <w:szCs w:val="24"/>
        </w:rPr>
        <w:t>This register constitutes the official historical record of strategic and operational decisions affecting the Golden Wings Enterprise Repository.</w:t>
      </w:r>
    </w:p>
    <w:p w14:paraId="791F1D3F" w14:textId="77777777" w:rsidR="005E0628" w:rsidRDefault="005E0628"/>
    <w:sectPr w:rsidR="005E0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129C2"/>
    <w:multiLevelType w:val="multilevel"/>
    <w:tmpl w:val="8A9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31D48"/>
    <w:multiLevelType w:val="multilevel"/>
    <w:tmpl w:val="30D2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56EE3"/>
    <w:multiLevelType w:val="multilevel"/>
    <w:tmpl w:val="79E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1A"/>
    <w:rsid w:val="00203D66"/>
    <w:rsid w:val="005E0628"/>
    <w:rsid w:val="008C1195"/>
    <w:rsid w:val="00B17D1A"/>
    <w:rsid w:val="00C07672"/>
    <w:rsid w:val="00DA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0EDC"/>
  <w15:chartTrackingRefBased/>
  <w15:docId w15:val="{BB251205-2A59-4421-9679-2F0F03067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11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1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C1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C119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11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11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119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11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9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1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0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6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42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58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23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4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2026-07-02T18:24:00Z</dcterms:created>
  <dcterms:modified xsi:type="dcterms:W3CDTF">2026-07-04T18:00:00Z</dcterms:modified>
</cp:coreProperties>
</file>