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31CF7" w14:textId="77777777" w:rsidR="00B365B6" w:rsidRPr="00B365B6" w:rsidRDefault="00B365B6" w:rsidP="00B3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RI</w:t>
      </w:r>
    </w:p>
    <w:p w14:paraId="312AFC62" w14:textId="77777777" w:rsidR="00B365B6" w:rsidRPr="00B365B6" w:rsidRDefault="00B365B6" w:rsidP="00B3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Repository Metrics &amp; KPI Register</w:t>
      </w:r>
    </w:p>
    <w:p w14:paraId="59210E79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>Version 1.0</w:t>
      </w:r>
    </w:p>
    <w:p w14:paraId="64350DBF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>Status: Controlled Document</w:t>
      </w:r>
    </w:p>
    <w:p w14:paraId="625D57C3" w14:textId="77777777" w:rsidR="00B365B6" w:rsidRPr="00B365B6" w:rsidRDefault="00B365B6" w:rsidP="00B3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pict w14:anchorId="15F41FC0">
          <v:rect id="_x0000_i1025" style="width:0;height:1.5pt" o:hralign="center" o:hrstd="t" o:hr="t" fillcolor="#a0a0a0" stroked="f"/>
        </w:pict>
      </w:r>
    </w:p>
    <w:p w14:paraId="31FCCBF3" w14:textId="77777777" w:rsidR="00B365B6" w:rsidRPr="00B365B6" w:rsidRDefault="00B365B6" w:rsidP="00B3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4A2909A3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>The Enterprise Repository Metrics &amp; KPI Register defines the Key Performance Indicators (KPIs), operational metrics, governance measurements, and reporting standards used to monitor the health, quality, maturity, and effectiveness of the Golden Wings Enterprise Repository.</w:t>
      </w:r>
    </w:p>
    <w:p w14:paraId="23637C52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>The register provides objective evidence that repository governance is functioning as intended.</w:t>
      </w:r>
    </w:p>
    <w:p w14:paraId="3AA521EB" w14:textId="77777777" w:rsidR="00B365B6" w:rsidRPr="00B365B6" w:rsidRDefault="00B365B6" w:rsidP="00B3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pict w14:anchorId="5172D1A8">
          <v:rect id="_x0000_i1026" style="width:0;height:1.5pt" o:hralign="center" o:hrstd="t" o:hr="t" fillcolor="#a0a0a0" stroked="f"/>
        </w:pict>
      </w:r>
    </w:p>
    <w:p w14:paraId="6C12FCD3" w14:textId="77777777" w:rsidR="00B365B6" w:rsidRPr="00B365B6" w:rsidRDefault="00B365B6" w:rsidP="00B3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Scope</w:t>
      </w:r>
    </w:p>
    <w:p w14:paraId="2F7A1D4B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>This register applies to:</w:t>
      </w:r>
    </w:p>
    <w:p w14:paraId="7AC29CC9" w14:textId="77777777" w:rsidR="00B365B6" w:rsidRPr="00B365B6" w:rsidRDefault="00B365B6" w:rsidP="00B36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Repository governance </w:t>
      </w:r>
    </w:p>
    <w:p w14:paraId="1705C35B" w14:textId="77777777" w:rsidR="00B365B6" w:rsidRPr="00B365B6" w:rsidRDefault="00B365B6" w:rsidP="00B36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Controlled documentation </w:t>
      </w:r>
    </w:p>
    <w:p w14:paraId="5324491B" w14:textId="77777777" w:rsidR="00B365B6" w:rsidRPr="00B365B6" w:rsidRDefault="00B365B6" w:rsidP="00B36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Baseline management </w:t>
      </w:r>
    </w:p>
    <w:p w14:paraId="321582DA" w14:textId="77777777" w:rsidR="00B365B6" w:rsidRPr="00B365B6" w:rsidRDefault="00B365B6" w:rsidP="00B36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Repository automation </w:t>
      </w:r>
    </w:p>
    <w:p w14:paraId="7E49AA33" w14:textId="77777777" w:rsidR="00B365B6" w:rsidRPr="00B365B6" w:rsidRDefault="00B365B6" w:rsidP="00B36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Git version control </w:t>
      </w:r>
    </w:p>
    <w:p w14:paraId="6B1371E4" w14:textId="77777777" w:rsidR="00B365B6" w:rsidRPr="00B365B6" w:rsidRDefault="00B365B6" w:rsidP="00B36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Release management </w:t>
      </w:r>
    </w:p>
    <w:p w14:paraId="64053256" w14:textId="77777777" w:rsidR="00B365B6" w:rsidRPr="00B365B6" w:rsidRDefault="00B365B6" w:rsidP="00B36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Verification activities </w:t>
      </w:r>
    </w:p>
    <w:p w14:paraId="3668E67C" w14:textId="77777777" w:rsidR="00B365B6" w:rsidRPr="00B365B6" w:rsidRDefault="00B365B6" w:rsidP="00B36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Evidence management </w:t>
      </w:r>
    </w:p>
    <w:p w14:paraId="715EE355" w14:textId="77777777" w:rsidR="00B365B6" w:rsidRPr="00B365B6" w:rsidRDefault="00B365B6" w:rsidP="00B36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Risk management </w:t>
      </w:r>
    </w:p>
    <w:p w14:paraId="60442E3C" w14:textId="77777777" w:rsidR="00B365B6" w:rsidRPr="00B365B6" w:rsidRDefault="00B365B6" w:rsidP="00B365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Change management </w:t>
      </w:r>
    </w:p>
    <w:p w14:paraId="32AEA577" w14:textId="77777777" w:rsidR="00B365B6" w:rsidRPr="00B365B6" w:rsidRDefault="00B365B6" w:rsidP="00B3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pict w14:anchorId="3CE1E9C1">
          <v:rect id="_x0000_i1027" style="width:0;height:1.5pt" o:hralign="center" o:hrstd="t" o:hr="t" fillcolor="#a0a0a0" stroked="f"/>
        </w:pict>
      </w:r>
    </w:p>
    <w:p w14:paraId="710E8EC2" w14:textId="77777777" w:rsidR="00B365B6" w:rsidRPr="00B365B6" w:rsidRDefault="00B365B6" w:rsidP="00B3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Measurement Objectives</w:t>
      </w:r>
    </w:p>
    <w:p w14:paraId="5687A216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lastRenderedPageBreak/>
        <w:t>The objectives of repository measurement are to:</w:t>
      </w:r>
    </w:p>
    <w:p w14:paraId="2C61F857" w14:textId="77777777" w:rsidR="00B365B6" w:rsidRPr="00B365B6" w:rsidRDefault="00B365B6" w:rsidP="00B36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Monitor repository integrity. </w:t>
      </w:r>
    </w:p>
    <w:p w14:paraId="4580ECFC" w14:textId="77777777" w:rsidR="00B365B6" w:rsidRPr="00B365B6" w:rsidRDefault="00B365B6" w:rsidP="00B36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Measure governance compliance. </w:t>
      </w:r>
    </w:p>
    <w:p w14:paraId="7E104F0B" w14:textId="77777777" w:rsidR="00B365B6" w:rsidRPr="00B365B6" w:rsidRDefault="00B365B6" w:rsidP="00B36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Evaluate automation effectiveness. </w:t>
      </w:r>
    </w:p>
    <w:p w14:paraId="52B54E7C" w14:textId="77777777" w:rsidR="00B365B6" w:rsidRPr="00B365B6" w:rsidRDefault="00B365B6" w:rsidP="00B36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Track document growth. </w:t>
      </w:r>
    </w:p>
    <w:p w14:paraId="1090BDB2" w14:textId="77777777" w:rsidR="00B365B6" w:rsidRPr="00B365B6" w:rsidRDefault="00B365B6" w:rsidP="00B36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Assess release quality. </w:t>
      </w:r>
    </w:p>
    <w:p w14:paraId="1BCA168E" w14:textId="77777777" w:rsidR="00B365B6" w:rsidRPr="00B365B6" w:rsidRDefault="00B365B6" w:rsidP="00B36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Support continuous improvement. </w:t>
      </w:r>
    </w:p>
    <w:p w14:paraId="32D0049A" w14:textId="77777777" w:rsidR="00B365B6" w:rsidRPr="00B365B6" w:rsidRDefault="00B365B6" w:rsidP="00B365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Provide evidence during audits. </w:t>
      </w:r>
    </w:p>
    <w:p w14:paraId="714D5891" w14:textId="77777777" w:rsidR="00B365B6" w:rsidRPr="00B365B6" w:rsidRDefault="00B365B6" w:rsidP="00B3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pict w14:anchorId="41D17525">
          <v:rect id="_x0000_i1028" style="width:0;height:1.5pt" o:hralign="center" o:hrstd="t" o:hr="t" fillcolor="#a0a0a0" stroked="f"/>
        </w:pict>
      </w:r>
    </w:p>
    <w:p w14:paraId="3F4B9D99" w14:textId="77777777" w:rsidR="00B365B6" w:rsidRPr="00B365B6" w:rsidRDefault="00B365B6" w:rsidP="00B3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KPI Register</w:t>
      </w:r>
    </w:p>
    <w:p w14:paraId="52E9D836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>Create the following table.</w:t>
      </w:r>
    </w:p>
    <w:p w14:paraId="70188374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>| KPI ID | KPI | Target | Measurement Method | Frequency | Owner |</w:t>
      </w:r>
    </w:p>
    <w:p w14:paraId="7777F24C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>Populate it with the following entries.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2869"/>
        <w:gridCol w:w="754"/>
        <w:gridCol w:w="2649"/>
        <w:gridCol w:w="1414"/>
        <w:gridCol w:w="875"/>
      </w:tblGrid>
      <w:tr w:rsidR="00B365B6" w:rsidRPr="00B365B6" w14:paraId="24734DEA" w14:textId="77777777" w:rsidTr="00B36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742DF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 ID</w:t>
            </w:r>
          </w:p>
        </w:tc>
        <w:tc>
          <w:tcPr>
            <w:tcW w:w="0" w:type="auto"/>
            <w:vAlign w:val="center"/>
            <w:hideMark/>
          </w:tcPr>
          <w:p w14:paraId="78ED4930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21DB105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81CECF4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Measurement Method</w:t>
            </w:r>
          </w:p>
        </w:tc>
        <w:tc>
          <w:tcPr>
            <w:tcW w:w="0" w:type="auto"/>
            <w:vAlign w:val="center"/>
            <w:hideMark/>
          </w:tcPr>
          <w:p w14:paraId="58BB01D7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9426D99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</w:tr>
      <w:tr w:rsidR="00B365B6" w:rsidRPr="00B365B6" w14:paraId="154A4100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E0D9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KPI-001</w:t>
            </w:r>
          </w:p>
        </w:tc>
        <w:tc>
          <w:tcPr>
            <w:tcW w:w="0" w:type="auto"/>
            <w:vAlign w:val="center"/>
            <w:hideMark/>
          </w:tcPr>
          <w:p w14:paraId="493ED2AD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Verification Pass Rate</w:t>
            </w:r>
          </w:p>
        </w:tc>
        <w:tc>
          <w:tcPr>
            <w:tcW w:w="0" w:type="auto"/>
            <w:vAlign w:val="center"/>
            <w:hideMark/>
          </w:tcPr>
          <w:p w14:paraId="0A251BC8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CA76E78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Verify-Repository.ps1</w:t>
            </w:r>
          </w:p>
        </w:tc>
        <w:tc>
          <w:tcPr>
            <w:tcW w:w="0" w:type="auto"/>
            <w:vAlign w:val="center"/>
            <w:hideMark/>
          </w:tcPr>
          <w:p w14:paraId="4E45CEE1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Every Release</w:t>
            </w:r>
          </w:p>
        </w:tc>
        <w:tc>
          <w:tcPr>
            <w:tcW w:w="0" w:type="auto"/>
            <w:vAlign w:val="center"/>
            <w:hideMark/>
          </w:tcPr>
          <w:p w14:paraId="671E6D0C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</w:tr>
      <w:tr w:rsidR="00B365B6" w:rsidRPr="00B365B6" w14:paraId="50804FBE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5618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KPI-002</w:t>
            </w:r>
          </w:p>
        </w:tc>
        <w:tc>
          <w:tcPr>
            <w:tcW w:w="0" w:type="auto"/>
            <w:vAlign w:val="center"/>
            <w:hideMark/>
          </w:tcPr>
          <w:p w14:paraId="5A6FC04B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Register Accuracy</w:t>
            </w:r>
          </w:p>
        </w:tc>
        <w:tc>
          <w:tcPr>
            <w:tcW w:w="0" w:type="auto"/>
            <w:vAlign w:val="center"/>
            <w:hideMark/>
          </w:tcPr>
          <w:p w14:paraId="0C30D477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8539D31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Register Generation</w:t>
            </w:r>
          </w:p>
        </w:tc>
        <w:tc>
          <w:tcPr>
            <w:tcW w:w="0" w:type="auto"/>
            <w:vAlign w:val="center"/>
            <w:hideMark/>
          </w:tcPr>
          <w:p w14:paraId="4AC230F9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Every Release</w:t>
            </w:r>
          </w:p>
        </w:tc>
        <w:tc>
          <w:tcPr>
            <w:tcW w:w="0" w:type="auto"/>
            <w:vAlign w:val="center"/>
            <w:hideMark/>
          </w:tcPr>
          <w:p w14:paraId="16DDA7F0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</w:tr>
      <w:tr w:rsidR="00B365B6" w:rsidRPr="00B365B6" w14:paraId="775C9DA0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16A5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KPI-003</w:t>
            </w:r>
          </w:p>
        </w:tc>
        <w:tc>
          <w:tcPr>
            <w:tcW w:w="0" w:type="auto"/>
            <w:vAlign w:val="center"/>
            <w:hideMark/>
          </w:tcPr>
          <w:p w14:paraId="7DF1A3FC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SHA256 Inventory Coverage</w:t>
            </w:r>
          </w:p>
        </w:tc>
        <w:tc>
          <w:tcPr>
            <w:tcW w:w="0" w:type="auto"/>
            <w:vAlign w:val="center"/>
            <w:hideMark/>
          </w:tcPr>
          <w:p w14:paraId="3A2CF7E7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A2F2E69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Build-Hashes.ps1</w:t>
            </w:r>
          </w:p>
        </w:tc>
        <w:tc>
          <w:tcPr>
            <w:tcW w:w="0" w:type="auto"/>
            <w:vAlign w:val="center"/>
            <w:hideMark/>
          </w:tcPr>
          <w:p w14:paraId="2F1455A7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Every Release</w:t>
            </w:r>
          </w:p>
        </w:tc>
        <w:tc>
          <w:tcPr>
            <w:tcW w:w="0" w:type="auto"/>
            <w:vAlign w:val="center"/>
            <w:hideMark/>
          </w:tcPr>
          <w:p w14:paraId="3A26A389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</w:tr>
      <w:tr w:rsidR="00B365B6" w:rsidRPr="00B365B6" w14:paraId="5D67D33C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01AE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KPI-004</w:t>
            </w:r>
          </w:p>
        </w:tc>
        <w:tc>
          <w:tcPr>
            <w:tcW w:w="0" w:type="auto"/>
            <w:vAlign w:val="center"/>
            <w:hideMark/>
          </w:tcPr>
          <w:p w14:paraId="2F05421C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Document Coverage</w:t>
            </w:r>
          </w:p>
        </w:tc>
        <w:tc>
          <w:tcPr>
            <w:tcW w:w="0" w:type="auto"/>
            <w:vAlign w:val="center"/>
            <w:hideMark/>
          </w:tcPr>
          <w:p w14:paraId="77C5F41A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03271AD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Register</w:t>
            </w:r>
          </w:p>
        </w:tc>
        <w:tc>
          <w:tcPr>
            <w:tcW w:w="0" w:type="auto"/>
            <w:vAlign w:val="center"/>
            <w:hideMark/>
          </w:tcPr>
          <w:p w14:paraId="2A3FA070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65FAB111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</w:tr>
      <w:tr w:rsidR="00B365B6" w:rsidRPr="00B365B6" w14:paraId="213518B1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7A83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KPI-005</w:t>
            </w:r>
          </w:p>
        </w:tc>
        <w:tc>
          <w:tcPr>
            <w:tcW w:w="0" w:type="auto"/>
            <w:vAlign w:val="center"/>
            <w:hideMark/>
          </w:tcPr>
          <w:p w14:paraId="19ABEC01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Change Implementation</w:t>
            </w:r>
          </w:p>
        </w:tc>
        <w:tc>
          <w:tcPr>
            <w:tcW w:w="0" w:type="auto"/>
            <w:vAlign w:val="center"/>
            <w:hideMark/>
          </w:tcPr>
          <w:p w14:paraId="738991F1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FB0B180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Change Register</w:t>
            </w:r>
          </w:p>
        </w:tc>
        <w:tc>
          <w:tcPr>
            <w:tcW w:w="0" w:type="auto"/>
            <w:vAlign w:val="center"/>
            <w:hideMark/>
          </w:tcPr>
          <w:p w14:paraId="38966B85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7DA79611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</w:tr>
      <w:tr w:rsidR="00B365B6" w:rsidRPr="00B365B6" w14:paraId="2525CB30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045D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KPI-006</w:t>
            </w:r>
          </w:p>
        </w:tc>
        <w:tc>
          <w:tcPr>
            <w:tcW w:w="0" w:type="auto"/>
            <w:vAlign w:val="center"/>
            <w:hideMark/>
          </w:tcPr>
          <w:p w14:paraId="7B1110E4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Backup Availability</w:t>
            </w:r>
          </w:p>
        </w:tc>
        <w:tc>
          <w:tcPr>
            <w:tcW w:w="0" w:type="auto"/>
            <w:vAlign w:val="center"/>
            <w:hideMark/>
          </w:tcPr>
          <w:p w14:paraId="58C1E201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1081EDA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Git + GitHub + Archives</w:t>
            </w:r>
          </w:p>
        </w:tc>
        <w:tc>
          <w:tcPr>
            <w:tcW w:w="0" w:type="auto"/>
            <w:vAlign w:val="center"/>
            <w:hideMark/>
          </w:tcPr>
          <w:p w14:paraId="4F94468B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066328ED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</w:tr>
      <w:tr w:rsidR="00B365B6" w:rsidRPr="00B365B6" w14:paraId="567144BF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C808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KPI-007</w:t>
            </w:r>
          </w:p>
        </w:tc>
        <w:tc>
          <w:tcPr>
            <w:tcW w:w="0" w:type="auto"/>
            <w:vAlign w:val="center"/>
            <w:hideMark/>
          </w:tcPr>
          <w:p w14:paraId="71369B58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Verification Success</w:t>
            </w:r>
          </w:p>
        </w:tc>
        <w:tc>
          <w:tcPr>
            <w:tcW w:w="0" w:type="auto"/>
            <w:vAlign w:val="center"/>
            <w:hideMark/>
          </w:tcPr>
          <w:p w14:paraId="56F260E6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B7C40FB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Release Process</w:t>
            </w:r>
          </w:p>
        </w:tc>
        <w:tc>
          <w:tcPr>
            <w:tcW w:w="0" w:type="auto"/>
            <w:vAlign w:val="center"/>
            <w:hideMark/>
          </w:tcPr>
          <w:p w14:paraId="58D5A676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Every Baseline</w:t>
            </w:r>
          </w:p>
        </w:tc>
        <w:tc>
          <w:tcPr>
            <w:tcW w:w="0" w:type="auto"/>
            <w:vAlign w:val="center"/>
            <w:hideMark/>
          </w:tcPr>
          <w:p w14:paraId="175FEF6F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</w:tr>
      <w:tr w:rsidR="00B365B6" w:rsidRPr="00B365B6" w14:paraId="7626BD89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41E8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KPI-008</w:t>
            </w:r>
          </w:p>
        </w:tc>
        <w:tc>
          <w:tcPr>
            <w:tcW w:w="0" w:type="auto"/>
            <w:vAlign w:val="center"/>
            <w:hideMark/>
          </w:tcPr>
          <w:p w14:paraId="5E58380C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Automation Success</w:t>
            </w:r>
          </w:p>
        </w:tc>
        <w:tc>
          <w:tcPr>
            <w:tcW w:w="0" w:type="auto"/>
            <w:vAlign w:val="center"/>
            <w:hideMark/>
          </w:tcPr>
          <w:p w14:paraId="796B0B3C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≥95%</w:t>
            </w:r>
          </w:p>
        </w:tc>
        <w:tc>
          <w:tcPr>
            <w:tcW w:w="0" w:type="auto"/>
            <w:vAlign w:val="center"/>
            <w:hideMark/>
          </w:tcPr>
          <w:p w14:paraId="1A9AE5B3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Script Results</w:t>
            </w:r>
          </w:p>
        </w:tc>
        <w:tc>
          <w:tcPr>
            <w:tcW w:w="0" w:type="auto"/>
            <w:vAlign w:val="center"/>
            <w:hideMark/>
          </w:tcPr>
          <w:p w14:paraId="436AC2E4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71C38DE0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</w:tr>
      <w:tr w:rsidR="00B365B6" w:rsidRPr="00B365B6" w14:paraId="4075F1FD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3804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KPI-009</w:t>
            </w:r>
          </w:p>
        </w:tc>
        <w:tc>
          <w:tcPr>
            <w:tcW w:w="0" w:type="auto"/>
            <w:vAlign w:val="center"/>
            <w:hideMark/>
          </w:tcPr>
          <w:p w14:paraId="526BC60C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Review Completion</w:t>
            </w:r>
          </w:p>
        </w:tc>
        <w:tc>
          <w:tcPr>
            <w:tcW w:w="0" w:type="auto"/>
            <w:vAlign w:val="center"/>
            <w:hideMark/>
          </w:tcPr>
          <w:p w14:paraId="0B9996F9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E41956B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Records</w:t>
            </w:r>
          </w:p>
        </w:tc>
        <w:tc>
          <w:tcPr>
            <w:tcW w:w="0" w:type="auto"/>
            <w:vAlign w:val="center"/>
            <w:hideMark/>
          </w:tcPr>
          <w:p w14:paraId="550DDDDF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1005901A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</w:tr>
      <w:tr w:rsidR="00B365B6" w:rsidRPr="00B365B6" w14:paraId="0156D4E6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147C3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KPI-010</w:t>
            </w:r>
          </w:p>
        </w:tc>
        <w:tc>
          <w:tcPr>
            <w:tcW w:w="0" w:type="auto"/>
            <w:vAlign w:val="center"/>
            <w:hideMark/>
          </w:tcPr>
          <w:p w14:paraId="02BAB6F2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Availability</w:t>
            </w:r>
          </w:p>
        </w:tc>
        <w:tc>
          <w:tcPr>
            <w:tcW w:w="0" w:type="auto"/>
            <w:vAlign w:val="center"/>
            <w:hideMark/>
          </w:tcPr>
          <w:p w14:paraId="500910BE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99.9%</w:t>
            </w:r>
          </w:p>
        </w:tc>
        <w:tc>
          <w:tcPr>
            <w:tcW w:w="0" w:type="auto"/>
            <w:vAlign w:val="center"/>
            <w:hideMark/>
          </w:tcPr>
          <w:p w14:paraId="06D43706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 Monitoring</w:t>
            </w:r>
          </w:p>
        </w:tc>
        <w:tc>
          <w:tcPr>
            <w:tcW w:w="0" w:type="auto"/>
            <w:vAlign w:val="center"/>
            <w:hideMark/>
          </w:tcPr>
          <w:p w14:paraId="164F9E2D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0773D248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Founder</w:t>
            </w:r>
          </w:p>
        </w:tc>
      </w:tr>
    </w:tbl>
    <w:p w14:paraId="7B322CA1" w14:textId="77777777" w:rsidR="00B365B6" w:rsidRPr="00B365B6" w:rsidRDefault="00B365B6" w:rsidP="00B3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pict w14:anchorId="1B87D2BA">
          <v:rect id="_x0000_i1029" style="width:0;height:1.5pt" o:hralign="center" o:hrstd="t" o:hr="t" fillcolor="#a0a0a0" stroked="f"/>
        </w:pict>
      </w:r>
    </w:p>
    <w:p w14:paraId="4EE71BB8" w14:textId="77777777" w:rsidR="00B365B6" w:rsidRPr="00B365B6" w:rsidRDefault="00B365B6" w:rsidP="00B3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Repository Metrics</w:t>
      </w:r>
    </w:p>
    <w:p w14:paraId="131F3132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>Track these operational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262"/>
      </w:tblGrid>
      <w:tr w:rsidR="00B365B6" w:rsidRPr="00B365B6" w14:paraId="33EB41A2" w14:textId="77777777" w:rsidTr="00B36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F0C5A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C79B396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365B6" w:rsidRPr="00B365B6" w14:paraId="10EFF6B7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A9E8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Total Controlled Documents</w:t>
            </w:r>
          </w:p>
        </w:tc>
        <w:tc>
          <w:tcPr>
            <w:tcW w:w="0" w:type="auto"/>
            <w:vAlign w:val="center"/>
            <w:hideMark/>
          </w:tcPr>
          <w:p w14:paraId="6920231D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65B6" w:rsidRPr="00B365B6" w14:paraId="3E5F8E91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8286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Total Repository Size</w:t>
            </w:r>
          </w:p>
        </w:tc>
        <w:tc>
          <w:tcPr>
            <w:tcW w:w="0" w:type="auto"/>
            <w:vAlign w:val="center"/>
            <w:hideMark/>
          </w:tcPr>
          <w:p w14:paraId="6D1449C9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65B6" w:rsidRPr="00B365B6" w14:paraId="70B9420B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35E7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Total Releases</w:t>
            </w:r>
          </w:p>
        </w:tc>
        <w:tc>
          <w:tcPr>
            <w:tcW w:w="0" w:type="auto"/>
            <w:vAlign w:val="center"/>
            <w:hideMark/>
          </w:tcPr>
          <w:p w14:paraId="1139C7F8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65B6" w:rsidRPr="00B365B6" w14:paraId="5B335B22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8EBE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Total Baselines</w:t>
            </w:r>
          </w:p>
        </w:tc>
        <w:tc>
          <w:tcPr>
            <w:tcW w:w="0" w:type="auto"/>
            <w:vAlign w:val="center"/>
            <w:hideMark/>
          </w:tcPr>
          <w:p w14:paraId="1E9BD47C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65B6" w:rsidRPr="00B365B6" w14:paraId="0F8981C3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0922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Total Git Commits</w:t>
            </w:r>
          </w:p>
        </w:tc>
        <w:tc>
          <w:tcPr>
            <w:tcW w:w="0" w:type="auto"/>
            <w:vAlign w:val="center"/>
            <w:hideMark/>
          </w:tcPr>
          <w:p w14:paraId="063738C5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65B6" w:rsidRPr="00B365B6" w14:paraId="0C6EBF74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BF0D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Total Git Tags</w:t>
            </w:r>
          </w:p>
        </w:tc>
        <w:tc>
          <w:tcPr>
            <w:tcW w:w="0" w:type="auto"/>
            <w:vAlign w:val="center"/>
            <w:hideMark/>
          </w:tcPr>
          <w:p w14:paraId="27052BD1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65B6" w:rsidRPr="00B365B6" w14:paraId="004902D1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8668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Total Change Requests</w:t>
            </w:r>
          </w:p>
        </w:tc>
        <w:tc>
          <w:tcPr>
            <w:tcW w:w="0" w:type="auto"/>
            <w:vAlign w:val="center"/>
            <w:hideMark/>
          </w:tcPr>
          <w:p w14:paraId="7537FF45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65B6" w:rsidRPr="00B365B6" w14:paraId="44413655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AC13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Total Risks</w:t>
            </w:r>
          </w:p>
        </w:tc>
        <w:tc>
          <w:tcPr>
            <w:tcW w:w="0" w:type="auto"/>
            <w:vAlign w:val="center"/>
            <w:hideMark/>
          </w:tcPr>
          <w:p w14:paraId="1DBF0576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65B6" w:rsidRPr="00B365B6" w14:paraId="4E653793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277F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Total Decisions</w:t>
            </w:r>
          </w:p>
        </w:tc>
        <w:tc>
          <w:tcPr>
            <w:tcW w:w="0" w:type="auto"/>
            <w:vAlign w:val="center"/>
            <w:hideMark/>
          </w:tcPr>
          <w:p w14:paraId="43CDEF61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65B6" w:rsidRPr="00B365B6" w14:paraId="34D92E0C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EC5A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Total Governance Reviews</w:t>
            </w:r>
          </w:p>
        </w:tc>
        <w:tc>
          <w:tcPr>
            <w:tcW w:w="0" w:type="auto"/>
            <w:vAlign w:val="center"/>
            <w:hideMark/>
          </w:tcPr>
          <w:p w14:paraId="76A50C63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65B6" w:rsidRPr="00B365B6" w14:paraId="35A8934A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85469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Total Verification Executions</w:t>
            </w:r>
          </w:p>
        </w:tc>
        <w:tc>
          <w:tcPr>
            <w:tcW w:w="0" w:type="auto"/>
            <w:vAlign w:val="center"/>
            <w:hideMark/>
          </w:tcPr>
          <w:p w14:paraId="425AEFA6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65B6" w:rsidRPr="00B365B6" w14:paraId="30AD95F3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4B83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Total Automation Scripts</w:t>
            </w:r>
          </w:p>
        </w:tc>
        <w:tc>
          <w:tcPr>
            <w:tcW w:w="0" w:type="auto"/>
            <w:vAlign w:val="center"/>
            <w:hideMark/>
          </w:tcPr>
          <w:p w14:paraId="41889AF6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E5E692A" w14:textId="77777777" w:rsidR="00B365B6" w:rsidRPr="00B365B6" w:rsidRDefault="00B365B6" w:rsidP="00B3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pict w14:anchorId="44ABEB95">
          <v:rect id="_x0000_i1030" style="width:0;height:1.5pt" o:hralign="center" o:hrstd="t" o:hr="t" fillcolor="#a0a0a0" stroked="f"/>
        </w:pict>
      </w:r>
    </w:p>
    <w:p w14:paraId="56F53A96" w14:textId="77777777" w:rsidR="00B365B6" w:rsidRPr="00B365B6" w:rsidRDefault="00B365B6" w:rsidP="00B3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Repository Health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107"/>
        <w:gridCol w:w="1875"/>
        <w:gridCol w:w="1890"/>
      </w:tblGrid>
      <w:tr w:rsidR="00B365B6" w:rsidRPr="00B365B6" w14:paraId="2C29D084" w14:textId="77777777" w:rsidTr="00B36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56D87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4ED79023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3EC15C1E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Amber</w:t>
            </w:r>
          </w:p>
        </w:tc>
        <w:tc>
          <w:tcPr>
            <w:tcW w:w="0" w:type="auto"/>
            <w:vAlign w:val="center"/>
            <w:hideMark/>
          </w:tcPr>
          <w:p w14:paraId="1AF7B6BA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Red</w:t>
            </w:r>
          </w:p>
        </w:tc>
      </w:tr>
      <w:tr w:rsidR="00B365B6" w:rsidRPr="00B365B6" w14:paraId="07E771D3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134B7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9C02561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100% Pass</w:t>
            </w:r>
          </w:p>
        </w:tc>
        <w:tc>
          <w:tcPr>
            <w:tcW w:w="0" w:type="auto"/>
            <w:vAlign w:val="center"/>
            <w:hideMark/>
          </w:tcPr>
          <w:p w14:paraId="2B66A5FF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Minor Issues</w:t>
            </w:r>
          </w:p>
        </w:tc>
        <w:tc>
          <w:tcPr>
            <w:tcW w:w="0" w:type="auto"/>
            <w:vAlign w:val="center"/>
            <w:hideMark/>
          </w:tcPr>
          <w:p w14:paraId="1BFB047A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Failure</w:t>
            </w:r>
          </w:p>
        </w:tc>
      </w:tr>
      <w:tr w:rsidR="00B365B6" w:rsidRPr="00B365B6" w14:paraId="102C3336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534A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Register</w:t>
            </w:r>
          </w:p>
        </w:tc>
        <w:tc>
          <w:tcPr>
            <w:tcW w:w="0" w:type="auto"/>
            <w:vAlign w:val="center"/>
            <w:hideMark/>
          </w:tcPr>
          <w:p w14:paraId="6EB61B17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5B3A400F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Minor Delay</w:t>
            </w:r>
          </w:p>
        </w:tc>
        <w:tc>
          <w:tcPr>
            <w:tcW w:w="0" w:type="auto"/>
            <w:vAlign w:val="center"/>
            <w:hideMark/>
          </w:tcPr>
          <w:p w14:paraId="64B85F48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Outdated</w:t>
            </w:r>
          </w:p>
        </w:tc>
      </w:tr>
      <w:tr w:rsidR="00B365B6" w:rsidRPr="00B365B6" w14:paraId="1C50CCB4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613B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Hash Inventory</w:t>
            </w:r>
          </w:p>
        </w:tc>
        <w:tc>
          <w:tcPr>
            <w:tcW w:w="0" w:type="auto"/>
            <w:vAlign w:val="center"/>
            <w:hideMark/>
          </w:tcPr>
          <w:p w14:paraId="6B5FDA44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574547A1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Minor Delay</w:t>
            </w:r>
          </w:p>
        </w:tc>
        <w:tc>
          <w:tcPr>
            <w:tcW w:w="0" w:type="auto"/>
            <w:vAlign w:val="center"/>
            <w:hideMark/>
          </w:tcPr>
          <w:p w14:paraId="17D9DF1B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Missing</w:t>
            </w:r>
          </w:p>
        </w:tc>
      </w:tr>
      <w:tr w:rsidR="00B365B6" w:rsidRPr="00B365B6" w14:paraId="48F4A274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CA37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Git Repository</w:t>
            </w:r>
          </w:p>
        </w:tc>
        <w:tc>
          <w:tcPr>
            <w:tcW w:w="0" w:type="auto"/>
            <w:vAlign w:val="center"/>
            <w:hideMark/>
          </w:tcPr>
          <w:p w14:paraId="725F7BFD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54249B36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Minor Issues</w:t>
            </w:r>
          </w:p>
        </w:tc>
        <w:tc>
          <w:tcPr>
            <w:tcW w:w="0" w:type="auto"/>
            <w:vAlign w:val="center"/>
            <w:hideMark/>
          </w:tcPr>
          <w:p w14:paraId="1B633BAA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Errors</w:t>
            </w:r>
          </w:p>
        </w:tc>
      </w:tr>
      <w:tr w:rsidR="00B365B6" w:rsidRPr="00B365B6" w14:paraId="707C59C9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10BB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2D3D8E9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</w:t>
            </w:r>
          </w:p>
        </w:tc>
        <w:tc>
          <w:tcPr>
            <w:tcW w:w="0" w:type="auto"/>
            <w:vAlign w:val="center"/>
            <w:hideMark/>
          </w:tcPr>
          <w:p w14:paraId="0435299B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Warnings</w:t>
            </w:r>
          </w:p>
        </w:tc>
        <w:tc>
          <w:tcPr>
            <w:tcW w:w="0" w:type="auto"/>
            <w:vAlign w:val="center"/>
            <w:hideMark/>
          </w:tcPr>
          <w:p w14:paraId="0689D350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Failed</w:t>
            </w:r>
          </w:p>
        </w:tc>
      </w:tr>
      <w:tr w:rsidR="00B365B6" w:rsidRPr="00B365B6" w14:paraId="44D098D9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56EC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Reviews</w:t>
            </w:r>
          </w:p>
        </w:tc>
        <w:tc>
          <w:tcPr>
            <w:tcW w:w="0" w:type="auto"/>
            <w:vAlign w:val="center"/>
            <w:hideMark/>
          </w:tcPr>
          <w:p w14:paraId="624C92F2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2EAE2774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Overdue &lt;30 Days</w:t>
            </w:r>
          </w:p>
        </w:tc>
        <w:tc>
          <w:tcPr>
            <w:tcW w:w="0" w:type="auto"/>
            <w:vAlign w:val="center"/>
            <w:hideMark/>
          </w:tcPr>
          <w:p w14:paraId="6A2C694D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Overdue &gt;30 Days</w:t>
            </w:r>
          </w:p>
        </w:tc>
      </w:tr>
    </w:tbl>
    <w:p w14:paraId="11848990" w14:textId="77777777" w:rsidR="00B365B6" w:rsidRPr="00B365B6" w:rsidRDefault="00B365B6" w:rsidP="00B3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pict w14:anchorId="12798DF2">
          <v:rect id="_x0000_i1031" style="width:0;height:1.5pt" o:hralign="center" o:hrstd="t" o:hr="t" fillcolor="#a0a0a0" stroked="f"/>
        </w:pict>
      </w:r>
    </w:p>
    <w:p w14:paraId="249E0CCA" w14:textId="77777777" w:rsidR="00B365B6" w:rsidRPr="00B365B6" w:rsidRDefault="00B365B6" w:rsidP="00B3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Reporting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495"/>
      </w:tblGrid>
      <w:tr w:rsidR="00B365B6" w:rsidRPr="00B365B6" w14:paraId="09BF4B8D" w14:textId="77777777" w:rsidTr="00B36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D730E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213B97A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B365B6" w:rsidRPr="00B365B6" w14:paraId="469867F9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059E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Verification</w:t>
            </w:r>
          </w:p>
        </w:tc>
        <w:tc>
          <w:tcPr>
            <w:tcW w:w="0" w:type="auto"/>
            <w:vAlign w:val="center"/>
            <w:hideMark/>
          </w:tcPr>
          <w:p w14:paraId="505E2403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Every Release</w:t>
            </w:r>
          </w:p>
        </w:tc>
      </w:tr>
      <w:tr w:rsidR="00B365B6" w:rsidRPr="00B365B6" w14:paraId="05108350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8FF9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Update</w:t>
            </w:r>
          </w:p>
        </w:tc>
        <w:tc>
          <w:tcPr>
            <w:tcW w:w="0" w:type="auto"/>
            <w:vAlign w:val="center"/>
            <w:hideMark/>
          </w:tcPr>
          <w:p w14:paraId="38753F77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Every Release</w:t>
            </w:r>
          </w:p>
        </w:tc>
      </w:tr>
      <w:tr w:rsidR="00B365B6" w:rsidRPr="00B365B6" w14:paraId="14BA6E02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47B0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KPI Review</w:t>
            </w:r>
          </w:p>
        </w:tc>
        <w:tc>
          <w:tcPr>
            <w:tcW w:w="0" w:type="auto"/>
            <w:vAlign w:val="center"/>
            <w:hideMark/>
          </w:tcPr>
          <w:p w14:paraId="04ED0A8D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B365B6" w:rsidRPr="00B365B6" w14:paraId="25820D94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11B3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Review</w:t>
            </w:r>
          </w:p>
        </w:tc>
        <w:tc>
          <w:tcPr>
            <w:tcW w:w="0" w:type="auto"/>
            <w:vAlign w:val="center"/>
            <w:hideMark/>
          </w:tcPr>
          <w:p w14:paraId="5C82EB19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B365B6" w:rsidRPr="00B365B6" w14:paraId="3C11FDCF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A509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Risk Review</w:t>
            </w:r>
          </w:p>
        </w:tc>
        <w:tc>
          <w:tcPr>
            <w:tcW w:w="0" w:type="auto"/>
            <w:vAlign w:val="center"/>
            <w:hideMark/>
          </w:tcPr>
          <w:p w14:paraId="4F7AFB92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B365B6" w:rsidRPr="00B365B6" w14:paraId="3EFCEAEE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CC03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Review</w:t>
            </w:r>
          </w:p>
        </w:tc>
        <w:tc>
          <w:tcPr>
            <w:tcW w:w="0" w:type="auto"/>
            <w:vAlign w:val="center"/>
            <w:hideMark/>
          </w:tcPr>
          <w:p w14:paraId="32995274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Quarterly</w:t>
            </w:r>
          </w:p>
        </w:tc>
      </w:tr>
      <w:tr w:rsidR="00B365B6" w:rsidRPr="00B365B6" w14:paraId="490E584E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D8E8C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Change Review</w:t>
            </w:r>
          </w:p>
        </w:tc>
        <w:tc>
          <w:tcPr>
            <w:tcW w:w="0" w:type="auto"/>
            <w:vAlign w:val="center"/>
            <w:hideMark/>
          </w:tcPr>
          <w:p w14:paraId="73E23B6A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Monthly</w:t>
            </w:r>
          </w:p>
        </w:tc>
      </w:tr>
      <w:tr w:rsidR="00B365B6" w:rsidRPr="00B365B6" w14:paraId="64CEFFE3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797C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Review</w:t>
            </w:r>
          </w:p>
        </w:tc>
        <w:tc>
          <w:tcPr>
            <w:tcW w:w="0" w:type="auto"/>
            <w:vAlign w:val="center"/>
            <w:hideMark/>
          </w:tcPr>
          <w:p w14:paraId="31675906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Annual or Major Release</w:t>
            </w:r>
          </w:p>
        </w:tc>
      </w:tr>
    </w:tbl>
    <w:p w14:paraId="743B96F5" w14:textId="77777777" w:rsidR="00B365B6" w:rsidRPr="00B365B6" w:rsidRDefault="00B365B6" w:rsidP="00B3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pict w14:anchorId="5C473615">
          <v:rect id="_x0000_i1032" style="width:0;height:1.5pt" o:hralign="center" o:hrstd="t" o:hr="t" fillcolor="#a0a0a0" stroked="f"/>
        </w:pict>
      </w:r>
    </w:p>
    <w:p w14:paraId="2D1B19A2" w14:textId="77777777" w:rsidR="00B365B6" w:rsidRPr="00B365B6" w:rsidRDefault="00B365B6" w:rsidP="00B3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Continuous Improvement</w:t>
      </w:r>
    </w:p>
    <w:p w14:paraId="03B33399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>Repository performance shall be reviewed to identify:</w:t>
      </w:r>
    </w:p>
    <w:p w14:paraId="0CCF1C99" w14:textId="77777777" w:rsidR="00B365B6" w:rsidRPr="00B365B6" w:rsidRDefault="00B365B6" w:rsidP="00B3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Opportunities for automation </w:t>
      </w:r>
    </w:p>
    <w:p w14:paraId="0088CCEA" w14:textId="77777777" w:rsidR="00B365B6" w:rsidRPr="00B365B6" w:rsidRDefault="00B365B6" w:rsidP="00B3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Governance enhancements </w:t>
      </w:r>
    </w:p>
    <w:p w14:paraId="1B29CA62" w14:textId="77777777" w:rsidR="00B365B6" w:rsidRPr="00B365B6" w:rsidRDefault="00B365B6" w:rsidP="00B3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Documentation improvements </w:t>
      </w:r>
    </w:p>
    <w:p w14:paraId="2D45CCDF" w14:textId="77777777" w:rsidR="00B365B6" w:rsidRPr="00B365B6" w:rsidRDefault="00B365B6" w:rsidP="00B3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Risk reduction </w:t>
      </w:r>
    </w:p>
    <w:p w14:paraId="69D15FFD" w14:textId="77777777" w:rsidR="00B365B6" w:rsidRPr="00B365B6" w:rsidRDefault="00B365B6" w:rsidP="00B3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Process simplification </w:t>
      </w:r>
    </w:p>
    <w:p w14:paraId="205C4E5B" w14:textId="77777777" w:rsidR="00B365B6" w:rsidRPr="00B365B6" w:rsidRDefault="00B365B6" w:rsidP="00B3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Quality improvements </w:t>
      </w:r>
    </w:p>
    <w:p w14:paraId="1036C856" w14:textId="77777777" w:rsidR="00B365B6" w:rsidRPr="00B365B6" w:rsidRDefault="00B365B6" w:rsidP="00B365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 xml:space="preserve">New enterprise capabilities </w:t>
      </w:r>
    </w:p>
    <w:p w14:paraId="20B04577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>Improvement actions shall be recorded through the Enterprise Change Request Register.</w:t>
      </w:r>
    </w:p>
    <w:p w14:paraId="25659EE1" w14:textId="77777777" w:rsidR="00B365B6" w:rsidRPr="00B365B6" w:rsidRDefault="00B365B6" w:rsidP="00B3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pict w14:anchorId="32F2B42C">
          <v:rect id="_x0000_i1033" style="width:0;height:1.5pt" o:hralign="center" o:hrstd="t" o:hr="t" fillcolor="#a0a0a0" stroked="f"/>
        </w:pict>
      </w:r>
    </w:p>
    <w:p w14:paraId="468CDD81" w14:textId="77777777" w:rsidR="00B365B6" w:rsidRPr="00B365B6" w:rsidRDefault="00B365B6" w:rsidP="00B3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Related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2821"/>
      </w:tblGrid>
      <w:tr w:rsidR="00B365B6" w:rsidRPr="00B365B6" w14:paraId="5B98AAED" w14:textId="77777777" w:rsidTr="00B365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A6772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0FF4221" w14:textId="77777777" w:rsidR="00B365B6" w:rsidRPr="00B365B6" w:rsidRDefault="00B365B6" w:rsidP="00B365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</w:tr>
      <w:tr w:rsidR="00B365B6" w:rsidRPr="00B365B6" w14:paraId="5A260C29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361F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Dashboard</w:t>
            </w:r>
          </w:p>
        </w:tc>
        <w:tc>
          <w:tcPr>
            <w:tcW w:w="0" w:type="auto"/>
            <w:vAlign w:val="center"/>
            <w:hideMark/>
          </w:tcPr>
          <w:p w14:paraId="2342F10C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operational metrics</w:t>
            </w:r>
          </w:p>
        </w:tc>
      </w:tr>
      <w:tr w:rsidR="00B365B6" w:rsidRPr="00B365B6" w14:paraId="51A5D9F5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6095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Governance Dashboard</w:t>
            </w:r>
          </w:p>
        </w:tc>
        <w:tc>
          <w:tcPr>
            <w:tcW w:w="0" w:type="auto"/>
            <w:vAlign w:val="center"/>
            <w:hideMark/>
          </w:tcPr>
          <w:p w14:paraId="165EE5E2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Executive KPI reporting</w:t>
            </w:r>
          </w:p>
        </w:tc>
      </w:tr>
      <w:tr w:rsidR="00B365B6" w:rsidRPr="00B365B6" w14:paraId="62A27609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5C96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Change Request Register</w:t>
            </w:r>
          </w:p>
        </w:tc>
        <w:tc>
          <w:tcPr>
            <w:tcW w:w="0" w:type="auto"/>
            <w:vAlign w:val="center"/>
            <w:hideMark/>
          </w:tcPr>
          <w:p w14:paraId="4997E113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Change metrics</w:t>
            </w:r>
          </w:p>
        </w:tc>
      </w:tr>
      <w:tr w:rsidR="00B365B6" w:rsidRPr="00B365B6" w14:paraId="414A2B58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12D6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Risk Register</w:t>
            </w:r>
          </w:p>
        </w:tc>
        <w:tc>
          <w:tcPr>
            <w:tcW w:w="0" w:type="auto"/>
            <w:vAlign w:val="center"/>
            <w:hideMark/>
          </w:tcPr>
          <w:p w14:paraId="77BA4DDE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Risk metrics</w:t>
            </w:r>
          </w:p>
        </w:tc>
      </w:tr>
      <w:tr w:rsidR="00B365B6" w:rsidRPr="00B365B6" w14:paraId="20FF5EC7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A5CF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Register</w:t>
            </w:r>
          </w:p>
        </w:tc>
        <w:tc>
          <w:tcPr>
            <w:tcW w:w="0" w:type="auto"/>
            <w:vAlign w:val="center"/>
            <w:hideMark/>
          </w:tcPr>
          <w:p w14:paraId="6A7EE40B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metrics</w:t>
            </w:r>
          </w:p>
        </w:tc>
      </w:tr>
      <w:tr w:rsidR="00B365B6" w:rsidRPr="00B365B6" w14:paraId="7790CC75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B787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Governance Manual</w:t>
            </w:r>
          </w:p>
        </w:tc>
        <w:tc>
          <w:tcPr>
            <w:tcW w:w="0" w:type="auto"/>
            <w:vAlign w:val="center"/>
            <w:hideMark/>
          </w:tcPr>
          <w:p w14:paraId="5E04C1EF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authority</w:t>
            </w:r>
          </w:p>
        </w:tc>
      </w:tr>
      <w:tr w:rsidR="00B365B6" w:rsidRPr="00B365B6" w14:paraId="2435BEA4" w14:textId="77777777" w:rsidTr="00B365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8E28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Implementation Roadmap</w:t>
            </w:r>
          </w:p>
        </w:tc>
        <w:tc>
          <w:tcPr>
            <w:tcW w:w="0" w:type="auto"/>
            <w:vAlign w:val="center"/>
            <w:hideMark/>
          </w:tcPr>
          <w:p w14:paraId="755A4C80" w14:textId="77777777" w:rsidR="00B365B6" w:rsidRPr="00B365B6" w:rsidRDefault="00B365B6" w:rsidP="00B365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65B6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objectives</w:t>
            </w:r>
          </w:p>
        </w:tc>
      </w:tr>
    </w:tbl>
    <w:p w14:paraId="3CDF6209" w14:textId="77777777" w:rsidR="00B365B6" w:rsidRPr="00B365B6" w:rsidRDefault="00B365B6" w:rsidP="00B365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pict w14:anchorId="23F6CF15">
          <v:rect id="_x0000_i1034" style="width:0;height:1.5pt" o:hralign="center" o:hrstd="t" o:hr="t" fillcolor="#a0a0a0" stroked="f"/>
        </w:pict>
      </w:r>
    </w:p>
    <w:p w14:paraId="60C0BF8B" w14:textId="77777777" w:rsidR="00B365B6" w:rsidRPr="00B365B6" w:rsidRDefault="00B365B6" w:rsidP="00B365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365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Approval</w:t>
      </w:r>
    </w:p>
    <w:p w14:paraId="5D813440" w14:textId="77777777" w:rsidR="00B365B6" w:rsidRPr="00B365B6" w:rsidRDefault="00B365B6" w:rsidP="00B365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65B6">
        <w:rPr>
          <w:rFonts w:ascii="Times New Roman" w:eastAsia="Times New Roman" w:hAnsi="Times New Roman" w:cs="Times New Roman"/>
          <w:sz w:val="24"/>
          <w:szCs w:val="24"/>
        </w:rPr>
        <w:t>This register establishes the official measurement framework for monitoring the performance and governance maturity of the Golden Wings Enterprise Repository.</w:t>
      </w:r>
    </w:p>
    <w:p w14:paraId="55D4B217" w14:textId="77777777" w:rsidR="005E0628" w:rsidRDefault="005E0628"/>
    <w:sectPr w:rsidR="005E0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F7B35"/>
    <w:multiLevelType w:val="multilevel"/>
    <w:tmpl w:val="E5D0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07BD"/>
    <w:multiLevelType w:val="multilevel"/>
    <w:tmpl w:val="349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1654E"/>
    <w:multiLevelType w:val="multilevel"/>
    <w:tmpl w:val="757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18"/>
    <w:rsid w:val="00203D66"/>
    <w:rsid w:val="005E0628"/>
    <w:rsid w:val="00B365B6"/>
    <w:rsid w:val="00C01618"/>
    <w:rsid w:val="00C07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C0CDA-B38A-41B6-8193-8D6F72CCD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65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5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36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7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8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2026-07-02T18:26:00Z</dcterms:created>
  <dcterms:modified xsi:type="dcterms:W3CDTF">2026-07-02T18:26:00Z</dcterms:modified>
</cp:coreProperties>
</file>