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5E9856" w14:textId="77777777" w:rsidR="00252F05" w:rsidRPr="00252F05" w:rsidRDefault="00252F05" w:rsidP="007B6983">
      <w:pPr>
        <w:shd w:val="clear" w:color="auto" w:fill="FFFFFF"/>
        <w:spacing w:after="0" w:line="240" w:lineRule="auto"/>
        <w:outlineLvl w:val="0"/>
        <w:rPr>
          <w:rFonts w:ascii="Times New Roman" w:eastAsia="Times New Roman" w:hAnsi="Times New Roman" w:cs="Times New Roman"/>
          <w:b/>
          <w:bCs/>
          <w:color w:val="0F1115"/>
          <w:kern w:val="36"/>
          <w:sz w:val="36"/>
          <w:szCs w:val="36"/>
        </w:rPr>
      </w:pPr>
      <w:r w:rsidRPr="00252F05">
        <w:rPr>
          <w:rFonts w:ascii="Times New Roman" w:eastAsia="Times New Roman" w:hAnsi="Times New Roman" w:cs="Times New Roman"/>
          <w:b/>
          <w:bCs/>
          <w:color w:val="0F1115"/>
          <w:kern w:val="36"/>
          <w:sz w:val="36"/>
          <w:szCs w:val="36"/>
        </w:rPr>
        <w:t>GOLDEN WINGS</w:t>
      </w:r>
    </w:p>
    <w:p w14:paraId="7A07026A" w14:textId="77777777" w:rsidR="00252F05" w:rsidRPr="00252F05" w:rsidRDefault="00252F05" w:rsidP="007B6983">
      <w:pPr>
        <w:shd w:val="clear" w:color="auto" w:fill="FFFFFF"/>
        <w:spacing w:after="0" w:line="240" w:lineRule="auto"/>
        <w:outlineLvl w:val="1"/>
        <w:rPr>
          <w:rFonts w:ascii="Times New Roman" w:eastAsia="Times New Roman" w:hAnsi="Times New Roman" w:cs="Times New Roman"/>
          <w:b/>
          <w:bCs/>
          <w:color w:val="0F1115"/>
          <w:sz w:val="33"/>
          <w:szCs w:val="33"/>
        </w:rPr>
      </w:pPr>
      <w:r w:rsidRPr="00252F05">
        <w:rPr>
          <w:rFonts w:ascii="Times New Roman" w:eastAsia="Times New Roman" w:hAnsi="Times New Roman" w:cs="Times New Roman"/>
          <w:b/>
          <w:bCs/>
          <w:color w:val="0F1115"/>
          <w:sz w:val="33"/>
          <w:szCs w:val="33"/>
        </w:rPr>
        <w:t>ENTERPRISE REPOSITORY</w:t>
      </w:r>
    </w:p>
    <w:p w14:paraId="79F4A147" w14:textId="77777777" w:rsidR="00252F05" w:rsidRPr="00252F05" w:rsidRDefault="00252F05" w:rsidP="007B6983">
      <w:pPr>
        <w:shd w:val="clear" w:color="auto" w:fill="FFFFFF"/>
        <w:spacing w:after="0" w:line="240" w:lineRule="auto"/>
        <w:outlineLvl w:val="2"/>
        <w:rPr>
          <w:rFonts w:ascii="Times New Roman" w:eastAsia="Times New Roman" w:hAnsi="Times New Roman" w:cs="Times New Roman"/>
          <w:b/>
          <w:bCs/>
          <w:color w:val="0F1115"/>
          <w:sz w:val="30"/>
          <w:szCs w:val="30"/>
        </w:rPr>
      </w:pPr>
      <w:r w:rsidRPr="00252F05">
        <w:rPr>
          <w:rFonts w:ascii="Times New Roman" w:eastAsia="Times New Roman" w:hAnsi="Times New Roman" w:cs="Times New Roman"/>
          <w:b/>
          <w:bCs/>
          <w:color w:val="0F1115"/>
          <w:sz w:val="30"/>
          <w:szCs w:val="30"/>
        </w:rPr>
        <w:t>ARCHITECTURE BASELINE REVIEW 2026.1</w:t>
      </w:r>
    </w:p>
    <w:p w14:paraId="38DC1BE7" w14:textId="77777777" w:rsidR="00252F05" w:rsidRPr="00252F05" w:rsidRDefault="00C66EAA" w:rsidP="007B6983">
      <w:pPr>
        <w:shd w:val="clear" w:color="auto" w:fill="FFFFFF"/>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2B7F644F">
          <v:rect id="_x0000_i1025" style="width:0;height:.75pt" o:hralign="center" o:hrstd="t" o:hr="t" fillcolor="#a0a0a0" stroked="f"/>
        </w:pict>
      </w:r>
    </w:p>
    <w:p w14:paraId="6F27312D"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Document ID:</w:t>
      </w:r>
      <w:r w:rsidRPr="00252F05">
        <w:rPr>
          <w:rFonts w:ascii="Times New Roman" w:eastAsia="Times New Roman" w:hAnsi="Times New Roman" w:cs="Times New Roman"/>
          <w:color w:val="0F1115"/>
          <w:sz w:val="24"/>
          <w:szCs w:val="24"/>
        </w:rPr>
        <w:t> ARCHITECTURE_BASELINE_REVIEW_2026.1</w:t>
      </w:r>
    </w:p>
    <w:p w14:paraId="4D967765"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Version:</w:t>
      </w:r>
      <w:r w:rsidRPr="00252F05">
        <w:rPr>
          <w:rFonts w:ascii="Times New Roman" w:eastAsia="Times New Roman" w:hAnsi="Times New Roman" w:cs="Times New Roman"/>
          <w:color w:val="0F1115"/>
          <w:sz w:val="24"/>
          <w:szCs w:val="24"/>
        </w:rPr>
        <w:t> 1.0</w:t>
      </w:r>
    </w:p>
    <w:p w14:paraId="206F34D6"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Status:</w:t>
      </w:r>
      <w:r w:rsidRPr="00252F05">
        <w:rPr>
          <w:rFonts w:ascii="Times New Roman" w:eastAsia="Times New Roman" w:hAnsi="Times New Roman" w:cs="Times New Roman"/>
          <w:color w:val="0F1115"/>
          <w:sz w:val="24"/>
          <w:szCs w:val="24"/>
        </w:rPr>
        <w:t> APPROVED — LOCKED</w:t>
      </w:r>
    </w:p>
    <w:p w14:paraId="654AB2BB"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Effective Date:</w:t>
      </w:r>
      <w:r w:rsidRPr="00252F05">
        <w:rPr>
          <w:rFonts w:ascii="Times New Roman" w:eastAsia="Times New Roman" w:hAnsi="Times New Roman" w:cs="Times New Roman"/>
          <w:color w:val="0F1115"/>
          <w:sz w:val="24"/>
          <w:szCs w:val="24"/>
        </w:rPr>
        <w:t> July 2026</w:t>
      </w:r>
    </w:p>
    <w:p w14:paraId="7DB7AA96"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Document Type:</w:t>
      </w:r>
      <w:r w:rsidRPr="00252F05">
        <w:rPr>
          <w:rFonts w:ascii="Times New Roman" w:eastAsia="Times New Roman" w:hAnsi="Times New Roman" w:cs="Times New Roman"/>
          <w:color w:val="0F1115"/>
          <w:sz w:val="24"/>
          <w:szCs w:val="24"/>
        </w:rPr>
        <w:t> Historical Baseline (Not a Constitutional Authority)</w:t>
      </w:r>
    </w:p>
    <w:p w14:paraId="0A1849F6"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Review Cycle:</w:t>
      </w:r>
      <w:r w:rsidRPr="00252F05">
        <w:rPr>
          <w:rFonts w:ascii="Times New Roman" w:eastAsia="Times New Roman" w:hAnsi="Times New Roman" w:cs="Times New Roman"/>
          <w:color w:val="0F1115"/>
          <w:sz w:val="24"/>
          <w:szCs w:val="24"/>
        </w:rPr>
        <w:t> Annual</w:t>
      </w:r>
    </w:p>
    <w:p w14:paraId="60DA1372"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Next Review:</w:t>
      </w:r>
      <w:r w:rsidRPr="00252F05">
        <w:rPr>
          <w:rFonts w:ascii="Times New Roman" w:eastAsia="Times New Roman" w:hAnsi="Times New Roman" w:cs="Times New Roman"/>
          <w:color w:val="0F1115"/>
          <w:sz w:val="24"/>
          <w:szCs w:val="24"/>
        </w:rPr>
        <w:t> July 2027</w:t>
      </w:r>
    </w:p>
    <w:p w14:paraId="2928D548" w14:textId="77777777" w:rsidR="00252F05" w:rsidRPr="00252F05" w:rsidRDefault="00C66EAA" w:rsidP="007B6983">
      <w:pPr>
        <w:shd w:val="clear" w:color="auto" w:fill="FFFFFF"/>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5137E7EA">
          <v:rect id="_x0000_i1026" style="width:0;height:.75pt" o:hralign="center" o:hrstd="t" o:hr="t" fillcolor="#a0a0a0" stroked="f"/>
        </w:pict>
      </w:r>
    </w:p>
    <w:p w14:paraId="1E8AEEF8" w14:textId="77777777" w:rsidR="00252F05" w:rsidRPr="00252F05" w:rsidRDefault="00C66EAA" w:rsidP="007B6983">
      <w:pPr>
        <w:shd w:val="clear" w:color="auto" w:fill="FFFFFF"/>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68C8E534">
          <v:rect id="_x0000_i1027" style="width:0;height:.75pt" o:hralign="center" o:hrstd="t" o:hr="t" fillcolor="#a0a0a0" stroked="f"/>
        </w:pict>
      </w:r>
    </w:p>
    <w:p w14:paraId="52FE6254" w14:textId="77777777" w:rsidR="00252F05" w:rsidRPr="00252F05" w:rsidRDefault="00252F05" w:rsidP="007B6983">
      <w:pPr>
        <w:shd w:val="clear" w:color="auto" w:fill="FFFFFF"/>
        <w:spacing w:after="0" w:line="240" w:lineRule="auto"/>
        <w:outlineLvl w:val="1"/>
        <w:rPr>
          <w:rFonts w:ascii="Times New Roman" w:eastAsia="Times New Roman" w:hAnsi="Times New Roman" w:cs="Times New Roman"/>
          <w:b/>
          <w:bCs/>
          <w:color w:val="0F1115"/>
          <w:sz w:val="33"/>
          <w:szCs w:val="33"/>
        </w:rPr>
      </w:pPr>
      <w:r w:rsidRPr="00252F05">
        <w:rPr>
          <w:rFonts w:ascii="Times New Roman" w:eastAsia="Times New Roman" w:hAnsi="Times New Roman" w:cs="Times New Roman"/>
          <w:b/>
          <w:bCs/>
          <w:color w:val="0F1115"/>
          <w:sz w:val="33"/>
          <w:szCs w:val="33"/>
        </w:rPr>
        <w:t>SECTION 1: EXECUTIVE SUMMARY</w:t>
      </w:r>
    </w:p>
    <w:p w14:paraId="040F203D"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This document records the architectural state of the Golden Wings repository at </w:t>
      </w:r>
      <w:r w:rsidRPr="00252F05">
        <w:rPr>
          <w:rFonts w:ascii="Times New Roman" w:eastAsia="Times New Roman" w:hAnsi="Times New Roman" w:cs="Times New Roman"/>
          <w:b/>
          <w:bCs/>
          <w:color w:val="0F1115"/>
          <w:sz w:val="24"/>
          <w:szCs w:val="24"/>
        </w:rPr>
        <w:t>Baseline 2026.1</w:t>
      </w:r>
      <w:r w:rsidRPr="00252F05">
        <w:rPr>
          <w:rFonts w:ascii="Times New Roman" w:eastAsia="Times New Roman" w:hAnsi="Times New Roman" w:cs="Times New Roman"/>
          <w:color w:val="0F1115"/>
          <w:sz w:val="24"/>
          <w:szCs w:val="24"/>
        </w:rPr>
        <w:t>. It is a </w:t>
      </w:r>
      <w:r w:rsidRPr="00252F05">
        <w:rPr>
          <w:rFonts w:ascii="Times New Roman" w:eastAsia="Times New Roman" w:hAnsi="Times New Roman" w:cs="Times New Roman"/>
          <w:b/>
          <w:bCs/>
          <w:color w:val="0F1115"/>
          <w:sz w:val="24"/>
          <w:szCs w:val="24"/>
        </w:rPr>
        <w:t>historical baseline</w:t>
      </w:r>
      <w:r w:rsidRPr="00252F05">
        <w:rPr>
          <w:rFonts w:ascii="Times New Roman" w:eastAsia="Times New Roman" w:hAnsi="Times New Roman" w:cs="Times New Roman"/>
          <w:color w:val="0F1115"/>
          <w:sz w:val="24"/>
          <w:szCs w:val="24"/>
        </w:rPr>
        <w:t>, not a new authority document. Its purpose is to capture the architecture that has been intentionally locked at Foundation v1, providing a reference point for all future architectural evolution.</w:t>
      </w:r>
    </w:p>
    <w:p w14:paraId="535470F7" w14:textId="77777777" w:rsidR="00252F05" w:rsidRPr="00252F05" w:rsidRDefault="00252F05" w:rsidP="007B6983">
      <w:pPr>
        <w:shd w:val="clear" w:color="auto" w:fill="FFFFFF"/>
        <w:spacing w:after="0" w:line="240" w:lineRule="auto"/>
        <w:outlineLvl w:val="2"/>
        <w:rPr>
          <w:rFonts w:ascii="Times New Roman" w:eastAsia="Times New Roman" w:hAnsi="Times New Roman" w:cs="Times New Roman"/>
          <w:b/>
          <w:bCs/>
          <w:color w:val="0F1115"/>
          <w:sz w:val="30"/>
          <w:szCs w:val="30"/>
        </w:rPr>
      </w:pPr>
      <w:r w:rsidRPr="00252F05">
        <w:rPr>
          <w:rFonts w:ascii="Times New Roman" w:eastAsia="Times New Roman" w:hAnsi="Times New Roman" w:cs="Times New Roman"/>
          <w:b/>
          <w:bCs/>
          <w:color w:val="0F1115"/>
          <w:sz w:val="30"/>
          <w:szCs w:val="30"/>
        </w:rPr>
        <w:t>What Was Reviewed</w:t>
      </w:r>
    </w:p>
    <w:p w14:paraId="697EA565"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The repository has been reviewed across five governance layers:</w:t>
      </w:r>
    </w:p>
    <w:p w14:paraId="3A9C0296" w14:textId="77777777" w:rsidR="00252F05" w:rsidRPr="00252F05" w:rsidRDefault="00252F05" w:rsidP="007B6983">
      <w:pPr>
        <w:numPr>
          <w:ilvl w:val="0"/>
          <w:numId w:val="10"/>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Constitutional</w:t>
      </w:r>
      <w:r w:rsidRPr="00252F05">
        <w:rPr>
          <w:rFonts w:ascii="Times New Roman" w:eastAsia="Times New Roman" w:hAnsi="Times New Roman" w:cs="Times New Roman"/>
          <w:color w:val="0F1115"/>
          <w:sz w:val="24"/>
          <w:szCs w:val="24"/>
        </w:rPr>
        <w:t> — Enterprise identity, authority, and permanent principles</w:t>
      </w:r>
    </w:p>
    <w:p w14:paraId="0E1C07BE" w14:textId="77777777" w:rsidR="00252F05" w:rsidRPr="00252F05" w:rsidRDefault="00252F05" w:rsidP="007B6983">
      <w:pPr>
        <w:numPr>
          <w:ilvl w:val="0"/>
          <w:numId w:val="10"/>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Architectural</w:t>
      </w:r>
      <w:r w:rsidRPr="00252F05">
        <w:rPr>
          <w:rFonts w:ascii="Times New Roman" w:eastAsia="Times New Roman" w:hAnsi="Times New Roman" w:cs="Times New Roman"/>
          <w:color w:val="0F1115"/>
          <w:sz w:val="24"/>
          <w:szCs w:val="24"/>
        </w:rPr>
        <w:t> — Enterprise structure, principles, and automation architecture</w:t>
      </w:r>
    </w:p>
    <w:p w14:paraId="6461AFEE" w14:textId="77777777" w:rsidR="00252F05" w:rsidRPr="00252F05" w:rsidRDefault="00252F05" w:rsidP="007B6983">
      <w:pPr>
        <w:numPr>
          <w:ilvl w:val="0"/>
          <w:numId w:val="10"/>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Standards</w:t>
      </w:r>
      <w:r w:rsidRPr="00252F05">
        <w:rPr>
          <w:rFonts w:ascii="Times New Roman" w:eastAsia="Times New Roman" w:hAnsi="Times New Roman" w:cs="Times New Roman"/>
          <w:color w:val="0F1115"/>
          <w:sz w:val="24"/>
          <w:szCs w:val="24"/>
        </w:rPr>
        <w:t> — Development and implementation standards</w:t>
      </w:r>
    </w:p>
    <w:p w14:paraId="12A7283D" w14:textId="77777777" w:rsidR="00252F05" w:rsidRPr="00252F05" w:rsidRDefault="00252F05" w:rsidP="007B6983">
      <w:pPr>
        <w:numPr>
          <w:ilvl w:val="0"/>
          <w:numId w:val="10"/>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Implementation</w:t>
      </w:r>
      <w:r w:rsidRPr="00252F05">
        <w:rPr>
          <w:rFonts w:ascii="Times New Roman" w:eastAsia="Times New Roman" w:hAnsi="Times New Roman" w:cs="Times New Roman"/>
          <w:color w:val="0F1115"/>
          <w:sz w:val="24"/>
          <w:szCs w:val="24"/>
        </w:rPr>
        <w:t> — Automation, modules, scripts, and dashboards</w:t>
      </w:r>
    </w:p>
    <w:p w14:paraId="31BF596B" w14:textId="77777777" w:rsidR="00252F05" w:rsidRPr="00252F05" w:rsidRDefault="00252F05" w:rsidP="007B6983">
      <w:pPr>
        <w:numPr>
          <w:ilvl w:val="0"/>
          <w:numId w:val="10"/>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Operational</w:t>
      </w:r>
      <w:r w:rsidRPr="00252F05">
        <w:rPr>
          <w:rFonts w:ascii="Times New Roman" w:eastAsia="Times New Roman" w:hAnsi="Times New Roman" w:cs="Times New Roman"/>
          <w:color w:val="0F1115"/>
          <w:sz w:val="24"/>
          <w:szCs w:val="24"/>
        </w:rPr>
        <w:t> — Releases, evidence, reports, and baselines</w:t>
      </w:r>
    </w:p>
    <w:p w14:paraId="14D62CA0" w14:textId="77777777" w:rsidR="00252F05" w:rsidRPr="00252F05" w:rsidRDefault="00252F05" w:rsidP="007B6983">
      <w:pPr>
        <w:shd w:val="clear" w:color="auto" w:fill="FFFFFF"/>
        <w:spacing w:after="0" w:line="240" w:lineRule="auto"/>
        <w:outlineLvl w:val="2"/>
        <w:rPr>
          <w:rFonts w:ascii="Times New Roman" w:eastAsia="Times New Roman" w:hAnsi="Times New Roman" w:cs="Times New Roman"/>
          <w:b/>
          <w:bCs/>
          <w:color w:val="0F1115"/>
          <w:sz w:val="30"/>
          <w:szCs w:val="30"/>
        </w:rPr>
      </w:pPr>
      <w:r w:rsidRPr="00252F05">
        <w:rPr>
          <w:rFonts w:ascii="Times New Roman" w:eastAsia="Times New Roman" w:hAnsi="Times New Roman" w:cs="Times New Roman"/>
          <w:b/>
          <w:bCs/>
          <w:color w:val="0F1115"/>
          <w:sz w:val="30"/>
          <w:szCs w:val="30"/>
        </w:rPr>
        <w:t>Key Findings</w:t>
      </w:r>
    </w:p>
    <w:tbl>
      <w:tblPr>
        <w:tblW w:w="11280" w:type="dxa"/>
        <w:tblCellMar>
          <w:top w:w="15" w:type="dxa"/>
          <w:left w:w="15" w:type="dxa"/>
          <w:bottom w:w="15" w:type="dxa"/>
          <w:right w:w="15" w:type="dxa"/>
        </w:tblCellMar>
        <w:tblLook w:val="04A0" w:firstRow="1" w:lastRow="0" w:firstColumn="1" w:lastColumn="0" w:noHBand="0" w:noVBand="1"/>
      </w:tblPr>
      <w:tblGrid>
        <w:gridCol w:w="4586"/>
        <w:gridCol w:w="6694"/>
      </w:tblGrid>
      <w:tr w:rsidR="00252F05" w:rsidRPr="00252F05" w14:paraId="24C62439" w14:textId="77777777" w:rsidTr="00252F05">
        <w:trPr>
          <w:tblHeader/>
        </w:trPr>
        <w:tc>
          <w:tcPr>
            <w:tcW w:w="0" w:type="auto"/>
            <w:tcBorders>
              <w:top w:val="nil"/>
            </w:tcBorders>
            <w:tcMar>
              <w:top w:w="150" w:type="dxa"/>
              <w:left w:w="0" w:type="dxa"/>
              <w:bottom w:w="150" w:type="dxa"/>
              <w:right w:w="240" w:type="dxa"/>
            </w:tcMar>
            <w:vAlign w:val="center"/>
            <w:hideMark/>
          </w:tcPr>
          <w:p w14:paraId="777AA5ED"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Domain</w:t>
            </w:r>
          </w:p>
        </w:tc>
        <w:tc>
          <w:tcPr>
            <w:tcW w:w="0" w:type="auto"/>
            <w:tcBorders>
              <w:top w:val="nil"/>
            </w:tcBorders>
            <w:tcMar>
              <w:top w:w="150" w:type="dxa"/>
              <w:left w:w="240" w:type="dxa"/>
              <w:bottom w:w="150" w:type="dxa"/>
              <w:right w:w="240" w:type="dxa"/>
            </w:tcMar>
            <w:vAlign w:val="center"/>
            <w:hideMark/>
          </w:tcPr>
          <w:p w14:paraId="373C70F4"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Status</w:t>
            </w:r>
          </w:p>
        </w:tc>
      </w:tr>
      <w:tr w:rsidR="00252F05" w:rsidRPr="00252F05" w14:paraId="16DD925D" w14:textId="77777777" w:rsidTr="00252F05">
        <w:tc>
          <w:tcPr>
            <w:tcW w:w="0" w:type="auto"/>
            <w:tcMar>
              <w:top w:w="150" w:type="dxa"/>
              <w:left w:w="0" w:type="dxa"/>
              <w:bottom w:w="150" w:type="dxa"/>
              <w:right w:w="240" w:type="dxa"/>
            </w:tcMar>
            <w:vAlign w:val="center"/>
            <w:hideMark/>
          </w:tcPr>
          <w:p w14:paraId="6068618B"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Constitutional Hierarchy</w:t>
            </w:r>
          </w:p>
        </w:tc>
        <w:tc>
          <w:tcPr>
            <w:tcW w:w="0" w:type="auto"/>
            <w:tcMar>
              <w:top w:w="150" w:type="dxa"/>
              <w:left w:w="240" w:type="dxa"/>
              <w:bottom w:w="150" w:type="dxa"/>
              <w:right w:w="0" w:type="dxa"/>
            </w:tcMar>
            <w:vAlign w:val="center"/>
            <w:hideMark/>
          </w:tcPr>
          <w:p w14:paraId="1F72EC3D"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Segoe UI Emoji" w:eastAsia="Times New Roman" w:hAnsi="Segoe UI Emoji" w:cs="Segoe UI Emoji"/>
                <w:sz w:val="23"/>
                <w:szCs w:val="23"/>
              </w:rPr>
              <w:t>✅</w:t>
            </w:r>
            <w:r w:rsidRPr="00252F05">
              <w:rPr>
                <w:rFonts w:ascii="Times New Roman" w:eastAsia="Times New Roman" w:hAnsi="Times New Roman" w:cs="Times New Roman"/>
                <w:sz w:val="23"/>
                <w:szCs w:val="23"/>
              </w:rPr>
              <w:t xml:space="preserve"> Complete and stable</w:t>
            </w:r>
          </w:p>
        </w:tc>
      </w:tr>
      <w:tr w:rsidR="00252F05" w:rsidRPr="00252F05" w14:paraId="7F202255" w14:textId="77777777" w:rsidTr="00252F05">
        <w:tc>
          <w:tcPr>
            <w:tcW w:w="0" w:type="auto"/>
            <w:tcMar>
              <w:top w:w="150" w:type="dxa"/>
              <w:left w:w="0" w:type="dxa"/>
              <w:bottom w:w="150" w:type="dxa"/>
              <w:right w:w="240" w:type="dxa"/>
            </w:tcMar>
            <w:vAlign w:val="center"/>
            <w:hideMark/>
          </w:tcPr>
          <w:p w14:paraId="4D44C816"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Constitutional Documents</w:t>
            </w:r>
          </w:p>
        </w:tc>
        <w:tc>
          <w:tcPr>
            <w:tcW w:w="0" w:type="auto"/>
            <w:tcMar>
              <w:top w:w="150" w:type="dxa"/>
              <w:left w:w="240" w:type="dxa"/>
              <w:bottom w:w="150" w:type="dxa"/>
              <w:right w:w="0" w:type="dxa"/>
            </w:tcMar>
            <w:vAlign w:val="center"/>
            <w:hideMark/>
          </w:tcPr>
          <w:p w14:paraId="62BCC6B6"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Segoe UI Emoji" w:eastAsia="Times New Roman" w:hAnsi="Segoe UI Emoji" w:cs="Segoe UI Emoji"/>
                <w:sz w:val="23"/>
                <w:szCs w:val="23"/>
              </w:rPr>
              <w:t>✅</w:t>
            </w:r>
            <w:r w:rsidRPr="00252F05">
              <w:rPr>
                <w:rFonts w:ascii="Times New Roman" w:eastAsia="Times New Roman" w:hAnsi="Times New Roman" w:cs="Times New Roman"/>
                <w:sz w:val="23"/>
                <w:szCs w:val="23"/>
              </w:rPr>
              <w:t xml:space="preserve"> Four documents with clear authority</w:t>
            </w:r>
          </w:p>
        </w:tc>
      </w:tr>
      <w:tr w:rsidR="00252F05" w:rsidRPr="00252F05" w14:paraId="5ABEE047" w14:textId="77777777" w:rsidTr="00252F05">
        <w:tc>
          <w:tcPr>
            <w:tcW w:w="0" w:type="auto"/>
            <w:tcMar>
              <w:top w:w="150" w:type="dxa"/>
              <w:left w:w="0" w:type="dxa"/>
              <w:bottom w:w="150" w:type="dxa"/>
              <w:right w:w="240" w:type="dxa"/>
            </w:tcMar>
            <w:vAlign w:val="center"/>
            <w:hideMark/>
          </w:tcPr>
          <w:p w14:paraId="0ED21E81"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Governance Framework</w:t>
            </w:r>
          </w:p>
        </w:tc>
        <w:tc>
          <w:tcPr>
            <w:tcW w:w="0" w:type="auto"/>
            <w:tcMar>
              <w:top w:w="150" w:type="dxa"/>
              <w:left w:w="240" w:type="dxa"/>
              <w:bottom w:w="150" w:type="dxa"/>
              <w:right w:w="0" w:type="dxa"/>
            </w:tcMar>
            <w:vAlign w:val="center"/>
            <w:hideMark/>
          </w:tcPr>
          <w:p w14:paraId="2DE8E5A6"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Segoe UI Emoji" w:eastAsia="Times New Roman" w:hAnsi="Segoe UI Emoji" w:cs="Segoe UI Emoji"/>
                <w:sz w:val="23"/>
                <w:szCs w:val="23"/>
              </w:rPr>
              <w:t>✅</w:t>
            </w:r>
            <w:r w:rsidRPr="00252F05">
              <w:rPr>
                <w:rFonts w:ascii="Times New Roman" w:eastAsia="Times New Roman" w:hAnsi="Times New Roman" w:cs="Times New Roman"/>
                <w:sz w:val="23"/>
                <w:szCs w:val="23"/>
              </w:rPr>
              <w:t xml:space="preserve"> Complete with defined layers</w:t>
            </w:r>
          </w:p>
        </w:tc>
      </w:tr>
      <w:tr w:rsidR="00252F05" w:rsidRPr="00252F05" w14:paraId="70E24DEB" w14:textId="77777777" w:rsidTr="00252F05">
        <w:tc>
          <w:tcPr>
            <w:tcW w:w="0" w:type="auto"/>
            <w:tcMar>
              <w:top w:w="150" w:type="dxa"/>
              <w:left w:w="0" w:type="dxa"/>
              <w:bottom w:w="150" w:type="dxa"/>
              <w:right w:w="240" w:type="dxa"/>
            </w:tcMar>
            <w:vAlign w:val="center"/>
            <w:hideMark/>
          </w:tcPr>
          <w:p w14:paraId="67AEEEDD"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Enterprise Architecture</w:t>
            </w:r>
          </w:p>
        </w:tc>
        <w:tc>
          <w:tcPr>
            <w:tcW w:w="0" w:type="auto"/>
            <w:tcMar>
              <w:top w:w="150" w:type="dxa"/>
              <w:left w:w="240" w:type="dxa"/>
              <w:bottom w:w="150" w:type="dxa"/>
              <w:right w:w="0" w:type="dxa"/>
            </w:tcMar>
            <w:vAlign w:val="center"/>
            <w:hideMark/>
          </w:tcPr>
          <w:p w14:paraId="3D0E83C7"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Segoe UI Emoji" w:eastAsia="Times New Roman" w:hAnsi="Segoe UI Emoji" w:cs="Segoe UI Emoji"/>
                <w:sz w:val="23"/>
                <w:szCs w:val="23"/>
              </w:rPr>
              <w:t>✅</w:t>
            </w:r>
            <w:r w:rsidRPr="00252F05">
              <w:rPr>
                <w:rFonts w:ascii="Times New Roman" w:eastAsia="Times New Roman" w:hAnsi="Times New Roman" w:cs="Times New Roman"/>
                <w:sz w:val="23"/>
                <w:szCs w:val="23"/>
              </w:rPr>
              <w:t xml:space="preserve"> Comprehensive and governed</w:t>
            </w:r>
          </w:p>
        </w:tc>
      </w:tr>
      <w:tr w:rsidR="00252F05" w:rsidRPr="00252F05" w14:paraId="1703F835" w14:textId="77777777" w:rsidTr="00252F05">
        <w:tc>
          <w:tcPr>
            <w:tcW w:w="0" w:type="auto"/>
            <w:tcMar>
              <w:top w:w="150" w:type="dxa"/>
              <w:left w:w="0" w:type="dxa"/>
              <w:bottom w:w="150" w:type="dxa"/>
              <w:right w:w="240" w:type="dxa"/>
            </w:tcMar>
            <w:vAlign w:val="center"/>
            <w:hideMark/>
          </w:tcPr>
          <w:p w14:paraId="34D42E67"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Automation Architecture</w:t>
            </w:r>
          </w:p>
        </w:tc>
        <w:tc>
          <w:tcPr>
            <w:tcW w:w="0" w:type="auto"/>
            <w:tcMar>
              <w:top w:w="150" w:type="dxa"/>
              <w:left w:w="240" w:type="dxa"/>
              <w:bottom w:w="150" w:type="dxa"/>
              <w:right w:w="0" w:type="dxa"/>
            </w:tcMar>
            <w:vAlign w:val="center"/>
            <w:hideMark/>
          </w:tcPr>
          <w:p w14:paraId="4B04ECF9"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Segoe UI Emoji" w:eastAsia="Times New Roman" w:hAnsi="Segoe UI Emoji" w:cs="Segoe UI Emoji"/>
                <w:sz w:val="23"/>
                <w:szCs w:val="23"/>
              </w:rPr>
              <w:t>✅</w:t>
            </w:r>
            <w:r w:rsidRPr="00252F05">
              <w:rPr>
                <w:rFonts w:ascii="Times New Roman" w:eastAsia="Times New Roman" w:hAnsi="Times New Roman" w:cs="Times New Roman"/>
                <w:sz w:val="23"/>
                <w:szCs w:val="23"/>
              </w:rPr>
              <w:t xml:space="preserve"> GW-EAF established permanently</w:t>
            </w:r>
          </w:p>
        </w:tc>
      </w:tr>
      <w:tr w:rsidR="00252F05" w:rsidRPr="00252F05" w14:paraId="4A0EFB8C" w14:textId="77777777" w:rsidTr="00252F05">
        <w:tc>
          <w:tcPr>
            <w:tcW w:w="0" w:type="auto"/>
            <w:tcMar>
              <w:top w:w="150" w:type="dxa"/>
              <w:left w:w="0" w:type="dxa"/>
              <w:bottom w:w="150" w:type="dxa"/>
              <w:right w:w="240" w:type="dxa"/>
            </w:tcMar>
            <w:vAlign w:val="center"/>
            <w:hideMark/>
          </w:tcPr>
          <w:p w14:paraId="0E55C460"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Enterprise Semantic Model</w:t>
            </w:r>
          </w:p>
        </w:tc>
        <w:tc>
          <w:tcPr>
            <w:tcW w:w="0" w:type="auto"/>
            <w:tcMar>
              <w:top w:w="150" w:type="dxa"/>
              <w:left w:w="240" w:type="dxa"/>
              <w:bottom w:w="150" w:type="dxa"/>
              <w:right w:w="0" w:type="dxa"/>
            </w:tcMar>
            <w:vAlign w:val="center"/>
            <w:hideMark/>
          </w:tcPr>
          <w:p w14:paraId="0B5B566B"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Segoe UI Emoji" w:eastAsia="Times New Roman" w:hAnsi="Segoe UI Emoji" w:cs="Segoe UI Emoji"/>
                <w:sz w:val="23"/>
                <w:szCs w:val="23"/>
              </w:rPr>
              <w:t>✅</w:t>
            </w:r>
            <w:r w:rsidRPr="00252F05">
              <w:rPr>
                <w:rFonts w:ascii="Times New Roman" w:eastAsia="Times New Roman" w:hAnsi="Times New Roman" w:cs="Times New Roman"/>
                <w:sz w:val="23"/>
                <w:szCs w:val="23"/>
              </w:rPr>
              <w:t xml:space="preserve"> Defined and technology-independent</w:t>
            </w:r>
          </w:p>
        </w:tc>
      </w:tr>
      <w:tr w:rsidR="00252F05" w:rsidRPr="00252F05" w14:paraId="342DAA95" w14:textId="77777777" w:rsidTr="00252F05">
        <w:tc>
          <w:tcPr>
            <w:tcW w:w="0" w:type="auto"/>
            <w:tcMar>
              <w:top w:w="150" w:type="dxa"/>
              <w:left w:w="0" w:type="dxa"/>
              <w:bottom w:w="150" w:type="dxa"/>
              <w:right w:w="240" w:type="dxa"/>
            </w:tcMar>
            <w:vAlign w:val="center"/>
            <w:hideMark/>
          </w:tcPr>
          <w:p w14:paraId="3BD4F7EF"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Repository Structure</w:t>
            </w:r>
          </w:p>
        </w:tc>
        <w:tc>
          <w:tcPr>
            <w:tcW w:w="0" w:type="auto"/>
            <w:tcMar>
              <w:top w:w="150" w:type="dxa"/>
              <w:left w:w="240" w:type="dxa"/>
              <w:bottom w:w="150" w:type="dxa"/>
              <w:right w:w="0" w:type="dxa"/>
            </w:tcMar>
            <w:vAlign w:val="center"/>
            <w:hideMark/>
          </w:tcPr>
          <w:p w14:paraId="74387000"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Segoe UI Emoji" w:eastAsia="Times New Roman" w:hAnsi="Segoe UI Emoji" w:cs="Segoe UI Emoji"/>
                <w:sz w:val="23"/>
                <w:szCs w:val="23"/>
              </w:rPr>
              <w:t>✅</w:t>
            </w:r>
            <w:r w:rsidRPr="00252F05">
              <w:rPr>
                <w:rFonts w:ascii="Times New Roman" w:eastAsia="Times New Roman" w:hAnsi="Times New Roman" w:cs="Times New Roman"/>
                <w:sz w:val="23"/>
                <w:szCs w:val="23"/>
              </w:rPr>
              <w:t xml:space="preserve"> Organized and governed</w:t>
            </w:r>
          </w:p>
        </w:tc>
      </w:tr>
      <w:tr w:rsidR="00252F05" w:rsidRPr="00252F05" w14:paraId="403ACD69" w14:textId="77777777" w:rsidTr="00252F05">
        <w:tc>
          <w:tcPr>
            <w:tcW w:w="0" w:type="auto"/>
            <w:tcMar>
              <w:top w:w="150" w:type="dxa"/>
              <w:left w:w="0" w:type="dxa"/>
              <w:bottom w:w="150" w:type="dxa"/>
              <w:right w:w="240" w:type="dxa"/>
            </w:tcMar>
            <w:vAlign w:val="center"/>
            <w:hideMark/>
          </w:tcPr>
          <w:p w14:paraId="56F5F643"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Machine-Readable Assets</w:t>
            </w:r>
          </w:p>
        </w:tc>
        <w:tc>
          <w:tcPr>
            <w:tcW w:w="0" w:type="auto"/>
            <w:tcMar>
              <w:top w:w="150" w:type="dxa"/>
              <w:left w:w="240" w:type="dxa"/>
              <w:bottom w:w="150" w:type="dxa"/>
              <w:right w:w="0" w:type="dxa"/>
            </w:tcMar>
            <w:vAlign w:val="center"/>
            <w:hideMark/>
          </w:tcPr>
          <w:p w14:paraId="34F543E7"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Segoe UI Emoji" w:eastAsia="Times New Roman" w:hAnsi="Segoe UI Emoji" w:cs="Segoe UI Emoji"/>
                <w:sz w:val="23"/>
                <w:szCs w:val="23"/>
              </w:rPr>
              <w:t>✅</w:t>
            </w:r>
            <w:r w:rsidRPr="00252F05">
              <w:rPr>
                <w:rFonts w:ascii="Times New Roman" w:eastAsia="Times New Roman" w:hAnsi="Times New Roman" w:cs="Times New Roman"/>
                <w:sz w:val="23"/>
                <w:szCs w:val="23"/>
              </w:rPr>
              <w:t xml:space="preserve"> Established and expandable</w:t>
            </w:r>
          </w:p>
        </w:tc>
      </w:tr>
      <w:tr w:rsidR="00252F05" w:rsidRPr="00252F05" w14:paraId="4F6331BD" w14:textId="77777777" w:rsidTr="00252F05">
        <w:tc>
          <w:tcPr>
            <w:tcW w:w="0" w:type="auto"/>
            <w:tcMar>
              <w:top w:w="150" w:type="dxa"/>
              <w:left w:w="0" w:type="dxa"/>
              <w:bottom w:w="150" w:type="dxa"/>
              <w:right w:w="240" w:type="dxa"/>
            </w:tcMar>
            <w:vAlign w:val="center"/>
            <w:hideMark/>
          </w:tcPr>
          <w:p w14:paraId="2AE6FC7A"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Evidence &amp; Verification</w:t>
            </w:r>
          </w:p>
        </w:tc>
        <w:tc>
          <w:tcPr>
            <w:tcW w:w="0" w:type="auto"/>
            <w:tcMar>
              <w:top w:w="150" w:type="dxa"/>
              <w:left w:w="240" w:type="dxa"/>
              <w:bottom w:w="150" w:type="dxa"/>
              <w:right w:w="0" w:type="dxa"/>
            </w:tcMar>
            <w:vAlign w:val="center"/>
            <w:hideMark/>
          </w:tcPr>
          <w:p w14:paraId="7A70AB29"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Segoe UI Emoji" w:eastAsia="Times New Roman" w:hAnsi="Segoe UI Emoji" w:cs="Segoe UI Emoji"/>
                <w:sz w:val="23"/>
                <w:szCs w:val="23"/>
              </w:rPr>
              <w:t>✅</w:t>
            </w:r>
            <w:r w:rsidRPr="00252F05">
              <w:rPr>
                <w:rFonts w:ascii="Times New Roman" w:eastAsia="Times New Roman" w:hAnsi="Times New Roman" w:cs="Times New Roman"/>
                <w:sz w:val="23"/>
                <w:szCs w:val="23"/>
              </w:rPr>
              <w:t xml:space="preserve"> Functional and traceable</w:t>
            </w:r>
          </w:p>
        </w:tc>
      </w:tr>
      <w:tr w:rsidR="00252F05" w:rsidRPr="00252F05" w14:paraId="71702A30" w14:textId="77777777" w:rsidTr="00252F05">
        <w:tc>
          <w:tcPr>
            <w:tcW w:w="0" w:type="auto"/>
            <w:tcMar>
              <w:top w:w="150" w:type="dxa"/>
              <w:left w:w="0" w:type="dxa"/>
              <w:bottom w:w="150" w:type="dxa"/>
              <w:right w:w="240" w:type="dxa"/>
            </w:tcMar>
            <w:vAlign w:val="center"/>
            <w:hideMark/>
          </w:tcPr>
          <w:p w14:paraId="2B780497"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Release Management</w:t>
            </w:r>
          </w:p>
        </w:tc>
        <w:tc>
          <w:tcPr>
            <w:tcW w:w="0" w:type="auto"/>
            <w:tcMar>
              <w:top w:w="150" w:type="dxa"/>
              <w:left w:w="240" w:type="dxa"/>
              <w:bottom w:w="150" w:type="dxa"/>
              <w:right w:w="0" w:type="dxa"/>
            </w:tcMar>
            <w:vAlign w:val="center"/>
            <w:hideMark/>
          </w:tcPr>
          <w:p w14:paraId="3654E208"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Segoe UI Emoji" w:eastAsia="Times New Roman" w:hAnsi="Segoe UI Emoji" w:cs="Segoe UI Emoji"/>
                <w:sz w:val="23"/>
                <w:szCs w:val="23"/>
              </w:rPr>
              <w:t>✅</w:t>
            </w:r>
            <w:r w:rsidRPr="00252F05">
              <w:rPr>
                <w:rFonts w:ascii="Times New Roman" w:eastAsia="Times New Roman" w:hAnsi="Times New Roman" w:cs="Times New Roman"/>
                <w:sz w:val="23"/>
                <w:szCs w:val="23"/>
              </w:rPr>
              <w:t xml:space="preserve"> Operational and governed</w:t>
            </w:r>
          </w:p>
        </w:tc>
      </w:tr>
    </w:tbl>
    <w:p w14:paraId="770F791B" w14:textId="77777777" w:rsidR="00252F05" w:rsidRPr="00252F05" w:rsidRDefault="00252F05" w:rsidP="007B6983">
      <w:pPr>
        <w:shd w:val="clear" w:color="auto" w:fill="FFFFFF"/>
        <w:spacing w:after="0" w:line="240" w:lineRule="auto"/>
        <w:outlineLvl w:val="2"/>
        <w:rPr>
          <w:rFonts w:ascii="Times New Roman" w:eastAsia="Times New Roman" w:hAnsi="Times New Roman" w:cs="Times New Roman"/>
          <w:b/>
          <w:bCs/>
          <w:color w:val="0F1115"/>
          <w:sz w:val="30"/>
          <w:szCs w:val="30"/>
        </w:rPr>
      </w:pPr>
      <w:r w:rsidRPr="00252F05">
        <w:rPr>
          <w:rFonts w:ascii="Times New Roman" w:eastAsia="Times New Roman" w:hAnsi="Times New Roman" w:cs="Times New Roman"/>
          <w:b/>
          <w:bCs/>
          <w:color w:val="0F1115"/>
          <w:sz w:val="30"/>
          <w:szCs w:val="30"/>
        </w:rPr>
        <w:t>Baseline Decision</w:t>
      </w:r>
    </w:p>
    <w:p w14:paraId="27A602D0"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 xml:space="preserve">The architecture described herein is approved as the permanent foundation for the Golden Wings repository. All future evolution shall preserve the architectural invariants and follow the governance </w:t>
      </w:r>
      <w:r w:rsidRPr="00252F05">
        <w:rPr>
          <w:rFonts w:ascii="Times New Roman" w:eastAsia="Times New Roman" w:hAnsi="Times New Roman" w:cs="Times New Roman"/>
          <w:b/>
          <w:bCs/>
          <w:color w:val="0F1115"/>
          <w:sz w:val="24"/>
          <w:szCs w:val="24"/>
        </w:rPr>
        <w:lastRenderedPageBreak/>
        <w:t>processes documented in this baseline. The architecture is declared stable and governed at Foundation v1.</w:t>
      </w:r>
    </w:p>
    <w:p w14:paraId="26C69EBC" w14:textId="77777777" w:rsidR="00252F05" w:rsidRPr="00252F05" w:rsidRDefault="00C66EAA" w:rsidP="007B6983">
      <w:pPr>
        <w:shd w:val="clear" w:color="auto" w:fill="FFFFFF"/>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7E0DFCFD">
          <v:rect id="_x0000_i1028" style="width:0;height:.75pt" o:hralign="center" o:hrstd="t" o:hr="t" fillcolor="#a0a0a0" stroked="f"/>
        </w:pict>
      </w:r>
    </w:p>
    <w:p w14:paraId="2CC45C7A" w14:textId="77777777" w:rsidR="00252F05" w:rsidRPr="00252F05" w:rsidRDefault="00252F05" w:rsidP="007B6983">
      <w:pPr>
        <w:shd w:val="clear" w:color="auto" w:fill="FFFFFF"/>
        <w:spacing w:after="0" w:line="240" w:lineRule="auto"/>
        <w:outlineLvl w:val="1"/>
        <w:rPr>
          <w:rFonts w:ascii="Times New Roman" w:eastAsia="Times New Roman" w:hAnsi="Times New Roman" w:cs="Times New Roman"/>
          <w:b/>
          <w:bCs/>
          <w:color w:val="0F1115"/>
          <w:sz w:val="33"/>
          <w:szCs w:val="33"/>
        </w:rPr>
      </w:pPr>
      <w:r w:rsidRPr="00252F05">
        <w:rPr>
          <w:rFonts w:ascii="Times New Roman" w:eastAsia="Times New Roman" w:hAnsi="Times New Roman" w:cs="Times New Roman"/>
          <w:b/>
          <w:bCs/>
          <w:color w:val="0F1115"/>
          <w:sz w:val="33"/>
          <w:szCs w:val="33"/>
        </w:rPr>
        <w:t>SECTION 2: SCOPE &amp; CONTEXT</w:t>
      </w:r>
    </w:p>
    <w:p w14:paraId="041C876B" w14:textId="77777777" w:rsidR="00252F05" w:rsidRPr="00252F05" w:rsidRDefault="00252F05" w:rsidP="007B6983">
      <w:pPr>
        <w:shd w:val="clear" w:color="auto" w:fill="FFFFFF"/>
        <w:spacing w:after="0" w:line="240" w:lineRule="auto"/>
        <w:outlineLvl w:val="2"/>
        <w:rPr>
          <w:rFonts w:ascii="Times New Roman" w:eastAsia="Times New Roman" w:hAnsi="Times New Roman" w:cs="Times New Roman"/>
          <w:b/>
          <w:bCs/>
          <w:color w:val="0F1115"/>
          <w:sz w:val="30"/>
          <w:szCs w:val="30"/>
        </w:rPr>
      </w:pPr>
      <w:r w:rsidRPr="00252F05">
        <w:rPr>
          <w:rFonts w:ascii="Times New Roman" w:eastAsia="Times New Roman" w:hAnsi="Times New Roman" w:cs="Times New Roman"/>
          <w:b/>
          <w:bCs/>
          <w:color w:val="0F1115"/>
          <w:sz w:val="30"/>
          <w:szCs w:val="30"/>
        </w:rPr>
        <w:t>2.1 Document Purpose</w:t>
      </w:r>
    </w:p>
    <w:p w14:paraId="5583D834"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This document serves as the </w:t>
      </w:r>
      <w:r w:rsidRPr="00252F05">
        <w:rPr>
          <w:rFonts w:ascii="Times New Roman" w:eastAsia="Times New Roman" w:hAnsi="Times New Roman" w:cs="Times New Roman"/>
          <w:b/>
          <w:bCs/>
          <w:color w:val="0F1115"/>
          <w:sz w:val="24"/>
          <w:szCs w:val="24"/>
        </w:rPr>
        <w:t>authoritative historical record</w:t>
      </w:r>
      <w:r w:rsidRPr="00252F05">
        <w:rPr>
          <w:rFonts w:ascii="Times New Roman" w:eastAsia="Times New Roman" w:hAnsi="Times New Roman" w:cs="Times New Roman"/>
          <w:color w:val="0F1115"/>
          <w:sz w:val="24"/>
          <w:szCs w:val="24"/>
        </w:rPr>
        <w:t> of the Golden Wings repository architecture at Baseline 2026.1. It is not a new governance authority but rather a </w:t>
      </w:r>
      <w:r w:rsidRPr="00252F05">
        <w:rPr>
          <w:rFonts w:ascii="Times New Roman" w:eastAsia="Times New Roman" w:hAnsi="Times New Roman" w:cs="Times New Roman"/>
          <w:b/>
          <w:bCs/>
          <w:color w:val="0F1115"/>
          <w:sz w:val="24"/>
          <w:szCs w:val="24"/>
        </w:rPr>
        <w:t>snapshot</w:t>
      </w:r>
      <w:r w:rsidRPr="00252F05">
        <w:rPr>
          <w:rFonts w:ascii="Times New Roman" w:eastAsia="Times New Roman" w:hAnsi="Times New Roman" w:cs="Times New Roman"/>
          <w:color w:val="0F1115"/>
          <w:sz w:val="24"/>
          <w:szCs w:val="24"/>
        </w:rPr>
        <w:t> of what has been locked, why decisions were made, and how the architecture is expected to evolve.</w:t>
      </w:r>
    </w:p>
    <w:p w14:paraId="3E0A35E8" w14:textId="77777777" w:rsidR="00252F05" w:rsidRPr="00252F05" w:rsidRDefault="00252F05" w:rsidP="007B6983">
      <w:pPr>
        <w:shd w:val="clear" w:color="auto" w:fill="FFFFFF"/>
        <w:spacing w:after="0" w:line="240" w:lineRule="auto"/>
        <w:outlineLvl w:val="2"/>
        <w:rPr>
          <w:rFonts w:ascii="Times New Roman" w:eastAsia="Times New Roman" w:hAnsi="Times New Roman" w:cs="Times New Roman"/>
          <w:b/>
          <w:bCs/>
          <w:color w:val="0F1115"/>
          <w:sz w:val="30"/>
          <w:szCs w:val="30"/>
        </w:rPr>
      </w:pPr>
      <w:r w:rsidRPr="00252F05">
        <w:rPr>
          <w:rFonts w:ascii="Times New Roman" w:eastAsia="Times New Roman" w:hAnsi="Times New Roman" w:cs="Times New Roman"/>
          <w:b/>
          <w:bCs/>
          <w:color w:val="0F1115"/>
          <w:sz w:val="30"/>
          <w:szCs w:val="30"/>
        </w:rPr>
        <w:t>2.2 In Scope</w:t>
      </w:r>
    </w:p>
    <w:p w14:paraId="28C2D827"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The following artifacts and domains are included in this baseline:</w:t>
      </w:r>
    </w:p>
    <w:tbl>
      <w:tblPr>
        <w:tblW w:w="11280" w:type="dxa"/>
        <w:tblCellMar>
          <w:top w:w="15" w:type="dxa"/>
          <w:left w:w="15" w:type="dxa"/>
          <w:bottom w:w="15" w:type="dxa"/>
          <w:right w:w="15" w:type="dxa"/>
        </w:tblCellMar>
        <w:tblLook w:val="04A0" w:firstRow="1" w:lastRow="0" w:firstColumn="1" w:lastColumn="0" w:noHBand="0" w:noVBand="1"/>
      </w:tblPr>
      <w:tblGrid>
        <w:gridCol w:w="4055"/>
        <w:gridCol w:w="7225"/>
      </w:tblGrid>
      <w:tr w:rsidR="00252F05" w:rsidRPr="00252F05" w14:paraId="081FAC5A" w14:textId="77777777" w:rsidTr="00252F05">
        <w:trPr>
          <w:tblHeader/>
        </w:trPr>
        <w:tc>
          <w:tcPr>
            <w:tcW w:w="0" w:type="auto"/>
            <w:tcBorders>
              <w:top w:val="nil"/>
            </w:tcBorders>
            <w:tcMar>
              <w:top w:w="150" w:type="dxa"/>
              <w:left w:w="0" w:type="dxa"/>
              <w:bottom w:w="150" w:type="dxa"/>
              <w:right w:w="240" w:type="dxa"/>
            </w:tcMar>
            <w:vAlign w:val="center"/>
            <w:hideMark/>
          </w:tcPr>
          <w:p w14:paraId="55EB25F6"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Domain</w:t>
            </w:r>
          </w:p>
        </w:tc>
        <w:tc>
          <w:tcPr>
            <w:tcW w:w="0" w:type="auto"/>
            <w:tcBorders>
              <w:top w:val="nil"/>
            </w:tcBorders>
            <w:tcMar>
              <w:top w:w="150" w:type="dxa"/>
              <w:left w:w="240" w:type="dxa"/>
              <w:bottom w:w="150" w:type="dxa"/>
              <w:right w:w="240" w:type="dxa"/>
            </w:tcMar>
            <w:vAlign w:val="center"/>
            <w:hideMark/>
          </w:tcPr>
          <w:p w14:paraId="391C2762"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Artifacts</w:t>
            </w:r>
          </w:p>
        </w:tc>
      </w:tr>
      <w:tr w:rsidR="00252F05" w:rsidRPr="00252F05" w14:paraId="64B533E8" w14:textId="77777777" w:rsidTr="00252F05">
        <w:tc>
          <w:tcPr>
            <w:tcW w:w="0" w:type="auto"/>
            <w:tcMar>
              <w:top w:w="150" w:type="dxa"/>
              <w:left w:w="0" w:type="dxa"/>
              <w:bottom w:w="150" w:type="dxa"/>
              <w:right w:w="240" w:type="dxa"/>
            </w:tcMar>
            <w:vAlign w:val="center"/>
            <w:hideMark/>
          </w:tcPr>
          <w:p w14:paraId="4223B2B1"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Constitutional Documents</w:t>
            </w:r>
          </w:p>
        </w:tc>
        <w:tc>
          <w:tcPr>
            <w:tcW w:w="0" w:type="auto"/>
            <w:tcMar>
              <w:top w:w="150" w:type="dxa"/>
              <w:left w:w="240" w:type="dxa"/>
              <w:bottom w:w="150" w:type="dxa"/>
              <w:right w:w="0" w:type="dxa"/>
            </w:tcMar>
            <w:vAlign w:val="center"/>
            <w:hideMark/>
          </w:tcPr>
          <w:p w14:paraId="6E8AFA67"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A-000, A-011, Z0, RM, A-020</w:t>
            </w:r>
          </w:p>
        </w:tc>
      </w:tr>
      <w:tr w:rsidR="00252F05" w:rsidRPr="00252F05" w14:paraId="177B669A" w14:textId="77777777" w:rsidTr="00252F05">
        <w:tc>
          <w:tcPr>
            <w:tcW w:w="0" w:type="auto"/>
            <w:tcMar>
              <w:top w:w="150" w:type="dxa"/>
              <w:left w:w="0" w:type="dxa"/>
              <w:bottom w:w="150" w:type="dxa"/>
              <w:right w:w="240" w:type="dxa"/>
            </w:tcMar>
            <w:vAlign w:val="center"/>
            <w:hideMark/>
          </w:tcPr>
          <w:p w14:paraId="16953A1A"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Governance Documents</w:t>
            </w:r>
          </w:p>
        </w:tc>
        <w:tc>
          <w:tcPr>
            <w:tcW w:w="0" w:type="auto"/>
            <w:tcMar>
              <w:top w:w="150" w:type="dxa"/>
              <w:left w:w="240" w:type="dxa"/>
              <w:bottom w:w="150" w:type="dxa"/>
              <w:right w:w="0" w:type="dxa"/>
            </w:tcMar>
            <w:vAlign w:val="center"/>
            <w:hideMark/>
          </w:tcPr>
          <w:p w14:paraId="75E2C3B8"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RG-001, RK, RE, RF, RH, RD, RI</w:t>
            </w:r>
          </w:p>
        </w:tc>
      </w:tr>
      <w:tr w:rsidR="00252F05" w:rsidRPr="00252F05" w14:paraId="04E3AE67" w14:textId="77777777" w:rsidTr="00252F05">
        <w:tc>
          <w:tcPr>
            <w:tcW w:w="0" w:type="auto"/>
            <w:tcMar>
              <w:top w:w="150" w:type="dxa"/>
              <w:left w:w="0" w:type="dxa"/>
              <w:bottom w:w="150" w:type="dxa"/>
              <w:right w:w="240" w:type="dxa"/>
            </w:tcMar>
            <w:vAlign w:val="center"/>
            <w:hideMark/>
          </w:tcPr>
          <w:p w14:paraId="741BE60D"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Enterprise Architecture</w:t>
            </w:r>
          </w:p>
        </w:tc>
        <w:tc>
          <w:tcPr>
            <w:tcW w:w="0" w:type="auto"/>
            <w:tcMar>
              <w:top w:w="150" w:type="dxa"/>
              <w:left w:w="240" w:type="dxa"/>
              <w:bottom w:w="150" w:type="dxa"/>
              <w:right w:w="0" w:type="dxa"/>
            </w:tcMar>
            <w:vAlign w:val="center"/>
            <w:hideMark/>
          </w:tcPr>
          <w:p w14:paraId="6D558532"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03_ENTERPRISE_ARCHITECTURE complete</w:t>
            </w:r>
          </w:p>
        </w:tc>
      </w:tr>
      <w:tr w:rsidR="00252F05" w:rsidRPr="00252F05" w14:paraId="7E38491B" w14:textId="77777777" w:rsidTr="00252F05">
        <w:tc>
          <w:tcPr>
            <w:tcW w:w="0" w:type="auto"/>
            <w:tcMar>
              <w:top w:w="150" w:type="dxa"/>
              <w:left w:w="0" w:type="dxa"/>
              <w:bottom w:w="150" w:type="dxa"/>
              <w:right w:w="240" w:type="dxa"/>
            </w:tcMar>
            <w:vAlign w:val="center"/>
            <w:hideMark/>
          </w:tcPr>
          <w:p w14:paraId="2DA653CD"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Enterprise Assurance</w:t>
            </w:r>
          </w:p>
        </w:tc>
        <w:tc>
          <w:tcPr>
            <w:tcW w:w="0" w:type="auto"/>
            <w:tcMar>
              <w:top w:w="150" w:type="dxa"/>
              <w:left w:w="240" w:type="dxa"/>
              <w:bottom w:w="150" w:type="dxa"/>
              <w:right w:w="0" w:type="dxa"/>
            </w:tcMar>
            <w:vAlign w:val="center"/>
            <w:hideMark/>
          </w:tcPr>
          <w:p w14:paraId="60E9A3A8"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04_ENTERPRISE_ASSURANCE complete</w:t>
            </w:r>
          </w:p>
        </w:tc>
      </w:tr>
      <w:tr w:rsidR="00252F05" w:rsidRPr="00252F05" w14:paraId="1F20A75F" w14:textId="77777777" w:rsidTr="00252F05">
        <w:tc>
          <w:tcPr>
            <w:tcW w:w="0" w:type="auto"/>
            <w:tcMar>
              <w:top w:w="150" w:type="dxa"/>
              <w:left w:w="0" w:type="dxa"/>
              <w:bottom w:w="150" w:type="dxa"/>
              <w:right w:w="240" w:type="dxa"/>
            </w:tcMar>
            <w:vAlign w:val="center"/>
            <w:hideMark/>
          </w:tcPr>
          <w:p w14:paraId="50599249"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Automation Framework</w:t>
            </w:r>
          </w:p>
        </w:tc>
        <w:tc>
          <w:tcPr>
            <w:tcW w:w="0" w:type="auto"/>
            <w:tcMar>
              <w:top w:w="150" w:type="dxa"/>
              <w:left w:w="240" w:type="dxa"/>
              <w:bottom w:w="150" w:type="dxa"/>
              <w:right w:w="0" w:type="dxa"/>
            </w:tcMar>
            <w:vAlign w:val="center"/>
            <w:hideMark/>
          </w:tcPr>
          <w:p w14:paraId="174DCF91" w14:textId="77777777" w:rsidR="00252F05" w:rsidRPr="00252F05" w:rsidRDefault="00252F05" w:rsidP="007B6983">
            <w:pPr>
              <w:spacing w:after="0" w:line="240" w:lineRule="auto"/>
              <w:rPr>
                <w:rFonts w:ascii="Times New Roman" w:eastAsia="Times New Roman" w:hAnsi="Times New Roman" w:cs="Times New Roman"/>
                <w:sz w:val="23"/>
                <w:szCs w:val="23"/>
              </w:rPr>
            </w:pPr>
            <w:proofErr w:type="gramStart"/>
            <w:r w:rsidRPr="00252F05">
              <w:rPr>
                <w:rFonts w:ascii="Times New Roman" w:eastAsia="Times New Roman" w:hAnsi="Times New Roman" w:cs="Times New Roman"/>
                <w:sz w:val="23"/>
                <w:szCs w:val="23"/>
              </w:rPr>
              <w:t>Repository.Common.psm</w:t>
            </w:r>
            <w:proofErr w:type="gramEnd"/>
            <w:r w:rsidRPr="00252F05">
              <w:rPr>
                <w:rFonts w:ascii="Times New Roman" w:eastAsia="Times New Roman" w:hAnsi="Times New Roman" w:cs="Times New Roman"/>
                <w:sz w:val="23"/>
                <w:szCs w:val="23"/>
              </w:rPr>
              <w:t>1 and all scripts</w:t>
            </w:r>
          </w:p>
        </w:tc>
      </w:tr>
      <w:tr w:rsidR="00252F05" w:rsidRPr="00252F05" w14:paraId="2899DA31" w14:textId="77777777" w:rsidTr="00252F05">
        <w:tc>
          <w:tcPr>
            <w:tcW w:w="0" w:type="auto"/>
            <w:tcMar>
              <w:top w:w="150" w:type="dxa"/>
              <w:left w:w="0" w:type="dxa"/>
              <w:bottom w:w="150" w:type="dxa"/>
              <w:right w:w="240" w:type="dxa"/>
            </w:tcMar>
            <w:vAlign w:val="center"/>
            <w:hideMark/>
          </w:tcPr>
          <w:p w14:paraId="42C1BC1B"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Machine-Readable Assets</w:t>
            </w:r>
          </w:p>
        </w:tc>
        <w:tc>
          <w:tcPr>
            <w:tcW w:w="0" w:type="auto"/>
            <w:tcMar>
              <w:top w:w="150" w:type="dxa"/>
              <w:left w:w="240" w:type="dxa"/>
              <w:bottom w:w="150" w:type="dxa"/>
              <w:right w:w="0" w:type="dxa"/>
            </w:tcMar>
            <w:vAlign w:val="center"/>
            <w:hideMark/>
          </w:tcPr>
          <w:p w14:paraId="1D5A346C"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JSON, YAML, schemas, metadata</w:t>
            </w:r>
          </w:p>
        </w:tc>
      </w:tr>
      <w:tr w:rsidR="00252F05" w:rsidRPr="00252F05" w14:paraId="6DEFC1DF" w14:textId="77777777" w:rsidTr="00252F05">
        <w:tc>
          <w:tcPr>
            <w:tcW w:w="0" w:type="auto"/>
            <w:tcMar>
              <w:top w:w="150" w:type="dxa"/>
              <w:left w:w="0" w:type="dxa"/>
              <w:bottom w:w="150" w:type="dxa"/>
              <w:right w:w="240" w:type="dxa"/>
            </w:tcMar>
            <w:vAlign w:val="center"/>
            <w:hideMark/>
          </w:tcPr>
          <w:p w14:paraId="3154642A"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Repository Structure</w:t>
            </w:r>
          </w:p>
        </w:tc>
        <w:tc>
          <w:tcPr>
            <w:tcW w:w="0" w:type="auto"/>
            <w:tcMar>
              <w:top w:w="150" w:type="dxa"/>
              <w:left w:w="240" w:type="dxa"/>
              <w:bottom w:w="150" w:type="dxa"/>
              <w:right w:w="0" w:type="dxa"/>
            </w:tcMar>
            <w:vAlign w:val="center"/>
            <w:hideMark/>
          </w:tcPr>
          <w:p w14:paraId="0D937B59"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Complete folder hierarchy</w:t>
            </w:r>
          </w:p>
        </w:tc>
      </w:tr>
      <w:tr w:rsidR="00252F05" w:rsidRPr="00252F05" w14:paraId="59EF580C" w14:textId="77777777" w:rsidTr="00252F05">
        <w:tc>
          <w:tcPr>
            <w:tcW w:w="0" w:type="auto"/>
            <w:tcMar>
              <w:top w:w="150" w:type="dxa"/>
              <w:left w:w="0" w:type="dxa"/>
              <w:bottom w:w="150" w:type="dxa"/>
              <w:right w:w="240" w:type="dxa"/>
            </w:tcMar>
            <w:vAlign w:val="center"/>
            <w:hideMark/>
          </w:tcPr>
          <w:p w14:paraId="21ED7F3A"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Evidence &amp; Verification</w:t>
            </w:r>
          </w:p>
        </w:tc>
        <w:tc>
          <w:tcPr>
            <w:tcW w:w="0" w:type="auto"/>
            <w:tcMar>
              <w:top w:w="150" w:type="dxa"/>
              <w:left w:w="240" w:type="dxa"/>
              <w:bottom w:w="150" w:type="dxa"/>
              <w:right w:w="0" w:type="dxa"/>
            </w:tcMar>
            <w:vAlign w:val="center"/>
            <w:hideMark/>
          </w:tcPr>
          <w:p w14:paraId="2F36873F"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Baseline management, hashing, signing</w:t>
            </w:r>
          </w:p>
        </w:tc>
      </w:tr>
      <w:tr w:rsidR="00252F05" w:rsidRPr="00252F05" w14:paraId="595EEE84" w14:textId="77777777" w:rsidTr="00252F05">
        <w:tc>
          <w:tcPr>
            <w:tcW w:w="0" w:type="auto"/>
            <w:tcMar>
              <w:top w:w="150" w:type="dxa"/>
              <w:left w:w="0" w:type="dxa"/>
              <w:bottom w:w="150" w:type="dxa"/>
              <w:right w:w="240" w:type="dxa"/>
            </w:tcMar>
            <w:vAlign w:val="center"/>
            <w:hideMark/>
          </w:tcPr>
          <w:p w14:paraId="4E11AE3C"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Release Management</w:t>
            </w:r>
          </w:p>
        </w:tc>
        <w:tc>
          <w:tcPr>
            <w:tcW w:w="0" w:type="auto"/>
            <w:tcMar>
              <w:top w:w="150" w:type="dxa"/>
              <w:left w:w="240" w:type="dxa"/>
              <w:bottom w:w="150" w:type="dxa"/>
              <w:right w:w="0" w:type="dxa"/>
            </w:tcMar>
            <w:vAlign w:val="center"/>
            <w:hideMark/>
          </w:tcPr>
          <w:p w14:paraId="17560087"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Git, GitHub, tagging, archiving</w:t>
            </w:r>
          </w:p>
        </w:tc>
      </w:tr>
    </w:tbl>
    <w:p w14:paraId="29F135FD" w14:textId="77777777" w:rsidR="00252F05" w:rsidRPr="00252F05" w:rsidRDefault="00252F05" w:rsidP="007B6983">
      <w:pPr>
        <w:shd w:val="clear" w:color="auto" w:fill="FFFFFF"/>
        <w:spacing w:after="0" w:line="240" w:lineRule="auto"/>
        <w:outlineLvl w:val="2"/>
        <w:rPr>
          <w:rFonts w:ascii="Times New Roman" w:eastAsia="Times New Roman" w:hAnsi="Times New Roman" w:cs="Times New Roman"/>
          <w:b/>
          <w:bCs/>
          <w:color w:val="0F1115"/>
          <w:sz w:val="30"/>
          <w:szCs w:val="30"/>
        </w:rPr>
      </w:pPr>
      <w:r w:rsidRPr="00252F05">
        <w:rPr>
          <w:rFonts w:ascii="Times New Roman" w:eastAsia="Times New Roman" w:hAnsi="Times New Roman" w:cs="Times New Roman"/>
          <w:b/>
          <w:bCs/>
          <w:color w:val="0F1115"/>
          <w:sz w:val="30"/>
          <w:szCs w:val="30"/>
        </w:rPr>
        <w:t>2.3 Out of Scope (Non-Goals)</w:t>
      </w:r>
    </w:p>
    <w:p w14:paraId="25B1044D"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The following are intentionally </w:t>
      </w:r>
      <w:r w:rsidRPr="00252F05">
        <w:rPr>
          <w:rFonts w:ascii="Times New Roman" w:eastAsia="Times New Roman" w:hAnsi="Times New Roman" w:cs="Times New Roman"/>
          <w:b/>
          <w:bCs/>
          <w:color w:val="0F1115"/>
          <w:sz w:val="24"/>
          <w:szCs w:val="24"/>
        </w:rPr>
        <w:t>NOT</w:t>
      </w:r>
      <w:r w:rsidRPr="00252F05">
        <w:rPr>
          <w:rFonts w:ascii="Times New Roman" w:eastAsia="Times New Roman" w:hAnsi="Times New Roman" w:cs="Times New Roman"/>
          <w:color w:val="0F1115"/>
          <w:sz w:val="24"/>
          <w:szCs w:val="24"/>
        </w:rPr>
        <w:t> part of this architecture and are explicitly excluded from this baseline:</w:t>
      </w:r>
    </w:p>
    <w:p w14:paraId="12FECC33" w14:textId="77777777" w:rsidR="00252F05" w:rsidRPr="00252F05" w:rsidRDefault="00252F05" w:rsidP="007B6983">
      <w:pPr>
        <w:numPr>
          <w:ilvl w:val="0"/>
          <w:numId w:val="11"/>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Technology for its own sake</w:t>
      </w:r>
      <w:r w:rsidRPr="00252F05">
        <w:rPr>
          <w:rFonts w:ascii="Times New Roman" w:eastAsia="Times New Roman" w:hAnsi="Times New Roman" w:cs="Times New Roman"/>
          <w:color w:val="0F1115"/>
          <w:sz w:val="24"/>
          <w:szCs w:val="24"/>
        </w:rPr>
        <w:t> — We build capabilities, not technology demonstrations.</w:t>
      </w:r>
    </w:p>
    <w:p w14:paraId="53EC8C47" w14:textId="77777777" w:rsidR="00252F05" w:rsidRPr="00252F05" w:rsidRDefault="00252F05" w:rsidP="007B6983">
      <w:pPr>
        <w:numPr>
          <w:ilvl w:val="0"/>
          <w:numId w:val="11"/>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Replacing mature external platforms</w:t>
      </w:r>
      <w:r w:rsidRPr="00252F05">
        <w:rPr>
          <w:rFonts w:ascii="Times New Roman" w:eastAsia="Times New Roman" w:hAnsi="Times New Roman" w:cs="Times New Roman"/>
          <w:color w:val="0F1115"/>
          <w:sz w:val="24"/>
          <w:szCs w:val="24"/>
        </w:rPr>
        <w:t> — GW-EAF orchestrates Git; it does not replace Git or GitHub.</w:t>
      </w:r>
    </w:p>
    <w:p w14:paraId="34CE7222" w14:textId="77777777" w:rsidR="00252F05" w:rsidRPr="00252F05" w:rsidRDefault="00252F05" w:rsidP="007B6983">
      <w:pPr>
        <w:numPr>
          <w:ilvl w:val="0"/>
          <w:numId w:val="11"/>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A-021 as a constitutional document</w:t>
      </w:r>
      <w:r w:rsidRPr="00252F05">
        <w:rPr>
          <w:rFonts w:ascii="Times New Roman" w:eastAsia="Times New Roman" w:hAnsi="Times New Roman" w:cs="Times New Roman"/>
          <w:color w:val="0F1115"/>
          <w:sz w:val="24"/>
          <w:szCs w:val="24"/>
        </w:rPr>
        <w:t> — Deferred indefinitely until demonstrated constitutional need.</w:t>
      </w:r>
    </w:p>
    <w:p w14:paraId="6EFD633B" w14:textId="77777777" w:rsidR="00252F05" w:rsidRPr="00252F05" w:rsidRDefault="00252F05" w:rsidP="007B6983">
      <w:pPr>
        <w:numPr>
          <w:ilvl w:val="0"/>
          <w:numId w:val="11"/>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"Enterprise Knowledge Operating System" naming</w:t>
      </w:r>
      <w:r w:rsidRPr="00252F05">
        <w:rPr>
          <w:rFonts w:ascii="Times New Roman" w:eastAsia="Times New Roman" w:hAnsi="Times New Roman" w:cs="Times New Roman"/>
          <w:color w:val="0F1115"/>
          <w:sz w:val="24"/>
          <w:szCs w:val="24"/>
        </w:rPr>
        <w:t> — Using capability horizons instead (see Section 7).</w:t>
      </w:r>
    </w:p>
    <w:p w14:paraId="09D4C952" w14:textId="3CAFC918" w:rsidR="00252F05" w:rsidRPr="00252F05" w:rsidRDefault="00252F05" w:rsidP="007B6983">
      <w:pPr>
        <w:numPr>
          <w:ilvl w:val="0"/>
          <w:numId w:val="11"/>
        </w:numPr>
        <w:shd w:val="clear" w:color="auto" w:fill="FFFFFF"/>
        <w:spacing w:after="0" w:line="240" w:lineRule="auto"/>
        <w:ind w:left="1380"/>
        <w:rPr>
          <w:rFonts w:ascii="Times New Roman" w:eastAsia="Times New Roman" w:hAnsi="Times New Roman" w:cs="Times New Roman"/>
          <w:color w:val="0F1115"/>
          <w:sz w:val="24"/>
          <w:szCs w:val="24"/>
        </w:rPr>
      </w:pPr>
      <w:proofErr w:type="spellStart"/>
      <w:r w:rsidRPr="00252F05">
        <w:rPr>
          <w:rFonts w:ascii="Times New Roman" w:eastAsia="Times New Roman" w:hAnsi="Times New Roman" w:cs="Times New Roman"/>
          <w:b/>
          <w:bCs/>
          <w:color w:val="0F1115"/>
          <w:sz w:val="24"/>
          <w:szCs w:val="24"/>
        </w:rPr>
        <w:t>Repository.Common</w:t>
      </w:r>
      <w:proofErr w:type="spellEnd"/>
      <w:r w:rsidRPr="00252F05">
        <w:rPr>
          <w:rFonts w:ascii="Times New Roman" w:eastAsia="Times New Roman" w:hAnsi="Times New Roman" w:cs="Times New Roman"/>
          <w:b/>
          <w:bCs/>
          <w:color w:val="0F1115"/>
          <w:sz w:val="24"/>
          <w:szCs w:val="24"/>
        </w:rPr>
        <w:t xml:space="preserve"> decomposition</w:t>
      </w:r>
      <w:r w:rsidRPr="00252F05">
        <w:rPr>
          <w:rFonts w:ascii="Times New Roman" w:eastAsia="Times New Roman" w:hAnsi="Times New Roman" w:cs="Times New Roman"/>
          <w:color w:val="0F1115"/>
          <w:sz w:val="24"/>
          <w:szCs w:val="24"/>
        </w:rPr>
        <w:t> — Staying v1.x until all scripts consume the framework.</w:t>
      </w:r>
    </w:p>
    <w:p w14:paraId="433BFE12" w14:textId="77777777" w:rsidR="00252F05" w:rsidRPr="00252F05" w:rsidRDefault="00252F05" w:rsidP="007B6983">
      <w:pPr>
        <w:numPr>
          <w:ilvl w:val="0"/>
          <w:numId w:val="11"/>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New top-level folders</w:t>
      </w:r>
      <w:r w:rsidRPr="00252F05">
        <w:rPr>
          <w:rFonts w:ascii="Times New Roman" w:eastAsia="Times New Roman" w:hAnsi="Times New Roman" w:cs="Times New Roman"/>
          <w:color w:val="0F1115"/>
          <w:sz w:val="24"/>
          <w:szCs w:val="24"/>
        </w:rPr>
        <w:t> — Using existing repository structure.</w:t>
      </w:r>
    </w:p>
    <w:p w14:paraId="6F8EC39D" w14:textId="77777777" w:rsidR="00252F05" w:rsidRPr="00252F05" w:rsidRDefault="00252F05" w:rsidP="007B6983">
      <w:pPr>
        <w:numPr>
          <w:ilvl w:val="0"/>
          <w:numId w:val="11"/>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Extensive automated fitness functions</w:t>
      </w:r>
      <w:r w:rsidRPr="00252F05">
        <w:rPr>
          <w:rFonts w:ascii="Times New Roman" w:eastAsia="Times New Roman" w:hAnsi="Times New Roman" w:cs="Times New Roman"/>
          <w:color w:val="0F1115"/>
          <w:sz w:val="24"/>
          <w:szCs w:val="24"/>
        </w:rPr>
        <w:t> — Deferred to Horizon 4-5 after model stabilization.</w:t>
      </w:r>
    </w:p>
    <w:p w14:paraId="52F35E63" w14:textId="77777777" w:rsidR="00252F05" w:rsidRPr="00252F05" w:rsidRDefault="00252F05" w:rsidP="007B6983">
      <w:pPr>
        <w:numPr>
          <w:ilvl w:val="0"/>
          <w:numId w:val="11"/>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Knowledge graphs and semantic query services</w:t>
      </w:r>
      <w:r w:rsidRPr="00252F05">
        <w:rPr>
          <w:rFonts w:ascii="Times New Roman" w:eastAsia="Times New Roman" w:hAnsi="Times New Roman" w:cs="Times New Roman"/>
          <w:color w:val="0F1115"/>
          <w:sz w:val="24"/>
          <w:szCs w:val="24"/>
        </w:rPr>
        <w:t> — Deferred to Horizon 4-5.</w:t>
      </w:r>
    </w:p>
    <w:p w14:paraId="5D78DBA6" w14:textId="77777777" w:rsidR="00252F05" w:rsidRPr="00252F05" w:rsidRDefault="00252F05" w:rsidP="007B6983">
      <w:pPr>
        <w:numPr>
          <w:ilvl w:val="0"/>
          <w:numId w:val="11"/>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API exposure</w:t>
      </w:r>
      <w:r w:rsidRPr="00252F05">
        <w:rPr>
          <w:rFonts w:ascii="Times New Roman" w:eastAsia="Times New Roman" w:hAnsi="Times New Roman" w:cs="Times New Roman"/>
          <w:color w:val="0F1115"/>
          <w:sz w:val="24"/>
          <w:szCs w:val="24"/>
        </w:rPr>
        <w:t> — Deferred to Horizon 4-5.</w:t>
      </w:r>
    </w:p>
    <w:p w14:paraId="008F476D" w14:textId="77777777" w:rsidR="00252F05" w:rsidRPr="00252F05" w:rsidRDefault="00252F05" w:rsidP="007B6983">
      <w:pPr>
        <w:numPr>
          <w:ilvl w:val="0"/>
          <w:numId w:val="11"/>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Advanced AI-assisted reasoning</w:t>
      </w:r>
      <w:r w:rsidRPr="00252F05">
        <w:rPr>
          <w:rFonts w:ascii="Times New Roman" w:eastAsia="Times New Roman" w:hAnsi="Times New Roman" w:cs="Times New Roman"/>
          <w:color w:val="0F1115"/>
          <w:sz w:val="24"/>
          <w:szCs w:val="24"/>
        </w:rPr>
        <w:t> — Deferred to Horizon 6-7.</w:t>
      </w:r>
    </w:p>
    <w:p w14:paraId="13B3C517" w14:textId="77777777" w:rsidR="00252F05" w:rsidRPr="00252F05" w:rsidRDefault="00252F05" w:rsidP="007B6983">
      <w:pPr>
        <w:shd w:val="clear" w:color="auto" w:fill="FFFFFF"/>
        <w:spacing w:after="0" w:line="240" w:lineRule="auto"/>
        <w:outlineLvl w:val="2"/>
        <w:rPr>
          <w:rFonts w:ascii="Times New Roman" w:eastAsia="Times New Roman" w:hAnsi="Times New Roman" w:cs="Times New Roman"/>
          <w:b/>
          <w:bCs/>
          <w:color w:val="0F1115"/>
          <w:sz w:val="30"/>
          <w:szCs w:val="30"/>
        </w:rPr>
      </w:pPr>
      <w:r w:rsidRPr="00252F05">
        <w:rPr>
          <w:rFonts w:ascii="Times New Roman" w:eastAsia="Times New Roman" w:hAnsi="Times New Roman" w:cs="Times New Roman"/>
          <w:b/>
          <w:bCs/>
          <w:color w:val="0F1115"/>
          <w:sz w:val="30"/>
          <w:szCs w:val="30"/>
        </w:rPr>
        <w:t>2.4 Repository State at Baseline</w:t>
      </w:r>
    </w:p>
    <w:p w14:paraId="729CC870"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Location:</w:t>
      </w:r>
      <w:r w:rsidRPr="00252F05">
        <w:rPr>
          <w:rFonts w:ascii="Times New Roman" w:eastAsia="Times New Roman" w:hAnsi="Times New Roman" w:cs="Times New Roman"/>
          <w:color w:val="0F1115"/>
          <w:sz w:val="24"/>
          <w:szCs w:val="24"/>
        </w:rPr>
        <w:t> </w:t>
      </w:r>
      <w:r w:rsidRPr="00252F05">
        <w:rPr>
          <w:rFonts w:ascii="Times New Roman" w:eastAsia="Times New Roman" w:hAnsi="Times New Roman" w:cs="Times New Roman"/>
          <w:color w:val="0F1115"/>
          <w:sz w:val="20"/>
          <w:szCs w:val="20"/>
          <w:shd w:val="clear" w:color="auto" w:fill="EBEEF2"/>
        </w:rPr>
        <w:t>D:\GoldenWings\</w:t>
      </w:r>
    </w:p>
    <w:p w14:paraId="03C2682A"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Key Structure:</w:t>
      </w:r>
    </w:p>
    <w:p w14:paraId="5422CBAE"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18"/>
          <w:szCs w:val="18"/>
        </w:rPr>
        <w:t>text</w:t>
      </w:r>
    </w:p>
    <w:p w14:paraId="55ECA36F"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D:\GoldenWings\</w:t>
      </w:r>
    </w:p>
    <w:p w14:paraId="7246AF44"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00_README/</w:t>
      </w:r>
    </w:p>
    <w:p w14:paraId="1CBEAAA8"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01_GOVERNANCE/</w:t>
      </w:r>
    </w:p>
    <w:p w14:paraId="59A5B8AF"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02_CONSTITUTIONAL_FRAMEWORK/</w:t>
      </w:r>
    </w:p>
    <w:p w14:paraId="45AB009E"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03_ENTERPRISE_ARCHITECTURE/</w:t>
      </w:r>
    </w:p>
    <w:p w14:paraId="4C438E94"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lastRenderedPageBreak/>
        <w:t>│   ├── 03.01_Business_Architecture/</w:t>
      </w:r>
    </w:p>
    <w:p w14:paraId="56C1B428"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 03.02_Business_Rules/</w:t>
      </w:r>
    </w:p>
    <w:p w14:paraId="60294E0D"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 03.03_Information_Architecture/</w:t>
      </w:r>
    </w:p>
    <w:p w14:paraId="2BA43BAA"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 03.04_User_Experience/</w:t>
      </w:r>
    </w:p>
    <w:p w14:paraId="5691B4A9"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 03.05_Application_Architecture/</w:t>
      </w:r>
    </w:p>
    <w:p w14:paraId="2ECC914F"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 03.06_Technology_Architecture/</w:t>
      </w:r>
    </w:p>
    <w:p w14:paraId="78EF5C56"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 03.07_Delivery_Operations/</w:t>
      </w:r>
    </w:p>
    <w:p w14:paraId="11B64AE1"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04_ENTERPRISE_ASSURANCE/</w:t>
      </w:r>
    </w:p>
    <w:p w14:paraId="19634221"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05_ENTERPRISE_BASELINE/</w:t>
      </w:r>
    </w:p>
    <w:p w14:paraId="0FEC9BCC"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 GW-BASELINE-2026.1/</w:t>
      </w:r>
    </w:p>
    <w:p w14:paraId="0321903E"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06_GOVERNANCE_RECORDS/</w:t>
      </w:r>
    </w:p>
    <w:p w14:paraId="39A757AA"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07_TEMPLATES/</w:t>
      </w:r>
    </w:p>
    <w:p w14:paraId="63DAF6FD"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08_EVIDENCE/</w:t>
      </w:r>
    </w:p>
    <w:p w14:paraId="62423DC5"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09_ARCHIVES/</w:t>
      </w:r>
    </w:p>
    <w:p w14:paraId="2248A40E"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10_MACHINE_READABLE/</w:t>
      </w:r>
    </w:p>
    <w:p w14:paraId="57CA7FBB"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 JSON/</w:t>
      </w:r>
    </w:p>
    <w:p w14:paraId="0E931030"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 Metadata/</w:t>
      </w:r>
    </w:p>
    <w:p w14:paraId="3AE0C074"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xml:space="preserve">│   ├── </w:t>
      </w:r>
      <w:proofErr w:type="spellStart"/>
      <w:r w:rsidRPr="00252F05">
        <w:rPr>
          <w:rFonts w:ascii="Times New Roman" w:eastAsia="Times New Roman" w:hAnsi="Times New Roman" w:cs="Times New Roman"/>
          <w:color w:val="0F1115"/>
          <w:sz w:val="20"/>
          <w:szCs w:val="20"/>
        </w:rPr>
        <w:t>OpenAPI</w:t>
      </w:r>
      <w:proofErr w:type="spellEnd"/>
      <w:r w:rsidRPr="00252F05">
        <w:rPr>
          <w:rFonts w:ascii="Times New Roman" w:eastAsia="Times New Roman" w:hAnsi="Times New Roman" w:cs="Times New Roman"/>
          <w:color w:val="0F1115"/>
          <w:sz w:val="20"/>
          <w:szCs w:val="20"/>
        </w:rPr>
        <w:t>/</w:t>
      </w:r>
    </w:p>
    <w:p w14:paraId="5B43F2C3"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 Schemas/</w:t>
      </w:r>
    </w:p>
    <w:p w14:paraId="58C50DC3"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 YAML/</w:t>
      </w:r>
    </w:p>
    <w:p w14:paraId="1AADD366"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11_AUTOMATION/</w:t>
      </w:r>
    </w:p>
    <w:p w14:paraId="1993B691"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xml:space="preserve">    ├── </w:t>
      </w:r>
      <w:proofErr w:type="spellStart"/>
      <w:r w:rsidRPr="00252F05">
        <w:rPr>
          <w:rFonts w:ascii="Times New Roman" w:eastAsia="Times New Roman" w:hAnsi="Times New Roman" w:cs="Times New Roman"/>
          <w:color w:val="0F1115"/>
          <w:sz w:val="20"/>
          <w:szCs w:val="20"/>
        </w:rPr>
        <w:t>CI_Workflows</w:t>
      </w:r>
      <w:proofErr w:type="spellEnd"/>
      <w:r w:rsidRPr="00252F05">
        <w:rPr>
          <w:rFonts w:ascii="Times New Roman" w:eastAsia="Times New Roman" w:hAnsi="Times New Roman" w:cs="Times New Roman"/>
          <w:color w:val="0F1115"/>
          <w:sz w:val="20"/>
          <w:szCs w:val="20"/>
        </w:rPr>
        <w:t>/</w:t>
      </w:r>
    </w:p>
    <w:p w14:paraId="52CF893A"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xml:space="preserve">    ├── </w:t>
      </w:r>
      <w:proofErr w:type="spellStart"/>
      <w:r w:rsidRPr="00252F05">
        <w:rPr>
          <w:rFonts w:ascii="Times New Roman" w:eastAsia="Times New Roman" w:hAnsi="Times New Roman" w:cs="Times New Roman"/>
          <w:color w:val="0F1115"/>
          <w:sz w:val="20"/>
          <w:szCs w:val="20"/>
        </w:rPr>
        <w:t>Document_Validators</w:t>
      </w:r>
      <w:proofErr w:type="spellEnd"/>
      <w:r w:rsidRPr="00252F05">
        <w:rPr>
          <w:rFonts w:ascii="Times New Roman" w:eastAsia="Times New Roman" w:hAnsi="Times New Roman" w:cs="Times New Roman"/>
          <w:color w:val="0F1115"/>
          <w:sz w:val="20"/>
          <w:szCs w:val="20"/>
        </w:rPr>
        <w:t>/</w:t>
      </w:r>
    </w:p>
    <w:p w14:paraId="7ED06AE1"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xml:space="preserve">    ├── PowerShell/</w:t>
      </w:r>
    </w:p>
    <w:p w14:paraId="1CA140C3"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xml:space="preserve">    │   ├── *.ps1 (10 scripts)</w:t>
      </w:r>
    </w:p>
    <w:p w14:paraId="713E389A"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xml:space="preserve">    │   └── Modules/</w:t>
      </w:r>
    </w:p>
    <w:p w14:paraId="7B0E5BE3"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xml:space="preserve">    │       └── </w:t>
      </w:r>
      <w:proofErr w:type="gramStart"/>
      <w:r w:rsidRPr="00252F05">
        <w:rPr>
          <w:rFonts w:ascii="Times New Roman" w:eastAsia="Times New Roman" w:hAnsi="Times New Roman" w:cs="Times New Roman"/>
          <w:color w:val="0F1115"/>
          <w:sz w:val="20"/>
          <w:szCs w:val="20"/>
        </w:rPr>
        <w:t>Repository.Common.psm</w:t>
      </w:r>
      <w:proofErr w:type="gramEnd"/>
      <w:r w:rsidRPr="00252F05">
        <w:rPr>
          <w:rFonts w:ascii="Times New Roman" w:eastAsia="Times New Roman" w:hAnsi="Times New Roman" w:cs="Times New Roman"/>
          <w:color w:val="0F1115"/>
          <w:sz w:val="20"/>
          <w:szCs w:val="20"/>
        </w:rPr>
        <w:t>1</w:t>
      </w:r>
    </w:p>
    <w:p w14:paraId="70E7FBB0"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xml:space="preserve">    ├── Python/</w:t>
      </w:r>
    </w:p>
    <w:p w14:paraId="0EAF8241"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xml:space="preserve">    └── </w:t>
      </w:r>
      <w:proofErr w:type="spellStart"/>
      <w:r w:rsidRPr="00252F05">
        <w:rPr>
          <w:rFonts w:ascii="Times New Roman" w:eastAsia="Times New Roman" w:hAnsi="Times New Roman" w:cs="Times New Roman"/>
          <w:color w:val="0F1115"/>
          <w:sz w:val="20"/>
          <w:szCs w:val="20"/>
        </w:rPr>
        <w:t>Validation_Scripts</w:t>
      </w:r>
      <w:proofErr w:type="spellEnd"/>
      <w:r w:rsidRPr="00252F05">
        <w:rPr>
          <w:rFonts w:ascii="Times New Roman" w:eastAsia="Times New Roman" w:hAnsi="Times New Roman" w:cs="Times New Roman"/>
          <w:color w:val="0F1115"/>
          <w:sz w:val="20"/>
          <w:szCs w:val="20"/>
        </w:rPr>
        <w:t>/</w:t>
      </w:r>
    </w:p>
    <w:p w14:paraId="7E24C011" w14:textId="77777777" w:rsidR="00252F05" w:rsidRPr="00252F05" w:rsidRDefault="00252F05" w:rsidP="007B6983">
      <w:pPr>
        <w:shd w:val="clear" w:color="auto" w:fill="FFFFFF"/>
        <w:spacing w:after="0" w:line="240" w:lineRule="auto"/>
        <w:outlineLvl w:val="2"/>
        <w:rPr>
          <w:rFonts w:ascii="Times New Roman" w:eastAsia="Times New Roman" w:hAnsi="Times New Roman" w:cs="Times New Roman"/>
          <w:b/>
          <w:bCs/>
          <w:color w:val="0F1115"/>
          <w:sz w:val="30"/>
          <w:szCs w:val="30"/>
        </w:rPr>
      </w:pPr>
      <w:r w:rsidRPr="00252F05">
        <w:rPr>
          <w:rFonts w:ascii="Times New Roman" w:eastAsia="Times New Roman" w:hAnsi="Times New Roman" w:cs="Times New Roman"/>
          <w:b/>
          <w:bCs/>
          <w:color w:val="0F1115"/>
          <w:sz w:val="30"/>
          <w:szCs w:val="30"/>
        </w:rPr>
        <w:t>2.5 Key Artifact Locations</w:t>
      </w:r>
    </w:p>
    <w:tbl>
      <w:tblPr>
        <w:tblW w:w="11280" w:type="dxa"/>
        <w:tblCellMar>
          <w:top w:w="15" w:type="dxa"/>
          <w:left w:w="15" w:type="dxa"/>
          <w:bottom w:w="15" w:type="dxa"/>
          <w:right w:w="15" w:type="dxa"/>
        </w:tblCellMar>
        <w:tblLook w:val="04A0" w:firstRow="1" w:lastRow="0" w:firstColumn="1" w:lastColumn="0" w:noHBand="0" w:noVBand="1"/>
      </w:tblPr>
      <w:tblGrid>
        <w:gridCol w:w="4685"/>
        <w:gridCol w:w="6595"/>
      </w:tblGrid>
      <w:tr w:rsidR="00252F05" w:rsidRPr="00252F05" w14:paraId="26010391" w14:textId="77777777" w:rsidTr="00252F05">
        <w:trPr>
          <w:tblHeader/>
        </w:trPr>
        <w:tc>
          <w:tcPr>
            <w:tcW w:w="0" w:type="auto"/>
            <w:tcBorders>
              <w:top w:val="nil"/>
            </w:tcBorders>
            <w:tcMar>
              <w:top w:w="150" w:type="dxa"/>
              <w:left w:w="0" w:type="dxa"/>
              <w:bottom w:w="150" w:type="dxa"/>
              <w:right w:w="240" w:type="dxa"/>
            </w:tcMar>
            <w:vAlign w:val="center"/>
            <w:hideMark/>
          </w:tcPr>
          <w:p w14:paraId="62E93ED0"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Artifact Type</w:t>
            </w:r>
          </w:p>
        </w:tc>
        <w:tc>
          <w:tcPr>
            <w:tcW w:w="0" w:type="auto"/>
            <w:tcBorders>
              <w:top w:val="nil"/>
            </w:tcBorders>
            <w:tcMar>
              <w:top w:w="150" w:type="dxa"/>
              <w:left w:w="240" w:type="dxa"/>
              <w:bottom w:w="150" w:type="dxa"/>
              <w:right w:w="240" w:type="dxa"/>
            </w:tcMar>
            <w:vAlign w:val="center"/>
            <w:hideMark/>
          </w:tcPr>
          <w:p w14:paraId="291BAE78"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Primary Location</w:t>
            </w:r>
          </w:p>
        </w:tc>
      </w:tr>
      <w:tr w:rsidR="00252F05" w:rsidRPr="00252F05" w14:paraId="2B51477B" w14:textId="77777777" w:rsidTr="00252F05">
        <w:tc>
          <w:tcPr>
            <w:tcW w:w="0" w:type="auto"/>
            <w:tcMar>
              <w:top w:w="150" w:type="dxa"/>
              <w:left w:w="0" w:type="dxa"/>
              <w:bottom w:w="150" w:type="dxa"/>
              <w:right w:w="240" w:type="dxa"/>
            </w:tcMar>
            <w:vAlign w:val="center"/>
            <w:hideMark/>
          </w:tcPr>
          <w:p w14:paraId="0FF2A094"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Constitutional Documents</w:t>
            </w:r>
          </w:p>
        </w:tc>
        <w:tc>
          <w:tcPr>
            <w:tcW w:w="0" w:type="auto"/>
            <w:tcMar>
              <w:top w:w="150" w:type="dxa"/>
              <w:left w:w="240" w:type="dxa"/>
              <w:bottom w:w="150" w:type="dxa"/>
              <w:right w:w="0" w:type="dxa"/>
            </w:tcMar>
            <w:vAlign w:val="center"/>
            <w:hideMark/>
          </w:tcPr>
          <w:p w14:paraId="6A070B81"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0"/>
                <w:szCs w:val="20"/>
                <w:shd w:val="clear" w:color="auto" w:fill="EBEEF2"/>
              </w:rPr>
              <w:t>02_CONSTITUTIONAL_FRAMEWORK/</w:t>
            </w:r>
          </w:p>
        </w:tc>
      </w:tr>
      <w:tr w:rsidR="00252F05" w:rsidRPr="00252F05" w14:paraId="245F85DF" w14:textId="77777777" w:rsidTr="00252F05">
        <w:tc>
          <w:tcPr>
            <w:tcW w:w="0" w:type="auto"/>
            <w:tcMar>
              <w:top w:w="150" w:type="dxa"/>
              <w:left w:w="0" w:type="dxa"/>
              <w:bottom w:w="150" w:type="dxa"/>
              <w:right w:w="240" w:type="dxa"/>
            </w:tcMar>
            <w:vAlign w:val="center"/>
            <w:hideMark/>
          </w:tcPr>
          <w:p w14:paraId="682FF792"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Governance Documents</w:t>
            </w:r>
          </w:p>
        </w:tc>
        <w:tc>
          <w:tcPr>
            <w:tcW w:w="0" w:type="auto"/>
            <w:tcMar>
              <w:top w:w="150" w:type="dxa"/>
              <w:left w:w="240" w:type="dxa"/>
              <w:bottom w:w="150" w:type="dxa"/>
              <w:right w:w="0" w:type="dxa"/>
            </w:tcMar>
            <w:vAlign w:val="center"/>
            <w:hideMark/>
          </w:tcPr>
          <w:p w14:paraId="13399D98"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0"/>
                <w:szCs w:val="20"/>
                <w:shd w:val="clear" w:color="auto" w:fill="EBEEF2"/>
              </w:rPr>
              <w:t>01_GOVERNANCE/</w:t>
            </w:r>
          </w:p>
        </w:tc>
      </w:tr>
      <w:tr w:rsidR="00252F05" w:rsidRPr="00252F05" w14:paraId="6E48F41B" w14:textId="77777777" w:rsidTr="00252F05">
        <w:tc>
          <w:tcPr>
            <w:tcW w:w="0" w:type="auto"/>
            <w:tcMar>
              <w:top w:w="150" w:type="dxa"/>
              <w:left w:w="0" w:type="dxa"/>
              <w:bottom w:w="150" w:type="dxa"/>
              <w:right w:w="240" w:type="dxa"/>
            </w:tcMar>
            <w:vAlign w:val="center"/>
            <w:hideMark/>
          </w:tcPr>
          <w:p w14:paraId="7F9F7195"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Enterprise Architecture</w:t>
            </w:r>
          </w:p>
        </w:tc>
        <w:tc>
          <w:tcPr>
            <w:tcW w:w="0" w:type="auto"/>
            <w:tcMar>
              <w:top w:w="150" w:type="dxa"/>
              <w:left w:w="240" w:type="dxa"/>
              <w:bottom w:w="150" w:type="dxa"/>
              <w:right w:w="0" w:type="dxa"/>
            </w:tcMar>
            <w:vAlign w:val="center"/>
            <w:hideMark/>
          </w:tcPr>
          <w:p w14:paraId="22D55C77"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0"/>
                <w:szCs w:val="20"/>
                <w:shd w:val="clear" w:color="auto" w:fill="EBEEF2"/>
              </w:rPr>
              <w:t>03_ENTERPRISE_ARCHITECTURE/</w:t>
            </w:r>
          </w:p>
        </w:tc>
      </w:tr>
      <w:tr w:rsidR="00252F05" w:rsidRPr="00252F05" w14:paraId="0F99A955" w14:textId="77777777" w:rsidTr="00252F05">
        <w:tc>
          <w:tcPr>
            <w:tcW w:w="0" w:type="auto"/>
            <w:tcMar>
              <w:top w:w="150" w:type="dxa"/>
              <w:left w:w="0" w:type="dxa"/>
              <w:bottom w:w="150" w:type="dxa"/>
              <w:right w:w="240" w:type="dxa"/>
            </w:tcMar>
            <w:vAlign w:val="center"/>
            <w:hideMark/>
          </w:tcPr>
          <w:p w14:paraId="7FC99675"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Assurance Documents</w:t>
            </w:r>
          </w:p>
        </w:tc>
        <w:tc>
          <w:tcPr>
            <w:tcW w:w="0" w:type="auto"/>
            <w:tcMar>
              <w:top w:w="150" w:type="dxa"/>
              <w:left w:w="240" w:type="dxa"/>
              <w:bottom w:w="150" w:type="dxa"/>
              <w:right w:w="0" w:type="dxa"/>
            </w:tcMar>
            <w:vAlign w:val="center"/>
            <w:hideMark/>
          </w:tcPr>
          <w:p w14:paraId="739E0102"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0"/>
                <w:szCs w:val="20"/>
                <w:shd w:val="clear" w:color="auto" w:fill="EBEEF2"/>
              </w:rPr>
              <w:t>04_ENTERPRISE_ASSURANCE/</w:t>
            </w:r>
          </w:p>
        </w:tc>
      </w:tr>
      <w:tr w:rsidR="00252F05" w:rsidRPr="00252F05" w14:paraId="3BFD6585" w14:textId="77777777" w:rsidTr="00252F05">
        <w:tc>
          <w:tcPr>
            <w:tcW w:w="0" w:type="auto"/>
            <w:tcMar>
              <w:top w:w="150" w:type="dxa"/>
              <w:left w:w="0" w:type="dxa"/>
              <w:bottom w:w="150" w:type="dxa"/>
              <w:right w:w="240" w:type="dxa"/>
            </w:tcMar>
            <w:vAlign w:val="center"/>
            <w:hideMark/>
          </w:tcPr>
          <w:p w14:paraId="1501E23F"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Baselines</w:t>
            </w:r>
          </w:p>
        </w:tc>
        <w:tc>
          <w:tcPr>
            <w:tcW w:w="0" w:type="auto"/>
            <w:tcMar>
              <w:top w:w="150" w:type="dxa"/>
              <w:left w:w="240" w:type="dxa"/>
              <w:bottom w:w="150" w:type="dxa"/>
              <w:right w:w="0" w:type="dxa"/>
            </w:tcMar>
            <w:vAlign w:val="center"/>
            <w:hideMark/>
          </w:tcPr>
          <w:p w14:paraId="04513F7E"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0"/>
                <w:szCs w:val="20"/>
                <w:shd w:val="clear" w:color="auto" w:fill="EBEEF2"/>
              </w:rPr>
              <w:t>05_ENTERPRISE_BASELINE/</w:t>
            </w:r>
          </w:p>
        </w:tc>
      </w:tr>
      <w:tr w:rsidR="00252F05" w:rsidRPr="00252F05" w14:paraId="6C4C4229" w14:textId="77777777" w:rsidTr="00252F05">
        <w:tc>
          <w:tcPr>
            <w:tcW w:w="0" w:type="auto"/>
            <w:tcMar>
              <w:top w:w="150" w:type="dxa"/>
              <w:left w:w="0" w:type="dxa"/>
              <w:bottom w:w="150" w:type="dxa"/>
              <w:right w:w="240" w:type="dxa"/>
            </w:tcMar>
            <w:vAlign w:val="center"/>
            <w:hideMark/>
          </w:tcPr>
          <w:p w14:paraId="032C6142"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Governance Records</w:t>
            </w:r>
          </w:p>
        </w:tc>
        <w:tc>
          <w:tcPr>
            <w:tcW w:w="0" w:type="auto"/>
            <w:tcMar>
              <w:top w:w="150" w:type="dxa"/>
              <w:left w:w="240" w:type="dxa"/>
              <w:bottom w:w="150" w:type="dxa"/>
              <w:right w:w="0" w:type="dxa"/>
            </w:tcMar>
            <w:vAlign w:val="center"/>
            <w:hideMark/>
          </w:tcPr>
          <w:p w14:paraId="589BCE75"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0"/>
                <w:szCs w:val="20"/>
                <w:shd w:val="clear" w:color="auto" w:fill="EBEEF2"/>
              </w:rPr>
              <w:t>06_GOVERNANCE_RECORDS/</w:t>
            </w:r>
          </w:p>
        </w:tc>
      </w:tr>
      <w:tr w:rsidR="00252F05" w:rsidRPr="00252F05" w14:paraId="7EB51C50" w14:textId="77777777" w:rsidTr="00252F05">
        <w:tc>
          <w:tcPr>
            <w:tcW w:w="0" w:type="auto"/>
            <w:tcMar>
              <w:top w:w="150" w:type="dxa"/>
              <w:left w:w="0" w:type="dxa"/>
              <w:bottom w:w="150" w:type="dxa"/>
              <w:right w:w="240" w:type="dxa"/>
            </w:tcMar>
            <w:vAlign w:val="center"/>
            <w:hideMark/>
          </w:tcPr>
          <w:p w14:paraId="4492FFB4"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Machine-Readable</w:t>
            </w:r>
          </w:p>
        </w:tc>
        <w:tc>
          <w:tcPr>
            <w:tcW w:w="0" w:type="auto"/>
            <w:tcMar>
              <w:top w:w="150" w:type="dxa"/>
              <w:left w:w="240" w:type="dxa"/>
              <w:bottom w:w="150" w:type="dxa"/>
              <w:right w:w="0" w:type="dxa"/>
            </w:tcMar>
            <w:vAlign w:val="center"/>
            <w:hideMark/>
          </w:tcPr>
          <w:p w14:paraId="566869F1"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0"/>
                <w:szCs w:val="20"/>
                <w:shd w:val="clear" w:color="auto" w:fill="EBEEF2"/>
              </w:rPr>
              <w:t>10_MACHINE_READABLE/</w:t>
            </w:r>
          </w:p>
        </w:tc>
      </w:tr>
      <w:tr w:rsidR="00252F05" w:rsidRPr="00252F05" w14:paraId="61077938" w14:textId="77777777" w:rsidTr="00252F05">
        <w:tc>
          <w:tcPr>
            <w:tcW w:w="0" w:type="auto"/>
            <w:tcMar>
              <w:top w:w="150" w:type="dxa"/>
              <w:left w:w="0" w:type="dxa"/>
              <w:bottom w:w="150" w:type="dxa"/>
              <w:right w:w="240" w:type="dxa"/>
            </w:tcMar>
            <w:vAlign w:val="center"/>
            <w:hideMark/>
          </w:tcPr>
          <w:p w14:paraId="050C1A22"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Automation Framework</w:t>
            </w:r>
          </w:p>
        </w:tc>
        <w:tc>
          <w:tcPr>
            <w:tcW w:w="0" w:type="auto"/>
            <w:tcMar>
              <w:top w:w="150" w:type="dxa"/>
              <w:left w:w="240" w:type="dxa"/>
              <w:bottom w:w="150" w:type="dxa"/>
              <w:right w:w="0" w:type="dxa"/>
            </w:tcMar>
            <w:vAlign w:val="center"/>
            <w:hideMark/>
          </w:tcPr>
          <w:p w14:paraId="3C534193"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0"/>
                <w:szCs w:val="20"/>
                <w:shd w:val="clear" w:color="auto" w:fill="EBEEF2"/>
              </w:rPr>
              <w:t>11_AUTOMATION/PowerShell/Modules/</w:t>
            </w:r>
          </w:p>
        </w:tc>
      </w:tr>
      <w:tr w:rsidR="00252F05" w:rsidRPr="00252F05" w14:paraId="2E142561" w14:textId="77777777" w:rsidTr="00252F05">
        <w:tc>
          <w:tcPr>
            <w:tcW w:w="0" w:type="auto"/>
            <w:tcMar>
              <w:top w:w="150" w:type="dxa"/>
              <w:left w:w="0" w:type="dxa"/>
              <w:bottom w:w="150" w:type="dxa"/>
              <w:right w:w="240" w:type="dxa"/>
            </w:tcMar>
            <w:vAlign w:val="center"/>
            <w:hideMark/>
          </w:tcPr>
          <w:p w14:paraId="76C24ADB"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Automation Scripts</w:t>
            </w:r>
          </w:p>
        </w:tc>
        <w:tc>
          <w:tcPr>
            <w:tcW w:w="0" w:type="auto"/>
            <w:tcMar>
              <w:top w:w="150" w:type="dxa"/>
              <w:left w:w="240" w:type="dxa"/>
              <w:bottom w:w="150" w:type="dxa"/>
              <w:right w:w="0" w:type="dxa"/>
            </w:tcMar>
            <w:vAlign w:val="center"/>
            <w:hideMark/>
          </w:tcPr>
          <w:p w14:paraId="16BEBAE2"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0"/>
                <w:szCs w:val="20"/>
                <w:shd w:val="clear" w:color="auto" w:fill="EBEEF2"/>
              </w:rPr>
              <w:t>11_AUTOMATION/PowerShell/</w:t>
            </w:r>
          </w:p>
        </w:tc>
      </w:tr>
    </w:tbl>
    <w:p w14:paraId="55EAB355" w14:textId="77777777" w:rsidR="00252F05" w:rsidRPr="00252F05" w:rsidRDefault="00C66EAA" w:rsidP="007B6983">
      <w:pPr>
        <w:shd w:val="clear" w:color="auto" w:fill="FFFFFF"/>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79AF74D6">
          <v:rect id="_x0000_i1029" style="width:0;height:.75pt" o:hralign="center" o:hrstd="t" o:hr="t" fillcolor="#a0a0a0" stroked="f"/>
        </w:pict>
      </w:r>
    </w:p>
    <w:p w14:paraId="27EEAD74" w14:textId="77777777" w:rsidR="00252F05" w:rsidRPr="00252F05" w:rsidRDefault="00252F05" w:rsidP="007B6983">
      <w:pPr>
        <w:shd w:val="clear" w:color="auto" w:fill="FFFFFF"/>
        <w:spacing w:after="0" w:line="240" w:lineRule="auto"/>
        <w:outlineLvl w:val="1"/>
        <w:rPr>
          <w:rFonts w:ascii="Times New Roman" w:eastAsia="Times New Roman" w:hAnsi="Times New Roman" w:cs="Times New Roman"/>
          <w:b/>
          <w:bCs/>
          <w:color w:val="0F1115"/>
          <w:sz w:val="33"/>
          <w:szCs w:val="33"/>
        </w:rPr>
      </w:pPr>
      <w:r w:rsidRPr="00252F05">
        <w:rPr>
          <w:rFonts w:ascii="Times New Roman" w:eastAsia="Times New Roman" w:hAnsi="Times New Roman" w:cs="Times New Roman"/>
          <w:b/>
          <w:bCs/>
          <w:color w:val="0F1115"/>
          <w:sz w:val="33"/>
          <w:szCs w:val="33"/>
        </w:rPr>
        <w:t>SECTION 3: CONSTITUTIONAL FRAMEWORK</w:t>
      </w:r>
    </w:p>
    <w:p w14:paraId="0A81125C" w14:textId="77777777" w:rsidR="00252F05" w:rsidRPr="00252F05" w:rsidRDefault="00252F05" w:rsidP="007B6983">
      <w:pPr>
        <w:shd w:val="clear" w:color="auto" w:fill="FFFFFF"/>
        <w:spacing w:after="0" w:line="240" w:lineRule="auto"/>
        <w:outlineLvl w:val="2"/>
        <w:rPr>
          <w:rFonts w:ascii="Times New Roman" w:eastAsia="Times New Roman" w:hAnsi="Times New Roman" w:cs="Times New Roman"/>
          <w:b/>
          <w:bCs/>
          <w:color w:val="0F1115"/>
          <w:sz w:val="30"/>
          <w:szCs w:val="30"/>
        </w:rPr>
      </w:pPr>
      <w:r w:rsidRPr="00252F05">
        <w:rPr>
          <w:rFonts w:ascii="Times New Roman" w:eastAsia="Times New Roman" w:hAnsi="Times New Roman" w:cs="Times New Roman"/>
          <w:b/>
          <w:bCs/>
          <w:color w:val="0F1115"/>
          <w:sz w:val="30"/>
          <w:szCs w:val="30"/>
        </w:rPr>
        <w:t>3.1 Constitutional Hierarchy</w:t>
      </w:r>
    </w:p>
    <w:p w14:paraId="14AA1763"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The constitutional hierarchy establishes the permanent authority structure for all Golden Wings governance and architecture.</w:t>
      </w:r>
    </w:p>
    <w:p w14:paraId="5C4FDAC6"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18"/>
          <w:szCs w:val="18"/>
        </w:rPr>
        <w:t>text</w:t>
      </w:r>
    </w:p>
    <w:p w14:paraId="7E88C567"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w:t>
      </w:r>
    </w:p>
    <w:p w14:paraId="6009FAB3"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CONSTITUTIONAL HIERARCHY                        │</w:t>
      </w:r>
    </w:p>
    <w:p w14:paraId="79E38FA6"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xml:space="preserve">│                 </w:t>
      </w:r>
      <w:proofErr w:type="gramStart"/>
      <w:r w:rsidRPr="00252F05">
        <w:rPr>
          <w:rFonts w:ascii="Times New Roman" w:eastAsia="Times New Roman" w:hAnsi="Times New Roman" w:cs="Times New Roman"/>
          <w:color w:val="0F1115"/>
          <w:sz w:val="20"/>
          <w:szCs w:val="20"/>
        </w:rPr>
        <w:t xml:space="preserve">   (</w:t>
      </w:r>
      <w:proofErr w:type="gramEnd"/>
      <w:r w:rsidRPr="00252F05">
        <w:rPr>
          <w:rFonts w:ascii="Times New Roman" w:eastAsia="Times New Roman" w:hAnsi="Times New Roman" w:cs="Times New Roman"/>
          <w:color w:val="0F1115"/>
          <w:sz w:val="20"/>
          <w:szCs w:val="20"/>
        </w:rPr>
        <w:t>Locked at Baseline 2026.1)                     │</w:t>
      </w:r>
    </w:p>
    <w:p w14:paraId="2A0ABF5A"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w:t>
      </w:r>
    </w:p>
    <w:p w14:paraId="795BB6D5"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lastRenderedPageBreak/>
        <w:t>│                                                                     │</w:t>
      </w:r>
    </w:p>
    <w:p w14:paraId="4E821319"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LEVEL</w:t>
      </w:r>
      <w:proofErr w:type="gramEnd"/>
      <w:r w:rsidRPr="00252F05">
        <w:rPr>
          <w:rFonts w:ascii="Times New Roman" w:eastAsia="Times New Roman" w:hAnsi="Times New Roman" w:cs="Times New Roman"/>
          <w:color w:val="0F1115"/>
          <w:sz w:val="20"/>
          <w:szCs w:val="20"/>
        </w:rPr>
        <w:t xml:space="preserve"> 1: CONSTITUTION                                             │</w:t>
      </w:r>
    </w:p>
    <w:p w14:paraId="6F237A86"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                                             │</w:t>
      </w:r>
    </w:p>
    <w:p w14:paraId="3F205BB8"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DOCUMENT</w:t>
      </w:r>
      <w:proofErr w:type="gramEnd"/>
      <w:r w:rsidRPr="00252F05">
        <w:rPr>
          <w:rFonts w:ascii="Times New Roman" w:eastAsia="Times New Roman" w:hAnsi="Times New Roman" w:cs="Times New Roman"/>
          <w:color w:val="0F1115"/>
          <w:sz w:val="20"/>
          <w:szCs w:val="20"/>
        </w:rPr>
        <w:t xml:space="preserve"> A-000 — Golden Wings Constitution                        │</w:t>
      </w:r>
    </w:p>
    <w:p w14:paraId="576B7131"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Purpose</w:t>
      </w:r>
      <w:proofErr w:type="gramEnd"/>
      <w:r w:rsidRPr="00252F05">
        <w:rPr>
          <w:rFonts w:ascii="Times New Roman" w:eastAsia="Times New Roman" w:hAnsi="Times New Roman" w:cs="Times New Roman"/>
          <w:color w:val="0F1115"/>
          <w:sz w:val="20"/>
          <w:szCs w:val="20"/>
        </w:rPr>
        <w:t>: Enterprise identity, purpose, and highest authority     │</w:t>
      </w:r>
    </w:p>
    <w:p w14:paraId="4FE24C5A"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Change</w:t>
      </w:r>
      <w:proofErr w:type="gramEnd"/>
      <w:r w:rsidRPr="00252F05">
        <w:rPr>
          <w:rFonts w:ascii="Times New Roman" w:eastAsia="Times New Roman" w:hAnsi="Times New Roman" w:cs="Times New Roman"/>
          <w:color w:val="0F1115"/>
          <w:sz w:val="20"/>
          <w:szCs w:val="20"/>
        </w:rPr>
        <w:t xml:space="preserve"> Rate: Extremely rare                                       │</w:t>
      </w:r>
    </w:p>
    <w:p w14:paraId="3797F396"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Authority</w:t>
      </w:r>
      <w:proofErr w:type="gramEnd"/>
      <w:r w:rsidRPr="00252F05">
        <w:rPr>
          <w:rFonts w:ascii="Times New Roman" w:eastAsia="Times New Roman" w:hAnsi="Times New Roman" w:cs="Times New Roman"/>
          <w:color w:val="0F1115"/>
          <w:sz w:val="20"/>
          <w:szCs w:val="20"/>
        </w:rPr>
        <w:t>: Founder                                                │</w:t>
      </w:r>
    </w:p>
    <w:p w14:paraId="5B6881A1"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w:t>
      </w:r>
    </w:p>
    <w:p w14:paraId="5341E9E9"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LEVEL</w:t>
      </w:r>
      <w:proofErr w:type="gramEnd"/>
      <w:r w:rsidRPr="00252F05">
        <w:rPr>
          <w:rFonts w:ascii="Times New Roman" w:eastAsia="Times New Roman" w:hAnsi="Times New Roman" w:cs="Times New Roman"/>
          <w:color w:val="0F1115"/>
          <w:sz w:val="20"/>
          <w:szCs w:val="20"/>
        </w:rPr>
        <w:t xml:space="preserve"> 2: GOVERNANCE CHARTER                                       │</w:t>
      </w:r>
    </w:p>
    <w:p w14:paraId="22B7631E"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                                         │</w:t>
      </w:r>
    </w:p>
    <w:p w14:paraId="706236B5"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DOCUMENT</w:t>
      </w:r>
      <w:proofErr w:type="gramEnd"/>
      <w:r w:rsidRPr="00252F05">
        <w:rPr>
          <w:rFonts w:ascii="Times New Roman" w:eastAsia="Times New Roman" w:hAnsi="Times New Roman" w:cs="Times New Roman"/>
          <w:color w:val="0F1115"/>
          <w:sz w:val="20"/>
          <w:szCs w:val="20"/>
        </w:rPr>
        <w:t xml:space="preserve"> A-011 — Governance Charter                               │</w:t>
      </w:r>
    </w:p>
    <w:p w14:paraId="02D9C288"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Purpose</w:t>
      </w:r>
      <w:proofErr w:type="gramEnd"/>
      <w:r w:rsidRPr="00252F05">
        <w:rPr>
          <w:rFonts w:ascii="Times New Roman" w:eastAsia="Times New Roman" w:hAnsi="Times New Roman" w:cs="Times New Roman"/>
          <w:color w:val="0F1115"/>
          <w:sz w:val="20"/>
          <w:szCs w:val="20"/>
        </w:rPr>
        <w:t>: Enterprise governance structure and authority           │</w:t>
      </w:r>
    </w:p>
    <w:p w14:paraId="770889C9"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Change</w:t>
      </w:r>
      <w:proofErr w:type="gramEnd"/>
      <w:r w:rsidRPr="00252F05">
        <w:rPr>
          <w:rFonts w:ascii="Times New Roman" w:eastAsia="Times New Roman" w:hAnsi="Times New Roman" w:cs="Times New Roman"/>
          <w:color w:val="0F1115"/>
          <w:sz w:val="20"/>
          <w:szCs w:val="20"/>
        </w:rPr>
        <w:t xml:space="preserve"> Rate: Rare                                                 │</w:t>
      </w:r>
    </w:p>
    <w:p w14:paraId="1D9ACE93"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Authority</w:t>
      </w:r>
      <w:proofErr w:type="gramEnd"/>
      <w:r w:rsidRPr="00252F05">
        <w:rPr>
          <w:rFonts w:ascii="Times New Roman" w:eastAsia="Times New Roman" w:hAnsi="Times New Roman" w:cs="Times New Roman"/>
          <w:color w:val="0F1115"/>
          <w:sz w:val="20"/>
          <w:szCs w:val="20"/>
        </w:rPr>
        <w:t>: Founder + Governance                                   │</w:t>
      </w:r>
    </w:p>
    <w:p w14:paraId="56F38CD5"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w:t>
      </w:r>
    </w:p>
    <w:p w14:paraId="586EA064"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LEVEL</w:t>
      </w:r>
      <w:proofErr w:type="gramEnd"/>
      <w:r w:rsidRPr="00252F05">
        <w:rPr>
          <w:rFonts w:ascii="Times New Roman" w:eastAsia="Times New Roman" w:hAnsi="Times New Roman" w:cs="Times New Roman"/>
          <w:color w:val="0F1115"/>
          <w:sz w:val="20"/>
          <w:szCs w:val="20"/>
        </w:rPr>
        <w:t xml:space="preserve"> 3: ARCHITECTURAL PRINCIPLES                                 │</w:t>
      </w:r>
    </w:p>
    <w:p w14:paraId="270C1471"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                                   │</w:t>
      </w:r>
    </w:p>
    <w:p w14:paraId="1578ED0C"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DOCUMENT</w:t>
      </w:r>
      <w:proofErr w:type="gramEnd"/>
      <w:r w:rsidRPr="00252F05">
        <w:rPr>
          <w:rFonts w:ascii="Times New Roman" w:eastAsia="Times New Roman" w:hAnsi="Times New Roman" w:cs="Times New Roman"/>
          <w:color w:val="0F1115"/>
          <w:sz w:val="20"/>
          <w:szCs w:val="20"/>
        </w:rPr>
        <w:t xml:space="preserve"> Z0 — Technical Architecture Principles                   │</w:t>
      </w:r>
    </w:p>
    <w:p w14:paraId="5B2AAF76"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Purpose</w:t>
      </w:r>
      <w:proofErr w:type="gramEnd"/>
      <w:r w:rsidRPr="00252F05">
        <w:rPr>
          <w:rFonts w:ascii="Times New Roman" w:eastAsia="Times New Roman" w:hAnsi="Times New Roman" w:cs="Times New Roman"/>
          <w:color w:val="0F1115"/>
          <w:sz w:val="20"/>
          <w:szCs w:val="20"/>
        </w:rPr>
        <w:t>: Foundational technology and architecture principles     │</w:t>
      </w:r>
    </w:p>
    <w:p w14:paraId="0F9A345C"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Change</w:t>
      </w:r>
      <w:proofErr w:type="gramEnd"/>
      <w:r w:rsidRPr="00252F05">
        <w:rPr>
          <w:rFonts w:ascii="Times New Roman" w:eastAsia="Times New Roman" w:hAnsi="Times New Roman" w:cs="Times New Roman"/>
          <w:color w:val="0F1115"/>
          <w:sz w:val="20"/>
          <w:szCs w:val="20"/>
        </w:rPr>
        <w:t xml:space="preserve"> Rate: Rare                                                 │</w:t>
      </w:r>
    </w:p>
    <w:p w14:paraId="29D775E1"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Authority</w:t>
      </w:r>
      <w:proofErr w:type="gramEnd"/>
      <w:r w:rsidRPr="00252F05">
        <w:rPr>
          <w:rFonts w:ascii="Times New Roman" w:eastAsia="Times New Roman" w:hAnsi="Times New Roman" w:cs="Times New Roman"/>
          <w:color w:val="0F1115"/>
          <w:sz w:val="20"/>
          <w:szCs w:val="20"/>
        </w:rPr>
        <w:t>: Architecture Review                                    │</w:t>
      </w:r>
    </w:p>
    <w:p w14:paraId="49D20504"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w:t>
      </w:r>
    </w:p>
    <w:p w14:paraId="191740D9"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LEVEL</w:t>
      </w:r>
      <w:proofErr w:type="gramEnd"/>
      <w:r w:rsidRPr="00252F05">
        <w:rPr>
          <w:rFonts w:ascii="Times New Roman" w:eastAsia="Times New Roman" w:hAnsi="Times New Roman" w:cs="Times New Roman"/>
          <w:color w:val="0F1115"/>
          <w:sz w:val="20"/>
          <w:szCs w:val="20"/>
        </w:rPr>
        <w:t xml:space="preserve"> 4: AUTOMATION ARCHITECTURE                                  │</w:t>
      </w:r>
    </w:p>
    <w:p w14:paraId="2C1F88DE"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                                    │</w:t>
      </w:r>
    </w:p>
    <w:p w14:paraId="50D283CA"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DOCUMENT</w:t>
      </w:r>
      <w:proofErr w:type="gramEnd"/>
      <w:r w:rsidRPr="00252F05">
        <w:rPr>
          <w:rFonts w:ascii="Times New Roman" w:eastAsia="Times New Roman" w:hAnsi="Times New Roman" w:cs="Times New Roman"/>
          <w:color w:val="0F1115"/>
          <w:sz w:val="20"/>
          <w:szCs w:val="20"/>
        </w:rPr>
        <w:t xml:space="preserve"> RM — GW-EAF Architecture                                 │</w:t>
      </w:r>
    </w:p>
    <w:p w14:paraId="3716BFBD"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Purpose</w:t>
      </w:r>
      <w:proofErr w:type="gramEnd"/>
      <w:r w:rsidRPr="00252F05">
        <w:rPr>
          <w:rFonts w:ascii="Times New Roman" w:eastAsia="Times New Roman" w:hAnsi="Times New Roman" w:cs="Times New Roman"/>
          <w:color w:val="0F1115"/>
          <w:sz w:val="20"/>
          <w:szCs w:val="20"/>
        </w:rPr>
        <w:t>: Permanent automation architecture framework             │</w:t>
      </w:r>
    </w:p>
    <w:p w14:paraId="7EC689F3"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Change</w:t>
      </w:r>
      <w:proofErr w:type="gramEnd"/>
      <w:r w:rsidRPr="00252F05">
        <w:rPr>
          <w:rFonts w:ascii="Times New Roman" w:eastAsia="Times New Roman" w:hAnsi="Times New Roman" w:cs="Times New Roman"/>
          <w:color w:val="0F1115"/>
          <w:sz w:val="20"/>
          <w:szCs w:val="20"/>
        </w:rPr>
        <w:t xml:space="preserve"> Rate: Occasional                                           │</w:t>
      </w:r>
    </w:p>
    <w:p w14:paraId="21A73CBE"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Authority</w:t>
      </w:r>
      <w:proofErr w:type="gramEnd"/>
      <w:r w:rsidRPr="00252F05">
        <w:rPr>
          <w:rFonts w:ascii="Times New Roman" w:eastAsia="Times New Roman" w:hAnsi="Times New Roman" w:cs="Times New Roman"/>
          <w:color w:val="0F1115"/>
          <w:sz w:val="20"/>
          <w:szCs w:val="20"/>
        </w:rPr>
        <w:t>: Architecture Review + Framework Governance            │</w:t>
      </w:r>
    </w:p>
    <w:p w14:paraId="27D21C77"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w:t>
      </w:r>
    </w:p>
    <w:p w14:paraId="429ADA18"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LEVEL</w:t>
      </w:r>
      <w:proofErr w:type="gramEnd"/>
      <w:r w:rsidRPr="00252F05">
        <w:rPr>
          <w:rFonts w:ascii="Times New Roman" w:eastAsia="Times New Roman" w:hAnsi="Times New Roman" w:cs="Times New Roman"/>
          <w:color w:val="0F1115"/>
          <w:sz w:val="20"/>
          <w:szCs w:val="20"/>
        </w:rPr>
        <w:t xml:space="preserve"> 5: AUTHORITY HIERARCHY                                      │</w:t>
      </w:r>
    </w:p>
    <w:p w14:paraId="49ADB4E4"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                                          │</w:t>
      </w:r>
    </w:p>
    <w:p w14:paraId="2801776E"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DOCUMENT</w:t>
      </w:r>
      <w:proofErr w:type="gramEnd"/>
      <w:r w:rsidRPr="00252F05">
        <w:rPr>
          <w:rFonts w:ascii="Times New Roman" w:eastAsia="Times New Roman" w:hAnsi="Times New Roman" w:cs="Times New Roman"/>
          <w:color w:val="0F1115"/>
          <w:sz w:val="20"/>
          <w:szCs w:val="20"/>
        </w:rPr>
        <w:t xml:space="preserve"> A-020 — Enterprise Document Hierarchy &amp; Authority Matrix│</w:t>
      </w:r>
    </w:p>
    <w:p w14:paraId="5B4F8050"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Purpose</w:t>
      </w:r>
      <w:proofErr w:type="gramEnd"/>
      <w:r w:rsidRPr="00252F05">
        <w:rPr>
          <w:rFonts w:ascii="Times New Roman" w:eastAsia="Times New Roman" w:hAnsi="Times New Roman" w:cs="Times New Roman"/>
          <w:color w:val="0F1115"/>
          <w:sz w:val="20"/>
          <w:szCs w:val="20"/>
        </w:rPr>
        <w:t>: Defines relationships and authority among all documents │</w:t>
      </w:r>
    </w:p>
    <w:p w14:paraId="13FA7699"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Change</w:t>
      </w:r>
      <w:proofErr w:type="gramEnd"/>
      <w:r w:rsidRPr="00252F05">
        <w:rPr>
          <w:rFonts w:ascii="Times New Roman" w:eastAsia="Times New Roman" w:hAnsi="Times New Roman" w:cs="Times New Roman"/>
          <w:color w:val="0F1115"/>
          <w:sz w:val="20"/>
          <w:szCs w:val="20"/>
        </w:rPr>
        <w:t xml:space="preserve"> Rate: Occasional                                           │</w:t>
      </w:r>
    </w:p>
    <w:p w14:paraId="0AA496E3"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Authority</w:t>
      </w:r>
      <w:proofErr w:type="gramEnd"/>
      <w:r w:rsidRPr="00252F05">
        <w:rPr>
          <w:rFonts w:ascii="Times New Roman" w:eastAsia="Times New Roman" w:hAnsi="Times New Roman" w:cs="Times New Roman"/>
          <w:color w:val="0F1115"/>
          <w:sz w:val="20"/>
          <w:szCs w:val="20"/>
        </w:rPr>
        <w:t>: Architecture Review                                    │</w:t>
      </w:r>
    </w:p>
    <w:p w14:paraId="673D4AFE"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w:t>
      </w:r>
    </w:p>
    <w:p w14:paraId="3572EBE2"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w:t>
      </w:r>
    </w:p>
    <w:p w14:paraId="14D00F60" w14:textId="77777777" w:rsidR="00252F05" w:rsidRPr="00252F05" w:rsidRDefault="00252F05" w:rsidP="007B6983">
      <w:pPr>
        <w:shd w:val="clear" w:color="auto" w:fill="FFFFFF"/>
        <w:spacing w:after="0" w:line="240" w:lineRule="auto"/>
        <w:outlineLvl w:val="2"/>
        <w:rPr>
          <w:rFonts w:ascii="Times New Roman" w:eastAsia="Times New Roman" w:hAnsi="Times New Roman" w:cs="Times New Roman"/>
          <w:b/>
          <w:bCs/>
          <w:color w:val="0F1115"/>
          <w:sz w:val="30"/>
          <w:szCs w:val="30"/>
        </w:rPr>
      </w:pPr>
      <w:r w:rsidRPr="00252F05">
        <w:rPr>
          <w:rFonts w:ascii="Times New Roman" w:eastAsia="Times New Roman" w:hAnsi="Times New Roman" w:cs="Times New Roman"/>
          <w:b/>
          <w:bCs/>
          <w:color w:val="0F1115"/>
          <w:sz w:val="30"/>
          <w:szCs w:val="30"/>
        </w:rPr>
        <w:t>3.2 Constitutional Documents</w:t>
      </w:r>
    </w:p>
    <w:p w14:paraId="0CEA9A4A"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The constitutional layer consists of exactly </w:t>
      </w:r>
      <w:r w:rsidRPr="00252F05">
        <w:rPr>
          <w:rFonts w:ascii="Times New Roman" w:eastAsia="Times New Roman" w:hAnsi="Times New Roman" w:cs="Times New Roman"/>
          <w:b/>
          <w:bCs/>
          <w:color w:val="0F1115"/>
          <w:sz w:val="24"/>
          <w:szCs w:val="24"/>
        </w:rPr>
        <w:t>five documents</w:t>
      </w:r>
      <w:r w:rsidRPr="00252F05">
        <w:rPr>
          <w:rFonts w:ascii="Times New Roman" w:eastAsia="Times New Roman" w:hAnsi="Times New Roman" w:cs="Times New Roman"/>
          <w:color w:val="0F1115"/>
          <w:sz w:val="24"/>
          <w:szCs w:val="24"/>
        </w:rPr>
        <w:t>:</w:t>
      </w:r>
    </w:p>
    <w:tbl>
      <w:tblPr>
        <w:tblW w:w="11280" w:type="dxa"/>
        <w:tblCellMar>
          <w:top w:w="15" w:type="dxa"/>
          <w:left w:w="15" w:type="dxa"/>
          <w:bottom w:w="15" w:type="dxa"/>
          <w:right w:w="15" w:type="dxa"/>
        </w:tblCellMar>
        <w:tblLook w:val="04A0" w:firstRow="1" w:lastRow="0" w:firstColumn="1" w:lastColumn="0" w:noHBand="0" w:noVBand="1"/>
      </w:tblPr>
      <w:tblGrid>
        <w:gridCol w:w="1627"/>
        <w:gridCol w:w="4846"/>
        <w:gridCol w:w="4807"/>
      </w:tblGrid>
      <w:tr w:rsidR="00252F05" w:rsidRPr="00252F05" w14:paraId="2B4FC892" w14:textId="77777777" w:rsidTr="00252F05">
        <w:trPr>
          <w:tblHeader/>
        </w:trPr>
        <w:tc>
          <w:tcPr>
            <w:tcW w:w="0" w:type="auto"/>
            <w:tcBorders>
              <w:top w:val="nil"/>
            </w:tcBorders>
            <w:tcMar>
              <w:top w:w="150" w:type="dxa"/>
              <w:left w:w="0" w:type="dxa"/>
              <w:bottom w:w="150" w:type="dxa"/>
              <w:right w:w="240" w:type="dxa"/>
            </w:tcMar>
            <w:vAlign w:val="center"/>
            <w:hideMark/>
          </w:tcPr>
          <w:p w14:paraId="1F2DB624"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Document</w:t>
            </w:r>
          </w:p>
        </w:tc>
        <w:tc>
          <w:tcPr>
            <w:tcW w:w="0" w:type="auto"/>
            <w:tcBorders>
              <w:top w:val="nil"/>
            </w:tcBorders>
            <w:tcMar>
              <w:top w:w="150" w:type="dxa"/>
              <w:left w:w="240" w:type="dxa"/>
              <w:bottom w:w="150" w:type="dxa"/>
              <w:right w:w="240" w:type="dxa"/>
            </w:tcMar>
            <w:vAlign w:val="center"/>
            <w:hideMark/>
          </w:tcPr>
          <w:p w14:paraId="37B151D4"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Title</w:t>
            </w:r>
          </w:p>
        </w:tc>
        <w:tc>
          <w:tcPr>
            <w:tcW w:w="0" w:type="auto"/>
            <w:tcBorders>
              <w:top w:val="nil"/>
            </w:tcBorders>
            <w:tcMar>
              <w:top w:w="150" w:type="dxa"/>
              <w:left w:w="240" w:type="dxa"/>
              <w:bottom w:w="150" w:type="dxa"/>
              <w:right w:w="240" w:type="dxa"/>
            </w:tcMar>
            <w:vAlign w:val="center"/>
            <w:hideMark/>
          </w:tcPr>
          <w:p w14:paraId="289D082F"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Primary Role</w:t>
            </w:r>
          </w:p>
        </w:tc>
      </w:tr>
      <w:tr w:rsidR="00252F05" w:rsidRPr="00252F05" w14:paraId="19BBF456" w14:textId="77777777" w:rsidTr="00252F05">
        <w:tc>
          <w:tcPr>
            <w:tcW w:w="0" w:type="auto"/>
            <w:tcMar>
              <w:top w:w="150" w:type="dxa"/>
              <w:left w:w="0" w:type="dxa"/>
              <w:bottom w:w="150" w:type="dxa"/>
              <w:right w:w="240" w:type="dxa"/>
            </w:tcMar>
            <w:vAlign w:val="center"/>
            <w:hideMark/>
          </w:tcPr>
          <w:p w14:paraId="2ECE462F"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A-000</w:t>
            </w:r>
          </w:p>
        </w:tc>
        <w:tc>
          <w:tcPr>
            <w:tcW w:w="0" w:type="auto"/>
            <w:tcMar>
              <w:top w:w="150" w:type="dxa"/>
              <w:left w:w="240" w:type="dxa"/>
              <w:bottom w:w="150" w:type="dxa"/>
              <w:right w:w="240" w:type="dxa"/>
            </w:tcMar>
            <w:vAlign w:val="center"/>
            <w:hideMark/>
          </w:tcPr>
          <w:p w14:paraId="3A6734F1"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Golden Wings Constitution</w:t>
            </w:r>
          </w:p>
        </w:tc>
        <w:tc>
          <w:tcPr>
            <w:tcW w:w="0" w:type="auto"/>
            <w:tcMar>
              <w:top w:w="150" w:type="dxa"/>
              <w:left w:w="240" w:type="dxa"/>
              <w:bottom w:w="150" w:type="dxa"/>
              <w:right w:w="0" w:type="dxa"/>
            </w:tcMar>
            <w:vAlign w:val="center"/>
            <w:hideMark/>
          </w:tcPr>
          <w:p w14:paraId="2466E069"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Enterprise identity and authority</w:t>
            </w:r>
          </w:p>
        </w:tc>
      </w:tr>
      <w:tr w:rsidR="00252F05" w:rsidRPr="00252F05" w14:paraId="0E6E0351" w14:textId="77777777" w:rsidTr="00252F05">
        <w:tc>
          <w:tcPr>
            <w:tcW w:w="0" w:type="auto"/>
            <w:tcMar>
              <w:top w:w="150" w:type="dxa"/>
              <w:left w:w="0" w:type="dxa"/>
              <w:bottom w:w="150" w:type="dxa"/>
              <w:right w:w="240" w:type="dxa"/>
            </w:tcMar>
            <w:vAlign w:val="center"/>
            <w:hideMark/>
          </w:tcPr>
          <w:p w14:paraId="5A995910"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A-011</w:t>
            </w:r>
          </w:p>
        </w:tc>
        <w:tc>
          <w:tcPr>
            <w:tcW w:w="0" w:type="auto"/>
            <w:tcMar>
              <w:top w:w="150" w:type="dxa"/>
              <w:left w:w="240" w:type="dxa"/>
              <w:bottom w:w="150" w:type="dxa"/>
              <w:right w:w="240" w:type="dxa"/>
            </w:tcMar>
            <w:vAlign w:val="center"/>
            <w:hideMark/>
          </w:tcPr>
          <w:p w14:paraId="47FAA223"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Governance Charter</w:t>
            </w:r>
          </w:p>
        </w:tc>
        <w:tc>
          <w:tcPr>
            <w:tcW w:w="0" w:type="auto"/>
            <w:tcMar>
              <w:top w:w="150" w:type="dxa"/>
              <w:left w:w="240" w:type="dxa"/>
              <w:bottom w:w="150" w:type="dxa"/>
              <w:right w:w="0" w:type="dxa"/>
            </w:tcMar>
            <w:vAlign w:val="center"/>
            <w:hideMark/>
          </w:tcPr>
          <w:p w14:paraId="752B050F"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Governance structure and processes</w:t>
            </w:r>
          </w:p>
        </w:tc>
      </w:tr>
      <w:tr w:rsidR="00252F05" w:rsidRPr="00252F05" w14:paraId="28B9A8A3" w14:textId="77777777" w:rsidTr="00252F05">
        <w:tc>
          <w:tcPr>
            <w:tcW w:w="0" w:type="auto"/>
            <w:tcMar>
              <w:top w:w="150" w:type="dxa"/>
              <w:left w:w="0" w:type="dxa"/>
              <w:bottom w:w="150" w:type="dxa"/>
              <w:right w:w="240" w:type="dxa"/>
            </w:tcMar>
            <w:vAlign w:val="center"/>
            <w:hideMark/>
          </w:tcPr>
          <w:p w14:paraId="2D81FF70"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Z0</w:t>
            </w:r>
          </w:p>
        </w:tc>
        <w:tc>
          <w:tcPr>
            <w:tcW w:w="0" w:type="auto"/>
            <w:tcMar>
              <w:top w:w="150" w:type="dxa"/>
              <w:left w:w="240" w:type="dxa"/>
              <w:bottom w:w="150" w:type="dxa"/>
              <w:right w:w="240" w:type="dxa"/>
            </w:tcMar>
            <w:vAlign w:val="center"/>
            <w:hideMark/>
          </w:tcPr>
          <w:p w14:paraId="6F312A53"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Technical Architecture Principles</w:t>
            </w:r>
          </w:p>
        </w:tc>
        <w:tc>
          <w:tcPr>
            <w:tcW w:w="0" w:type="auto"/>
            <w:tcMar>
              <w:top w:w="150" w:type="dxa"/>
              <w:left w:w="240" w:type="dxa"/>
              <w:bottom w:w="150" w:type="dxa"/>
              <w:right w:w="0" w:type="dxa"/>
            </w:tcMar>
            <w:vAlign w:val="center"/>
            <w:hideMark/>
          </w:tcPr>
          <w:p w14:paraId="4C31ACA9"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Foundational technology principles</w:t>
            </w:r>
          </w:p>
        </w:tc>
      </w:tr>
      <w:tr w:rsidR="00252F05" w:rsidRPr="00252F05" w14:paraId="437AC19A" w14:textId="77777777" w:rsidTr="00252F05">
        <w:tc>
          <w:tcPr>
            <w:tcW w:w="0" w:type="auto"/>
            <w:tcMar>
              <w:top w:w="150" w:type="dxa"/>
              <w:left w:w="0" w:type="dxa"/>
              <w:bottom w:w="150" w:type="dxa"/>
              <w:right w:w="240" w:type="dxa"/>
            </w:tcMar>
            <w:vAlign w:val="center"/>
            <w:hideMark/>
          </w:tcPr>
          <w:p w14:paraId="75873580"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RM</w:t>
            </w:r>
          </w:p>
        </w:tc>
        <w:tc>
          <w:tcPr>
            <w:tcW w:w="0" w:type="auto"/>
            <w:tcMar>
              <w:top w:w="150" w:type="dxa"/>
              <w:left w:w="240" w:type="dxa"/>
              <w:bottom w:w="150" w:type="dxa"/>
              <w:right w:w="240" w:type="dxa"/>
            </w:tcMar>
            <w:vAlign w:val="center"/>
            <w:hideMark/>
          </w:tcPr>
          <w:p w14:paraId="5F1C69DB"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GW-EAF Architecture</w:t>
            </w:r>
          </w:p>
        </w:tc>
        <w:tc>
          <w:tcPr>
            <w:tcW w:w="0" w:type="auto"/>
            <w:tcMar>
              <w:top w:w="150" w:type="dxa"/>
              <w:left w:w="240" w:type="dxa"/>
              <w:bottom w:w="150" w:type="dxa"/>
              <w:right w:w="0" w:type="dxa"/>
            </w:tcMar>
            <w:vAlign w:val="center"/>
            <w:hideMark/>
          </w:tcPr>
          <w:p w14:paraId="6015E839"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Permanent automation architecture</w:t>
            </w:r>
          </w:p>
        </w:tc>
      </w:tr>
      <w:tr w:rsidR="00252F05" w:rsidRPr="00252F05" w14:paraId="50F3E7AF" w14:textId="77777777" w:rsidTr="00252F05">
        <w:tc>
          <w:tcPr>
            <w:tcW w:w="0" w:type="auto"/>
            <w:tcMar>
              <w:top w:w="150" w:type="dxa"/>
              <w:left w:w="0" w:type="dxa"/>
              <w:bottom w:w="150" w:type="dxa"/>
              <w:right w:w="240" w:type="dxa"/>
            </w:tcMar>
            <w:vAlign w:val="center"/>
            <w:hideMark/>
          </w:tcPr>
          <w:p w14:paraId="57620431"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A-020</w:t>
            </w:r>
          </w:p>
        </w:tc>
        <w:tc>
          <w:tcPr>
            <w:tcW w:w="0" w:type="auto"/>
            <w:tcMar>
              <w:top w:w="150" w:type="dxa"/>
              <w:left w:w="240" w:type="dxa"/>
              <w:bottom w:w="150" w:type="dxa"/>
              <w:right w:w="240" w:type="dxa"/>
            </w:tcMar>
            <w:vAlign w:val="center"/>
            <w:hideMark/>
          </w:tcPr>
          <w:p w14:paraId="66479E12"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Enterprise Document Hierarchy</w:t>
            </w:r>
          </w:p>
        </w:tc>
        <w:tc>
          <w:tcPr>
            <w:tcW w:w="0" w:type="auto"/>
            <w:tcMar>
              <w:top w:w="150" w:type="dxa"/>
              <w:left w:w="240" w:type="dxa"/>
              <w:bottom w:w="150" w:type="dxa"/>
              <w:right w:w="0" w:type="dxa"/>
            </w:tcMar>
            <w:vAlign w:val="center"/>
            <w:hideMark/>
          </w:tcPr>
          <w:p w14:paraId="6488034F"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Authority relationships</w:t>
            </w:r>
          </w:p>
        </w:tc>
      </w:tr>
    </w:tbl>
    <w:p w14:paraId="380BF353" w14:textId="77777777" w:rsidR="00252F05" w:rsidRPr="00252F05" w:rsidRDefault="00252F05" w:rsidP="007B6983">
      <w:pPr>
        <w:shd w:val="clear" w:color="auto" w:fill="FFFFFF"/>
        <w:spacing w:after="0" w:line="240" w:lineRule="auto"/>
        <w:outlineLvl w:val="2"/>
        <w:rPr>
          <w:rFonts w:ascii="Times New Roman" w:eastAsia="Times New Roman" w:hAnsi="Times New Roman" w:cs="Times New Roman"/>
          <w:b/>
          <w:bCs/>
          <w:color w:val="0F1115"/>
          <w:sz w:val="30"/>
          <w:szCs w:val="30"/>
        </w:rPr>
      </w:pPr>
      <w:r w:rsidRPr="00252F05">
        <w:rPr>
          <w:rFonts w:ascii="Times New Roman" w:eastAsia="Times New Roman" w:hAnsi="Times New Roman" w:cs="Times New Roman"/>
          <w:b/>
          <w:bCs/>
          <w:color w:val="0F1115"/>
          <w:sz w:val="30"/>
          <w:szCs w:val="30"/>
        </w:rPr>
        <w:t>3.3 Authority Flow</w:t>
      </w:r>
    </w:p>
    <w:p w14:paraId="3D828D52"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18"/>
          <w:szCs w:val="18"/>
        </w:rPr>
        <w:t>text</w:t>
      </w:r>
    </w:p>
    <w:p w14:paraId="54745848"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A-000 (Constitution)</w:t>
      </w:r>
    </w:p>
    <w:p w14:paraId="0E6BA5AA"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xml:space="preserve">    ↓</w:t>
      </w:r>
    </w:p>
    <w:p w14:paraId="52BF26A0"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A-011 (Governance Charter)</w:t>
      </w:r>
    </w:p>
    <w:p w14:paraId="0A39A6FD"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xml:space="preserve">    ↓</w:t>
      </w:r>
    </w:p>
    <w:p w14:paraId="60C7E9BC"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Z0 (Technical Principles)</w:t>
      </w:r>
    </w:p>
    <w:p w14:paraId="705EC97B"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xml:space="preserve">    ↓</w:t>
      </w:r>
    </w:p>
    <w:p w14:paraId="7F645B02"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RM (GW-EAF Architecture)</w:t>
      </w:r>
    </w:p>
    <w:p w14:paraId="48044826"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xml:space="preserve">    ↓</w:t>
      </w:r>
    </w:p>
    <w:p w14:paraId="6750AD59"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A-020 (Authority Hierarchy)</w:t>
      </w:r>
    </w:p>
    <w:p w14:paraId="1D171D7B"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xml:space="preserve">    ↓</w:t>
      </w:r>
    </w:p>
    <w:p w14:paraId="1AD2AB9D"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lastRenderedPageBreak/>
        <w:t>All Implementation Artifacts</w:t>
      </w:r>
    </w:p>
    <w:p w14:paraId="1F0E54CB"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xml:space="preserve">    ↓</w:t>
      </w:r>
    </w:p>
    <w:p w14:paraId="03D7B06A"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All Operational Artifacts</w:t>
      </w:r>
    </w:p>
    <w:p w14:paraId="04977C9F" w14:textId="77777777" w:rsidR="00252F05" w:rsidRPr="00252F05" w:rsidRDefault="00252F05" w:rsidP="007B6983">
      <w:pPr>
        <w:shd w:val="clear" w:color="auto" w:fill="FFFFFF"/>
        <w:spacing w:after="0" w:line="240" w:lineRule="auto"/>
        <w:outlineLvl w:val="2"/>
        <w:rPr>
          <w:rFonts w:ascii="Times New Roman" w:eastAsia="Times New Roman" w:hAnsi="Times New Roman" w:cs="Times New Roman"/>
          <w:b/>
          <w:bCs/>
          <w:color w:val="0F1115"/>
          <w:sz w:val="30"/>
          <w:szCs w:val="30"/>
        </w:rPr>
      </w:pPr>
      <w:r w:rsidRPr="00252F05">
        <w:rPr>
          <w:rFonts w:ascii="Times New Roman" w:eastAsia="Times New Roman" w:hAnsi="Times New Roman" w:cs="Times New Roman"/>
          <w:b/>
          <w:bCs/>
          <w:color w:val="0F1115"/>
          <w:sz w:val="30"/>
          <w:szCs w:val="30"/>
        </w:rPr>
        <w:t>3.4 Constitutional Rule</w:t>
      </w:r>
    </w:p>
    <w:p w14:paraId="42949662"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No additional constitutional documents shall be created without demonstrated constitutional need spanning multiple years and affecting multiple governance layers. A-021 (Enterprise Architecture Governance Model) is explicitly deferred indefinitely until such need is demonstrated.</w:t>
      </w:r>
    </w:p>
    <w:p w14:paraId="595A1766" w14:textId="77777777" w:rsidR="00252F05" w:rsidRPr="00252F05" w:rsidRDefault="00C66EAA" w:rsidP="007B6983">
      <w:pPr>
        <w:shd w:val="clear" w:color="auto" w:fill="FFFFFF"/>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5B222A8E">
          <v:rect id="_x0000_i1030" style="width:0;height:.75pt" o:hralign="center" o:hrstd="t" o:hr="t" fillcolor="#a0a0a0" stroked="f"/>
        </w:pict>
      </w:r>
    </w:p>
    <w:p w14:paraId="7040902C" w14:textId="77777777" w:rsidR="00252F05" w:rsidRPr="00252F05" w:rsidRDefault="00252F05" w:rsidP="007B6983">
      <w:pPr>
        <w:shd w:val="clear" w:color="auto" w:fill="FFFFFF"/>
        <w:spacing w:after="0" w:line="240" w:lineRule="auto"/>
        <w:outlineLvl w:val="1"/>
        <w:rPr>
          <w:rFonts w:ascii="Times New Roman" w:eastAsia="Times New Roman" w:hAnsi="Times New Roman" w:cs="Times New Roman"/>
          <w:b/>
          <w:bCs/>
          <w:color w:val="0F1115"/>
          <w:sz w:val="33"/>
          <w:szCs w:val="33"/>
        </w:rPr>
      </w:pPr>
      <w:r w:rsidRPr="00252F05">
        <w:rPr>
          <w:rFonts w:ascii="Times New Roman" w:eastAsia="Times New Roman" w:hAnsi="Times New Roman" w:cs="Times New Roman"/>
          <w:b/>
          <w:bCs/>
          <w:color w:val="0F1115"/>
          <w:sz w:val="33"/>
          <w:szCs w:val="33"/>
        </w:rPr>
        <w:t>SECTION 4: ARCHITECTURAL DECISIONS (LOCKED)</w:t>
      </w:r>
    </w:p>
    <w:p w14:paraId="77E7EC4E" w14:textId="77777777" w:rsidR="00252F05" w:rsidRPr="00252F05" w:rsidRDefault="00252F05" w:rsidP="007B6983">
      <w:pPr>
        <w:shd w:val="clear" w:color="auto" w:fill="FFFFFF"/>
        <w:spacing w:after="0" w:line="240" w:lineRule="auto"/>
        <w:outlineLvl w:val="2"/>
        <w:rPr>
          <w:rFonts w:ascii="Times New Roman" w:eastAsia="Times New Roman" w:hAnsi="Times New Roman" w:cs="Times New Roman"/>
          <w:b/>
          <w:bCs/>
          <w:color w:val="0F1115"/>
          <w:sz w:val="30"/>
          <w:szCs w:val="30"/>
        </w:rPr>
      </w:pPr>
      <w:r w:rsidRPr="00252F05">
        <w:rPr>
          <w:rFonts w:ascii="Times New Roman" w:eastAsia="Times New Roman" w:hAnsi="Times New Roman" w:cs="Times New Roman"/>
          <w:b/>
          <w:bCs/>
          <w:color w:val="0F1115"/>
          <w:sz w:val="30"/>
          <w:szCs w:val="30"/>
        </w:rPr>
        <w:t>Preamble</w:t>
      </w:r>
    </w:p>
    <w:p w14:paraId="17616426"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The following </w:t>
      </w:r>
      <w:r w:rsidRPr="00252F05">
        <w:rPr>
          <w:rFonts w:ascii="Times New Roman" w:eastAsia="Times New Roman" w:hAnsi="Times New Roman" w:cs="Times New Roman"/>
          <w:b/>
          <w:bCs/>
          <w:color w:val="0F1115"/>
          <w:sz w:val="24"/>
          <w:szCs w:val="24"/>
        </w:rPr>
        <w:t>ten architectural decisions</w:t>
      </w:r>
      <w:r w:rsidRPr="00252F05">
        <w:rPr>
          <w:rFonts w:ascii="Times New Roman" w:eastAsia="Times New Roman" w:hAnsi="Times New Roman" w:cs="Times New Roman"/>
          <w:color w:val="0F1115"/>
          <w:sz w:val="24"/>
          <w:szCs w:val="24"/>
        </w:rPr>
        <w:t> are formally locked as of Baseline 2026.1. They may only be changed through the formal architecture governance process documented in Section 12 of this baseline. These decisions represent the permanent architectural foundation of the Golden Wings repository.</w:t>
      </w:r>
    </w:p>
    <w:p w14:paraId="0E4BCA5E" w14:textId="77777777" w:rsidR="00252F05" w:rsidRPr="00252F05" w:rsidRDefault="00C66EAA" w:rsidP="007B6983">
      <w:pPr>
        <w:shd w:val="clear" w:color="auto" w:fill="FFFFFF"/>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48C76A51">
          <v:rect id="_x0000_i1031" style="width:0;height:.75pt" o:hralign="center" o:hrstd="t" o:hr="t" fillcolor="#a0a0a0" stroked="f"/>
        </w:pict>
      </w:r>
    </w:p>
    <w:p w14:paraId="0C9F3358" w14:textId="77777777" w:rsidR="00252F05" w:rsidRPr="00252F05" w:rsidRDefault="00252F05" w:rsidP="007B6983">
      <w:pPr>
        <w:shd w:val="clear" w:color="auto" w:fill="FFFFFF"/>
        <w:spacing w:after="0" w:line="240" w:lineRule="auto"/>
        <w:outlineLvl w:val="2"/>
        <w:rPr>
          <w:rFonts w:ascii="Times New Roman" w:eastAsia="Times New Roman" w:hAnsi="Times New Roman" w:cs="Times New Roman"/>
          <w:b/>
          <w:bCs/>
          <w:color w:val="0F1115"/>
          <w:sz w:val="30"/>
          <w:szCs w:val="30"/>
        </w:rPr>
      </w:pPr>
      <w:r w:rsidRPr="00252F05">
        <w:rPr>
          <w:rFonts w:ascii="Times New Roman" w:eastAsia="Times New Roman" w:hAnsi="Times New Roman" w:cs="Times New Roman"/>
          <w:b/>
          <w:bCs/>
          <w:color w:val="0F1115"/>
          <w:sz w:val="30"/>
          <w:szCs w:val="30"/>
        </w:rPr>
        <w:t>DECISION 1: Governance Authority</w:t>
      </w:r>
    </w:p>
    <w:p w14:paraId="52817D7A"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Statement:</w:t>
      </w:r>
    </w:p>
    <w:p w14:paraId="4CB7883D"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Governance originates from constitutional authority. Automation implements governance; governance never originates inside automation.</w:t>
      </w:r>
    </w:p>
    <w:p w14:paraId="37F25A9C"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Rationale:</w:t>
      </w:r>
    </w:p>
    <w:p w14:paraId="678AF354" w14:textId="77777777" w:rsidR="00252F05" w:rsidRPr="00252F05" w:rsidRDefault="00252F05" w:rsidP="007B6983">
      <w:pPr>
        <w:numPr>
          <w:ilvl w:val="0"/>
          <w:numId w:val="12"/>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Preserves constitutional supremacy over automation</w:t>
      </w:r>
    </w:p>
    <w:p w14:paraId="58A5C37E" w14:textId="77777777" w:rsidR="00252F05" w:rsidRPr="00252F05" w:rsidRDefault="00252F05" w:rsidP="007B6983">
      <w:pPr>
        <w:numPr>
          <w:ilvl w:val="0"/>
          <w:numId w:val="12"/>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Prevents automation from defining policy</w:t>
      </w:r>
    </w:p>
    <w:p w14:paraId="6A499AC7" w14:textId="77777777" w:rsidR="00252F05" w:rsidRPr="00252F05" w:rsidRDefault="00252F05" w:rsidP="007B6983">
      <w:pPr>
        <w:numPr>
          <w:ilvl w:val="0"/>
          <w:numId w:val="12"/>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Ensures governance remains human-led</w:t>
      </w:r>
    </w:p>
    <w:p w14:paraId="24C3B49D" w14:textId="77777777" w:rsidR="00252F05" w:rsidRPr="00252F05" w:rsidRDefault="00252F05" w:rsidP="007B6983">
      <w:pPr>
        <w:numPr>
          <w:ilvl w:val="0"/>
          <w:numId w:val="12"/>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Establishes clear authority boundaries</w:t>
      </w:r>
    </w:p>
    <w:p w14:paraId="02F4A93B"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Implications:</w:t>
      </w:r>
    </w:p>
    <w:p w14:paraId="7F0CE6C4" w14:textId="77777777" w:rsidR="00252F05" w:rsidRPr="00252F05" w:rsidRDefault="00252F05" w:rsidP="007B6983">
      <w:pPr>
        <w:numPr>
          <w:ilvl w:val="0"/>
          <w:numId w:val="13"/>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No PowerShell script shall define business rules</w:t>
      </w:r>
    </w:p>
    <w:p w14:paraId="2CFDDF19" w14:textId="77777777" w:rsidR="00252F05" w:rsidRPr="00252F05" w:rsidRDefault="00252F05" w:rsidP="007B6983">
      <w:pPr>
        <w:numPr>
          <w:ilvl w:val="0"/>
          <w:numId w:val="13"/>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No automation shall create governance policy</w:t>
      </w:r>
    </w:p>
    <w:p w14:paraId="2264903C" w14:textId="77777777" w:rsidR="00252F05" w:rsidRPr="00252F05" w:rsidRDefault="00252F05" w:rsidP="007B6983">
      <w:pPr>
        <w:numPr>
          <w:ilvl w:val="0"/>
          <w:numId w:val="13"/>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All automation must trace to constitutional authority</w:t>
      </w:r>
    </w:p>
    <w:p w14:paraId="06FE1296" w14:textId="77777777" w:rsidR="00252F05" w:rsidRPr="00252F05" w:rsidRDefault="00252F05" w:rsidP="007B6983">
      <w:pPr>
        <w:numPr>
          <w:ilvl w:val="0"/>
          <w:numId w:val="13"/>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Framework services implement; they do not originate</w:t>
      </w:r>
    </w:p>
    <w:p w14:paraId="5C1BAE3A"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Decision Maker:</w:t>
      </w:r>
      <w:r w:rsidRPr="00252F05">
        <w:rPr>
          <w:rFonts w:ascii="Times New Roman" w:eastAsia="Times New Roman" w:hAnsi="Times New Roman" w:cs="Times New Roman"/>
          <w:color w:val="0F1115"/>
          <w:sz w:val="24"/>
          <w:szCs w:val="24"/>
        </w:rPr>
        <w:t> Founder + Architecture Review</w:t>
      </w:r>
    </w:p>
    <w:p w14:paraId="2CF7C794" w14:textId="77777777" w:rsidR="00252F05" w:rsidRPr="00252F05" w:rsidRDefault="00C66EAA" w:rsidP="007B6983">
      <w:pPr>
        <w:shd w:val="clear" w:color="auto" w:fill="FFFFFF"/>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25469260">
          <v:rect id="_x0000_i1032" style="width:0;height:.75pt" o:hralign="center" o:hrstd="t" o:hr="t" fillcolor="#a0a0a0" stroked="f"/>
        </w:pict>
      </w:r>
    </w:p>
    <w:p w14:paraId="38B050CF" w14:textId="77777777" w:rsidR="00252F05" w:rsidRPr="00252F05" w:rsidRDefault="00252F05" w:rsidP="007B6983">
      <w:pPr>
        <w:shd w:val="clear" w:color="auto" w:fill="FFFFFF"/>
        <w:spacing w:after="0" w:line="240" w:lineRule="auto"/>
        <w:outlineLvl w:val="2"/>
        <w:rPr>
          <w:rFonts w:ascii="Times New Roman" w:eastAsia="Times New Roman" w:hAnsi="Times New Roman" w:cs="Times New Roman"/>
          <w:b/>
          <w:bCs/>
          <w:color w:val="0F1115"/>
          <w:sz w:val="30"/>
          <w:szCs w:val="30"/>
        </w:rPr>
      </w:pPr>
      <w:r w:rsidRPr="00252F05">
        <w:rPr>
          <w:rFonts w:ascii="Times New Roman" w:eastAsia="Times New Roman" w:hAnsi="Times New Roman" w:cs="Times New Roman"/>
          <w:b/>
          <w:bCs/>
          <w:color w:val="0F1115"/>
          <w:sz w:val="30"/>
          <w:szCs w:val="30"/>
        </w:rPr>
        <w:t>DECISION 2: Automation Architecture</w:t>
      </w:r>
    </w:p>
    <w:p w14:paraId="5F18D915"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Statement:</w:t>
      </w:r>
    </w:p>
    <w:p w14:paraId="574CEA32"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GW-EAF (Golden Wings Enterprise Automation Framework) is the permanent automation architecture. All automation shall be framework-first.</w:t>
      </w:r>
    </w:p>
    <w:p w14:paraId="3CC16BC3"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Rationale:</w:t>
      </w:r>
    </w:p>
    <w:p w14:paraId="634FEB62" w14:textId="77777777" w:rsidR="00252F05" w:rsidRPr="00252F05" w:rsidRDefault="00252F05" w:rsidP="007B6983">
      <w:pPr>
        <w:numPr>
          <w:ilvl w:val="0"/>
          <w:numId w:val="14"/>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Prevents ad hoc automation across the repository</w:t>
      </w:r>
    </w:p>
    <w:p w14:paraId="0C05FCC0" w14:textId="77777777" w:rsidR="00252F05" w:rsidRPr="00252F05" w:rsidRDefault="00252F05" w:rsidP="007B6983">
      <w:pPr>
        <w:numPr>
          <w:ilvl w:val="0"/>
          <w:numId w:val="14"/>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Ensures consistency in automation approach</w:t>
      </w:r>
    </w:p>
    <w:p w14:paraId="5CBE05AD" w14:textId="77777777" w:rsidR="00252F05" w:rsidRPr="00252F05" w:rsidRDefault="00252F05" w:rsidP="007B6983">
      <w:pPr>
        <w:numPr>
          <w:ilvl w:val="0"/>
          <w:numId w:val="14"/>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Enables shared services and reuse</w:t>
      </w:r>
    </w:p>
    <w:p w14:paraId="00EC92F8" w14:textId="77777777" w:rsidR="00252F05" w:rsidRPr="00252F05" w:rsidRDefault="00252F05" w:rsidP="007B6983">
      <w:pPr>
        <w:numPr>
          <w:ilvl w:val="0"/>
          <w:numId w:val="14"/>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Reduces technical debt accumulation</w:t>
      </w:r>
    </w:p>
    <w:p w14:paraId="0ECEF4C3"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Implications:</w:t>
      </w:r>
    </w:p>
    <w:p w14:paraId="349086F4" w14:textId="77777777" w:rsidR="00252F05" w:rsidRPr="00252F05" w:rsidRDefault="00252F05" w:rsidP="007B6983">
      <w:pPr>
        <w:numPr>
          <w:ilvl w:val="0"/>
          <w:numId w:val="15"/>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No future script shall bypass framework services</w:t>
      </w:r>
    </w:p>
    <w:p w14:paraId="279600C4" w14:textId="77777777" w:rsidR="00252F05" w:rsidRPr="00252F05" w:rsidRDefault="00252F05" w:rsidP="007B6983">
      <w:pPr>
        <w:numPr>
          <w:ilvl w:val="0"/>
          <w:numId w:val="15"/>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All new automation shall use framework patterns</w:t>
      </w:r>
    </w:p>
    <w:p w14:paraId="40A8314A" w14:textId="77777777" w:rsidR="00252F05" w:rsidRPr="00252F05" w:rsidRDefault="00252F05" w:rsidP="007B6983">
      <w:pPr>
        <w:numPr>
          <w:ilvl w:val="0"/>
          <w:numId w:val="15"/>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Framework evolves; scripts orchestrate</w:t>
      </w:r>
    </w:p>
    <w:p w14:paraId="0F77AA0E" w14:textId="77777777" w:rsidR="00252F05" w:rsidRPr="00252F05" w:rsidRDefault="00252F05" w:rsidP="007B6983">
      <w:pPr>
        <w:numPr>
          <w:ilvl w:val="0"/>
          <w:numId w:val="15"/>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Duplicate logic is prohibited</w:t>
      </w:r>
    </w:p>
    <w:p w14:paraId="7CC3A5DC"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Decision Maker:</w:t>
      </w:r>
      <w:r w:rsidRPr="00252F05">
        <w:rPr>
          <w:rFonts w:ascii="Times New Roman" w:eastAsia="Times New Roman" w:hAnsi="Times New Roman" w:cs="Times New Roman"/>
          <w:color w:val="0F1115"/>
          <w:sz w:val="24"/>
          <w:szCs w:val="24"/>
        </w:rPr>
        <w:t> Architecture Review</w:t>
      </w:r>
    </w:p>
    <w:p w14:paraId="78BEF3C3" w14:textId="77777777" w:rsidR="00252F05" w:rsidRPr="00252F05" w:rsidRDefault="00C66EAA" w:rsidP="007B6983">
      <w:pPr>
        <w:shd w:val="clear" w:color="auto" w:fill="FFFFFF"/>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1F6A2466">
          <v:rect id="_x0000_i1033" style="width:0;height:.75pt" o:hralign="center" o:hrstd="t" o:hr="t" fillcolor="#a0a0a0" stroked="f"/>
        </w:pict>
      </w:r>
    </w:p>
    <w:p w14:paraId="509A7002" w14:textId="77777777" w:rsidR="00252F05" w:rsidRPr="00252F05" w:rsidRDefault="00252F05" w:rsidP="007B6983">
      <w:pPr>
        <w:shd w:val="clear" w:color="auto" w:fill="FFFFFF"/>
        <w:spacing w:after="0" w:line="240" w:lineRule="auto"/>
        <w:outlineLvl w:val="2"/>
        <w:rPr>
          <w:rFonts w:ascii="Times New Roman" w:eastAsia="Times New Roman" w:hAnsi="Times New Roman" w:cs="Times New Roman"/>
          <w:b/>
          <w:bCs/>
          <w:color w:val="0F1115"/>
          <w:sz w:val="30"/>
          <w:szCs w:val="30"/>
        </w:rPr>
      </w:pPr>
      <w:r w:rsidRPr="00252F05">
        <w:rPr>
          <w:rFonts w:ascii="Times New Roman" w:eastAsia="Times New Roman" w:hAnsi="Times New Roman" w:cs="Times New Roman"/>
          <w:b/>
          <w:bCs/>
          <w:color w:val="0F1115"/>
          <w:sz w:val="30"/>
          <w:szCs w:val="30"/>
        </w:rPr>
        <w:t>DECISION 3: Script Philosophy</w:t>
      </w:r>
    </w:p>
    <w:p w14:paraId="4FC7D36B"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Statement:</w:t>
      </w:r>
    </w:p>
    <w:p w14:paraId="40068FC8" w14:textId="77777777" w:rsidR="00252F05" w:rsidRPr="00252F05" w:rsidRDefault="00252F05" w:rsidP="007B6983">
      <w:pPr>
        <w:numPr>
          <w:ilvl w:val="0"/>
          <w:numId w:val="16"/>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Scripts</w:t>
      </w:r>
      <w:r w:rsidRPr="00252F05">
        <w:rPr>
          <w:rFonts w:ascii="Times New Roman" w:eastAsia="Times New Roman" w:hAnsi="Times New Roman" w:cs="Times New Roman"/>
          <w:color w:val="0F1115"/>
          <w:sz w:val="24"/>
          <w:szCs w:val="24"/>
        </w:rPr>
        <w:t> own orchestration</w:t>
      </w:r>
    </w:p>
    <w:p w14:paraId="56C6B250" w14:textId="77777777" w:rsidR="00252F05" w:rsidRPr="00252F05" w:rsidRDefault="00252F05" w:rsidP="007B6983">
      <w:pPr>
        <w:numPr>
          <w:ilvl w:val="0"/>
          <w:numId w:val="16"/>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Frameworks</w:t>
      </w:r>
      <w:r w:rsidRPr="00252F05">
        <w:rPr>
          <w:rFonts w:ascii="Times New Roman" w:eastAsia="Times New Roman" w:hAnsi="Times New Roman" w:cs="Times New Roman"/>
          <w:color w:val="0F1115"/>
          <w:sz w:val="24"/>
          <w:szCs w:val="24"/>
        </w:rPr>
        <w:t> own reusable capability</w:t>
      </w:r>
    </w:p>
    <w:p w14:paraId="1FB38BEB" w14:textId="77777777" w:rsidR="00252F05" w:rsidRPr="00252F05" w:rsidRDefault="00252F05" w:rsidP="007B6983">
      <w:pPr>
        <w:numPr>
          <w:ilvl w:val="0"/>
          <w:numId w:val="16"/>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Documents</w:t>
      </w:r>
      <w:r w:rsidRPr="00252F05">
        <w:rPr>
          <w:rFonts w:ascii="Times New Roman" w:eastAsia="Times New Roman" w:hAnsi="Times New Roman" w:cs="Times New Roman"/>
          <w:color w:val="0F1115"/>
          <w:sz w:val="24"/>
          <w:szCs w:val="24"/>
        </w:rPr>
        <w:t> own policy</w:t>
      </w:r>
    </w:p>
    <w:p w14:paraId="460B7C94" w14:textId="77777777" w:rsidR="00252F05" w:rsidRPr="00252F05" w:rsidRDefault="00252F05" w:rsidP="007B6983">
      <w:pPr>
        <w:numPr>
          <w:ilvl w:val="0"/>
          <w:numId w:val="16"/>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Models</w:t>
      </w:r>
      <w:r w:rsidRPr="00252F05">
        <w:rPr>
          <w:rFonts w:ascii="Times New Roman" w:eastAsia="Times New Roman" w:hAnsi="Times New Roman" w:cs="Times New Roman"/>
          <w:color w:val="0F1115"/>
          <w:sz w:val="24"/>
          <w:szCs w:val="24"/>
        </w:rPr>
        <w:t> own meaning</w:t>
      </w:r>
    </w:p>
    <w:p w14:paraId="41B71B2C" w14:textId="77777777" w:rsidR="00252F05" w:rsidRPr="00252F05" w:rsidRDefault="00252F05" w:rsidP="007B6983">
      <w:pPr>
        <w:numPr>
          <w:ilvl w:val="0"/>
          <w:numId w:val="16"/>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Evidence</w:t>
      </w:r>
      <w:r w:rsidRPr="00252F05">
        <w:rPr>
          <w:rFonts w:ascii="Times New Roman" w:eastAsia="Times New Roman" w:hAnsi="Times New Roman" w:cs="Times New Roman"/>
          <w:color w:val="0F1115"/>
          <w:sz w:val="24"/>
          <w:szCs w:val="24"/>
        </w:rPr>
        <w:t> owns verification</w:t>
      </w:r>
    </w:p>
    <w:p w14:paraId="289A45EC"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Rationale:</w:t>
      </w:r>
    </w:p>
    <w:p w14:paraId="41792788" w14:textId="77777777" w:rsidR="00252F05" w:rsidRPr="00252F05" w:rsidRDefault="00252F05" w:rsidP="007B6983">
      <w:pPr>
        <w:numPr>
          <w:ilvl w:val="0"/>
          <w:numId w:val="17"/>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lastRenderedPageBreak/>
        <w:t>Clear separation of concerns prevents sprawl</w:t>
      </w:r>
    </w:p>
    <w:p w14:paraId="5FEE5A1B" w14:textId="77777777" w:rsidR="00252F05" w:rsidRPr="00252F05" w:rsidRDefault="00252F05" w:rsidP="007B6983">
      <w:pPr>
        <w:numPr>
          <w:ilvl w:val="0"/>
          <w:numId w:val="17"/>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Each layer has a distinct, non-overlapping responsibility</w:t>
      </w:r>
    </w:p>
    <w:p w14:paraId="5603A582" w14:textId="77777777" w:rsidR="00252F05" w:rsidRPr="00252F05" w:rsidRDefault="00252F05" w:rsidP="007B6983">
      <w:pPr>
        <w:numPr>
          <w:ilvl w:val="0"/>
          <w:numId w:val="17"/>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Enables independent evolution of each layer</w:t>
      </w:r>
    </w:p>
    <w:p w14:paraId="64F1550D" w14:textId="77777777" w:rsidR="00252F05" w:rsidRPr="00252F05" w:rsidRDefault="00252F05" w:rsidP="007B6983">
      <w:pPr>
        <w:numPr>
          <w:ilvl w:val="0"/>
          <w:numId w:val="17"/>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Prevents logic from appearing in wrong layer</w:t>
      </w:r>
    </w:p>
    <w:p w14:paraId="1958B1FC"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Implications:</w:t>
      </w:r>
    </w:p>
    <w:p w14:paraId="7AB0D75A" w14:textId="77777777" w:rsidR="00252F05" w:rsidRPr="00252F05" w:rsidRDefault="00252F05" w:rsidP="007B6983">
      <w:pPr>
        <w:numPr>
          <w:ilvl w:val="0"/>
          <w:numId w:val="18"/>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Scripts call framework services; they do not implement logic</w:t>
      </w:r>
    </w:p>
    <w:p w14:paraId="6D428A7C" w14:textId="77777777" w:rsidR="00252F05" w:rsidRPr="00252F05" w:rsidRDefault="00252F05" w:rsidP="007B6983">
      <w:pPr>
        <w:numPr>
          <w:ilvl w:val="0"/>
          <w:numId w:val="18"/>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Framework services implement capabilities; they do not define policy</w:t>
      </w:r>
    </w:p>
    <w:p w14:paraId="2CC79B61" w14:textId="77777777" w:rsidR="00252F05" w:rsidRPr="00252F05" w:rsidRDefault="00252F05" w:rsidP="007B6983">
      <w:pPr>
        <w:numPr>
          <w:ilvl w:val="0"/>
          <w:numId w:val="18"/>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Documents define policy; they do not implement automation</w:t>
      </w:r>
    </w:p>
    <w:p w14:paraId="00A0941C" w14:textId="77777777" w:rsidR="00252F05" w:rsidRPr="00252F05" w:rsidRDefault="00252F05" w:rsidP="007B6983">
      <w:pPr>
        <w:numPr>
          <w:ilvl w:val="0"/>
          <w:numId w:val="18"/>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Models define meaning; they are technology-independent</w:t>
      </w:r>
    </w:p>
    <w:p w14:paraId="2B5EAEAB" w14:textId="77777777" w:rsidR="00252F05" w:rsidRPr="00252F05" w:rsidRDefault="00252F05" w:rsidP="007B6983">
      <w:pPr>
        <w:numPr>
          <w:ilvl w:val="0"/>
          <w:numId w:val="18"/>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Evidence verifies; it does not generate policy</w:t>
      </w:r>
    </w:p>
    <w:p w14:paraId="6A5FAE50"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Decision Maker:</w:t>
      </w:r>
      <w:r w:rsidRPr="00252F05">
        <w:rPr>
          <w:rFonts w:ascii="Times New Roman" w:eastAsia="Times New Roman" w:hAnsi="Times New Roman" w:cs="Times New Roman"/>
          <w:color w:val="0F1115"/>
          <w:sz w:val="24"/>
          <w:szCs w:val="24"/>
        </w:rPr>
        <w:t> Architecture Review</w:t>
      </w:r>
    </w:p>
    <w:p w14:paraId="73AF1062" w14:textId="77777777" w:rsidR="00252F05" w:rsidRPr="00252F05" w:rsidRDefault="00C66EAA" w:rsidP="007B6983">
      <w:pPr>
        <w:shd w:val="clear" w:color="auto" w:fill="FFFFFF"/>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46032762">
          <v:rect id="_x0000_i1034" style="width:0;height:.75pt" o:hralign="center" o:hrstd="t" o:hr="t" fillcolor="#a0a0a0" stroked="f"/>
        </w:pict>
      </w:r>
    </w:p>
    <w:p w14:paraId="1E14758B" w14:textId="77777777" w:rsidR="00252F05" w:rsidRPr="00252F05" w:rsidRDefault="00252F05" w:rsidP="007B6983">
      <w:pPr>
        <w:shd w:val="clear" w:color="auto" w:fill="FFFFFF"/>
        <w:spacing w:after="0" w:line="240" w:lineRule="auto"/>
        <w:outlineLvl w:val="2"/>
        <w:rPr>
          <w:rFonts w:ascii="Times New Roman" w:eastAsia="Times New Roman" w:hAnsi="Times New Roman" w:cs="Times New Roman"/>
          <w:b/>
          <w:bCs/>
          <w:color w:val="0F1115"/>
          <w:sz w:val="30"/>
          <w:szCs w:val="30"/>
        </w:rPr>
      </w:pPr>
      <w:r w:rsidRPr="00252F05">
        <w:rPr>
          <w:rFonts w:ascii="Times New Roman" w:eastAsia="Times New Roman" w:hAnsi="Times New Roman" w:cs="Times New Roman"/>
          <w:b/>
          <w:bCs/>
          <w:color w:val="0F1115"/>
          <w:sz w:val="30"/>
          <w:szCs w:val="30"/>
        </w:rPr>
        <w:t>DECISION 4: Implementation Discipline</w:t>
      </w:r>
    </w:p>
    <w:p w14:paraId="11EE0561"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Statement:</w:t>
      </w:r>
    </w:p>
    <w:p w14:paraId="73511055"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No duplicate business logic across scripts. Framework-first development is mandatory. Orchestration-first scripting is the target architecture.</w:t>
      </w:r>
    </w:p>
    <w:p w14:paraId="07EC92A1"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Rationale:</w:t>
      </w:r>
    </w:p>
    <w:p w14:paraId="19C1E6CF" w14:textId="77777777" w:rsidR="00252F05" w:rsidRPr="00252F05" w:rsidRDefault="00252F05" w:rsidP="007B6983">
      <w:pPr>
        <w:numPr>
          <w:ilvl w:val="0"/>
          <w:numId w:val="19"/>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Eliminates technical debt before it accumulates</w:t>
      </w:r>
    </w:p>
    <w:p w14:paraId="3EC04F24" w14:textId="77777777" w:rsidR="00252F05" w:rsidRPr="00252F05" w:rsidRDefault="00252F05" w:rsidP="007B6983">
      <w:pPr>
        <w:numPr>
          <w:ilvl w:val="0"/>
          <w:numId w:val="19"/>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Ensures consistency across the repository</w:t>
      </w:r>
    </w:p>
    <w:p w14:paraId="72A8FDE7" w14:textId="77777777" w:rsidR="00252F05" w:rsidRPr="00252F05" w:rsidRDefault="00252F05" w:rsidP="007B6983">
      <w:pPr>
        <w:numPr>
          <w:ilvl w:val="0"/>
          <w:numId w:val="19"/>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Reduces maintenance burden</w:t>
      </w:r>
    </w:p>
    <w:p w14:paraId="5821815A" w14:textId="77777777" w:rsidR="00252F05" w:rsidRPr="00252F05" w:rsidRDefault="00252F05" w:rsidP="007B6983">
      <w:pPr>
        <w:numPr>
          <w:ilvl w:val="0"/>
          <w:numId w:val="19"/>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Enables single-point updates</w:t>
      </w:r>
    </w:p>
    <w:p w14:paraId="186C2C0B"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Implications:</w:t>
      </w:r>
    </w:p>
    <w:p w14:paraId="08E26D61" w14:textId="77777777" w:rsidR="00252F05" w:rsidRPr="00252F05" w:rsidRDefault="00252F05" w:rsidP="007B6983">
      <w:pPr>
        <w:numPr>
          <w:ilvl w:val="0"/>
          <w:numId w:val="20"/>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Each business rule exists once in framework</w:t>
      </w:r>
    </w:p>
    <w:p w14:paraId="718ACB5F" w14:textId="77777777" w:rsidR="00252F05" w:rsidRPr="00252F05" w:rsidRDefault="00252F05" w:rsidP="007B6983">
      <w:pPr>
        <w:numPr>
          <w:ilvl w:val="0"/>
          <w:numId w:val="20"/>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Scripts orchestrate; they do not implement</w:t>
      </w:r>
    </w:p>
    <w:p w14:paraId="74A8F0FF" w14:textId="77777777" w:rsidR="00252F05" w:rsidRPr="00252F05" w:rsidRDefault="00252F05" w:rsidP="007B6983">
      <w:pPr>
        <w:numPr>
          <w:ilvl w:val="0"/>
          <w:numId w:val="20"/>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Code reviews shall check for duplication</w:t>
      </w:r>
    </w:p>
    <w:p w14:paraId="10325FA6" w14:textId="77777777" w:rsidR="00252F05" w:rsidRPr="00252F05" w:rsidRDefault="00252F05" w:rsidP="007B6983">
      <w:pPr>
        <w:numPr>
          <w:ilvl w:val="0"/>
          <w:numId w:val="20"/>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All scripts shall follow orchestration pattern</w:t>
      </w:r>
    </w:p>
    <w:p w14:paraId="778C2444"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Decision Maker:</w:t>
      </w:r>
      <w:r w:rsidRPr="00252F05">
        <w:rPr>
          <w:rFonts w:ascii="Times New Roman" w:eastAsia="Times New Roman" w:hAnsi="Times New Roman" w:cs="Times New Roman"/>
          <w:color w:val="0F1115"/>
          <w:sz w:val="24"/>
          <w:szCs w:val="24"/>
        </w:rPr>
        <w:t> Architecture Review + Framework Governance</w:t>
      </w:r>
    </w:p>
    <w:p w14:paraId="5658310C" w14:textId="77777777" w:rsidR="00252F05" w:rsidRPr="00252F05" w:rsidRDefault="00C66EAA" w:rsidP="007B6983">
      <w:pPr>
        <w:shd w:val="clear" w:color="auto" w:fill="FFFFFF"/>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020ABBA3">
          <v:rect id="_x0000_i1035" style="width:0;height:.75pt" o:hralign="center" o:hrstd="t" o:hr="t" fillcolor="#a0a0a0" stroked="f"/>
        </w:pict>
      </w:r>
    </w:p>
    <w:p w14:paraId="105E8C61" w14:textId="77777777" w:rsidR="00252F05" w:rsidRPr="00252F05" w:rsidRDefault="00252F05" w:rsidP="007B6983">
      <w:pPr>
        <w:shd w:val="clear" w:color="auto" w:fill="FFFFFF"/>
        <w:spacing w:after="0" w:line="240" w:lineRule="auto"/>
        <w:outlineLvl w:val="2"/>
        <w:rPr>
          <w:rFonts w:ascii="Times New Roman" w:eastAsia="Times New Roman" w:hAnsi="Times New Roman" w:cs="Times New Roman"/>
          <w:b/>
          <w:bCs/>
          <w:color w:val="0F1115"/>
          <w:sz w:val="30"/>
          <w:szCs w:val="30"/>
        </w:rPr>
      </w:pPr>
      <w:r w:rsidRPr="00252F05">
        <w:rPr>
          <w:rFonts w:ascii="Times New Roman" w:eastAsia="Times New Roman" w:hAnsi="Times New Roman" w:cs="Times New Roman"/>
          <w:b/>
          <w:bCs/>
          <w:color w:val="0F1115"/>
          <w:sz w:val="30"/>
          <w:szCs w:val="30"/>
        </w:rPr>
        <w:t>DECISION 5: Versioning Discipline</w:t>
      </w:r>
    </w:p>
    <w:p w14:paraId="163C11C0"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Statement:</w:t>
      </w:r>
    </w:p>
    <w:p w14:paraId="1981A22F"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proofErr w:type="gramStart"/>
      <w:r w:rsidRPr="00252F05">
        <w:rPr>
          <w:rFonts w:ascii="Times New Roman" w:eastAsia="Times New Roman" w:hAnsi="Times New Roman" w:cs="Times New Roman"/>
          <w:color w:val="0F1115"/>
          <w:sz w:val="20"/>
          <w:szCs w:val="20"/>
          <w:shd w:val="clear" w:color="auto" w:fill="EBEEF2"/>
        </w:rPr>
        <w:t>Repository.Common.psm</w:t>
      </w:r>
      <w:proofErr w:type="gramEnd"/>
      <w:r w:rsidRPr="00252F05">
        <w:rPr>
          <w:rFonts w:ascii="Times New Roman" w:eastAsia="Times New Roman" w:hAnsi="Times New Roman" w:cs="Times New Roman"/>
          <w:color w:val="0F1115"/>
          <w:sz w:val="20"/>
          <w:szCs w:val="20"/>
          <w:shd w:val="clear" w:color="auto" w:fill="EBEEF2"/>
        </w:rPr>
        <w:t>1</w:t>
      </w:r>
      <w:r w:rsidRPr="00252F05">
        <w:rPr>
          <w:rFonts w:ascii="Times New Roman" w:eastAsia="Times New Roman" w:hAnsi="Times New Roman" w:cs="Times New Roman"/>
          <w:color w:val="0F1115"/>
          <w:sz w:val="24"/>
          <w:szCs w:val="24"/>
        </w:rPr>
        <w:t> remains v1.x until ALL scripts successfully consume the framework services. Public interfaces remain stable unless formally changed through governance.</w:t>
      </w:r>
    </w:p>
    <w:p w14:paraId="1D3797BA"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Rationale:</w:t>
      </w:r>
    </w:p>
    <w:p w14:paraId="78C48C50" w14:textId="77777777" w:rsidR="00252F05" w:rsidRPr="00252F05" w:rsidRDefault="00252F05" w:rsidP="007B6983">
      <w:pPr>
        <w:numPr>
          <w:ilvl w:val="0"/>
          <w:numId w:val="21"/>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Ensures framework stability during adoption</w:t>
      </w:r>
    </w:p>
    <w:p w14:paraId="2747DFC9" w14:textId="77777777" w:rsidR="00252F05" w:rsidRPr="00252F05" w:rsidRDefault="00252F05" w:rsidP="007B6983">
      <w:pPr>
        <w:numPr>
          <w:ilvl w:val="0"/>
          <w:numId w:val="21"/>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Prevents breaking changes before migration complete</w:t>
      </w:r>
    </w:p>
    <w:p w14:paraId="0B60EC47" w14:textId="77777777" w:rsidR="00252F05" w:rsidRPr="00252F05" w:rsidRDefault="00252F05" w:rsidP="007B6983">
      <w:pPr>
        <w:numPr>
          <w:ilvl w:val="0"/>
          <w:numId w:val="21"/>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Provides clear migration path</w:t>
      </w:r>
    </w:p>
    <w:p w14:paraId="2055137F" w14:textId="77777777" w:rsidR="00252F05" w:rsidRPr="00252F05" w:rsidRDefault="00252F05" w:rsidP="007B6983">
      <w:pPr>
        <w:numPr>
          <w:ilvl w:val="0"/>
          <w:numId w:val="21"/>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Maintains backward compatibility</w:t>
      </w:r>
    </w:p>
    <w:p w14:paraId="7AD9AF59"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Implications:</w:t>
      </w:r>
    </w:p>
    <w:p w14:paraId="0C28DCBA" w14:textId="77777777" w:rsidR="00252F05" w:rsidRPr="00252F05" w:rsidRDefault="00252F05" w:rsidP="007B6983">
      <w:pPr>
        <w:numPr>
          <w:ilvl w:val="0"/>
          <w:numId w:val="22"/>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No v2.0 until full adoption achieved</w:t>
      </w:r>
    </w:p>
    <w:p w14:paraId="16A8748F" w14:textId="77777777" w:rsidR="00252F05" w:rsidRPr="00252F05" w:rsidRDefault="00252F05" w:rsidP="007B6983">
      <w:pPr>
        <w:numPr>
          <w:ilvl w:val="0"/>
          <w:numId w:val="22"/>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Interface changes require governance approval</w:t>
      </w:r>
    </w:p>
    <w:p w14:paraId="578C5323" w14:textId="77777777" w:rsidR="00252F05" w:rsidRPr="00252F05" w:rsidRDefault="00252F05" w:rsidP="007B6983">
      <w:pPr>
        <w:numPr>
          <w:ilvl w:val="0"/>
          <w:numId w:val="22"/>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Migration progress must be tracked</w:t>
      </w:r>
    </w:p>
    <w:p w14:paraId="3D5E409A" w14:textId="77777777" w:rsidR="00252F05" w:rsidRPr="00252F05" w:rsidRDefault="00252F05" w:rsidP="007B6983">
      <w:pPr>
        <w:numPr>
          <w:ilvl w:val="0"/>
          <w:numId w:val="22"/>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Framework evolves internally without breaking scripts</w:t>
      </w:r>
    </w:p>
    <w:p w14:paraId="63E13A72"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Decision Maker:</w:t>
      </w:r>
      <w:r w:rsidRPr="00252F05">
        <w:rPr>
          <w:rFonts w:ascii="Times New Roman" w:eastAsia="Times New Roman" w:hAnsi="Times New Roman" w:cs="Times New Roman"/>
          <w:color w:val="0F1115"/>
          <w:sz w:val="24"/>
          <w:szCs w:val="24"/>
        </w:rPr>
        <w:t> Framework Governance</w:t>
      </w:r>
    </w:p>
    <w:p w14:paraId="528C13D6" w14:textId="77777777" w:rsidR="00252F05" w:rsidRPr="00252F05" w:rsidRDefault="00C66EAA" w:rsidP="007B6983">
      <w:pPr>
        <w:shd w:val="clear" w:color="auto" w:fill="FFFFFF"/>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70CD184E">
          <v:rect id="_x0000_i1036" style="width:0;height:.75pt" o:hralign="center" o:hrstd="t" o:hr="t" fillcolor="#a0a0a0" stroked="f"/>
        </w:pict>
      </w:r>
    </w:p>
    <w:p w14:paraId="62E1CC36" w14:textId="77777777" w:rsidR="00252F05" w:rsidRPr="00252F05" w:rsidRDefault="00252F05" w:rsidP="007B6983">
      <w:pPr>
        <w:shd w:val="clear" w:color="auto" w:fill="FFFFFF"/>
        <w:spacing w:after="0" w:line="240" w:lineRule="auto"/>
        <w:outlineLvl w:val="2"/>
        <w:rPr>
          <w:rFonts w:ascii="Times New Roman" w:eastAsia="Times New Roman" w:hAnsi="Times New Roman" w:cs="Times New Roman"/>
          <w:b/>
          <w:bCs/>
          <w:color w:val="0F1115"/>
          <w:sz w:val="30"/>
          <w:szCs w:val="30"/>
        </w:rPr>
      </w:pPr>
      <w:r w:rsidRPr="00252F05">
        <w:rPr>
          <w:rFonts w:ascii="Times New Roman" w:eastAsia="Times New Roman" w:hAnsi="Times New Roman" w:cs="Times New Roman"/>
          <w:b/>
          <w:bCs/>
          <w:color w:val="0F1115"/>
          <w:sz w:val="30"/>
          <w:szCs w:val="30"/>
        </w:rPr>
        <w:t>DECISION 6: Source of Truth</w:t>
      </w:r>
    </w:p>
    <w:p w14:paraId="0B641ACC"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Statement:</w:t>
      </w:r>
    </w:p>
    <w:p w14:paraId="1A64BC29"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Every enterprise concept has one authoritative definition, one accountable owner, and one authoritative realization.</w:t>
      </w:r>
    </w:p>
    <w:p w14:paraId="25931F47"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Rationale:</w:t>
      </w:r>
    </w:p>
    <w:p w14:paraId="1823AAFB" w14:textId="77777777" w:rsidR="00252F05" w:rsidRPr="00252F05" w:rsidRDefault="00252F05" w:rsidP="007B6983">
      <w:pPr>
        <w:numPr>
          <w:ilvl w:val="0"/>
          <w:numId w:val="23"/>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Prevents semantic drift across artifacts</w:t>
      </w:r>
    </w:p>
    <w:p w14:paraId="2B631DE6" w14:textId="77777777" w:rsidR="00252F05" w:rsidRPr="00252F05" w:rsidRDefault="00252F05" w:rsidP="007B6983">
      <w:pPr>
        <w:numPr>
          <w:ilvl w:val="0"/>
          <w:numId w:val="23"/>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Ensures consistency in terminology</w:t>
      </w:r>
    </w:p>
    <w:p w14:paraId="147EDBAC" w14:textId="77777777" w:rsidR="00252F05" w:rsidRPr="00252F05" w:rsidRDefault="00252F05" w:rsidP="007B6983">
      <w:pPr>
        <w:numPr>
          <w:ilvl w:val="0"/>
          <w:numId w:val="23"/>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Enables clear accountability</w:t>
      </w:r>
    </w:p>
    <w:p w14:paraId="61BE042A" w14:textId="77777777" w:rsidR="00252F05" w:rsidRPr="00252F05" w:rsidRDefault="00252F05" w:rsidP="007B6983">
      <w:pPr>
        <w:numPr>
          <w:ilvl w:val="0"/>
          <w:numId w:val="23"/>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Supports traceability</w:t>
      </w:r>
    </w:p>
    <w:p w14:paraId="51B29F51"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Implications:</w:t>
      </w:r>
    </w:p>
    <w:p w14:paraId="4C96BB05" w14:textId="77777777" w:rsidR="00252F05" w:rsidRPr="00252F05" w:rsidRDefault="00252F05" w:rsidP="007B6983">
      <w:pPr>
        <w:numPr>
          <w:ilvl w:val="0"/>
          <w:numId w:val="24"/>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Semantic Model defines all concepts</w:t>
      </w:r>
    </w:p>
    <w:p w14:paraId="4D918B6D" w14:textId="77777777" w:rsidR="00252F05" w:rsidRPr="00252F05" w:rsidRDefault="00252F05" w:rsidP="007B6983">
      <w:pPr>
        <w:numPr>
          <w:ilvl w:val="0"/>
          <w:numId w:val="24"/>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lastRenderedPageBreak/>
        <w:t>Each concept has a named owner</w:t>
      </w:r>
    </w:p>
    <w:p w14:paraId="639EC1EB" w14:textId="77777777" w:rsidR="00252F05" w:rsidRPr="00252F05" w:rsidRDefault="00252F05" w:rsidP="007B6983">
      <w:pPr>
        <w:numPr>
          <w:ilvl w:val="0"/>
          <w:numId w:val="24"/>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Automation realizes the definition</w:t>
      </w:r>
    </w:p>
    <w:p w14:paraId="5C822EBC" w14:textId="77777777" w:rsidR="00252F05" w:rsidRPr="00252F05" w:rsidRDefault="00252F05" w:rsidP="007B6983">
      <w:pPr>
        <w:numPr>
          <w:ilvl w:val="0"/>
          <w:numId w:val="24"/>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No duplicate definitions across documents</w:t>
      </w:r>
    </w:p>
    <w:p w14:paraId="0947BE63"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Decision Maker:</w:t>
      </w:r>
      <w:r w:rsidRPr="00252F05">
        <w:rPr>
          <w:rFonts w:ascii="Times New Roman" w:eastAsia="Times New Roman" w:hAnsi="Times New Roman" w:cs="Times New Roman"/>
          <w:color w:val="0F1115"/>
          <w:sz w:val="24"/>
          <w:szCs w:val="24"/>
        </w:rPr>
        <w:t> Architecture Review</w:t>
      </w:r>
    </w:p>
    <w:p w14:paraId="205F9882" w14:textId="77777777" w:rsidR="00252F05" w:rsidRPr="00252F05" w:rsidRDefault="00C66EAA" w:rsidP="007B6983">
      <w:pPr>
        <w:shd w:val="clear" w:color="auto" w:fill="FFFFFF"/>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072A5C1B">
          <v:rect id="_x0000_i1037" style="width:0;height:.75pt" o:hralign="center" o:hrstd="t" o:hr="t" fillcolor="#a0a0a0" stroked="f"/>
        </w:pict>
      </w:r>
    </w:p>
    <w:p w14:paraId="0E6A8414" w14:textId="77777777" w:rsidR="00252F05" w:rsidRPr="00252F05" w:rsidRDefault="00252F05" w:rsidP="007B6983">
      <w:pPr>
        <w:shd w:val="clear" w:color="auto" w:fill="FFFFFF"/>
        <w:spacing w:after="0" w:line="240" w:lineRule="auto"/>
        <w:outlineLvl w:val="2"/>
        <w:rPr>
          <w:rFonts w:ascii="Times New Roman" w:eastAsia="Times New Roman" w:hAnsi="Times New Roman" w:cs="Times New Roman"/>
          <w:b/>
          <w:bCs/>
          <w:color w:val="0F1115"/>
          <w:sz w:val="30"/>
          <w:szCs w:val="30"/>
        </w:rPr>
      </w:pPr>
      <w:r w:rsidRPr="00252F05">
        <w:rPr>
          <w:rFonts w:ascii="Times New Roman" w:eastAsia="Times New Roman" w:hAnsi="Times New Roman" w:cs="Times New Roman"/>
          <w:b/>
          <w:bCs/>
          <w:color w:val="0F1115"/>
          <w:sz w:val="30"/>
          <w:szCs w:val="30"/>
        </w:rPr>
        <w:t>DECISION 7: Machine-Readable Derivation</w:t>
      </w:r>
    </w:p>
    <w:p w14:paraId="2759A65E"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Statement:</w:t>
      </w:r>
    </w:p>
    <w:p w14:paraId="35503958"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Machine-readable artifacts derive from authoritative governance documents. No serialization format becomes an independent source of truth.</w:t>
      </w:r>
    </w:p>
    <w:p w14:paraId="61B4AC99"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Rationale:</w:t>
      </w:r>
    </w:p>
    <w:p w14:paraId="6B4E5C4C" w14:textId="77777777" w:rsidR="00252F05" w:rsidRPr="00252F05" w:rsidRDefault="00252F05" w:rsidP="007B6983">
      <w:pPr>
        <w:numPr>
          <w:ilvl w:val="0"/>
          <w:numId w:val="25"/>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Preserves governance authority over automation</w:t>
      </w:r>
    </w:p>
    <w:p w14:paraId="3837ACF9" w14:textId="77777777" w:rsidR="00252F05" w:rsidRPr="00252F05" w:rsidRDefault="00252F05" w:rsidP="007B6983">
      <w:pPr>
        <w:numPr>
          <w:ilvl w:val="0"/>
          <w:numId w:val="25"/>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Ensures consistency between documents and automation</w:t>
      </w:r>
    </w:p>
    <w:p w14:paraId="4AF38C85" w14:textId="77777777" w:rsidR="00252F05" w:rsidRPr="00252F05" w:rsidRDefault="00252F05" w:rsidP="007B6983">
      <w:pPr>
        <w:numPr>
          <w:ilvl w:val="0"/>
          <w:numId w:val="25"/>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Prevents format lock-in</w:t>
      </w:r>
    </w:p>
    <w:p w14:paraId="7C62AFC4" w14:textId="77777777" w:rsidR="00252F05" w:rsidRPr="00252F05" w:rsidRDefault="00252F05" w:rsidP="007B6983">
      <w:pPr>
        <w:numPr>
          <w:ilvl w:val="0"/>
          <w:numId w:val="25"/>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Enables regeneration when governance changes</w:t>
      </w:r>
    </w:p>
    <w:p w14:paraId="70FDF028"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Implications:</w:t>
      </w:r>
    </w:p>
    <w:p w14:paraId="58F31568" w14:textId="77777777" w:rsidR="00252F05" w:rsidRPr="00252F05" w:rsidRDefault="00252F05" w:rsidP="007B6983">
      <w:pPr>
        <w:numPr>
          <w:ilvl w:val="0"/>
          <w:numId w:val="26"/>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JSON/YAML derive from governance</w:t>
      </w:r>
    </w:p>
    <w:p w14:paraId="00891FC3" w14:textId="77777777" w:rsidR="00252F05" w:rsidRPr="00252F05" w:rsidRDefault="00252F05" w:rsidP="007B6983">
      <w:pPr>
        <w:numPr>
          <w:ilvl w:val="0"/>
          <w:numId w:val="26"/>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Schemas follow governance definitions</w:t>
      </w:r>
    </w:p>
    <w:p w14:paraId="27941B50" w14:textId="77777777" w:rsidR="00252F05" w:rsidRPr="00252F05" w:rsidRDefault="00252F05" w:rsidP="007B6983">
      <w:pPr>
        <w:numPr>
          <w:ilvl w:val="0"/>
          <w:numId w:val="26"/>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Automation consumes derived artifacts</w:t>
      </w:r>
    </w:p>
    <w:p w14:paraId="77E88AA0" w14:textId="77777777" w:rsidR="00252F05" w:rsidRPr="00252F05" w:rsidRDefault="00252F05" w:rsidP="007B6983">
      <w:pPr>
        <w:numPr>
          <w:ilvl w:val="0"/>
          <w:numId w:val="26"/>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Governance changes regenerate machine-readable files</w:t>
      </w:r>
    </w:p>
    <w:p w14:paraId="2F1B1B2B"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Decision Maker:</w:t>
      </w:r>
      <w:r w:rsidRPr="00252F05">
        <w:rPr>
          <w:rFonts w:ascii="Times New Roman" w:eastAsia="Times New Roman" w:hAnsi="Times New Roman" w:cs="Times New Roman"/>
          <w:color w:val="0F1115"/>
          <w:sz w:val="24"/>
          <w:szCs w:val="24"/>
        </w:rPr>
        <w:t> Architecture Review</w:t>
      </w:r>
    </w:p>
    <w:p w14:paraId="3DEE063B" w14:textId="77777777" w:rsidR="00252F05" w:rsidRPr="00252F05" w:rsidRDefault="00C66EAA" w:rsidP="007B6983">
      <w:pPr>
        <w:shd w:val="clear" w:color="auto" w:fill="FFFFFF"/>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7F1C3446">
          <v:rect id="_x0000_i1038" style="width:0;height:.75pt" o:hralign="center" o:hrstd="t" o:hr="t" fillcolor="#a0a0a0" stroked="f"/>
        </w:pict>
      </w:r>
    </w:p>
    <w:p w14:paraId="6F71D574" w14:textId="77777777" w:rsidR="00252F05" w:rsidRPr="00252F05" w:rsidRDefault="00252F05" w:rsidP="007B6983">
      <w:pPr>
        <w:shd w:val="clear" w:color="auto" w:fill="FFFFFF"/>
        <w:spacing w:after="0" w:line="240" w:lineRule="auto"/>
        <w:outlineLvl w:val="2"/>
        <w:rPr>
          <w:rFonts w:ascii="Times New Roman" w:eastAsia="Times New Roman" w:hAnsi="Times New Roman" w:cs="Times New Roman"/>
          <w:b/>
          <w:bCs/>
          <w:color w:val="0F1115"/>
          <w:sz w:val="30"/>
          <w:szCs w:val="30"/>
        </w:rPr>
      </w:pPr>
      <w:r w:rsidRPr="00252F05">
        <w:rPr>
          <w:rFonts w:ascii="Times New Roman" w:eastAsia="Times New Roman" w:hAnsi="Times New Roman" w:cs="Times New Roman"/>
          <w:b/>
          <w:bCs/>
          <w:color w:val="0F1115"/>
          <w:sz w:val="30"/>
          <w:szCs w:val="30"/>
        </w:rPr>
        <w:t>DECISION 8: Representation Independence</w:t>
      </w:r>
    </w:p>
    <w:p w14:paraId="7D16C30A"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Statement:</w:t>
      </w:r>
    </w:p>
    <w:p w14:paraId="6D45593B"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Enterprise knowledge is defined independently of representation. Documents, JSON, YAML, CSV, PowerShell, Python, APIs, databases, and future technologies are representations of the same authoritative enterprise model and shall not become independent sources of truth.</w:t>
      </w:r>
    </w:p>
    <w:p w14:paraId="187D1D5A"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Rationale:</w:t>
      </w:r>
    </w:p>
    <w:p w14:paraId="12DBD559" w14:textId="77777777" w:rsidR="00252F05" w:rsidRPr="00252F05" w:rsidRDefault="00252F05" w:rsidP="007B6983">
      <w:pPr>
        <w:numPr>
          <w:ilvl w:val="0"/>
          <w:numId w:val="27"/>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Ensures technology replaceability</w:t>
      </w:r>
    </w:p>
    <w:p w14:paraId="16946E08" w14:textId="77777777" w:rsidR="00252F05" w:rsidRPr="00252F05" w:rsidRDefault="00252F05" w:rsidP="007B6983">
      <w:pPr>
        <w:numPr>
          <w:ilvl w:val="0"/>
          <w:numId w:val="27"/>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Prevents format lock-in</w:t>
      </w:r>
    </w:p>
    <w:p w14:paraId="574DF34F" w14:textId="77777777" w:rsidR="00252F05" w:rsidRPr="00252F05" w:rsidRDefault="00252F05" w:rsidP="007B6983">
      <w:pPr>
        <w:numPr>
          <w:ilvl w:val="0"/>
          <w:numId w:val="27"/>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Enables evolution without model change</w:t>
      </w:r>
    </w:p>
    <w:p w14:paraId="647C05B3" w14:textId="77777777" w:rsidR="00252F05" w:rsidRPr="00252F05" w:rsidRDefault="00252F05" w:rsidP="007B6983">
      <w:pPr>
        <w:numPr>
          <w:ilvl w:val="0"/>
          <w:numId w:val="27"/>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Separates semantics from syntax</w:t>
      </w:r>
    </w:p>
    <w:p w14:paraId="04F3825E"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Implications:</w:t>
      </w:r>
    </w:p>
    <w:p w14:paraId="0CDCF790" w14:textId="77777777" w:rsidR="00252F05" w:rsidRPr="00252F05" w:rsidRDefault="00252F05" w:rsidP="007B6983">
      <w:pPr>
        <w:numPr>
          <w:ilvl w:val="0"/>
          <w:numId w:val="28"/>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Semantic Model is technology-independent</w:t>
      </w:r>
    </w:p>
    <w:p w14:paraId="1412179F" w14:textId="77777777" w:rsidR="00252F05" w:rsidRPr="00252F05" w:rsidRDefault="00252F05" w:rsidP="007B6983">
      <w:pPr>
        <w:numPr>
          <w:ilvl w:val="0"/>
          <w:numId w:val="28"/>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No representation defines meaning</w:t>
      </w:r>
    </w:p>
    <w:p w14:paraId="1520ED1B" w14:textId="77777777" w:rsidR="00252F05" w:rsidRPr="00252F05" w:rsidRDefault="00252F05" w:rsidP="007B6983">
      <w:pPr>
        <w:numPr>
          <w:ilvl w:val="0"/>
          <w:numId w:val="28"/>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Any representation can be regenerated from model</w:t>
      </w:r>
    </w:p>
    <w:p w14:paraId="2B34DD15" w14:textId="77777777" w:rsidR="00252F05" w:rsidRPr="00252F05" w:rsidRDefault="00252F05" w:rsidP="007B6983">
      <w:pPr>
        <w:numPr>
          <w:ilvl w:val="0"/>
          <w:numId w:val="28"/>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Technology choices can evolve</w:t>
      </w:r>
    </w:p>
    <w:p w14:paraId="261231EB"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Decision Maker:</w:t>
      </w:r>
      <w:r w:rsidRPr="00252F05">
        <w:rPr>
          <w:rFonts w:ascii="Times New Roman" w:eastAsia="Times New Roman" w:hAnsi="Times New Roman" w:cs="Times New Roman"/>
          <w:color w:val="0F1115"/>
          <w:sz w:val="24"/>
          <w:szCs w:val="24"/>
        </w:rPr>
        <w:t> Architecture Review</w:t>
      </w:r>
    </w:p>
    <w:p w14:paraId="2311BC32" w14:textId="77777777" w:rsidR="00252F05" w:rsidRPr="00252F05" w:rsidRDefault="00C66EAA" w:rsidP="007B6983">
      <w:pPr>
        <w:shd w:val="clear" w:color="auto" w:fill="FFFFFF"/>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780E51AB">
          <v:rect id="_x0000_i1039" style="width:0;height:.75pt" o:hralign="center" o:hrstd="t" o:hr="t" fillcolor="#a0a0a0" stroked="f"/>
        </w:pict>
      </w:r>
    </w:p>
    <w:p w14:paraId="7A6D8A00" w14:textId="77777777" w:rsidR="00252F05" w:rsidRPr="00252F05" w:rsidRDefault="00252F05" w:rsidP="007B6983">
      <w:pPr>
        <w:shd w:val="clear" w:color="auto" w:fill="FFFFFF"/>
        <w:spacing w:after="0" w:line="240" w:lineRule="auto"/>
        <w:outlineLvl w:val="2"/>
        <w:rPr>
          <w:rFonts w:ascii="Times New Roman" w:eastAsia="Times New Roman" w:hAnsi="Times New Roman" w:cs="Times New Roman"/>
          <w:b/>
          <w:bCs/>
          <w:color w:val="0F1115"/>
          <w:sz w:val="30"/>
          <w:szCs w:val="30"/>
        </w:rPr>
      </w:pPr>
      <w:r w:rsidRPr="00252F05">
        <w:rPr>
          <w:rFonts w:ascii="Times New Roman" w:eastAsia="Times New Roman" w:hAnsi="Times New Roman" w:cs="Times New Roman"/>
          <w:b/>
          <w:bCs/>
          <w:color w:val="0F1115"/>
          <w:sz w:val="30"/>
          <w:szCs w:val="30"/>
        </w:rPr>
        <w:t>DECISION 9: Evolution Governance</w:t>
      </w:r>
    </w:p>
    <w:p w14:paraId="575418E9"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Statement:</w:t>
      </w:r>
    </w:p>
    <w:p w14:paraId="504C86AC"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Changes shall follow: </w:t>
      </w:r>
      <w:r w:rsidRPr="00252F05">
        <w:rPr>
          <w:rFonts w:ascii="Times New Roman" w:eastAsia="Times New Roman" w:hAnsi="Times New Roman" w:cs="Times New Roman"/>
          <w:b/>
          <w:bCs/>
          <w:color w:val="0F1115"/>
          <w:sz w:val="24"/>
          <w:szCs w:val="24"/>
        </w:rPr>
        <w:t>Architecture Review → Gap Analysis → Decision → Implementation → Verification → Baseline</w:t>
      </w:r>
    </w:p>
    <w:p w14:paraId="22D76122"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Rationale:</w:t>
      </w:r>
    </w:p>
    <w:p w14:paraId="3BB6175D" w14:textId="77777777" w:rsidR="00252F05" w:rsidRPr="00252F05" w:rsidRDefault="00252F05" w:rsidP="007B6983">
      <w:pPr>
        <w:numPr>
          <w:ilvl w:val="0"/>
          <w:numId w:val="29"/>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Prevents uncontrolled architectural drift</w:t>
      </w:r>
    </w:p>
    <w:p w14:paraId="53AB2599" w14:textId="77777777" w:rsidR="00252F05" w:rsidRPr="00252F05" w:rsidRDefault="00252F05" w:rsidP="007B6983">
      <w:pPr>
        <w:numPr>
          <w:ilvl w:val="0"/>
          <w:numId w:val="29"/>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Ensures changes are intentional and governed</w:t>
      </w:r>
    </w:p>
    <w:p w14:paraId="67CE3E1D" w14:textId="77777777" w:rsidR="00252F05" w:rsidRPr="00252F05" w:rsidRDefault="00252F05" w:rsidP="007B6983">
      <w:pPr>
        <w:numPr>
          <w:ilvl w:val="0"/>
          <w:numId w:val="29"/>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Provides traceability of evolution</w:t>
      </w:r>
    </w:p>
    <w:p w14:paraId="6E31CF13" w14:textId="77777777" w:rsidR="00252F05" w:rsidRPr="00252F05" w:rsidRDefault="00252F05" w:rsidP="007B6983">
      <w:pPr>
        <w:numPr>
          <w:ilvl w:val="0"/>
          <w:numId w:val="29"/>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Enables impact analysis</w:t>
      </w:r>
    </w:p>
    <w:p w14:paraId="07E2055D"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Implications:</w:t>
      </w:r>
    </w:p>
    <w:p w14:paraId="04F48533" w14:textId="77777777" w:rsidR="00252F05" w:rsidRPr="00252F05" w:rsidRDefault="00252F05" w:rsidP="007B6983">
      <w:pPr>
        <w:numPr>
          <w:ilvl w:val="0"/>
          <w:numId w:val="30"/>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No changes without review</w:t>
      </w:r>
    </w:p>
    <w:p w14:paraId="33A6A2C9" w14:textId="77777777" w:rsidR="00252F05" w:rsidRPr="00252F05" w:rsidRDefault="00252F05" w:rsidP="007B6983">
      <w:pPr>
        <w:numPr>
          <w:ilvl w:val="0"/>
          <w:numId w:val="30"/>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All decisions recorded in ADRs</w:t>
      </w:r>
    </w:p>
    <w:p w14:paraId="1ABFC7C6" w14:textId="77777777" w:rsidR="00252F05" w:rsidRPr="00252F05" w:rsidRDefault="00252F05" w:rsidP="007B6983">
      <w:pPr>
        <w:numPr>
          <w:ilvl w:val="0"/>
          <w:numId w:val="30"/>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Verification required before baseline</w:t>
      </w:r>
    </w:p>
    <w:p w14:paraId="4A5FA6BC" w14:textId="77777777" w:rsidR="00252F05" w:rsidRPr="00252F05" w:rsidRDefault="00252F05" w:rsidP="007B6983">
      <w:pPr>
        <w:numPr>
          <w:ilvl w:val="0"/>
          <w:numId w:val="30"/>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Baseline updated after approved changes</w:t>
      </w:r>
    </w:p>
    <w:p w14:paraId="528C4FCA"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Decision Maker:</w:t>
      </w:r>
      <w:r w:rsidRPr="00252F05">
        <w:rPr>
          <w:rFonts w:ascii="Times New Roman" w:eastAsia="Times New Roman" w:hAnsi="Times New Roman" w:cs="Times New Roman"/>
          <w:color w:val="0F1115"/>
          <w:sz w:val="24"/>
          <w:szCs w:val="24"/>
        </w:rPr>
        <w:t> Architecture Review</w:t>
      </w:r>
    </w:p>
    <w:p w14:paraId="6BDDDBE3" w14:textId="77777777" w:rsidR="00252F05" w:rsidRPr="00252F05" w:rsidRDefault="00C66EAA" w:rsidP="007B6983">
      <w:pPr>
        <w:shd w:val="clear" w:color="auto" w:fill="FFFFFF"/>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58601138">
          <v:rect id="_x0000_i1040" style="width:0;height:.75pt" o:hralign="center" o:hrstd="t" o:hr="t" fillcolor="#a0a0a0" stroked="f"/>
        </w:pict>
      </w:r>
    </w:p>
    <w:p w14:paraId="394975B2" w14:textId="77777777" w:rsidR="00252F05" w:rsidRPr="00252F05" w:rsidRDefault="00252F05" w:rsidP="007B6983">
      <w:pPr>
        <w:shd w:val="clear" w:color="auto" w:fill="FFFFFF"/>
        <w:spacing w:after="0" w:line="240" w:lineRule="auto"/>
        <w:outlineLvl w:val="2"/>
        <w:rPr>
          <w:rFonts w:ascii="Times New Roman" w:eastAsia="Times New Roman" w:hAnsi="Times New Roman" w:cs="Times New Roman"/>
          <w:b/>
          <w:bCs/>
          <w:color w:val="0F1115"/>
          <w:sz w:val="30"/>
          <w:szCs w:val="30"/>
        </w:rPr>
      </w:pPr>
      <w:r w:rsidRPr="00252F05">
        <w:rPr>
          <w:rFonts w:ascii="Times New Roman" w:eastAsia="Times New Roman" w:hAnsi="Times New Roman" w:cs="Times New Roman"/>
          <w:b/>
          <w:bCs/>
          <w:color w:val="0F1115"/>
          <w:sz w:val="30"/>
          <w:szCs w:val="30"/>
        </w:rPr>
        <w:lastRenderedPageBreak/>
        <w:t>DECISION 10: Capability Justification</w:t>
      </w:r>
    </w:p>
    <w:p w14:paraId="52350C99"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Statement:</w:t>
      </w:r>
    </w:p>
    <w:p w14:paraId="583128BD"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Every new capability shall satisfy an identified governance or operational requirement before implementation.</w:t>
      </w:r>
    </w:p>
    <w:p w14:paraId="70F4CEB9"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Rationale:</w:t>
      </w:r>
    </w:p>
    <w:p w14:paraId="7AAB76E8" w14:textId="77777777" w:rsidR="00252F05" w:rsidRPr="00252F05" w:rsidRDefault="00252F05" w:rsidP="007B6983">
      <w:pPr>
        <w:numPr>
          <w:ilvl w:val="0"/>
          <w:numId w:val="31"/>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Prevents scope creep</w:t>
      </w:r>
    </w:p>
    <w:p w14:paraId="1EFD8B1C" w14:textId="77777777" w:rsidR="00252F05" w:rsidRPr="00252F05" w:rsidRDefault="00252F05" w:rsidP="007B6983">
      <w:pPr>
        <w:numPr>
          <w:ilvl w:val="0"/>
          <w:numId w:val="31"/>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Avoids technology-for-its-own-sake</w:t>
      </w:r>
    </w:p>
    <w:p w14:paraId="7FCE6924" w14:textId="77777777" w:rsidR="00252F05" w:rsidRPr="00252F05" w:rsidRDefault="00252F05" w:rsidP="007B6983">
      <w:pPr>
        <w:numPr>
          <w:ilvl w:val="0"/>
          <w:numId w:val="31"/>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Ensures investment aligns with needs</w:t>
      </w:r>
    </w:p>
    <w:p w14:paraId="2CA47E38" w14:textId="77777777" w:rsidR="00252F05" w:rsidRPr="00252F05" w:rsidRDefault="00252F05" w:rsidP="007B6983">
      <w:pPr>
        <w:numPr>
          <w:ilvl w:val="0"/>
          <w:numId w:val="31"/>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Maintains architectural discipline</w:t>
      </w:r>
    </w:p>
    <w:p w14:paraId="3D8AF2CD"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Implications:</w:t>
      </w:r>
    </w:p>
    <w:p w14:paraId="16916EC1" w14:textId="77777777" w:rsidR="00252F05" w:rsidRPr="00252F05" w:rsidRDefault="00252F05" w:rsidP="007B6983">
      <w:pPr>
        <w:numPr>
          <w:ilvl w:val="0"/>
          <w:numId w:val="32"/>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Requirements documented before implementation</w:t>
      </w:r>
    </w:p>
    <w:p w14:paraId="64529224" w14:textId="77777777" w:rsidR="00252F05" w:rsidRPr="00252F05" w:rsidRDefault="00252F05" w:rsidP="007B6983">
      <w:pPr>
        <w:numPr>
          <w:ilvl w:val="0"/>
          <w:numId w:val="32"/>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Capabilities trace to requirements</w:t>
      </w:r>
    </w:p>
    <w:p w14:paraId="4EBD597A" w14:textId="77777777" w:rsidR="00252F05" w:rsidRPr="00252F05" w:rsidRDefault="00252F05" w:rsidP="007B6983">
      <w:pPr>
        <w:numPr>
          <w:ilvl w:val="0"/>
          <w:numId w:val="32"/>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Non-goals explicitly defined</w:t>
      </w:r>
    </w:p>
    <w:p w14:paraId="511E7476" w14:textId="77777777" w:rsidR="00252F05" w:rsidRPr="00252F05" w:rsidRDefault="00252F05" w:rsidP="007B6983">
      <w:pPr>
        <w:numPr>
          <w:ilvl w:val="0"/>
          <w:numId w:val="32"/>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Regular review of capabilities</w:t>
      </w:r>
    </w:p>
    <w:p w14:paraId="1866B63A"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Decision Maker:</w:t>
      </w:r>
      <w:r w:rsidRPr="00252F05">
        <w:rPr>
          <w:rFonts w:ascii="Times New Roman" w:eastAsia="Times New Roman" w:hAnsi="Times New Roman" w:cs="Times New Roman"/>
          <w:color w:val="0F1115"/>
          <w:sz w:val="24"/>
          <w:szCs w:val="24"/>
        </w:rPr>
        <w:t> Architecture Review + Founder (for major capabilities)</w:t>
      </w:r>
    </w:p>
    <w:p w14:paraId="37697D01" w14:textId="77777777" w:rsidR="00252F05" w:rsidRPr="00252F05" w:rsidRDefault="00C66EAA" w:rsidP="007B6983">
      <w:pPr>
        <w:shd w:val="clear" w:color="auto" w:fill="FFFFFF"/>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7881742C">
          <v:rect id="_x0000_i1041" style="width:0;height:.75pt" o:hralign="center" o:hrstd="t" o:hr="t" fillcolor="#a0a0a0" stroked="f"/>
        </w:pict>
      </w:r>
    </w:p>
    <w:p w14:paraId="64ED5019" w14:textId="77777777" w:rsidR="00252F05" w:rsidRPr="00252F05" w:rsidRDefault="00252F05" w:rsidP="007B6983">
      <w:pPr>
        <w:shd w:val="clear" w:color="auto" w:fill="FFFFFF"/>
        <w:spacing w:after="0" w:line="240" w:lineRule="auto"/>
        <w:outlineLvl w:val="1"/>
        <w:rPr>
          <w:rFonts w:ascii="Times New Roman" w:eastAsia="Times New Roman" w:hAnsi="Times New Roman" w:cs="Times New Roman"/>
          <w:b/>
          <w:bCs/>
          <w:color w:val="0F1115"/>
          <w:sz w:val="33"/>
          <w:szCs w:val="33"/>
        </w:rPr>
      </w:pPr>
      <w:r w:rsidRPr="00252F05">
        <w:rPr>
          <w:rFonts w:ascii="Times New Roman" w:eastAsia="Times New Roman" w:hAnsi="Times New Roman" w:cs="Times New Roman"/>
          <w:b/>
          <w:bCs/>
          <w:color w:val="0F1115"/>
          <w:sz w:val="33"/>
          <w:szCs w:val="33"/>
        </w:rPr>
        <w:t>SECTION 5: GOVERNANCE LAYERS</w:t>
      </w:r>
    </w:p>
    <w:p w14:paraId="7F26CCE2" w14:textId="77777777" w:rsidR="00252F05" w:rsidRPr="00252F05" w:rsidRDefault="00252F05" w:rsidP="007B6983">
      <w:pPr>
        <w:shd w:val="clear" w:color="auto" w:fill="FFFFFF"/>
        <w:spacing w:after="0" w:line="240" w:lineRule="auto"/>
        <w:outlineLvl w:val="2"/>
        <w:rPr>
          <w:rFonts w:ascii="Times New Roman" w:eastAsia="Times New Roman" w:hAnsi="Times New Roman" w:cs="Times New Roman"/>
          <w:b/>
          <w:bCs/>
          <w:color w:val="0F1115"/>
          <w:sz w:val="30"/>
          <w:szCs w:val="30"/>
        </w:rPr>
      </w:pPr>
      <w:r w:rsidRPr="00252F05">
        <w:rPr>
          <w:rFonts w:ascii="Times New Roman" w:eastAsia="Times New Roman" w:hAnsi="Times New Roman" w:cs="Times New Roman"/>
          <w:b/>
          <w:bCs/>
          <w:color w:val="0F1115"/>
          <w:sz w:val="30"/>
          <w:szCs w:val="30"/>
        </w:rPr>
        <w:t>5.1 The Five Layers</w:t>
      </w:r>
    </w:p>
    <w:p w14:paraId="0E8EF955"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18"/>
          <w:szCs w:val="18"/>
        </w:rPr>
        <w:t>text</w:t>
      </w:r>
    </w:p>
    <w:p w14:paraId="1DFFF5D7"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w:t>
      </w:r>
    </w:p>
    <w:p w14:paraId="7F870946"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FIVE GOVERNANCE LAYERS                          │</w:t>
      </w:r>
    </w:p>
    <w:p w14:paraId="7A7BD044"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xml:space="preserve">│                 </w:t>
      </w:r>
      <w:proofErr w:type="gramStart"/>
      <w:r w:rsidRPr="00252F05">
        <w:rPr>
          <w:rFonts w:ascii="Times New Roman" w:eastAsia="Times New Roman" w:hAnsi="Times New Roman" w:cs="Times New Roman"/>
          <w:color w:val="0F1115"/>
          <w:sz w:val="20"/>
          <w:szCs w:val="20"/>
        </w:rPr>
        <w:t xml:space="preserve">   (</w:t>
      </w:r>
      <w:proofErr w:type="gramEnd"/>
      <w:r w:rsidRPr="00252F05">
        <w:rPr>
          <w:rFonts w:ascii="Times New Roman" w:eastAsia="Times New Roman" w:hAnsi="Times New Roman" w:cs="Times New Roman"/>
          <w:color w:val="0F1115"/>
          <w:sz w:val="20"/>
          <w:szCs w:val="20"/>
        </w:rPr>
        <w:t>Hierarchy of Authority)                        │</w:t>
      </w:r>
    </w:p>
    <w:p w14:paraId="7AF1BB0F"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w:t>
      </w:r>
    </w:p>
    <w:p w14:paraId="26A2201E"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w:t>
      </w:r>
    </w:p>
    <w:p w14:paraId="34B6E781"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LAYER</w:t>
      </w:r>
      <w:proofErr w:type="gramEnd"/>
      <w:r w:rsidRPr="00252F05">
        <w:rPr>
          <w:rFonts w:ascii="Times New Roman" w:eastAsia="Times New Roman" w:hAnsi="Times New Roman" w:cs="Times New Roman"/>
          <w:color w:val="0F1115"/>
          <w:sz w:val="20"/>
          <w:szCs w:val="20"/>
        </w:rPr>
        <w:t xml:space="preserve"> 1: CONSTITUTIONAL                                            │</w:t>
      </w:r>
    </w:p>
    <w:p w14:paraId="67DC1A13"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                                             │</w:t>
      </w:r>
    </w:p>
    <w:p w14:paraId="01E13F6C"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Purpose</w:t>
      </w:r>
      <w:proofErr w:type="gramEnd"/>
      <w:r w:rsidRPr="00252F05">
        <w:rPr>
          <w:rFonts w:ascii="Times New Roman" w:eastAsia="Times New Roman" w:hAnsi="Times New Roman" w:cs="Times New Roman"/>
          <w:color w:val="0F1115"/>
          <w:sz w:val="20"/>
          <w:szCs w:val="20"/>
        </w:rPr>
        <w:t>: Enterprise identity and authority                        │</w:t>
      </w:r>
    </w:p>
    <w:p w14:paraId="394AB0A8"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Artifacts</w:t>
      </w:r>
      <w:proofErr w:type="gramEnd"/>
      <w:r w:rsidRPr="00252F05">
        <w:rPr>
          <w:rFonts w:ascii="Times New Roman" w:eastAsia="Times New Roman" w:hAnsi="Times New Roman" w:cs="Times New Roman"/>
          <w:color w:val="0F1115"/>
          <w:sz w:val="20"/>
          <w:szCs w:val="20"/>
        </w:rPr>
        <w:t>: A-000, A-011                                            │</w:t>
      </w:r>
    </w:p>
    <w:p w14:paraId="0167ED23"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Change</w:t>
      </w:r>
      <w:proofErr w:type="gramEnd"/>
      <w:r w:rsidRPr="00252F05">
        <w:rPr>
          <w:rFonts w:ascii="Times New Roman" w:eastAsia="Times New Roman" w:hAnsi="Times New Roman" w:cs="Times New Roman"/>
          <w:color w:val="0F1115"/>
          <w:sz w:val="20"/>
          <w:szCs w:val="20"/>
        </w:rPr>
        <w:t xml:space="preserve"> Rate: Extremely rare                                       │</w:t>
      </w:r>
    </w:p>
    <w:p w14:paraId="0B010281"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Authority</w:t>
      </w:r>
      <w:proofErr w:type="gramEnd"/>
      <w:r w:rsidRPr="00252F05">
        <w:rPr>
          <w:rFonts w:ascii="Times New Roman" w:eastAsia="Times New Roman" w:hAnsi="Times New Roman" w:cs="Times New Roman"/>
          <w:color w:val="0F1115"/>
          <w:sz w:val="20"/>
          <w:szCs w:val="20"/>
        </w:rPr>
        <w:t>: Founder                                                │</w:t>
      </w:r>
    </w:p>
    <w:p w14:paraId="40C9B77A"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Governance</w:t>
      </w:r>
      <w:proofErr w:type="gramEnd"/>
      <w:r w:rsidRPr="00252F05">
        <w:rPr>
          <w:rFonts w:ascii="Times New Roman" w:eastAsia="Times New Roman" w:hAnsi="Times New Roman" w:cs="Times New Roman"/>
          <w:color w:val="0F1115"/>
          <w:sz w:val="20"/>
          <w:szCs w:val="20"/>
        </w:rPr>
        <w:t>: Constitutional Review                                 │</w:t>
      </w:r>
    </w:p>
    <w:p w14:paraId="15909389"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w:t>
      </w:r>
    </w:p>
    <w:p w14:paraId="6678A038"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LAYER</w:t>
      </w:r>
      <w:proofErr w:type="gramEnd"/>
      <w:r w:rsidRPr="00252F05">
        <w:rPr>
          <w:rFonts w:ascii="Times New Roman" w:eastAsia="Times New Roman" w:hAnsi="Times New Roman" w:cs="Times New Roman"/>
          <w:color w:val="0F1115"/>
          <w:sz w:val="20"/>
          <w:szCs w:val="20"/>
        </w:rPr>
        <w:t xml:space="preserve"> 2: ARCHITECTURAL                                             │</w:t>
      </w:r>
    </w:p>
    <w:p w14:paraId="3CA7800D"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                                             │</w:t>
      </w:r>
    </w:p>
    <w:p w14:paraId="00E8484C"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Purpose</w:t>
      </w:r>
      <w:proofErr w:type="gramEnd"/>
      <w:r w:rsidRPr="00252F05">
        <w:rPr>
          <w:rFonts w:ascii="Times New Roman" w:eastAsia="Times New Roman" w:hAnsi="Times New Roman" w:cs="Times New Roman"/>
          <w:color w:val="0F1115"/>
          <w:sz w:val="20"/>
          <w:szCs w:val="20"/>
        </w:rPr>
        <w:t>: Enterprise structure and principles                      │</w:t>
      </w:r>
    </w:p>
    <w:p w14:paraId="6A2A295B"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Artifacts</w:t>
      </w:r>
      <w:proofErr w:type="gramEnd"/>
      <w:r w:rsidRPr="00252F05">
        <w:rPr>
          <w:rFonts w:ascii="Times New Roman" w:eastAsia="Times New Roman" w:hAnsi="Times New Roman" w:cs="Times New Roman"/>
          <w:color w:val="0F1115"/>
          <w:sz w:val="20"/>
          <w:szCs w:val="20"/>
        </w:rPr>
        <w:t>: Z0, RM, A-020                                          │</w:t>
      </w:r>
    </w:p>
    <w:p w14:paraId="6E81662B"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Change</w:t>
      </w:r>
      <w:proofErr w:type="gramEnd"/>
      <w:r w:rsidRPr="00252F05">
        <w:rPr>
          <w:rFonts w:ascii="Times New Roman" w:eastAsia="Times New Roman" w:hAnsi="Times New Roman" w:cs="Times New Roman"/>
          <w:color w:val="0F1115"/>
          <w:sz w:val="20"/>
          <w:szCs w:val="20"/>
        </w:rPr>
        <w:t xml:space="preserve"> Rate: Rare                                                 │</w:t>
      </w:r>
    </w:p>
    <w:p w14:paraId="75396A51"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Authority</w:t>
      </w:r>
      <w:proofErr w:type="gramEnd"/>
      <w:r w:rsidRPr="00252F05">
        <w:rPr>
          <w:rFonts w:ascii="Times New Roman" w:eastAsia="Times New Roman" w:hAnsi="Times New Roman" w:cs="Times New Roman"/>
          <w:color w:val="0F1115"/>
          <w:sz w:val="20"/>
          <w:szCs w:val="20"/>
        </w:rPr>
        <w:t>: Architecture Review Board                              │</w:t>
      </w:r>
    </w:p>
    <w:p w14:paraId="36B09871"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Governance</w:t>
      </w:r>
      <w:proofErr w:type="gramEnd"/>
      <w:r w:rsidRPr="00252F05">
        <w:rPr>
          <w:rFonts w:ascii="Times New Roman" w:eastAsia="Times New Roman" w:hAnsi="Times New Roman" w:cs="Times New Roman"/>
          <w:color w:val="0F1115"/>
          <w:sz w:val="20"/>
          <w:szCs w:val="20"/>
        </w:rPr>
        <w:t>: Architecture Change Process                           │</w:t>
      </w:r>
    </w:p>
    <w:p w14:paraId="2FD4F9FF"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w:t>
      </w:r>
    </w:p>
    <w:p w14:paraId="18878867"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LAYER</w:t>
      </w:r>
      <w:proofErr w:type="gramEnd"/>
      <w:r w:rsidRPr="00252F05">
        <w:rPr>
          <w:rFonts w:ascii="Times New Roman" w:eastAsia="Times New Roman" w:hAnsi="Times New Roman" w:cs="Times New Roman"/>
          <w:color w:val="0F1115"/>
          <w:sz w:val="20"/>
          <w:szCs w:val="20"/>
        </w:rPr>
        <w:t xml:space="preserve"> 3: STANDARDS                                                 │</w:t>
      </w:r>
    </w:p>
    <w:p w14:paraId="228885F3"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                                                │</w:t>
      </w:r>
    </w:p>
    <w:p w14:paraId="6A878D65"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Purpose</w:t>
      </w:r>
      <w:proofErr w:type="gramEnd"/>
      <w:r w:rsidRPr="00252F05">
        <w:rPr>
          <w:rFonts w:ascii="Times New Roman" w:eastAsia="Times New Roman" w:hAnsi="Times New Roman" w:cs="Times New Roman"/>
          <w:color w:val="0F1115"/>
          <w:sz w:val="20"/>
          <w:szCs w:val="20"/>
        </w:rPr>
        <w:t>: Development and implementation standards                 │</w:t>
      </w:r>
    </w:p>
    <w:p w14:paraId="6D485EE3"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Artifacts</w:t>
      </w:r>
      <w:proofErr w:type="gramEnd"/>
      <w:r w:rsidRPr="00252F05">
        <w:rPr>
          <w:rFonts w:ascii="Times New Roman" w:eastAsia="Times New Roman" w:hAnsi="Times New Roman" w:cs="Times New Roman"/>
          <w:color w:val="0F1115"/>
          <w:sz w:val="20"/>
          <w:szCs w:val="20"/>
        </w:rPr>
        <w:t>: Developer Handbook, Coding Standards, Executive Handbook│</w:t>
      </w:r>
    </w:p>
    <w:p w14:paraId="0C6D2CB2"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Change</w:t>
      </w:r>
      <w:proofErr w:type="gramEnd"/>
      <w:r w:rsidRPr="00252F05">
        <w:rPr>
          <w:rFonts w:ascii="Times New Roman" w:eastAsia="Times New Roman" w:hAnsi="Times New Roman" w:cs="Times New Roman"/>
          <w:color w:val="0F1115"/>
          <w:sz w:val="20"/>
          <w:szCs w:val="20"/>
        </w:rPr>
        <w:t xml:space="preserve"> Rate: Occasional                                            │</w:t>
      </w:r>
    </w:p>
    <w:p w14:paraId="53585073"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Authority</w:t>
      </w:r>
      <w:proofErr w:type="gramEnd"/>
      <w:r w:rsidRPr="00252F05">
        <w:rPr>
          <w:rFonts w:ascii="Times New Roman" w:eastAsia="Times New Roman" w:hAnsi="Times New Roman" w:cs="Times New Roman"/>
          <w:color w:val="0F1115"/>
          <w:sz w:val="20"/>
          <w:szCs w:val="20"/>
        </w:rPr>
        <w:t>: Architecture Review Board + Framework Governance      │</w:t>
      </w:r>
    </w:p>
    <w:p w14:paraId="7E1336EC"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Governance</w:t>
      </w:r>
      <w:proofErr w:type="gramEnd"/>
      <w:r w:rsidRPr="00252F05">
        <w:rPr>
          <w:rFonts w:ascii="Times New Roman" w:eastAsia="Times New Roman" w:hAnsi="Times New Roman" w:cs="Times New Roman"/>
          <w:color w:val="0F1115"/>
          <w:sz w:val="20"/>
          <w:szCs w:val="20"/>
        </w:rPr>
        <w:t>: Standards Review                                      │</w:t>
      </w:r>
    </w:p>
    <w:p w14:paraId="422EF232"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w:t>
      </w:r>
    </w:p>
    <w:p w14:paraId="1E0E48C0"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LAYER</w:t>
      </w:r>
      <w:proofErr w:type="gramEnd"/>
      <w:r w:rsidRPr="00252F05">
        <w:rPr>
          <w:rFonts w:ascii="Times New Roman" w:eastAsia="Times New Roman" w:hAnsi="Times New Roman" w:cs="Times New Roman"/>
          <w:color w:val="0F1115"/>
          <w:sz w:val="20"/>
          <w:szCs w:val="20"/>
        </w:rPr>
        <w:t xml:space="preserve"> 4: IMPLEMENTATION                                            │</w:t>
      </w:r>
    </w:p>
    <w:p w14:paraId="2509A666"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                                             │</w:t>
      </w:r>
    </w:p>
    <w:p w14:paraId="7E4156D1"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Purpose</w:t>
      </w:r>
      <w:proofErr w:type="gramEnd"/>
      <w:r w:rsidRPr="00252F05">
        <w:rPr>
          <w:rFonts w:ascii="Times New Roman" w:eastAsia="Times New Roman" w:hAnsi="Times New Roman" w:cs="Times New Roman"/>
          <w:color w:val="0F1115"/>
          <w:sz w:val="20"/>
          <w:szCs w:val="20"/>
        </w:rPr>
        <w:t>: Automation, modules, scripts, dashboards                 │</w:t>
      </w:r>
    </w:p>
    <w:p w14:paraId="2BAC7FDF"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Artifacts</w:t>
      </w:r>
      <w:proofErr w:type="gramEnd"/>
      <w:r w:rsidRPr="00252F05">
        <w:rPr>
          <w:rFonts w:ascii="Times New Roman" w:eastAsia="Times New Roman" w:hAnsi="Times New Roman" w:cs="Times New Roman"/>
          <w:color w:val="0F1115"/>
          <w:sz w:val="20"/>
          <w:szCs w:val="20"/>
        </w:rPr>
        <w:t>: PowerShell, JSON, YAML, Dashboard code                 │</w:t>
      </w:r>
    </w:p>
    <w:p w14:paraId="13B24FE0"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Change</w:t>
      </w:r>
      <w:proofErr w:type="gramEnd"/>
      <w:r w:rsidRPr="00252F05">
        <w:rPr>
          <w:rFonts w:ascii="Times New Roman" w:eastAsia="Times New Roman" w:hAnsi="Times New Roman" w:cs="Times New Roman"/>
          <w:color w:val="0F1115"/>
          <w:sz w:val="20"/>
          <w:szCs w:val="20"/>
        </w:rPr>
        <w:t xml:space="preserve"> Rate: Regular                                              │</w:t>
      </w:r>
    </w:p>
    <w:p w14:paraId="3AAF1141"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Authority</w:t>
      </w:r>
      <w:proofErr w:type="gramEnd"/>
      <w:r w:rsidRPr="00252F05">
        <w:rPr>
          <w:rFonts w:ascii="Times New Roman" w:eastAsia="Times New Roman" w:hAnsi="Times New Roman" w:cs="Times New Roman"/>
          <w:color w:val="0F1115"/>
          <w:sz w:val="20"/>
          <w:szCs w:val="20"/>
        </w:rPr>
        <w:t>: Framework Governance + Release Management             │</w:t>
      </w:r>
    </w:p>
    <w:p w14:paraId="6935AC06"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Governance</w:t>
      </w:r>
      <w:proofErr w:type="gramEnd"/>
      <w:r w:rsidRPr="00252F05">
        <w:rPr>
          <w:rFonts w:ascii="Times New Roman" w:eastAsia="Times New Roman" w:hAnsi="Times New Roman" w:cs="Times New Roman"/>
          <w:color w:val="0F1115"/>
          <w:sz w:val="20"/>
          <w:szCs w:val="20"/>
        </w:rPr>
        <w:t>: Framework Review + Pull Requests                     │</w:t>
      </w:r>
    </w:p>
    <w:p w14:paraId="4B1551F9"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w:t>
      </w:r>
    </w:p>
    <w:p w14:paraId="0BF69799"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LAYER</w:t>
      </w:r>
      <w:proofErr w:type="gramEnd"/>
      <w:r w:rsidRPr="00252F05">
        <w:rPr>
          <w:rFonts w:ascii="Times New Roman" w:eastAsia="Times New Roman" w:hAnsi="Times New Roman" w:cs="Times New Roman"/>
          <w:color w:val="0F1115"/>
          <w:sz w:val="20"/>
          <w:szCs w:val="20"/>
        </w:rPr>
        <w:t xml:space="preserve"> 5: OPERATIONAL                                               │</w:t>
      </w:r>
    </w:p>
    <w:p w14:paraId="0E228FC4"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                                               │</w:t>
      </w:r>
    </w:p>
    <w:p w14:paraId="5EF21B1B"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Purpose</w:t>
      </w:r>
      <w:proofErr w:type="gramEnd"/>
      <w:r w:rsidRPr="00252F05">
        <w:rPr>
          <w:rFonts w:ascii="Times New Roman" w:eastAsia="Times New Roman" w:hAnsi="Times New Roman" w:cs="Times New Roman"/>
          <w:color w:val="0F1115"/>
          <w:sz w:val="20"/>
          <w:szCs w:val="20"/>
        </w:rPr>
        <w:t>: Releases, evidence, reports, baselines                   │</w:t>
      </w:r>
    </w:p>
    <w:p w14:paraId="0906D0E6"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Artifacts</w:t>
      </w:r>
      <w:proofErr w:type="gramEnd"/>
      <w:r w:rsidRPr="00252F05">
        <w:rPr>
          <w:rFonts w:ascii="Times New Roman" w:eastAsia="Times New Roman" w:hAnsi="Times New Roman" w:cs="Times New Roman"/>
          <w:color w:val="0F1115"/>
          <w:sz w:val="20"/>
          <w:szCs w:val="20"/>
        </w:rPr>
        <w:t>: Baselines, releases, evidence, reports                 │</w:t>
      </w:r>
    </w:p>
    <w:p w14:paraId="6588C538"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Change</w:t>
      </w:r>
      <w:proofErr w:type="gramEnd"/>
      <w:r w:rsidRPr="00252F05">
        <w:rPr>
          <w:rFonts w:ascii="Times New Roman" w:eastAsia="Times New Roman" w:hAnsi="Times New Roman" w:cs="Times New Roman"/>
          <w:color w:val="0F1115"/>
          <w:sz w:val="20"/>
          <w:szCs w:val="20"/>
        </w:rPr>
        <w:t xml:space="preserve"> Rate: Continuous                                           │</w:t>
      </w:r>
    </w:p>
    <w:p w14:paraId="4B02E1FD"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Authority</w:t>
      </w:r>
      <w:proofErr w:type="gramEnd"/>
      <w:r w:rsidRPr="00252F05">
        <w:rPr>
          <w:rFonts w:ascii="Times New Roman" w:eastAsia="Times New Roman" w:hAnsi="Times New Roman" w:cs="Times New Roman"/>
          <w:color w:val="0F1115"/>
          <w:sz w:val="20"/>
          <w:szCs w:val="20"/>
        </w:rPr>
        <w:t>: Release Management                                     │</w:t>
      </w:r>
    </w:p>
    <w:p w14:paraId="48A48F49"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lastRenderedPageBreak/>
        <w:t>│  Governance</w:t>
      </w:r>
      <w:proofErr w:type="gramEnd"/>
      <w:r w:rsidRPr="00252F05">
        <w:rPr>
          <w:rFonts w:ascii="Times New Roman" w:eastAsia="Times New Roman" w:hAnsi="Times New Roman" w:cs="Times New Roman"/>
          <w:color w:val="0F1115"/>
          <w:sz w:val="20"/>
          <w:szCs w:val="20"/>
        </w:rPr>
        <w:t>: Release Process + Verification                        │</w:t>
      </w:r>
    </w:p>
    <w:p w14:paraId="6C19BE55"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w:t>
      </w:r>
    </w:p>
    <w:p w14:paraId="32A7A26A"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w:t>
      </w:r>
    </w:p>
    <w:p w14:paraId="640E86C3" w14:textId="77777777" w:rsidR="00252F05" w:rsidRPr="00252F05" w:rsidRDefault="00252F05" w:rsidP="007B6983">
      <w:pPr>
        <w:shd w:val="clear" w:color="auto" w:fill="FFFFFF"/>
        <w:spacing w:after="0" w:line="240" w:lineRule="auto"/>
        <w:outlineLvl w:val="2"/>
        <w:rPr>
          <w:rFonts w:ascii="Times New Roman" w:eastAsia="Times New Roman" w:hAnsi="Times New Roman" w:cs="Times New Roman"/>
          <w:b/>
          <w:bCs/>
          <w:color w:val="0F1115"/>
          <w:sz w:val="30"/>
          <w:szCs w:val="30"/>
        </w:rPr>
      </w:pPr>
      <w:r w:rsidRPr="00252F05">
        <w:rPr>
          <w:rFonts w:ascii="Times New Roman" w:eastAsia="Times New Roman" w:hAnsi="Times New Roman" w:cs="Times New Roman"/>
          <w:b/>
          <w:bCs/>
          <w:color w:val="0F1115"/>
          <w:sz w:val="30"/>
          <w:szCs w:val="30"/>
        </w:rPr>
        <w:t>5.2 Layer Interaction</w:t>
      </w:r>
    </w:p>
    <w:p w14:paraId="1C54C0E8"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18"/>
          <w:szCs w:val="18"/>
        </w:rPr>
        <w:t>text</w:t>
      </w:r>
    </w:p>
    <w:p w14:paraId="7A79447E"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Constitutional (Layer 1)</w:t>
      </w:r>
    </w:p>
    <w:p w14:paraId="1945892A"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xml:space="preserve">    │</w:t>
      </w:r>
    </w:p>
    <w:p w14:paraId="1BABDF9C"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xml:space="preserve">    ├─────────────────────────────────────────────────┐</w:t>
      </w:r>
    </w:p>
    <w:p w14:paraId="2BAE24DC"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xml:space="preserve">    │                                                 │</w:t>
      </w:r>
    </w:p>
    <w:p w14:paraId="52C8E6CF"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xml:space="preserve">    ▼                                                 ▼</w:t>
      </w:r>
    </w:p>
    <w:p w14:paraId="004B79B5"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Architectural (Layer 2)                    Standards (Layer 3)</w:t>
      </w:r>
    </w:p>
    <w:p w14:paraId="6A88B472"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xml:space="preserve">    │                                                 │</w:t>
      </w:r>
    </w:p>
    <w:p w14:paraId="197F7340"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xml:space="preserve">    └─────────────────────┬───────────────────────────┘</w:t>
      </w:r>
    </w:p>
    <w:p w14:paraId="49752D73"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xml:space="preserve">                          │</w:t>
      </w:r>
    </w:p>
    <w:p w14:paraId="2F5D6E65"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xml:space="preserve">                          ▼</w:t>
      </w:r>
    </w:p>
    <w:p w14:paraId="2E60D576"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xml:space="preserve">                Implementation (Layer 4)</w:t>
      </w:r>
    </w:p>
    <w:p w14:paraId="53E9CF41"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xml:space="preserve">                          │</w:t>
      </w:r>
    </w:p>
    <w:p w14:paraId="4BC0E414"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xml:space="preserve">                          ▼</w:t>
      </w:r>
    </w:p>
    <w:p w14:paraId="41FAA995"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xml:space="preserve">                Operational (Layer 5)</w:t>
      </w:r>
    </w:p>
    <w:p w14:paraId="48489C8F" w14:textId="77777777" w:rsidR="00252F05" w:rsidRPr="00252F05" w:rsidRDefault="00252F05" w:rsidP="007B6983">
      <w:pPr>
        <w:shd w:val="clear" w:color="auto" w:fill="FFFFFF"/>
        <w:spacing w:after="0" w:line="240" w:lineRule="auto"/>
        <w:outlineLvl w:val="2"/>
        <w:rPr>
          <w:rFonts w:ascii="Times New Roman" w:eastAsia="Times New Roman" w:hAnsi="Times New Roman" w:cs="Times New Roman"/>
          <w:b/>
          <w:bCs/>
          <w:color w:val="0F1115"/>
          <w:sz w:val="30"/>
          <w:szCs w:val="30"/>
        </w:rPr>
      </w:pPr>
      <w:r w:rsidRPr="00252F05">
        <w:rPr>
          <w:rFonts w:ascii="Times New Roman" w:eastAsia="Times New Roman" w:hAnsi="Times New Roman" w:cs="Times New Roman"/>
          <w:b/>
          <w:bCs/>
          <w:color w:val="0F1115"/>
          <w:sz w:val="30"/>
          <w:szCs w:val="30"/>
        </w:rPr>
        <w:t>5.3 Authority Flow</w:t>
      </w:r>
    </w:p>
    <w:p w14:paraId="24AAF537"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Top-Down:</w:t>
      </w:r>
      <w:r w:rsidRPr="00252F05">
        <w:rPr>
          <w:rFonts w:ascii="Times New Roman" w:eastAsia="Times New Roman" w:hAnsi="Times New Roman" w:cs="Times New Roman"/>
          <w:color w:val="0F1115"/>
          <w:sz w:val="24"/>
          <w:szCs w:val="24"/>
        </w:rPr>
        <w:t> Constitutional → Architectural → Standards → Implementation → Operational</w:t>
      </w:r>
    </w:p>
    <w:p w14:paraId="4D8DFB99"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Traceability:</w:t>
      </w:r>
      <w:r w:rsidRPr="00252F05">
        <w:rPr>
          <w:rFonts w:ascii="Times New Roman" w:eastAsia="Times New Roman" w:hAnsi="Times New Roman" w:cs="Times New Roman"/>
          <w:color w:val="0F1115"/>
          <w:sz w:val="24"/>
          <w:szCs w:val="24"/>
        </w:rPr>
        <w:t> Every implementation artifact traces upward through standards to architecture to constitutional authority.</w:t>
      </w:r>
    </w:p>
    <w:p w14:paraId="5AF9F466"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Change Governance:</w:t>
      </w:r>
      <w:r w:rsidRPr="00252F05">
        <w:rPr>
          <w:rFonts w:ascii="Times New Roman" w:eastAsia="Times New Roman" w:hAnsi="Times New Roman" w:cs="Times New Roman"/>
          <w:color w:val="0F1115"/>
          <w:sz w:val="24"/>
          <w:szCs w:val="24"/>
        </w:rPr>
        <w:t> Changes at lower layers require approval from the layer above when they affect broader governance.</w:t>
      </w:r>
    </w:p>
    <w:p w14:paraId="4221C266" w14:textId="77777777" w:rsidR="00252F05" w:rsidRPr="00252F05" w:rsidRDefault="00C66EAA" w:rsidP="007B6983">
      <w:pPr>
        <w:shd w:val="clear" w:color="auto" w:fill="FFFFFF"/>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1952AC3B">
          <v:rect id="_x0000_i1042" style="width:0;height:.75pt" o:hralign="center" o:hrstd="t" o:hr="t" fillcolor="#a0a0a0" stroked="f"/>
        </w:pict>
      </w:r>
    </w:p>
    <w:p w14:paraId="242B98A0" w14:textId="77777777" w:rsidR="00252F05" w:rsidRPr="00252F05" w:rsidRDefault="00252F05" w:rsidP="007B6983">
      <w:pPr>
        <w:shd w:val="clear" w:color="auto" w:fill="FFFFFF"/>
        <w:spacing w:after="0" w:line="240" w:lineRule="auto"/>
        <w:outlineLvl w:val="1"/>
        <w:rPr>
          <w:rFonts w:ascii="Times New Roman" w:eastAsia="Times New Roman" w:hAnsi="Times New Roman" w:cs="Times New Roman"/>
          <w:b/>
          <w:bCs/>
          <w:color w:val="0F1115"/>
          <w:sz w:val="33"/>
          <w:szCs w:val="33"/>
        </w:rPr>
      </w:pPr>
      <w:r w:rsidRPr="00252F05">
        <w:rPr>
          <w:rFonts w:ascii="Times New Roman" w:eastAsia="Times New Roman" w:hAnsi="Times New Roman" w:cs="Times New Roman"/>
          <w:b/>
          <w:bCs/>
          <w:color w:val="0F1115"/>
          <w:sz w:val="33"/>
          <w:szCs w:val="33"/>
        </w:rPr>
        <w:t>SECTION 6: ENTERPRISE SEMANTIC MODEL</w:t>
      </w:r>
    </w:p>
    <w:p w14:paraId="378AF63C" w14:textId="77777777" w:rsidR="00252F05" w:rsidRPr="00252F05" w:rsidRDefault="00252F05" w:rsidP="007B6983">
      <w:pPr>
        <w:shd w:val="clear" w:color="auto" w:fill="FFFFFF"/>
        <w:spacing w:after="0" w:line="240" w:lineRule="auto"/>
        <w:outlineLvl w:val="2"/>
        <w:rPr>
          <w:rFonts w:ascii="Times New Roman" w:eastAsia="Times New Roman" w:hAnsi="Times New Roman" w:cs="Times New Roman"/>
          <w:b/>
          <w:bCs/>
          <w:color w:val="0F1115"/>
          <w:sz w:val="30"/>
          <w:szCs w:val="30"/>
        </w:rPr>
      </w:pPr>
      <w:r w:rsidRPr="00252F05">
        <w:rPr>
          <w:rFonts w:ascii="Times New Roman" w:eastAsia="Times New Roman" w:hAnsi="Times New Roman" w:cs="Times New Roman"/>
          <w:b/>
          <w:bCs/>
          <w:color w:val="0F1115"/>
          <w:sz w:val="30"/>
          <w:szCs w:val="30"/>
        </w:rPr>
        <w:t>6.1 Overview</w:t>
      </w:r>
    </w:p>
    <w:p w14:paraId="691539E8"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The </w:t>
      </w:r>
      <w:r w:rsidRPr="00252F05">
        <w:rPr>
          <w:rFonts w:ascii="Times New Roman" w:eastAsia="Times New Roman" w:hAnsi="Times New Roman" w:cs="Times New Roman"/>
          <w:b/>
          <w:bCs/>
          <w:color w:val="0F1115"/>
          <w:sz w:val="24"/>
          <w:szCs w:val="24"/>
        </w:rPr>
        <w:t>Enterprise Semantic Model</w:t>
      </w:r>
      <w:r w:rsidRPr="00252F05">
        <w:rPr>
          <w:rFonts w:ascii="Times New Roman" w:eastAsia="Times New Roman" w:hAnsi="Times New Roman" w:cs="Times New Roman"/>
          <w:color w:val="0F1115"/>
          <w:sz w:val="24"/>
          <w:szCs w:val="24"/>
        </w:rPr>
        <w:t> defines the canonical vocabulary for all Golden Wings artifacts. It is </w:t>
      </w:r>
      <w:r w:rsidRPr="00252F05">
        <w:rPr>
          <w:rFonts w:ascii="Times New Roman" w:eastAsia="Times New Roman" w:hAnsi="Times New Roman" w:cs="Times New Roman"/>
          <w:b/>
          <w:bCs/>
          <w:color w:val="0F1115"/>
          <w:sz w:val="24"/>
          <w:szCs w:val="24"/>
        </w:rPr>
        <w:t>technology-independent</w:t>
      </w:r>
      <w:r w:rsidRPr="00252F05">
        <w:rPr>
          <w:rFonts w:ascii="Times New Roman" w:eastAsia="Times New Roman" w:hAnsi="Times New Roman" w:cs="Times New Roman"/>
          <w:color w:val="0F1115"/>
          <w:sz w:val="24"/>
          <w:szCs w:val="24"/>
        </w:rPr>
        <w:t> and serves as the single source of meaning across governance, architecture, automation, and machine-readable assets.</w:t>
      </w:r>
    </w:p>
    <w:p w14:paraId="6E5B5883" w14:textId="77777777" w:rsidR="00252F05" w:rsidRPr="00252F05" w:rsidRDefault="00252F05" w:rsidP="007B6983">
      <w:pPr>
        <w:shd w:val="clear" w:color="auto" w:fill="FFFFFF"/>
        <w:spacing w:after="0" w:line="240" w:lineRule="auto"/>
        <w:outlineLvl w:val="2"/>
        <w:rPr>
          <w:rFonts w:ascii="Times New Roman" w:eastAsia="Times New Roman" w:hAnsi="Times New Roman" w:cs="Times New Roman"/>
          <w:b/>
          <w:bCs/>
          <w:color w:val="0F1115"/>
          <w:sz w:val="30"/>
          <w:szCs w:val="30"/>
        </w:rPr>
      </w:pPr>
      <w:r w:rsidRPr="00252F05">
        <w:rPr>
          <w:rFonts w:ascii="Times New Roman" w:eastAsia="Times New Roman" w:hAnsi="Times New Roman" w:cs="Times New Roman"/>
          <w:b/>
          <w:bCs/>
          <w:color w:val="0F1115"/>
          <w:sz w:val="30"/>
          <w:szCs w:val="30"/>
        </w:rPr>
        <w:t>6.2 Core Entities</w:t>
      </w:r>
    </w:p>
    <w:p w14:paraId="415F949F"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18"/>
          <w:szCs w:val="18"/>
        </w:rPr>
        <w:t>text</w:t>
      </w:r>
    </w:p>
    <w:p w14:paraId="0AD57B7F"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w:t>
      </w:r>
    </w:p>
    <w:p w14:paraId="3AEF618C"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ENTERPRISE SEMANTIC MODEL                       │</w:t>
      </w:r>
    </w:p>
    <w:p w14:paraId="0C7E0A5C"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Core Entities                                   │</w:t>
      </w:r>
    </w:p>
    <w:p w14:paraId="5A601E5F"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w:t>
      </w:r>
    </w:p>
    <w:p w14:paraId="347A1022"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w:t>
      </w:r>
    </w:p>
    <w:p w14:paraId="49C9B83A"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Document</w:t>
      </w:r>
      <w:proofErr w:type="gramEnd"/>
      <w:r w:rsidRPr="00252F05">
        <w:rPr>
          <w:rFonts w:ascii="Times New Roman" w:eastAsia="Times New Roman" w:hAnsi="Times New Roman" w:cs="Times New Roman"/>
          <w:color w:val="0F1115"/>
          <w:sz w:val="20"/>
          <w:szCs w:val="20"/>
        </w:rPr>
        <w:t xml:space="preserve">      — A formal record of governance or knowledge        │</w:t>
      </w:r>
    </w:p>
    <w:p w14:paraId="5AAD54AC"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Policy</w:t>
      </w:r>
      <w:proofErr w:type="gramEnd"/>
      <w:r w:rsidRPr="00252F05">
        <w:rPr>
          <w:rFonts w:ascii="Times New Roman" w:eastAsia="Times New Roman" w:hAnsi="Times New Roman" w:cs="Times New Roman"/>
          <w:color w:val="0F1115"/>
          <w:sz w:val="20"/>
          <w:szCs w:val="20"/>
        </w:rPr>
        <w:t xml:space="preserve">        — A declared course of action                       │</w:t>
      </w:r>
    </w:p>
    <w:p w14:paraId="46962EE3"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Principle</w:t>
      </w:r>
      <w:proofErr w:type="gramEnd"/>
      <w:r w:rsidRPr="00252F05">
        <w:rPr>
          <w:rFonts w:ascii="Times New Roman" w:eastAsia="Times New Roman" w:hAnsi="Times New Roman" w:cs="Times New Roman"/>
          <w:color w:val="0F1115"/>
          <w:sz w:val="20"/>
          <w:szCs w:val="20"/>
        </w:rPr>
        <w:t xml:space="preserve">     — A fundamental truth or guideline                  │</w:t>
      </w:r>
    </w:p>
    <w:p w14:paraId="0A91A398"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Rule</w:t>
      </w:r>
      <w:proofErr w:type="gramEnd"/>
      <w:r w:rsidRPr="00252F05">
        <w:rPr>
          <w:rFonts w:ascii="Times New Roman" w:eastAsia="Times New Roman" w:hAnsi="Times New Roman" w:cs="Times New Roman"/>
          <w:color w:val="0F1115"/>
          <w:sz w:val="20"/>
          <w:szCs w:val="20"/>
        </w:rPr>
        <w:t xml:space="preserve">          — A specific, enforceable directive                 │</w:t>
      </w:r>
    </w:p>
    <w:p w14:paraId="103DABA1"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Requirement</w:t>
      </w:r>
      <w:proofErr w:type="gramEnd"/>
      <w:r w:rsidRPr="00252F05">
        <w:rPr>
          <w:rFonts w:ascii="Times New Roman" w:eastAsia="Times New Roman" w:hAnsi="Times New Roman" w:cs="Times New Roman"/>
          <w:color w:val="0F1115"/>
          <w:sz w:val="20"/>
          <w:szCs w:val="20"/>
        </w:rPr>
        <w:t xml:space="preserve">   — A condition or capability needed                  │</w:t>
      </w:r>
    </w:p>
    <w:p w14:paraId="28EDF5D0"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Risk</w:t>
      </w:r>
      <w:proofErr w:type="gramEnd"/>
      <w:r w:rsidRPr="00252F05">
        <w:rPr>
          <w:rFonts w:ascii="Times New Roman" w:eastAsia="Times New Roman" w:hAnsi="Times New Roman" w:cs="Times New Roman"/>
          <w:color w:val="0F1115"/>
          <w:sz w:val="20"/>
          <w:szCs w:val="20"/>
        </w:rPr>
        <w:t xml:space="preserve">          — A potential negative outcome                      │</w:t>
      </w:r>
    </w:p>
    <w:p w14:paraId="4BFBFA7D"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Control</w:t>
      </w:r>
      <w:proofErr w:type="gramEnd"/>
      <w:r w:rsidRPr="00252F05">
        <w:rPr>
          <w:rFonts w:ascii="Times New Roman" w:eastAsia="Times New Roman" w:hAnsi="Times New Roman" w:cs="Times New Roman"/>
          <w:color w:val="0F1115"/>
          <w:sz w:val="20"/>
          <w:szCs w:val="20"/>
        </w:rPr>
        <w:t xml:space="preserve">       — A measure to mitigate risk                        │</w:t>
      </w:r>
    </w:p>
    <w:p w14:paraId="1CC563A8"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Decision</w:t>
      </w:r>
      <w:proofErr w:type="gramEnd"/>
      <w:r w:rsidRPr="00252F05">
        <w:rPr>
          <w:rFonts w:ascii="Times New Roman" w:eastAsia="Times New Roman" w:hAnsi="Times New Roman" w:cs="Times New Roman"/>
          <w:color w:val="0F1115"/>
          <w:sz w:val="20"/>
          <w:szCs w:val="20"/>
        </w:rPr>
        <w:t xml:space="preserve">      — A formal choice among alternatives                │</w:t>
      </w:r>
    </w:p>
    <w:p w14:paraId="5B8CDA21"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Baseline</w:t>
      </w:r>
      <w:proofErr w:type="gramEnd"/>
      <w:r w:rsidRPr="00252F05">
        <w:rPr>
          <w:rFonts w:ascii="Times New Roman" w:eastAsia="Times New Roman" w:hAnsi="Times New Roman" w:cs="Times New Roman"/>
          <w:color w:val="0F1115"/>
          <w:sz w:val="20"/>
          <w:szCs w:val="20"/>
        </w:rPr>
        <w:t xml:space="preserve">      — An authorized state of the repository             │</w:t>
      </w:r>
    </w:p>
    <w:p w14:paraId="4599035F"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Release</w:t>
      </w:r>
      <w:proofErr w:type="gramEnd"/>
      <w:r w:rsidRPr="00252F05">
        <w:rPr>
          <w:rFonts w:ascii="Times New Roman" w:eastAsia="Times New Roman" w:hAnsi="Times New Roman" w:cs="Times New Roman"/>
          <w:color w:val="0F1115"/>
          <w:sz w:val="20"/>
          <w:szCs w:val="20"/>
        </w:rPr>
        <w:t xml:space="preserve">       — A published version of repository assets          │</w:t>
      </w:r>
    </w:p>
    <w:p w14:paraId="1A23361F"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Service</w:t>
      </w:r>
      <w:proofErr w:type="gramEnd"/>
      <w:r w:rsidRPr="00252F05">
        <w:rPr>
          <w:rFonts w:ascii="Times New Roman" w:eastAsia="Times New Roman" w:hAnsi="Times New Roman" w:cs="Times New Roman"/>
          <w:color w:val="0F1115"/>
          <w:sz w:val="20"/>
          <w:szCs w:val="20"/>
        </w:rPr>
        <w:t xml:space="preserve">       — A reusable automation capability                  │</w:t>
      </w:r>
    </w:p>
    <w:p w14:paraId="53DFF83C"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Module</w:t>
      </w:r>
      <w:proofErr w:type="gramEnd"/>
      <w:r w:rsidRPr="00252F05">
        <w:rPr>
          <w:rFonts w:ascii="Times New Roman" w:eastAsia="Times New Roman" w:hAnsi="Times New Roman" w:cs="Times New Roman"/>
          <w:color w:val="0F1115"/>
          <w:sz w:val="20"/>
          <w:szCs w:val="20"/>
        </w:rPr>
        <w:t xml:space="preserve">        — A collection of related services                  │</w:t>
      </w:r>
    </w:p>
    <w:p w14:paraId="5242FFBF"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Script</w:t>
      </w:r>
      <w:proofErr w:type="gramEnd"/>
      <w:r w:rsidRPr="00252F05">
        <w:rPr>
          <w:rFonts w:ascii="Times New Roman" w:eastAsia="Times New Roman" w:hAnsi="Times New Roman" w:cs="Times New Roman"/>
          <w:color w:val="0F1115"/>
          <w:sz w:val="20"/>
          <w:szCs w:val="20"/>
        </w:rPr>
        <w:t xml:space="preserve">        — An orchestration workflow                         │</w:t>
      </w:r>
    </w:p>
    <w:p w14:paraId="6F5A1614"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Evidence</w:t>
      </w:r>
      <w:proofErr w:type="gramEnd"/>
      <w:r w:rsidRPr="00252F05">
        <w:rPr>
          <w:rFonts w:ascii="Times New Roman" w:eastAsia="Times New Roman" w:hAnsi="Times New Roman" w:cs="Times New Roman"/>
          <w:color w:val="0F1115"/>
          <w:sz w:val="20"/>
          <w:szCs w:val="20"/>
        </w:rPr>
        <w:t xml:space="preserve">      — Proof of compliance or verification               │</w:t>
      </w:r>
    </w:p>
    <w:p w14:paraId="6E0DF958"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Metric</w:t>
      </w:r>
      <w:proofErr w:type="gramEnd"/>
      <w:r w:rsidRPr="00252F05">
        <w:rPr>
          <w:rFonts w:ascii="Times New Roman" w:eastAsia="Times New Roman" w:hAnsi="Times New Roman" w:cs="Times New Roman"/>
          <w:color w:val="0F1115"/>
          <w:sz w:val="20"/>
          <w:szCs w:val="20"/>
        </w:rPr>
        <w:t xml:space="preserve">        — A measurable indicator                            │</w:t>
      </w:r>
    </w:p>
    <w:p w14:paraId="29239D61"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Dashboard</w:t>
      </w:r>
      <w:proofErr w:type="gramEnd"/>
      <w:r w:rsidRPr="00252F05">
        <w:rPr>
          <w:rFonts w:ascii="Times New Roman" w:eastAsia="Times New Roman" w:hAnsi="Times New Roman" w:cs="Times New Roman"/>
          <w:color w:val="0F1115"/>
          <w:sz w:val="20"/>
          <w:szCs w:val="20"/>
        </w:rPr>
        <w:t xml:space="preserve">     — A visual presentation of metrics                  │</w:t>
      </w:r>
    </w:p>
    <w:p w14:paraId="5659682E"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Person</w:t>
      </w:r>
      <w:proofErr w:type="gramEnd"/>
      <w:r w:rsidRPr="00252F05">
        <w:rPr>
          <w:rFonts w:ascii="Times New Roman" w:eastAsia="Times New Roman" w:hAnsi="Times New Roman" w:cs="Times New Roman"/>
          <w:color w:val="0F1115"/>
          <w:sz w:val="20"/>
          <w:szCs w:val="20"/>
        </w:rPr>
        <w:t xml:space="preserve">        — An individual with defined responsibilities       │</w:t>
      </w:r>
    </w:p>
    <w:p w14:paraId="3EFE93AA"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Role</w:t>
      </w:r>
      <w:proofErr w:type="gramEnd"/>
      <w:r w:rsidRPr="00252F05">
        <w:rPr>
          <w:rFonts w:ascii="Times New Roman" w:eastAsia="Times New Roman" w:hAnsi="Times New Roman" w:cs="Times New Roman"/>
          <w:color w:val="0F1115"/>
          <w:sz w:val="20"/>
          <w:szCs w:val="20"/>
        </w:rPr>
        <w:t xml:space="preserve">          — A defined set of responsibilities                 │</w:t>
      </w:r>
    </w:p>
    <w:p w14:paraId="4773AA43"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Organization</w:t>
      </w:r>
      <w:proofErr w:type="gramEnd"/>
      <w:r w:rsidRPr="00252F05">
        <w:rPr>
          <w:rFonts w:ascii="Times New Roman" w:eastAsia="Times New Roman" w:hAnsi="Times New Roman" w:cs="Times New Roman"/>
          <w:color w:val="0F1115"/>
          <w:sz w:val="20"/>
          <w:szCs w:val="20"/>
        </w:rPr>
        <w:t xml:space="preserve">  — An entity with defined structure                  │</w:t>
      </w:r>
    </w:p>
    <w:p w14:paraId="3B57AD73"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Repository</w:t>
      </w:r>
      <w:proofErr w:type="gramEnd"/>
      <w:r w:rsidRPr="00252F05">
        <w:rPr>
          <w:rFonts w:ascii="Times New Roman" w:eastAsia="Times New Roman" w:hAnsi="Times New Roman" w:cs="Times New Roman"/>
          <w:color w:val="0F1115"/>
          <w:sz w:val="20"/>
          <w:szCs w:val="20"/>
        </w:rPr>
        <w:t xml:space="preserve">    — The collection of all enterprise assets           │</w:t>
      </w:r>
    </w:p>
    <w:p w14:paraId="2DA5D7D7"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Asset</w:t>
      </w:r>
      <w:proofErr w:type="gramEnd"/>
      <w:r w:rsidRPr="00252F05">
        <w:rPr>
          <w:rFonts w:ascii="Times New Roman" w:eastAsia="Times New Roman" w:hAnsi="Times New Roman" w:cs="Times New Roman"/>
          <w:color w:val="0F1115"/>
          <w:sz w:val="20"/>
          <w:szCs w:val="20"/>
        </w:rPr>
        <w:t xml:space="preserve">         — Anything of value to the enterprise               │</w:t>
      </w:r>
    </w:p>
    <w:p w14:paraId="4E561C63"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w:t>
      </w:r>
    </w:p>
    <w:p w14:paraId="588BCE2A"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w:t>
      </w:r>
    </w:p>
    <w:p w14:paraId="0671170D" w14:textId="77777777" w:rsidR="00252F05" w:rsidRPr="00252F05" w:rsidRDefault="00252F05" w:rsidP="007B6983">
      <w:pPr>
        <w:shd w:val="clear" w:color="auto" w:fill="FFFFFF"/>
        <w:spacing w:after="0" w:line="240" w:lineRule="auto"/>
        <w:outlineLvl w:val="2"/>
        <w:rPr>
          <w:rFonts w:ascii="Times New Roman" w:eastAsia="Times New Roman" w:hAnsi="Times New Roman" w:cs="Times New Roman"/>
          <w:b/>
          <w:bCs/>
          <w:color w:val="0F1115"/>
          <w:sz w:val="30"/>
          <w:szCs w:val="30"/>
        </w:rPr>
      </w:pPr>
      <w:r w:rsidRPr="00252F05">
        <w:rPr>
          <w:rFonts w:ascii="Times New Roman" w:eastAsia="Times New Roman" w:hAnsi="Times New Roman" w:cs="Times New Roman"/>
          <w:b/>
          <w:bCs/>
          <w:color w:val="0F1115"/>
          <w:sz w:val="30"/>
          <w:szCs w:val="30"/>
        </w:rPr>
        <w:t>6.3 Relationship Types</w:t>
      </w:r>
    </w:p>
    <w:tbl>
      <w:tblPr>
        <w:tblW w:w="11280" w:type="dxa"/>
        <w:tblCellMar>
          <w:top w:w="15" w:type="dxa"/>
          <w:left w:w="15" w:type="dxa"/>
          <w:bottom w:w="15" w:type="dxa"/>
          <w:right w:w="15" w:type="dxa"/>
        </w:tblCellMar>
        <w:tblLook w:val="04A0" w:firstRow="1" w:lastRow="0" w:firstColumn="1" w:lastColumn="0" w:noHBand="0" w:noVBand="1"/>
      </w:tblPr>
      <w:tblGrid>
        <w:gridCol w:w="2233"/>
        <w:gridCol w:w="4032"/>
        <w:gridCol w:w="5015"/>
      </w:tblGrid>
      <w:tr w:rsidR="00252F05" w:rsidRPr="00252F05" w14:paraId="479229BE" w14:textId="77777777" w:rsidTr="00252F05">
        <w:trPr>
          <w:tblHeader/>
        </w:trPr>
        <w:tc>
          <w:tcPr>
            <w:tcW w:w="0" w:type="auto"/>
            <w:tcBorders>
              <w:top w:val="nil"/>
            </w:tcBorders>
            <w:tcMar>
              <w:top w:w="150" w:type="dxa"/>
              <w:left w:w="0" w:type="dxa"/>
              <w:bottom w:w="150" w:type="dxa"/>
              <w:right w:w="240" w:type="dxa"/>
            </w:tcMar>
            <w:vAlign w:val="center"/>
            <w:hideMark/>
          </w:tcPr>
          <w:p w14:paraId="3B8DEF84"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lastRenderedPageBreak/>
              <w:t>Relationship</w:t>
            </w:r>
          </w:p>
        </w:tc>
        <w:tc>
          <w:tcPr>
            <w:tcW w:w="0" w:type="auto"/>
            <w:tcBorders>
              <w:top w:val="nil"/>
            </w:tcBorders>
            <w:tcMar>
              <w:top w:w="150" w:type="dxa"/>
              <w:left w:w="240" w:type="dxa"/>
              <w:bottom w:w="150" w:type="dxa"/>
              <w:right w:w="240" w:type="dxa"/>
            </w:tcMar>
            <w:vAlign w:val="center"/>
            <w:hideMark/>
          </w:tcPr>
          <w:p w14:paraId="4F2A71B8"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Definition</w:t>
            </w:r>
          </w:p>
        </w:tc>
        <w:tc>
          <w:tcPr>
            <w:tcW w:w="0" w:type="auto"/>
            <w:tcBorders>
              <w:top w:val="nil"/>
            </w:tcBorders>
            <w:tcMar>
              <w:top w:w="150" w:type="dxa"/>
              <w:left w:w="240" w:type="dxa"/>
              <w:bottom w:w="150" w:type="dxa"/>
              <w:right w:w="240" w:type="dxa"/>
            </w:tcMar>
            <w:vAlign w:val="center"/>
            <w:hideMark/>
          </w:tcPr>
          <w:p w14:paraId="2A5986B9"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Example</w:t>
            </w:r>
          </w:p>
        </w:tc>
      </w:tr>
      <w:tr w:rsidR="00252F05" w:rsidRPr="00252F05" w14:paraId="210199BD" w14:textId="77777777" w:rsidTr="00252F05">
        <w:tc>
          <w:tcPr>
            <w:tcW w:w="0" w:type="auto"/>
            <w:tcMar>
              <w:top w:w="150" w:type="dxa"/>
              <w:left w:w="0" w:type="dxa"/>
              <w:bottom w:w="150" w:type="dxa"/>
              <w:right w:w="240" w:type="dxa"/>
            </w:tcMar>
            <w:vAlign w:val="center"/>
            <w:hideMark/>
          </w:tcPr>
          <w:p w14:paraId="4D584340"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b/>
                <w:bCs/>
                <w:sz w:val="23"/>
                <w:szCs w:val="23"/>
              </w:rPr>
              <w:t>governs</w:t>
            </w:r>
          </w:p>
        </w:tc>
        <w:tc>
          <w:tcPr>
            <w:tcW w:w="0" w:type="auto"/>
            <w:tcMar>
              <w:top w:w="150" w:type="dxa"/>
              <w:left w:w="240" w:type="dxa"/>
              <w:bottom w:w="150" w:type="dxa"/>
              <w:right w:w="240" w:type="dxa"/>
            </w:tcMar>
            <w:vAlign w:val="center"/>
            <w:hideMark/>
          </w:tcPr>
          <w:p w14:paraId="4E18D74D"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Authority relationship</w:t>
            </w:r>
          </w:p>
        </w:tc>
        <w:tc>
          <w:tcPr>
            <w:tcW w:w="0" w:type="auto"/>
            <w:tcMar>
              <w:top w:w="150" w:type="dxa"/>
              <w:left w:w="240" w:type="dxa"/>
              <w:bottom w:w="150" w:type="dxa"/>
              <w:right w:w="0" w:type="dxa"/>
            </w:tcMar>
            <w:vAlign w:val="center"/>
            <w:hideMark/>
          </w:tcPr>
          <w:p w14:paraId="2A0871C7"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Document A governs Policy B</w:t>
            </w:r>
          </w:p>
        </w:tc>
      </w:tr>
      <w:tr w:rsidR="00252F05" w:rsidRPr="00252F05" w14:paraId="5038A1D9" w14:textId="77777777" w:rsidTr="00252F05">
        <w:tc>
          <w:tcPr>
            <w:tcW w:w="0" w:type="auto"/>
            <w:tcMar>
              <w:top w:w="150" w:type="dxa"/>
              <w:left w:w="0" w:type="dxa"/>
              <w:bottom w:w="150" w:type="dxa"/>
              <w:right w:w="240" w:type="dxa"/>
            </w:tcMar>
            <w:vAlign w:val="center"/>
            <w:hideMark/>
          </w:tcPr>
          <w:p w14:paraId="5573B536"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b/>
                <w:bCs/>
                <w:sz w:val="23"/>
                <w:szCs w:val="23"/>
              </w:rPr>
              <w:t>implements</w:t>
            </w:r>
          </w:p>
        </w:tc>
        <w:tc>
          <w:tcPr>
            <w:tcW w:w="0" w:type="auto"/>
            <w:tcMar>
              <w:top w:w="150" w:type="dxa"/>
              <w:left w:w="240" w:type="dxa"/>
              <w:bottom w:w="150" w:type="dxa"/>
              <w:right w:w="240" w:type="dxa"/>
            </w:tcMar>
            <w:vAlign w:val="center"/>
            <w:hideMark/>
          </w:tcPr>
          <w:p w14:paraId="52FBB261"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Realization relationship</w:t>
            </w:r>
          </w:p>
        </w:tc>
        <w:tc>
          <w:tcPr>
            <w:tcW w:w="0" w:type="auto"/>
            <w:tcMar>
              <w:top w:w="150" w:type="dxa"/>
              <w:left w:w="240" w:type="dxa"/>
              <w:bottom w:w="150" w:type="dxa"/>
              <w:right w:w="0" w:type="dxa"/>
            </w:tcMar>
            <w:vAlign w:val="center"/>
            <w:hideMark/>
          </w:tcPr>
          <w:p w14:paraId="1CF7244F"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Service implements Policy</w:t>
            </w:r>
          </w:p>
        </w:tc>
      </w:tr>
      <w:tr w:rsidR="00252F05" w:rsidRPr="00252F05" w14:paraId="3F1AC584" w14:textId="77777777" w:rsidTr="00252F05">
        <w:tc>
          <w:tcPr>
            <w:tcW w:w="0" w:type="auto"/>
            <w:tcMar>
              <w:top w:w="150" w:type="dxa"/>
              <w:left w:w="0" w:type="dxa"/>
              <w:bottom w:w="150" w:type="dxa"/>
              <w:right w:w="240" w:type="dxa"/>
            </w:tcMar>
            <w:vAlign w:val="center"/>
            <w:hideMark/>
          </w:tcPr>
          <w:p w14:paraId="27A5CFAF"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b/>
                <w:bCs/>
                <w:sz w:val="23"/>
                <w:szCs w:val="23"/>
              </w:rPr>
              <w:t>validates</w:t>
            </w:r>
          </w:p>
        </w:tc>
        <w:tc>
          <w:tcPr>
            <w:tcW w:w="0" w:type="auto"/>
            <w:tcMar>
              <w:top w:w="150" w:type="dxa"/>
              <w:left w:w="240" w:type="dxa"/>
              <w:bottom w:w="150" w:type="dxa"/>
              <w:right w:w="240" w:type="dxa"/>
            </w:tcMar>
            <w:vAlign w:val="center"/>
            <w:hideMark/>
          </w:tcPr>
          <w:p w14:paraId="1F1D3BDA"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Verification relationship</w:t>
            </w:r>
          </w:p>
        </w:tc>
        <w:tc>
          <w:tcPr>
            <w:tcW w:w="0" w:type="auto"/>
            <w:tcMar>
              <w:top w:w="150" w:type="dxa"/>
              <w:left w:w="240" w:type="dxa"/>
              <w:bottom w:w="150" w:type="dxa"/>
              <w:right w:w="0" w:type="dxa"/>
            </w:tcMar>
            <w:vAlign w:val="center"/>
            <w:hideMark/>
          </w:tcPr>
          <w:p w14:paraId="3F8DD46A"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Evidence validates Control</w:t>
            </w:r>
          </w:p>
        </w:tc>
      </w:tr>
      <w:tr w:rsidR="00252F05" w:rsidRPr="00252F05" w14:paraId="41893E52" w14:textId="77777777" w:rsidTr="00252F05">
        <w:tc>
          <w:tcPr>
            <w:tcW w:w="0" w:type="auto"/>
            <w:tcMar>
              <w:top w:w="150" w:type="dxa"/>
              <w:left w:w="0" w:type="dxa"/>
              <w:bottom w:w="150" w:type="dxa"/>
              <w:right w:w="240" w:type="dxa"/>
            </w:tcMar>
            <w:vAlign w:val="center"/>
            <w:hideMark/>
          </w:tcPr>
          <w:p w14:paraId="01183F16"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b/>
                <w:bCs/>
                <w:sz w:val="23"/>
                <w:szCs w:val="23"/>
              </w:rPr>
              <w:t>references</w:t>
            </w:r>
          </w:p>
        </w:tc>
        <w:tc>
          <w:tcPr>
            <w:tcW w:w="0" w:type="auto"/>
            <w:tcMar>
              <w:top w:w="150" w:type="dxa"/>
              <w:left w:w="240" w:type="dxa"/>
              <w:bottom w:w="150" w:type="dxa"/>
              <w:right w:w="240" w:type="dxa"/>
            </w:tcMar>
            <w:vAlign w:val="center"/>
            <w:hideMark/>
          </w:tcPr>
          <w:p w14:paraId="1A38D236"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Citation relationship</w:t>
            </w:r>
          </w:p>
        </w:tc>
        <w:tc>
          <w:tcPr>
            <w:tcW w:w="0" w:type="auto"/>
            <w:tcMar>
              <w:top w:w="150" w:type="dxa"/>
              <w:left w:w="240" w:type="dxa"/>
              <w:bottom w:w="150" w:type="dxa"/>
              <w:right w:w="0" w:type="dxa"/>
            </w:tcMar>
            <w:vAlign w:val="center"/>
            <w:hideMark/>
          </w:tcPr>
          <w:p w14:paraId="10E52355"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Document references Document</w:t>
            </w:r>
          </w:p>
        </w:tc>
      </w:tr>
      <w:tr w:rsidR="00252F05" w:rsidRPr="00252F05" w14:paraId="17B81C89" w14:textId="77777777" w:rsidTr="00252F05">
        <w:tc>
          <w:tcPr>
            <w:tcW w:w="0" w:type="auto"/>
            <w:tcMar>
              <w:top w:w="150" w:type="dxa"/>
              <w:left w:w="0" w:type="dxa"/>
              <w:bottom w:w="150" w:type="dxa"/>
              <w:right w:w="240" w:type="dxa"/>
            </w:tcMar>
            <w:vAlign w:val="center"/>
            <w:hideMark/>
          </w:tcPr>
          <w:p w14:paraId="4928A818"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b/>
                <w:bCs/>
                <w:sz w:val="23"/>
                <w:szCs w:val="23"/>
              </w:rPr>
              <w:t>supersedes</w:t>
            </w:r>
          </w:p>
        </w:tc>
        <w:tc>
          <w:tcPr>
            <w:tcW w:w="0" w:type="auto"/>
            <w:tcMar>
              <w:top w:w="150" w:type="dxa"/>
              <w:left w:w="240" w:type="dxa"/>
              <w:bottom w:w="150" w:type="dxa"/>
              <w:right w:w="240" w:type="dxa"/>
            </w:tcMar>
            <w:vAlign w:val="center"/>
            <w:hideMark/>
          </w:tcPr>
          <w:p w14:paraId="37C569D9"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Succession relationship</w:t>
            </w:r>
          </w:p>
        </w:tc>
        <w:tc>
          <w:tcPr>
            <w:tcW w:w="0" w:type="auto"/>
            <w:tcMar>
              <w:top w:w="150" w:type="dxa"/>
              <w:left w:w="240" w:type="dxa"/>
              <w:bottom w:w="150" w:type="dxa"/>
              <w:right w:w="0" w:type="dxa"/>
            </w:tcMar>
            <w:vAlign w:val="center"/>
            <w:hideMark/>
          </w:tcPr>
          <w:p w14:paraId="2B7A8E76"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Version 2 supersedes Version 1</w:t>
            </w:r>
          </w:p>
        </w:tc>
      </w:tr>
      <w:tr w:rsidR="00252F05" w:rsidRPr="00252F05" w14:paraId="7AE7CDC3" w14:textId="77777777" w:rsidTr="00252F05">
        <w:tc>
          <w:tcPr>
            <w:tcW w:w="0" w:type="auto"/>
            <w:tcMar>
              <w:top w:w="150" w:type="dxa"/>
              <w:left w:w="0" w:type="dxa"/>
              <w:bottom w:w="150" w:type="dxa"/>
              <w:right w:w="240" w:type="dxa"/>
            </w:tcMar>
            <w:vAlign w:val="center"/>
            <w:hideMark/>
          </w:tcPr>
          <w:p w14:paraId="0D2B7B2E" w14:textId="77777777" w:rsidR="00252F05" w:rsidRPr="00252F05" w:rsidRDefault="00252F05" w:rsidP="007B6983">
            <w:pPr>
              <w:spacing w:after="0" w:line="240" w:lineRule="auto"/>
              <w:rPr>
                <w:rFonts w:ascii="Times New Roman" w:eastAsia="Times New Roman" w:hAnsi="Times New Roman" w:cs="Times New Roman"/>
                <w:sz w:val="23"/>
                <w:szCs w:val="23"/>
              </w:rPr>
            </w:pPr>
            <w:proofErr w:type="spellStart"/>
            <w:r w:rsidRPr="00252F05">
              <w:rPr>
                <w:rFonts w:ascii="Times New Roman" w:eastAsia="Times New Roman" w:hAnsi="Times New Roman" w:cs="Times New Roman"/>
                <w:b/>
                <w:bCs/>
                <w:sz w:val="23"/>
                <w:szCs w:val="23"/>
              </w:rPr>
              <w:t>depends_on</w:t>
            </w:r>
            <w:proofErr w:type="spellEnd"/>
          </w:p>
        </w:tc>
        <w:tc>
          <w:tcPr>
            <w:tcW w:w="0" w:type="auto"/>
            <w:tcMar>
              <w:top w:w="150" w:type="dxa"/>
              <w:left w:w="240" w:type="dxa"/>
              <w:bottom w:w="150" w:type="dxa"/>
              <w:right w:w="240" w:type="dxa"/>
            </w:tcMar>
            <w:vAlign w:val="center"/>
            <w:hideMark/>
          </w:tcPr>
          <w:p w14:paraId="58214B28"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Dependency relationship</w:t>
            </w:r>
          </w:p>
        </w:tc>
        <w:tc>
          <w:tcPr>
            <w:tcW w:w="0" w:type="auto"/>
            <w:tcMar>
              <w:top w:w="150" w:type="dxa"/>
              <w:left w:w="240" w:type="dxa"/>
              <w:bottom w:w="150" w:type="dxa"/>
              <w:right w:w="0" w:type="dxa"/>
            </w:tcMar>
            <w:vAlign w:val="center"/>
            <w:hideMark/>
          </w:tcPr>
          <w:p w14:paraId="104D2742"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Service depends on Service</w:t>
            </w:r>
          </w:p>
        </w:tc>
      </w:tr>
      <w:tr w:rsidR="00252F05" w:rsidRPr="00252F05" w14:paraId="766C2E02" w14:textId="77777777" w:rsidTr="00252F05">
        <w:tc>
          <w:tcPr>
            <w:tcW w:w="0" w:type="auto"/>
            <w:tcMar>
              <w:top w:w="150" w:type="dxa"/>
              <w:left w:w="0" w:type="dxa"/>
              <w:bottom w:w="150" w:type="dxa"/>
              <w:right w:w="240" w:type="dxa"/>
            </w:tcMar>
            <w:vAlign w:val="center"/>
            <w:hideMark/>
          </w:tcPr>
          <w:p w14:paraId="29CDBA49"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b/>
                <w:bCs/>
                <w:sz w:val="23"/>
                <w:szCs w:val="23"/>
              </w:rPr>
              <w:t>produces</w:t>
            </w:r>
          </w:p>
        </w:tc>
        <w:tc>
          <w:tcPr>
            <w:tcW w:w="0" w:type="auto"/>
            <w:tcMar>
              <w:top w:w="150" w:type="dxa"/>
              <w:left w:w="240" w:type="dxa"/>
              <w:bottom w:w="150" w:type="dxa"/>
              <w:right w:w="240" w:type="dxa"/>
            </w:tcMar>
            <w:vAlign w:val="center"/>
            <w:hideMark/>
          </w:tcPr>
          <w:p w14:paraId="54705384"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Generation relationship</w:t>
            </w:r>
          </w:p>
        </w:tc>
        <w:tc>
          <w:tcPr>
            <w:tcW w:w="0" w:type="auto"/>
            <w:tcMar>
              <w:top w:w="150" w:type="dxa"/>
              <w:left w:w="240" w:type="dxa"/>
              <w:bottom w:w="150" w:type="dxa"/>
              <w:right w:w="0" w:type="dxa"/>
            </w:tcMar>
            <w:vAlign w:val="center"/>
            <w:hideMark/>
          </w:tcPr>
          <w:p w14:paraId="7440D65A"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Script produces Manifest</w:t>
            </w:r>
          </w:p>
        </w:tc>
      </w:tr>
      <w:tr w:rsidR="00252F05" w:rsidRPr="00252F05" w14:paraId="37A4F519" w14:textId="77777777" w:rsidTr="00252F05">
        <w:tc>
          <w:tcPr>
            <w:tcW w:w="0" w:type="auto"/>
            <w:tcMar>
              <w:top w:w="150" w:type="dxa"/>
              <w:left w:w="0" w:type="dxa"/>
              <w:bottom w:w="150" w:type="dxa"/>
              <w:right w:w="240" w:type="dxa"/>
            </w:tcMar>
            <w:vAlign w:val="center"/>
            <w:hideMark/>
          </w:tcPr>
          <w:p w14:paraId="2F2DF18C"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b/>
                <w:bCs/>
                <w:sz w:val="23"/>
                <w:szCs w:val="23"/>
              </w:rPr>
              <w:t>verifies</w:t>
            </w:r>
          </w:p>
        </w:tc>
        <w:tc>
          <w:tcPr>
            <w:tcW w:w="0" w:type="auto"/>
            <w:tcMar>
              <w:top w:w="150" w:type="dxa"/>
              <w:left w:w="240" w:type="dxa"/>
              <w:bottom w:w="150" w:type="dxa"/>
              <w:right w:w="240" w:type="dxa"/>
            </w:tcMar>
            <w:vAlign w:val="center"/>
            <w:hideMark/>
          </w:tcPr>
          <w:p w14:paraId="10985437"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Confirmation relationship</w:t>
            </w:r>
          </w:p>
        </w:tc>
        <w:tc>
          <w:tcPr>
            <w:tcW w:w="0" w:type="auto"/>
            <w:tcMar>
              <w:top w:w="150" w:type="dxa"/>
              <w:left w:w="240" w:type="dxa"/>
              <w:bottom w:w="150" w:type="dxa"/>
              <w:right w:w="0" w:type="dxa"/>
            </w:tcMar>
            <w:vAlign w:val="center"/>
            <w:hideMark/>
          </w:tcPr>
          <w:p w14:paraId="3EE378FA"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Evidence verifies Requirement</w:t>
            </w:r>
          </w:p>
        </w:tc>
      </w:tr>
      <w:tr w:rsidR="00252F05" w:rsidRPr="00252F05" w14:paraId="757DE6EC" w14:textId="77777777" w:rsidTr="00252F05">
        <w:tc>
          <w:tcPr>
            <w:tcW w:w="0" w:type="auto"/>
            <w:tcMar>
              <w:top w:w="150" w:type="dxa"/>
              <w:left w:w="0" w:type="dxa"/>
              <w:bottom w:w="150" w:type="dxa"/>
              <w:right w:w="240" w:type="dxa"/>
            </w:tcMar>
            <w:vAlign w:val="center"/>
            <w:hideMark/>
          </w:tcPr>
          <w:p w14:paraId="4E5B9799"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b/>
                <w:bCs/>
                <w:sz w:val="23"/>
                <w:szCs w:val="23"/>
              </w:rPr>
              <w:t>measures</w:t>
            </w:r>
          </w:p>
        </w:tc>
        <w:tc>
          <w:tcPr>
            <w:tcW w:w="0" w:type="auto"/>
            <w:tcMar>
              <w:top w:w="150" w:type="dxa"/>
              <w:left w:w="240" w:type="dxa"/>
              <w:bottom w:w="150" w:type="dxa"/>
              <w:right w:w="240" w:type="dxa"/>
            </w:tcMar>
            <w:vAlign w:val="center"/>
            <w:hideMark/>
          </w:tcPr>
          <w:p w14:paraId="2AD3A86B"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Quantification relationship</w:t>
            </w:r>
          </w:p>
        </w:tc>
        <w:tc>
          <w:tcPr>
            <w:tcW w:w="0" w:type="auto"/>
            <w:tcMar>
              <w:top w:w="150" w:type="dxa"/>
              <w:left w:w="240" w:type="dxa"/>
              <w:bottom w:w="150" w:type="dxa"/>
              <w:right w:w="0" w:type="dxa"/>
            </w:tcMar>
            <w:vAlign w:val="center"/>
            <w:hideMark/>
          </w:tcPr>
          <w:p w14:paraId="14F0D090"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Metric measures Performance</w:t>
            </w:r>
          </w:p>
        </w:tc>
      </w:tr>
      <w:tr w:rsidR="00252F05" w:rsidRPr="00252F05" w14:paraId="37109118" w14:textId="77777777" w:rsidTr="00252F05">
        <w:tc>
          <w:tcPr>
            <w:tcW w:w="0" w:type="auto"/>
            <w:tcMar>
              <w:top w:w="150" w:type="dxa"/>
              <w:left w:w="0" w:type="dxa"/>
              <w:bottom w:w="150" w:type="dxa"/>
              <w:right w:w="240" w:type="dxa"/>
            </w:tcMar>
            <w:vAlign w:val="center"/>
            <w:hideMark/>
          </w:tcPr>
          <w:p w14:paraId="7A10D7ED"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b/>
                <w:bCs/>
                <w:sz w:val="23"/>
                <w:szCs w:val="23"/>
              </w:rPr>
              <w:t>authorizes</w:t>
            </w:r>
          </w:p>
        </w:tc>
        <w:tc>
          <w:tcPr>
            <w:tcW w:w="0" w:type="auto"/>
            <w:tcMar>
              <w:top w:w="150" w:type="dxa"/>
              <w:left w:w="240" w:type="dxa"/>
              <w:bottom w:w="150" w:type="dxa"/>
              <w:right w:w="240" w:type="dxa"/>
            </w:tcMar>
            <w:vAlign w:val="center"/>
            <w:hideMark/>
          </w:tcPr>
          <w:p w14:paraId="7338AA63"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Permission relationship</w:t>
            </w:r>
          </w:p>
        </w:tc>
        <w:tc>
          <w:tcPr>
            <w:tcW w:w="0" w:type="auto"/>
            <w:tcMar>
              <w:top w:w="150" w:type="dxa"/>
              <w:left w:w="240" w:type="dxa"/>
              <w:bottom w:w="150" w:type="dxa"/>
              <w:right w:w="0" w:type="dxa"/>
            </w:tcMar>
            <w:vAlign w:val="center"/>
            <w:hideMark/>
          </w:tcPr>
          <w:p w14:paraId="5FED8B94"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Decision authorizes Change</w:t>
            </w:r>
          </w:p>
        </w:tc>
      </w:tr>
      <w:tr w:rsidR="00252F05" w:rsidRPr="00252F05" w14:paraId="03D057E7" w14:textId="77777777" w:rsidTr="00252F05">
        <w:tc>
          <w:tcPr>
            <w:tcW w:w="0" w:type="auto"/>
            <w:tcMar>
              <w:top w:w="150" w:type="dxa"/>
              <w:left w:w="0" w:type="dxa"/>
              <w:bottom w:w="150" w:type="dxa"/>
              <w:right w:w="240" w:type="dxa"/>
            </w:tcMar>
            <w:vAlign w:val="center"/>
            <w:hideMark/>
          </w:tcPr>
          <w:p w14:paraId="119B27E1"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b/>
                <w:bCs/>
                <w:sz w:val="23"/>
                <w:szCs w:val="23"/>
              </w:rPr>
              <w:t>contains</w:t>
            </w:r>
          </w:p>
        </w:tc>
        <w:tc>
          <w:tcPr>
            <w:tcW w:w="0" w:type="auto"/>
            <w:tcMar>
              <w:top w:w="150" w:type="dxa"/>
              <w:left w:w="240" w:type="dxa"/>
              <w:bottom w:w="150" w:type="dxa"/>
              <w:right w:w="240" w:type="dxa"/>
            </w:tcMar>
            <w:vAlign w:val="center"/>
            <w:hideMark/>
          </w:tcPr>
          <w:p w14:paraId="08559445"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Composition relationship</w:t>
            </w:r>
          </w:p>
        </w:tc>
        <w:tc>
          <w:tcPr>
            <w:tcW w:w="0" w:type="auto"/>
            <w:tcMar>
              <w:top w:w="150" w:type="dxa"/>
              <w:left w:w="240" w:type="dxa"/>
              <w:bottom w:w="150" w:type="dxa"/>
              <w:right w:w="0" w:type="dxa"/>
            </w:tcMar>
            <w:vAlign w:val="center"/>
            <w:hideMark/>
          </w:tcPr>
          <w:p w14:paraId="5625D104"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Document contains Section</w:t>
            </w:r>
          </w:p>
        </w:tc>
      </w:tr>
      <w:tr w:rsidR="00252F05" w:rsidRPr="00252F05" w14:paraId="64B5BF78" w14:textId="77777777" w:rsidTr="00252F05">
        <w:tc>
          <w:tcPr>
            <w:tcW w:w="0" w:type="auto"/>
            <w:tcMar>
              <w:top w:w="150" w:type="dxa"/>
              <w:left w:w="0" w:type="dxa"/>
              <w:bottom w:w="150" w:type="dxa"/>
              <w:right w:w="240" w:type="dxa"/>
            </w:tcMar>
            <w:vAlign w:val="center"/>
            <w:hideMark/>
          </w:tcPr>
          <w:p w14:paraId="6AC8FD66" w14:textId="77777777" w:rsidR="00252F05" w:rsidRPr="00252F05" w:rsidRDefault="00252F05" w:rsidP="007B6983">
            <w:pPr>
              <w:spacing w:after="0" w:line="240" w:lineRule="auto"/>
              <w:rPr>
                <w:rFonts w:ascii="Times New Roman" w:eastAsia="Times New Roman" w:hAnsi="Times New Roman" w:cs="Times New Roman"/>
                <w:sz w:val="23"/>
                <w:szCs w:val="23"/>
              </w:rPr>
            </w:pPr>
            <w:proofErr w:type="spellStart"/>
            <w:r w:rsidRPr="00252F05">
              <w:rPr>
                <w:rFonts w:ascii="Times New Roman" w:eastAsia="Times New Roman" w:hAnsi="Times New Roman" w:cs="Times New Roman"/>
                <w:b/>
                <w:bCs/>
                <w:sz w:val="23"/>
                <w:szCs w:val="23"/>
              </w:rPr>
              <w:t>derives_from</w:t>
            </w:r>
            <w:proofErr w:type="spellEnd"/>
          </w:p>
        </w:tc>
        <w:tc>
          <w:tcPr>
            <w:tcW w:w="0" w:type="auto"/>
            <w:tcMar>
              <w:top w:w="150" w:type="dxa"/>
              <w:left w:w="240" w:type="dxa"/>
              <w:bottom w:w="150" w:type="dxa"/>
              <w:right w:w="240" w:type="dxa"/>
            </w:tcMar>
            <w:vAlign w:val="center"/>
            <w:hideMark/>
          </w:tcPr>
          <w:p w14:paraId="3BAE3302"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Origin relationship</w:t>
            </w:r>
          </w:p>
        </w:tc>
        <w:tc>
          <w:tcPr>
            <w:tcW w:w="0" w:type="auto"/>
            <w:tcMar>
              <w:top w:w="150" w:type="dxa"/>
              <w:left w:w="240" w:type="dxa"/>
              <w:bottom w:w="150" w:type="dxa"/>
              <w:right w:w="0" w:type="dxa"/>
            </w:tcMar>
            <w:vAlign w:val="center"/>
            <w:hideMark/>
          </w:tcPr>
          <w:p w14:paraId="24E79E6F"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JSON derives from Model</w:t>
            </w:r>
          </w:p>
        </w:tc>
      </w:tr>
      <w:tr w:rsidR="00252F05" w:rsidRPr="00252F05" w14:paraId="542B5524" w14:textId="77777777" w:rsidTr="00252F05">
        <w:tc>
          <w:tcPr>
            <w:tcW w:w="0" w:type="auto"/>
            <w:tcMar>
              <w:top w:w="150" w:type="dxa"/>
              <w:left w:w="0" w:type="dxa"/>
              <w:bottom w:w="150" w:type="dxa"/>
              <w:right w:w="240" w:type="dxa"/>
            </w:tcMar>
            <w:vAlign w:val="center"/>
            <w:hideMark/>
          </w:tcPr>
          <w:p w14:paraId="2B7F52CF"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b/>
                <w:bCs/>
                <w:sz w:val="23"/>
                <w:szCs w:val="23"/>
              </w:rPr>
              <w:t>enforces</w:t>
            </w:r>
          </w:p>
        </w:tc>
        <w:tc>
          <w:tcPr>
            <w:tcW w:w="0" w:type="auto"/>
            <w:tcMar>
              <w:top w:w="150" w:type="dxa"/>
              <w:left w:w="240" w:type="dxa"/>
              <w:bottom w:w="150" w:type="dxa"/>
              <w:right w:w="240" w:type="dxa"/>
            </w:tcMar>
            <w:vAlign w:val="center"/>
            <w:hideMark/>
          </w:tcPr>
          <w:p w14:paraId="4E989E79"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Enforcement relationship</w:t>
            </w:r>
          </w:p>
        </w:tc>
        <w:tc>
          <w:tcPr>
            <w:tcW w:w="0" w:type="auto"/>
            <w:tcMar>
              <w:top w:w="150" w:type="dxa"/>
              <w:left w:w="240" w:type="dxa"/>
              <w:bottom w:w="150" w:type="dxa"/>
              <w:right w:w="0" w:type="dxa"/>
            </w:tcMar>
            <w:vAlign w:val="center"/>
            <w:hideMark/>
          </w:tcPr>
          <w:p w14:paraId="5004688A"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Rule enforces Policy</w:t>
            </w:r>
          </w:p>
        </w:tc>
      </w:tr>
      <w:tr w:rsidR="00252F05" w:rsidRPr="00252F05" w14:paraId="61D7D471" w14:textId="77777777" w:rsidTr="00252F05">
        <w:tc>
          <w:tcPr>
            <w:tcW w:w="0" w:type="auto"/>
            <w:tcMar>
              <w:top w:w="150" w:type="dxa"/>
              <w:left w:w="0" w:type="dxa"/>
              <w:bottom w:w="150" w:type="dxa"/>
              <w:right w:w="240" w:type="dxa"/>
            </w:tcMar>
            <w:vAlign w:val="center"/>
            <w:hideMark/>
          </w:tcPr>
          <w:p w14:paraId="1D6E2C35" w14:textId="77777777" w:rsidR="00252F05" w:rsidRPr="00252F05" w:rsidRDefault="00252F05" w:rsidP="007B6983">
            <w:pPr>
              <w:spacing w:after="0" w:line="240" w:lineRule="auto"/>
              <w:rPr>
                <w:rFonts w:ascii="Times New Roman" w:eastAsia="Times New Roman" w:hAnsi="Times New Roman" w:cs="Times New Roman"/>
                <w:sz w:val="23"/>
                <w:szCs w:val="23"/>
              </w:rPr>
            </w:pPr>
            <w:proofErr w:type="spellStart"/>
            <w:r w:rsidRPr="00252F05">
              <w:rPr>
                <w:rFonts w:ascii="Times New Roman" w:eastAsia="Times New Roman" w:hAnsi="Times New Roman" w:cs="Times New Roman"/>
                <w:b/>
                <w:bCs/>
                <w:sz w:val="23"/>
                <w:szCs w:val="23"/>
              </w:rPr>
              <w:t>reports_on</w:t>
            </w:r>
            <w:proofErr w:type="spellEnd"/>
          </w:p>
        </w:tc>
        <w:tc>
          <w:tcPr>
            <w:tcW w:w="0" w:type="auto"/>
            <w:tcMar>
              <w:top w:w="150" w:type="dxa"/>
              <w:left w:w="240" w:type="dxa"/>
              <w:bottom w:w="150" w:type="dxa"/>
              <w:right w:w="240" w:type="dxa"/>
            </w:tcMar>
            <w:vAlign w:val="center"/>
            <w:hideMark/>
          </w:tcPr>
          <w:p w14:paraId="26A2B6D6"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Reporting relationship</w:t>
            </w:r>
          </w:p>
        </w:tc>
        <w:tc>
          <w:tcPr>
            <w:tcW w:w="0" w:type="auto"/>
            <w:tcMar>
              <w:top w:w="150" w:type="dxa"/>
              <w:left w:w="240" w:type="dxa"/>
              <w:bottom w:w="150" w:type="dxa"/>
              <w:right w:w="0" w:type="dxa"/>
            </w:tcMar>
            <w:vAlign w:val="center"/>
            <w:hideMark/>
          </w:tcPr>
          <w:p w14:paraId="4B4CF174"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Dashboard reports on Metric</w:t>
            </w:r>
          </w:p>
        </w:tc>
      </w:tr>
      <w:tr w:rsidR="00252F05" w:rsidRPr="00252F05" w14:paraId="6E5D1812" w14:textId="77777777" w:rsidTr="00252F05">
        <w:tc>
          <w:tcPr>
            <w:tcW w:w="0" w:type="auto"/>
            <w:tcMar>
              <w:top w:w="150" w:type="dxa"/>
              <w:left w:w="0" w:type="dxa"/>
              <w:bottom w:w="150" w:type="dxa"/>
              <w:right w:w="240" w:type="dxa"/>
            </w:tcMar>
            <w:vAlign w:val="center"/>
            <w:hideMark/>
          </w:tcPr>
          <w:p w14:paraId="2FFDE312" w14:textId="77777777" w:rsidR="00252F05" w:rsidRPr="00252F05" w:rsidRDefault="00252F05" w:rsidP="007B6983">
            <w:pPr>
              <w:spacing w:after="0" w:line="240" w:lineRule="auto"/>
              <w:rPr>
                <w:rFonts w:ascii="Times New Roman" w:eastAsia="Times New Roman" w:hAnsi="Times New Roman" w:cs="Times New Roman"/>
                <w:sz w:val="23"/>
                <w:szCs w:val="23"/>
              </w:rPr>
            </w:pPr>
            <w:proofErr w:type="spellStart"/>
            <w:r w:rsidRPr="00252F05">
              <w:rPr>
                <w:rFonts w:ascii="Times New Roman" w:eastAsia="Times New Roman" w:hAnsi="Times New Roman" w:cs="Times New Roman"/>
                <w:b/>
                <w:bCs/>
                <w:sz w:val="23"/>
                <w:szCs w:val="23"/>
              </w:rPr>
              <w:t>traces_to</w:t>
            </w:r>
            <w:proofErr w:type="spellEnd"/>
          </w:p>
        </w:tc>
        <w:tc>
          <w:tcPr>
            <w:tcW w:w="0" w:type="auto"/>
            <w:tcMar>
              <w:top w:w="150" w:type="dxa"/>
              <w:left w:w="240" w:type="dxa"/>
              <w:bottom w:w="150" w:type="dxa"/>
              <w:right w:w="240" w:type="dxa"/>
            </w:tcMar>
            <w:vAlign w:val="center"/>
            <w:hideMark/>
          </w:tcPr>
          <w:p w14:paraId="39FCF238"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Traceability relationship</w:t>
            </w:r>
          </w:p>
        </w:tc>
        <w:tc>
          <w:tcPr>
            <w:tcW w:w="0" w:type="auto"/>
            <w:tcMar>
              <w:top w:w="150" w:type="dxa"/>
              <w:left w:w="240" w:type="dxa"/>
              <w:bottom w:w="150" w:type="dxa"/>
              <w:right w:w="0" w:type="dxa"/>
            </w:tcMar>
            <w:vAlign w:val="center"/>
            <w:hideMark/>
          </w:tcPr>
          <w:p w14:paraId="37E52F87"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Artifact traces to Requirement</w:t>
            </w:r>
          </w:p>
        </w:tc>
      </w:tr>
      <w:tr w:rsidR="00252F05" w:rsidRPr="00252F05" w14:paraId="4A62B33D" w14:textId="77777777" w:rsidTr="00252F05">
        <w:tc>
          <w:tcPr>
            <w:tcW w:w="0" w:type="auto"/>
            <w:tcMar>
              <w:top w:w="150" w:type="dxa"/>
              <w:left w:w="0" w:type="dxa"/>
              <w:bottom w:w="150" w:type="dxa"/>
              <w:right w:w="240" w:type="dxa"/>
            </w:tcMar>
            <w:vAlign w:val="center"/>
            <w:hideMark/>
          </w:tcPr>
          <w:p w14:paraId="04715611" w14:textId="77777777" w:rsidR="00252F05" w:rsidRPr="00252F05" w:rsidRDefault="00252F05" w:rsidP="007B6983">
            <w:pPr>
              <w:spacing w:after="0" w:line="240" w:lineRule="auto"/>
              <w:rPr>
                <w:rFonts w:ascii="Times New Roman" w:eastAsia="Times New Roman" w:hAnsi="Times New Roman" w:cs="Times New Roman"/>
                <w:sz w:val="23"/>
                <w:szCs w:val="23"/>
              </w:rPr>
            </w:pPr>
            <w:proofErr w:type="spellStart"/>
            <w:r w:rsidRPr="00252F05">
              <w:rPr>
                <w:rFonts w:ascii="Times New Roman" w:eastAsia="Times New Roman" w:hAnsi="Times New Roman" w:cs="Times New Roman"/>
                <w:b/>
                <w:bCs/>
                <w:sz w:val="23"/>
                <w:szCs w:val="23"/>
              </w:rPr>
              <w:t>approved_by</w:t>
            </w:r>
            <w:proofErr w:type="spellEnd"/>
          </w:p>
        </w:tc>
        <w:tc>
          <w:tcPr>
            <w:tcW w:w="0" w:type="auto"/>
            <w:tcMar>
              <w:top w:w="150" w:type="dxa"/>
              <w:left w:w="240" w:type="dxa"/>
              <w:bottom w:w="150" w:type="dxa"/>
              <w:right w:w="240" w:type="dxa"/>
            </w:tcMar>
            <w:vAlign w:val="center"/>
            <w:hideMark/>
          </w:tcPr>
          <w:p w14:paraId="0AFF7078"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Approval relationship</w:t>
            </w:r>
          </w:p>
        </w:tc>
        <w:tc>
          <w:tcPr>
            <w:tcW w:w="0" w:type="auto"/>
            <w:tcMar>
              <w:top w:w="150" w:type="dxa"/>
              <w:left w:w="240" w:type="dxa"/>
              <w:bottom w:w="150" w:type="dxa"/>
              <w:right w:w="0" w:type="dxa"/>
            </w:tcMar>
            <w:vAlign w:val="center"/>
            <w:hideMark/>
          </w:tcPr>
          <w:p w14:paraId="048A581B"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Decision approved by Person</w:t>
            </w:r>
          </w:p>
        </w:tc>
      </w:tr>
      <w:tr w:rsidR="00252F05" w:rsidRPr="00252F05" w14:paraId="125CE25F" w14:textId="77777777" w:rsidTr="00252F05">
        <w:tc>
          <w:tcPr>
            <w:tcW w:w="0" w:type="auto"/>
            <w:tcMar>
              <w:top w:w="150" w:type="dxa"/>
              <w:left w:w="0" w:type="dxa"/>
              <w:bottom w:w="150" w:type="dxa"/>
              <w:right w:w="240" w:type="dxa"/>
            </w:tcMar>
            <w:vAlign w:val="center"/>
            <w:hideMark/>
          </w:tcPr>
          <w:p w14:paraId="4783042D" w14:textId="77777777" w:rsidR="00252F05" w:rsidRPr="00252F05" w:rsidRDefault="00252F05" w:rsidP="007B6983">
            <w:pPr>
              <w:spacing w:after="0" w:line="240" w:lineRule="auto"/>
              <w:rPr>
                <w:rFonts w:ascii="Times New Roman" w:eastAsia="Times New Roman" w:hAnsi="Times New Roman" w:cs="Times New Roman"/>
                <w:sz w:val="23"/>
                <w:szCs w:val="23"/>
              </w:rPr>
            </w:pPr>
            <w:proofErr w:type="spellStart"/>
            <w:r w:rsidRPr="00252F05">
              <w:rPr>
                <w:rFonts w:ascii="Times New Roman" w:eastAsia="Times New Roman" w:hAnsi="Times New Roman" w:cs="Times New Roman"/>
                <w:b/>
                <w:bCs/>
                <w:sz w:val="23"/>
                <w:szCs w:val="23"/>
              </w:rPr>
              <w:t>reviewed_on</w:t>
            </w:r>
            <w:proofErr w:type="spellEnd"/>
          </w:p>
        </w:tc>
        <w:tc>
          <w:tcPr>
            <w:tcW w:w="0" w:type="auto"/>
            <w:tcMar>
              <w:top w:w="150" w:type="dxa"/>
              <w:left w:w="240" w:type="dxa"/>
              <w:bottom w:w="150" w:type="dxa"/>
              <w:right w:w="240" w:type="dxa"/>
            </w:tcMar>
            <w:vAlign w:val="center"/>
            <w:hideMark/>
          </w:tcPr>
          <w:p w14:paraId="08440419"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Review relationship</w:t>
            </w:r>
          </w:p>
        </w:tc>
        <w:tc>
          <w:tcPr>
            <w:tcW w:w="0" w:type="auto"/>
            <w:tcMar>
              <w:top w:w="150" w:type="dxa"/>
              <w:left w:w="240" w:type="dxa"/>
              <w:bottom w:w="150" w:type="dxa"/>
              <w:right w:w="0" w:type="dxa"/>
            </w:tcMar>
            <w:vAlign w:val="center"/>
            <w:hideMark/>
          </w:tcPr>
          <w:p w14:paraId="345DED14"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Document reviewed on Date</w:t>
            </w:r>
          </w:p>
        </w:tc>
      </w:tr>
      <w:tr w:rsidR="00252F05" w:rsidRPr="00252F05" w14:paraId="6C8E2840" w14:textId="77777777" w:rsidTr="00252F05">
        <w:tc>
          <w:tcPr>
            <w:tcW w:w="0" w:type="auto"/>
            <w:tcMar>
              <w:top w:w="150" w:type="dxa"/>
              <w:left w:w="0" w:type="dxa"/>
              <w:bottom w:w="150" w:type="dxa"/>
              <w:right w:w="240" w:type="dxa"/>
            </w:tcMar>
            <w:vAlign w:val="center"/>
            <w:hideMark/>
          </w:tcPr>
          <w:p w14:paraId="106522A4" w14:textId="77777777" w:rsidR="00252F05" w:rsidRPr="00252F05" w:rsidRDefault="00252F05" w:rsidP="007B6983">
            <w:pPr>
              <w:spacing w:after="0" w:line="240" w:lineRule="auto"/>
              <w:rPr>
                <w:rFonts w:ascii="Times New Roman" w:eastAsia="Times New Roman" w:hAnsi="Times New Roman" w:cs="Times New Roman"/>
                <w:sz w:val="23"/>
                <w:szCs w:val="23"/>
              </w:rPr>
            </w:pPr>
            <w:proofErr w:type="spellStart"/>
            <w:r w:rsidRPr="00252F05">
              <w:rPr>
                <w:rFonts w:ascii="Times New Roman" w:eastAsia="Times New Roman" w:hAnsi="Times New Roman" w:cs="Times New Roman"/>
                <w:b/>
                <w:bCs/>
                <w:sz w:val="23"/>
                <w:szCs w:val="23"/>
              </w:rPr>
              <w:t>baselined_at</w:t>
            </w:r>
            <w:proofErr w:type="spellEnd"/>
          </w:p>
        </w:tc>
        <w:tc>
          <w:tcPr>
            <w:tcW w:w="0" w:type="auto"/>
            <w:tcMar>
              <w:top w:w="150" w:type="dxa"/>
              <w:left w:w="240" w:type="dxa"/>
              <w:bottom w:w="150" w:type="dxa"/>
              <w:right w:w="240" w:type="dxa"/>
            </w:tcMar>
            <w:vAlign w:val="center"/>
            <w:hideMark/>
          </w:tcPr>
          <w:p w14:paraId="12EEB609"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Baseline relationship</w:t>
            </w:r>
          </w:p>
        </w:tc>
        <w:tc>
          <w:tcPr>
            <w:tcW w:w="0" w:type="auto"/>
            <w:tcMar>
              <w:top w:w="150" w:type="dxa"/>
              <w:left w:w="240" w:type="dxa"/>
              <w:bottom w:w="150" w:type="dxa"/>
              <w:right w:w="0" w:type="dxa"/>
            </w:tcMar>
            <w:vAlign w:val="center"/>
            <w:hideMark/>
          </w:tcPr>
          <w:p w14:paraId="6ACA438B"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Document baselined at Release</w:t>
            </w:r>
          </w:p>
        </w:tc>
      </w:tr>
      <w:tr w:rsidR="00252F05" w:rsidRPr="00252F05" w14:paraId="4C8707F4" w14:textId="77777777" w:rsidTr="00252F05">
        <w:tc>
          <w:tcPr>
            <w:tcW w:w="0" w:type="auto"/>
            <w:tcMar>
              <w:top w:w="150" w:type="dxa"/>
              <w:left w:w="0" w:type="dxa"/>
              <w:bottom w:w="150" w:type="dxa"/>
              <w:right w:w="240" w:type="dxa"/>
            </w:tcMar>
            <w:vAlign w:val="center"/>
            <w:hideMark/>
          </w:tcPr>
          <w:p w14:paraId="24AB09BA" w14:textId="77777777" w:rsidR="00252F05" w:rsidRPr="00252F05" w:rsidRDefault="00252F05" w:rsidP="007B6983">
            <w:pPr>
              <w:spacing w:after="0" w:line="240" w:lineRule="auto"/>
              <w:rPr>
                <w:rFonts w:ascii="Times New Roman" w:eastAsia="Times New Roman" w:hAnsi="Times New Roman" w:cs="Times New Roman"/>
                <w:sz w:val="23"/>
                <w:szCs w:val="23"/>
              </w:rPr>
            </w:pPr>
            <w:proofErr w:type="spellStart"/>
            <w:r w:rsidRPr="00252F05">
              <w:rPr>
                <w:rFonts w:ascii="Times New Roman" w:eastAsia="Times New Roman" w:hAnsi="Times New Roman" w:cs="Times New Roman"/>
                <w:b/>
                <w:bCs/>
                <w:sz w:val="23"/>
                <w:szCs w:val="23"/>
              </w:rPr>
              <w:t>released_in</w:t>
            </w:r>
            <w:proofErr w:type="spellEnd"/>
          </w:p>
        </w:tc>
        <w:tc>
          <w:tcPr>
            <w:tcW w:w="0" w:type="auto"/>
            <w:tcMar>
              <w:top w:w="150" w:type="dxa"/>
              <w:left w:w="240" w:type="dxa"/>
              <w:bottom w:w="150" w:type="dxa"/>
              <w:right w:w="240" w:type="dxa"/>
            </w:tcMar>
            <w:vAlign w:val="center"/>
            <w:hideMark/>
          </w:tcPr>
          <w:p w14:paraId="50A0DC64"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Release relationship</w:t>
            </w:r>
          </w:p>
        </w:tc>
        <w:tc>
          <w:tcPr>
            <w:tcW w:w="0" w:type="auto"/>
            <w:tcMar>
              <w:top w:w="150" w:type="dxa"/>
              <w:left w:w="240" w:type="dxa"/>
              <w:bottom w:w="150" w:type="dxa"/>
              <w:right w:w="0" w:type="dxa"/>
            </w:tcMar>
            <w:vAlign w:val="center"/>
            <w:hideMark/>
          </w:tcPr>
          <w:p w14:paraId="4633CE88"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Artifact released in Release</w:t>
            </w:r>
          </w:p>
        </w:tc>
      </w:tr>
      <w:tr w:rsidR="00252F05" w:rsidRPr="00252F05" w14:paraId="6C044A3F" w14:textId="77777777" w:rsidTr="00252F05">
        <w:tc>
          <w:tcPr>
            <w:tcW w:w="0" w:type="auto"/>
            <w:tcMar>
              <w:top w:w="150" w:type="dxa"/>
              <w:left w:w="0" w:type="dxa"/>
              <w:bottom w:w="150" w:type="dxa"/>
              <w:right w:w="240" w:type="dxa"/>
            </w:tcMar>
            <w:vAlign w:val="center"/>
            <w:hideMark/>
          </w:tcPr>
          <w:p w14:paraId="7348FF98"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b/>
                <w:bCs/>
                <w:sz w:val="23"/>
                <w:szCs w:val="23"/>
              </w:rPr>
              <w:t>affects</w:t>
            </w:r>
          </w:p>
        </w:tc>
        <w:tc>
          <w:tcPr>
            <w:tcW w:w="0" w:type="auto"/>
            <w:tcMar>
              <w:top w:w="150" w:type="dxa"/>
              <w:left w:w="240" w:type="dxa"/>
              <w:bottom w:w="150" w:type="dxa"/>
              <w:right w:w="240" w:type="dxa"/>
            </w:tcMar>
            <w:vAlign w:val="center"/>
            <w:hideMark/>
          </w:tcPr>
          <w:p w14:paraId="52824FE5"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Impact relationship</w:t>
            </w:r>
          </w:p>
        </w:tc>
        <w:tc>
          <w:tcPr>
            <w:tcW w:w="0" w:type="auto"/>
            <w:tcMar>
              <w:top w:w="150" w:type="dxa"/>
              <w:left w:w="240" w:type="dxa"/>
              <w:bottom w:w="150" w:type="dxa"/>
              <w:right w:w="0" w:type="dxa"/>
            </w:tcMar>
            <w:vAlign w:val="center"/>
            <w:hideMark/>
          </w:tcPr>
          <w:p w14:paraId="6C3FF0C3"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Change affects Document</w:t>
            </w:r>
          </w:p>
        </w:tc>
      </w:tr>
      <w:tr w:rsidR="00252F05" w:rsidRPr="00252F05" w14:paraId="0F2102DC" w14:textId="77777777" w:rsidTr="00252F05">
        <w:tc>
          <w:tcPr>
            <w:tcW w:w="0" w:type="auto"/>
            <w:tcMar>
              <w:top w:w="150" w:type="dxa"/>
              <w:left w:w="0" w:type="dxa"/>
              <w:bottom w:w="150" w:type="dxa"/>
              <w:right w:w="240" w:type="dxa"/>
            </w:tcMar>
            <w:vAlign w:val="center"/>
            <w:hideMark/>
          </w:tcPr>
          <w:p w14:paraId="7BA131D1"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b/>
                <w:bCs/>
                <w:sz w:val="23"/>
                <w:szCs w:val="23"/>
              </w:rPr>
              <w:t>mitigates</w:t>
            </w:r>
          </w:p>
        </w:tc>
        <w:tc>
          <w:tcPr>
            <w:tcW w:w="0" w:type="auto"/>
            <w:tcMar>
              <w:top w:w="150" w:type="dxa"/>
              <w:left w:w="240" w:type="dxa"/>
              <w:bottom w:w="150" w:type="dxa"/>
              <w:right w:w="240" w:type="dxa"/>
            </w:tcMar>
            <w:vAlign w:val="center"/>
            <w:hideMark/>
          </w:tcPr>
          <w:p w14:paraId="72012485"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Risk reduction relationship</w:t>
            </w:r>
          </w:p>
        </w:tc>
        <w:tc>
          <w:tcPr>
            <w:tcW w:w="0" w:type="auto"/>
            <w:tcMar>
              <w:top w:w="150" w:type="dxa"/>
              <w:left w:w="240" w:type="dxa"/>
              <w:bottom w:w="150" w:type="dxa"/>
              <w:right w:w="0" w:type="dxa"/>
            </w:tcMar>
            <w:vAlign w:val="center"/>
            <w:hideMark/>
          </w:tcPr>
          <w:p w14:paraId="30E2FD6D"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Control mitigates Risk</w:t>
            </w:r>
          </w:p>
        </w:tc>
      </w:tr>
      <w:tr w:rsidR="00252F05" w:rsidRPr="00252F05" w14:paraId="1C3C135E" w14:textId="77777777" w:rsidTr="00252F05">
        <w:tc>
          <w:tcPr>
            <w:tcW w:w="0" w:type="auto"/>
            <w:tcMar>
              <w:top w:w="150" w:type="dxa"/>
              <w:left w:w="0" w:type="dxa"/>
              <w:bottom w:w="150" w:type="dxa"/>
              <w:right w:w="240" w:type="dxa"/>
            </w:tcMar>
            <w:vAlign w:val="center"/>
            <w:hideMark/>
          </w:tcPr>
          <w:p w14:paraId="0077779C" w14:textId="77777777" w:rsidR="00252F05" w:rsidRPr="00252F05" w:rsidRDefault="00252F05" w:rsidP="007B6983">
            <w:pPr>
              <w:spacing w:after="0" w:line="240" w:lineRule="auto"/>
              <w:rPr>
                <w:rFonts w:ascii="Times New Roman" w:eastAsia="Times New Roman" w:hAnsi="Times New Roman" w:cs="Times New Roman"/>
                <w:sz w:val="23"/>
                <w:szCs w:val="23"/>
              </w:rPr>
            </w:pPr>
            <w:proofErr w:type="spellStart"/>
            <w:r w:rsidRPr="00252F05">
              <w:rPr>
                <w:rFonts w:ascii="Times New Roman" w:eastAsia="Times New Roman" w:hAnsi="Times New Roman" w:cs="Times New Roman"/>
                <w:b/>
                <w:bCs/>
                <w:sz w:val="23"/>
                <w:szCs w:val="23"/>
              </w:rPr>
              <w:t>complies_with</w:t>
            </w:r>
            <w:proofErr w:type="spellEnd"/>
          </w:p>
        </w:tc>
        <w:tc>
          <w:tcPr>
            <w:tcW w:w="0" w:type="auto"/>
            <w:tcMar>
              <w:top w:w="150" w:type="dxa"/>
              <w:left w:w="240" w:type="dxa"/>
              <w:bottom w:w="150" w:type="dxa"/>
              <w:right w:w="240" w:type="dxa"/>
            </w:tcMar>
            <w:vAlign w:val="center"/>
            <w:hideMark/>
          </w:tcPr>
          <w:p w14:paraId="02344C4E"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Conformance relationship</w:t>
            </w:r>
          </w:p>
        </w:tc>
        <w:tc>
          <w:tcPr>
            <w:tcW w:w="0" w:type="auto"/>
            <w:tcMar>
              <w:top w:w="150" w:type="dxa"/>
              <w:left w:w="240" w:type="dxa"/>
              <w:bottom w:w="150" w:type="dxa"/>
              <w:right w:w="0" w:type="dxa"/>
            </w:tcMar>
            <w:vAlign w:val="center"/>
            <w:hideMark/>
          </w:tcPr>
          <w:p w14:paraId="2B5FFB65"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Implementation complies with Policy</w:t>
            </w:r>
          </w:p>
        </w:tc>
      </w:tr>
    </w:tbl>
    <w:p w14:paraId="47BFB4C8" w14:textId="77777777" w:rsidR="00252F05" w:rsidRPr="00252F05" w:rsidRDefault="00252F05" w:rsidP="007B6983">
      <w:pPr>
        <w:shd w:val="clear" w:color="auto" w:fill="FFFFFF"/>
        <w:spacing w:after="0" w:line="240" w:lineRule="auto"/>
        <w:outlineLvl w:val="2"/>
        <w:rPr>
          <w:rFonts w:ascii="Times New Roman" w:eastAsia="Times New Roman" w:hAnsi="Times New Roman" w:cs="Times New Roman"/>
          <w:b/>
          <w:bCs/>
          <w:color w:val="0F1115"/>
          <w:sz w:val="30"/>
          <w:szCs w:val="30"/>
        </w:rPr>
      </w:pPr>
      <w:r w:rsidRPr="00252F05">
        <w:rPr>
          <w:rFonts w:ascii="Times New Roman" w:eastAsia="Times New Roman" w:hAnsi="Times New Roman" w:cs="Times New Roman"/>
          <w:b/>
          <w:bCs/>
          <w:color w:val="0F1115"/>
          <w:sz w:val="30"/>
          <w:szCs w:val="30"/>
        </w:rPr>
        <w:t>6.4 Technology Independence Principle</w:t>
      </w:r>
    </w:p>
    <w:p w14:paraId="2087449F"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The Semantic Model shall never mention:</w:t>
      </w:r>
    </w:p>
    <w:p w14:paraId="00604F66" w14:textId="77777777" w:rsidR="00252F05" w:rsidRPr="00252F05" w:rsidRDefault="00252F05" w:rsidP="007B6983">
      <w:pPr>
        <w:numPr>
          <w:ilvl w:val="0"/>
          <w:numId w:val="33"/>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JSON</w:t>
      </w:r>
    </w:p>
    <w:p w14:paraId="09D2A20C" w14:textId="77777777" w:rsidR="00252F05" w:rsidRPr="00252F05" w:rsidRDefault="00252F05" w:rsidP="007B6983">
      <w:pPr>
        <w:numPr>
          <w:ilvl w:val="0"/>
          <w:numId w:val="33"/>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YAML</w:t>
      </w:r>
    </w:p>
    <w:p w14:paraId="709F5D5B" w14:textId="77777777" w:rsidR="00252F05" w:rsidRPr="00252F05" w:rsidRDefault="00252F05" w:rsidP="007B6983">
      <w:pPr>
        <w:numPr>
          <w:ilvl w:val="0"/>
          <w:numId w:val="33"/>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CSV</w:t>
      </w:r>
    </w:p>
    <w:p w14:paraId="2CCD60B7" w14:textId="77777777" w:rsidR="00252F05" w:rsidRPr="00252F05" w:rsidRDefault="00252F05" w:rsidP="007B6983">
      <w:pPr>
        <w:numPr>
          <w:ilvl w:val="0"/>
          <w:numId w:val="33"/>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PowerShell</w:t>
      </w:r>
    </w:p>
    <w:p w14:paraId="5E040FFD" w14:textId="77777777" w:rsidR="00252F05" w:rsidRPr="00252F05" w:rsidRDefault="00252F05" w:rsidP="007B6983">
      <w:pPr>
        <w:numPr>
          <w:ilvl w:val="0"/>
          <w:numId w:val="33"/>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Python</w:t>
      </w:r>
    </w:p>
    <w:p w14:paraId="5CE65000" w14:textId="77777777" w:rsidR="00252F05" w:rsidRPr="00252F05" w:rsidRDefault="00252F05" w:rsidP="007B6983">
      <w:pPr>
        <w:numPr>
          <w:ilvl w:val="0"/>
          <w:numId w:val="33"/>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APIs</w:t>
      </w:r>
    </w:p>
    <w:p w14:paraId="0A97E9D8" w14:textId="77777777" w:rsidR="00252F05" w:rsidRPr="00252F05" w:rsidRDefault="00252F05" w:rsidP="007B6983">
      <w:pPr>
        <w:numPr>
          <w:ilvl w:val="0"/>
          <w:numId w:val="33"/>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lastRenderedPageBreak/>
        <w:t>Databases</w:t>
      </w:r>
    </w:p>
    <w:p w14:paraId="00F2AEC8" w14:textId="77777777" w:rsidR="00252F05" w:rsidRPr="00252F05" w:rsidRDefault="00252F05" w:rsidP="007B6983">
      <w:pPr>
        <w:numPr>
          <w:ilvl w:val="0"/>
          <w:numId w:val="33"/>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Any implementation technology</w:t>
      </w:r>
    </w:p>
    <w:p w14:paraId="7927E1AE"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Why:</w:t>
      </w:r>
      <w:r w:rsidRPr="00252F05">
        <w:rPr>
          <w:rFonts w:ascii="Times New Roman" w:eastAsia="Times New Roman" w:hAnsi="Times New Roman" w:cs="Times New Roman"/>
          <w:color w:val="0F1115"/>
          <w:sz w:val="24"/>
          <w:szCs w:val="24"/>
        </w:rPr>
        <w:t> Representations may evolve without changing the model. The model defines meaning; representations define format.</w:t>
      </w:r>
    </w:p>
    <w:p w14:paraId="0A09C4CE" w14:textId="77777777" w:rsidR="00252F05" w:rsidRPr="00252F05" w:rsidRDefault="00252F05" w:rsidP="007B6983">
      <w:pPr>
        <w:shd w:val="clear" w:color="auto" w:fill="FFFFFF"/>
        <w:spacing w:after="0" w:line="240" w:lineRule="auto"/>
        <w:outlineLvl w:val="2"/>
        <w:rPr>
          <w:rFonts w:ascii="Times New Roman" w:eastAsia="Times New Roman" w:hAnsi="Times New Roman" w:cs="Times New Roman"/>
          <w:b/>
          <w:bCs/>
          <w:color w:val="0F1115"/>
          <w:sz w:val="30"/>
          <w:szCs w:val="30"/>
        </w:rPr>
      </w:pPr>
      <w:r w:rsidRPr="00252F05">
        <w:rPr>
          <w:rFonts w:ascii="Times New Roman" w:eastAsia="Times New Roman" w:hAnsi="Times New Roman" w:cs="Times New Roman"/>
          <w:b/>
          <w:bCs/>
          <w:color w:val="0F1115"/>
          <w:sz w:val="30"/>
          <w:szCs w:val="30"/>
        </w:rPr>
        <w:t>6.5 Relationship to Automation</w:t>
      </w:r>
    </w:p>
    <w:p w14:paraId="33CFC3C4"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18"/>
          <w:szCs w:val="18"/>
        </w:rPr>
        <w:t>text</w:t>
      </w:r>
    </w:p>
    <w:p w14:paraId="44960122"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w:t>
      </w:r>
    </w:p>
    <w:p w14:paraId="49B64167"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SEMANTIC MODEL HIERARCHY                        │</w:t>
      </w:r>
    </w:p>
    <w:p w14:paraId="6FF7F444"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w:t>
      </w:r>
    </w:p>
    <w:p w14:paraId="1662CB78"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w:t>
      </w:r>
    </w:p>
    <w:p w14:paraId="67246A52"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ENTERPRISE</w:t>
      </w:r>
      <w:proofErr w:type="gramEnd"/>
      <w:r w:rsidRPr="00252F05">
        <w:rPr>
          <w:rFonts w:ascii="Times New Roman" w:eastAsia="Times New Roman" w:hAnsi="Times New Roman" w:cs="Times New Roman"/>
          <w:color w:val="0F1115"/>
          <w:sz w:val="20"/>
          <w:szCs w:val="20"/>
        </w:rPr>
        <w:t xml:space="preserve"> SEMANTIC MODEL (Meaning)                               │</w:t>
      </w:r>
    </w:p>
    <w:p w14:paraId="7B0FC0AD"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Technology</w:t>
      </w:r>
      <w:proofErr w:type="gramEnd"/>
      <w:r w:rsidRPr="00252F05">
        <w:rPr>
          <w:rFonts w:ascii="Times New Roman" w:eastAsia="Times New Roman" w:hAnsi="Times New Roman" w:cs="Times New Roman"/>
          <w:color w:val="0F1115"/>
          <w:sz w:val="20"/>
          <w:szCs w:val="20"/>
        </w:rPr>
        <w:t>-independent definitions of all concepts                │</w:t>
      </w:r>
    </w:p>
    <w:p w14:paraId="265F947A"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                                                                 │</w:t>
      </w:r>
    </w:p>
    <w:p w14:paraId="3BCFC7E4"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Governance Documents (Policy)                                │</w:t>
      </w:r>
    </w:p>
    <w:p w14:paraId="2D3438D1"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Documents reference semantic model                           │</w:t>
      </w:r>
    </w:p>
    <w:p w14:paraId="47746C3D"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                                                                 │</w:t>
      </w:r>
    </w:p>
    <w:p w14:paraId="5869307B"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Machine-Readable Representations (Syntax)                    │</w:t>
      </w:r>
    </w:p>
    <w:p w14:paraId="5675D418"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JSON, YAML, schemas derive from model                        │</w:t>
      </w:r>
    </w:p>
    <w:p w14:paraId="01568EC4"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                                                                 │</w:t>
      </w:r>
    </w:p>
    <w:p w14:paraId="70AF93D9"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Automation Framework (Implementation)                        │</w:t>
      </w:r>
    </w:p>
    <w:p w14:paraId="1AC7D0D7"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GW-EAF services manipulate model entities                    │</w:t>
      </w:r>
    </w:p>
    <w:p w14:paraId="7EA3816C"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                                                                 │</w:t>
      </w:r>
    </w:p>
    <w:p w14:paraId="61A90AB6"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Scripts (Orchestration)                                      │</w:t>
      </w:r>
    </w:p>
    <w:p w14:paraId="2D0CD956"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Scripts orchestrate services on model entities               │</w:t>
      </w:r>
    </w:p>
    <w:p w14:paraId="60FA7D53"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                                                                 │</w:t>
      </w:r>
    </w:p>
    <w:p w14:paraId="04A6C521"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Evidence &amp; Verification (Confirmation)                       │</w:t>
      </w:r>
    </w:p>
    <w:p w14:paraId="0CE52CA7"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Evidence verifies model conformance                          │</w:t>
      </w:r>
    </w:p>
    <w:p w14:paraId="4EEEB5D8"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w:t>
      </w:r>
    </w:p>
    <w:p w14:paraId="36C2FBA2"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w:t>
      </w:r>
    </w:p>
    <w:p w14:paraId="713C395C" w14:textId="77777777" w:rsidR="00252F05" w:rsidRPr="00252F05" w:rsidRDefault="00C66EAA" w:rsidP="007B6983">
      <w:pPr>
        <w:shd w:val="clear" w:color="auto" w:fill="FFFFFF"/>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13A60ACF">
          <v:rect id="_x0000_i1043" style="width:0;height:.75pt" o:hralign="center" o:hrstd="t" o:hr="t" fillcolor="#a0a0a0" stroked="f"/>
        </w:pict>
      </w:r>
    </w:p>
    <w:p w14:paraId="2E717183" w14:textId="77777777" w:rsidR="00252F05" w:rsidRPr="00252F05" w:rsidRDefault="00252F05" w:rsidP="007B6983">
      <w:pPr>
        <w:shd w:val="clear" w:color="auto" w:fill="FFFFFF"/>
        <w:spacing w:after="0" w:line="240" w:lineRule="auto"/>
        <w:outlineLvl w:val="1"/>
        <w:rPr>
          <w:rFonts w:ascii="Times New Roman" w:eastAsia="Times New Roman" w:hAnsi="Times New Roman" w:cs="Times New Roman"/>
          <w:b/>
          <w:bCs/>
          <w:color w:val="0F1115"/>
          <w:sz w:val="33"/>
          <w:szCs w:val="33"/>
        </w:rPr>
      </w:pPr>
      <w:r w:rsidRPr="00252F05">
        <w:rPr>
          <w:rFonts w:ascii="Times New Roman" w:eastAsia="Times New Roman" w:hAnsi="Times New Roman" w:cs="Times New Roman"/>
          <w:b/>
          <w:bCs/>
          <w:color w:val="0F1115"/>
          <w:sz w:val="33"/>
          <w:szCs w:val="33"/>
        </w:rPr>
        <w:t>SECTION 7: CAPABILITY HORIZONS</w:t>
      </w:r>
    </w:p>
    <w:p w14:paraId="511C886E" w14:textId="77777777" w:rsidR="00252F05" w:rsidRPr="00252F05" w:rsidRDefault="00252F05" w:rsidP="007B6983">
      <w:pPr>
        <w:shd w:val="clear" w:color="auto" w:fill="FFFFFF"/>
        <w:spacing w:after="0" w:line="240" w:lineRule="auto"/>
        <w:outlineLvl w:val="2"/>
        <w:rPr>
          <w:rFonts w:ascii="Times New Roman" w:eastAsia="Times New Roman" w:hAnsi="Times New Roman" w:cs="Times New Roman"/>
          <w:b/>
          <w:bCs/>
          <w:color w:val="0F1115"/>
          <w:sz w:val="30"/>
          <w:szCs w:val="30"/>
        </w:rPr>
      </w:pPr>
      <w:r w:rsidRPr="00252F05">
        <w:rPr>
          <w:rFonts w:ascii="Times New Roman" w:eastAsia="Times New Roman" w:hAnsi="Times New Roman" w:cs="Times New Roman"/>
          <w:b/>
          <w:bCs/>
          <w:color w:val="0F1115"/>
          <w:sz w:val="30"/>
          <w:szCs w:val="30"/>
        </w:rPr>
        <w:t>7.1 Overview</w:t>
      </w:r>
    </w:p>
    <w:p w14:paraId="4EAAB5A2"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The repository evolves through </w:t>
      </w:r>
      <w:r w:rsidRPr="00252F05">
        <w:rPr>
          <w:rFonts w:ascii="Times New Roman" w:eastAsia="Times New Roman" w:hAnsi="Times New Roman" w:cs="Times New Roman"/>
          <w:b/>
          <w:bCs/>
          <w:color w:val="0F1115"/>
          <w:sz w:val="24"/>
          <w:szCs w:val="24"/>
        </w:rPr>
        <w:t>seven capability horizons</w:t>
      </w:r>
      <w:r w:rsidRPr="00252F05">
        <w:rPr>
          <w:rFonts w:ascii="Times New Roman" w:eastAsia="Times New Roman" w:hAnsi="Times New Roman" w:cs="Times New Roman"/>
          <w:color w:val="0F1115"/>
          <w:sz w:val="24"/>
          <w:szCs w:val="24"/>
        </w:rPr>
        <w:t>. These describe </w:t>
      </w:r>
      <w:r w:rsidRPr="00252F05">
        <w:rPr>
          <w:rFonts w:ascii="Times New Roman" w:eastAsia="Times New Roman" w:hAnsi="Times New Roman" w:cs="Times New Roman"/>
          <w:b/>
          <w:bCs/>
          <w:color w:val="0F1115"/>
          <w:sz w:val="24"/>
          <w:szCs w:val="24"/>
        </w:rPr>
        <w:t>capability maturity</w:t>
      </w:r>
      <w:r w:rsidRPr="00252F05">
        <w:rPr>
          <w:rFonts w:ascii="Times New Roman" w:eastAsia="Times New Roman" w:hAnsi="Times New Roman" w:cs="Times New Roman"/>
          <w:color w:val="0F1115"/>
          <w:sz w:val="24"/>
          <w:szCs w:val="24"/>
        </w:rPr>
        <w:t>, not project phases. They provide a durable framework for evolution regardless of timeline or technology changes.</w:t>
      </w:r>
    </w:p>
    <w:p w14:paraId="0606E13F" w14:textId="77777777" w:rsidR="00252F05" w:rsidRPr="00252F05" w:rsidRDefault="00252F05" w:rsidP="007B6983">
      <w:pPr>
        <w:shd w:val="clear" w:color="auto" w:fill="FFFFFF"/>
        <w:spacing w:after="0" w:line="240" w:lineRule="auto"/>
        <w:outlineLvl w:val="2"/>
        <w:rPr>
          <w:rFonts w:ascii="Times New Roman" w:eastAsia="Times New Roman" w:hAnsi="Times New Roman" w:cs="Times New Roman"/>
          <w:b/>
          <w:bCs/>
          <w:color w:val="0F1115"/>
          <w:sz w:val="30"/>
          <w:szCs w:val="30"/>
        </w:rPr>
      </w:pPr>
      <w:r w:rsidRPr="00252F05">
        <w:rPr>
          <w:rFonts w:ascii="Times New Roman" w:eastAsia="Times New Roman" w:hAnsi="Times New Roman" w:cs="Times New Roman"/>
          <w:b/>
          <w:bCs/>
          <w:color w:val="0F1115"/>
          <w:sz w:val="30"/>
          <w:szCs w:val="30"/>
        </w:rPr>
        <w:t>7.2 The Seven Horizons</w:t>
      </w:r>
    </w:p>
    <w:p w14:paraId="50FBD5BF"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18"/>
          <w:szCs w:val="18"/>
        </w:rPr>
        <w:t>text</w:t>
      </w:r>
    </w:p>
    <w:p w14:paraId="6843F280"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w:t>
      </w:r>
    </w:p>
    <w:p w14:paraId="11BB0AD8"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CAPABILITY HORIZONS                             │</w:t>
      </w:r>
    </w:p>
    <w:p w14:paraId="4F9BBAFD"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w:t>
      </w:r>
    </w:p>
    <w:p w14:paraId="2461506E"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w:t>
      </w:r>
    </w:p>
    <w:p w14:paraId="4457619B"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HORIZON</w:t>
      </w:r>
      <w:proofErr w:type="gramEnd"/>
      <w:r w:rsidRPr="00252F05">
        <w:rPr>
          <w:rFonts w:ascii="Times New Roman" w:eastAsia="Times New Roman" w:hAnsi="Times New Roman" w:cs="Times New Roman"/>
          <w:color w:val="0F1115"/>
          <w:sz w:val="20"/>
          <w:szCs w:val="20"/>
        </w:rPr>
        <w:t xml:space="preserve"> 1: Stable Governance                                      │</w:t>
      </w:r>
    </w:p>
    <w:p w14:paraId="67484262"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                                      │</w:t>
      </w:r>
    </w:p>
    <w:p w14:paraId="5A27A9F4"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Status</w:t>
      </w:r>
      <w:proofErr w:type="gramEnd"/>
      <w:r w:rsidRPr="00252F05">
        <w:rPr>
          <w:rFonts w:ascii="Times New Roman" w:eastAsia="Times New Roman" w:hAnsi="Times New Roman" w:cs="Times New Roman"/>
          <w:color w:val="0F1115"/>
          <w:sz w:val="20"/>
          <w:szCs w:val="20"/>
        </w:rPr>
        <w:t>: IN PROGRESS (Baseline 2026.1)                            │</w:t>
      </w:r>
    </w:p>
    <w:p w14:paraId="3EAFD540"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Goal</w:t>
      </w:r>
      <w:proofErr w:type="gramEnd"/>
      <w:r w:rsidRPr="00252F05">
        <w:rPr>
          <w:rFonts w:ascii="Times New Roman" w:eastAsia="Times New Roman" w:hAnsi="Times New Roman" w:cs="Times New Roman"/>
          <w:color w:val="0F1115"/>
          <w:sz w:val="20"/>
          <w:szCs w:val="20"/>
        </w:rPr>
        <w:t>: Establish permanent governance foundation                   │</w:t>
      </w:r>
    </w:p>
    <w:p w14:paraId="7A94C965"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Deliverables</w:t>
      </w:r>
      <w:proofErr w:type="gramEnd"/>
      <w:r w:rsidRPr="00252F05">
        <w:rPr>
          <w:rFonts w:ascii="Times New Roman" w:eastAsia="Times New Roman" w:hAnsi="Times New Roman" w:cs="Times New Roman"/>
          <w:color w:val="0F1115"/>
          <w:sz w:val="20"/>
          <w:szCs w:val="20"/>
        </w:rPr>
        <w:t>:                                                     │</w:t>
      </w:r>
    </w:p>
    <w:p w14:paraId="38FF1D08"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Architecture Baseline Review 2026.1 (this document)             │</w:t>
      </w:r>
    </w:p>
    <w:p w14:paraId="2E0980C4"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All 10 architectural decisions formally declared                │</w:t>
      </w:r>
    </w:p>
    <w:p w14:paraId="3D9DB645"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Constitutional hierarchy documented and locked                  │</w:t>
      </w:r>
    </w:p>
    <w:p w14:paraId="66665173"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Governance model established with five layers                   │</w:t>
      </w:r>
    </w:p>
    <w:p w14:paraId="7E4FA78D"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ADR process documented                                          │</w:t>
      </w:r>
    </w:p>
    <w:p w14:paraId="50DBD950"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Key</w:t>
      </w:r>
      <w:proofErr w:type="gramEnd"/>
      <w:r w:rsidRPr="00252F05">
        <w:rPr>
          <w:rFonts w:ascii="Times New Roman" w:eastAsia="Times New Roman" w:hAnsi="Times New Roman" w:cs="Times New Roman"/>
          <w:color w:val="0F1115"/>
          <w:sz w:val="20"/>
          <w:szCs w:val="20"/>
        </w:rPr>
        <w:t xml:space="preserve"> Artifacts: This baseline, A-020, RM, Z0                      │</w:t>
      </w:r>
    </w:p>
    <w:p w14:paraId="1D2CAD1A"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w:t>
      </w:r>
    </w:p>
    <w:p w14:paraId="55F98C85"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HORIZON</w:t>
      </w:r>
      <w:proofErr w:type="gramEnd"/>
      <w:r w:rsidRPr="00252F05">
        <w:rPr>
          <w:rFonts w:ascii="Times New Roman" w:eastAsia="Times New Roman" w:hAnsi="Times New Roman" w:cs="Times New Roman"/>
          <w:color w:val="0F1115"/>
          <w:sz w:val="20"/>
          <w:szCs w:val="20"/>
        </w:rPr>
        <w:t xml:space="preserve"> 2: Unified Models                                         │</w:t>
      </w:r>
    </w:p>
    <w:p w14:paraId="6190AE7E"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                                         │</w:t>
      </w:r>
    </w:p>
    <w:p w14:paraId="0683125C"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Goal</w:t>
      </w:r>
      <w:proofErr w:type="gramEnd"/>
      <w:r w:rsidRPr="00252F05">
        <w:rPr>
          <w:rFonts w:ascii="Times New Roman" w:eastAsia="Times New Roman" w:hAnsi="Times New Roman" w:cs="Times New Roman"/>
          <w:color w:val="0F1115"/>
          <w:sz w:val="20"/>
          <w:szCs w:val="20"/>
        </w:rPr>
        <w:t>: Create canonical enterprise vocabulary                      │</w:t>
      </w:r>
    </w:p>
    <w:p w14:paraId="6D640D30"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Deliverables</w:t>
      </w:r>
      <w:proofErr w:type="gramEnd"/>
      <w:r w:rsidRPr="00252F05">
        <w:rPr>
          <w:rFonts w:ascii="Times New Roman" w:eastAsia="Times New Roman" w:hAnsi="Times New Roman" w:cs="Times New Roman"/>
          <w:color w:val="0F1115"/>
          <w:sz w:val="20"/>
          <w:szCs w:val="20"/>
        </w:rPr>
        <w:t>:                                                     │</w:t>
      </w:r>
    </w:p>
    <w:p w14:paraId="325AEC5D"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Enterprise Semantic Model fully documented                      │</w:t>
      </w:r>
    </w:p>
    <w:p w14:paraId="652A846C"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All documents aligned to semantic model                         │</w:t>
      </w:r>
    </w:p>
    <w:p w14:paraId="2B271EDE"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Enterprise Glossary initiated                                   │</w:t>
      </w:r>
    </w:p>
    <w:p w14:paraId="16D7F940"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Model conformance verified                                      │</w:t>
      </w:r>
    </w:p>
    <w:p w14:paraId="7681D47A"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Key</w:t>
      </w:r>
      <w:proofErr w:type="gramEnd"/>
      <w:r w:rsidRPr="00252F05">
        <w:rPr>
          <w:rFonts w:ascii="Times New Roman" w:eastAsia="Times New Roman" w:hAnsi="Times New Roman" w:cs="Times New Roman"/>
          <w:color w:val="0F1115"/>
          <w:sz w:val="20"/>
          <w:szCs w:val="20"/>
        </w:rPr>
        <w:t xml:space="preserve"> Artifacts: Semantic Model, Glossary, Aligned Documents        │</w:t>
      </w:r>
    </w:p>
    <w:p w14:paraId="6DC1506B"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w:t>
      </w:r>
    </w:p>
    <w:p w14:paraId="2C36FBB4"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HORIZON</w:t>
      </w:r>
      <w:proofErr w:type="gramEnd"/>
      <w:r w:rsidRPr="00252F05">
        <w:rPr>
          <w:rFonts w:ascii="Times New Roman" w:eastAsia="Times New Roman" w:hAnsi="Times New Roman" w:cs="Times New Roman"/>
          <w:color w:val="0F1115"/>
          <w:sz w:val="20"/>
          <w:szCs w:val="20"/>
        </w:rPr>
        <w:t xml:space="preserve"> 3: Shared Automation                                      │</w:t>
      </w:r>
    </w:p>
    <w:p w14:paraId="5462F258"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lastRenderedPageBreak/>
        <w:t>│  ─────────────────────────                                        │</w:t>
      </w:r>
    </w:p>
    <w:p w14:paraId="72F7FE85"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Goal</w:t>
      </w:r>
      <w:proofErr w:type="gramEnd"/>
      <w:r w:rsidRPr="00252F05">
        <w:rPr>
          <w:rFonts w:ascii="Times New Roman" w:eastAsia="Times New Roman" w:hAnsi="Times New Roman" w:cs="Times New Roman"/>
          <w:color w:val="0F1115"/>
          <w:sz w:val="20"/>
          <w:szCs w:val="20"/>
        </w:rPr>
        <w:t>: Refactor automation around shared services                  │</w:t>
      </w:r>
    </w:p>
    <w:p w14:paraId="2EEC2B61"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Deliverables</w:t>
      </w:r>
      <w:proofErr w:type="gramEnd"/>
      <w:r w:rsidRPr="00252F05">
        <w:rPr>
          <w:rFonts w:ascii="Times New Roman" w:eastAsia="Times New Roman" w:hAnsi="Times New Roman" w:cs="Times New Roman"/>
          <w:color w:val="0F1115"/>
          <w:sz w:val="20"/>
          <w:szCs w:val="20"/>
        </w:rPr>
        <w:t>:                                                     │</w:t>
      </w:r>
    </w:p>
    <w:p w14:paraId="3548F3D8"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All scripts converted to orchestration                          │</w:t>
      </w:r>
    </w:p>
    <w:p w14:paraId="4ABF6382"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Framework services implement semantic model                     │</w:t>
      </w:r>
    </w:p>
    <w:p w14:paraId="2B595B5A"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w:t>
      </w:r>
      <w:proofErr w:type="spellStart"/>
      <w:r w:rsidRPr="00252F05">
        <w:rPr>
          <w:rFonts w:ascii="Times New Roman" w:eastAsia="Times New Roman" w:hAnsi="Times New Roman" w:cs="Times New Roman"/>
          <w:color w:val="0F1115"/>
          <w:sz w:val="20"/>
          <w:szCs w:val="20"/>
        </w:rPr>
        <w:t>Repository.Common</w:t>
      </w:r>
      <w:proofErr w:type="spellEnd"/>
      <w:r w:rsidRPr="00252F05">
        <w:rPr>
          <w:rFonts w:ascii="Times New Roman" w:eastAsia="Times New Roman" w:hAnsi="Times New Roman" w:cs="Times New Roman"/>
          <w:color w:val="0F1115"/>
          <w:sz w:val="20"/>
          <w:szCs w:val="20"/>
        </w:rPr>
        <w:t xml:space="preserve"> remains v1.x                                  │</w:t>
      </w:r>
    </w:p>
    <w:p w14:paraId="1E125F78"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No duplicate business logic                                     │</w:t>
      </w:r>
    </w:p>
    <w:p w14:paraId="41E534EB"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Key</w:t>
      </w:r>
      <w:proofErr w:type="gramEnd"/>
      <w:r w:rsidRPr="00252F05">
        <w:rPr>
          <w:rFonts w:ascii="Times New Roman" w:eastAsia="Times New Roman" w:hAnsi="Times New Roman" w:cs="Times New Roman"/>
          <w:color w:val="0F1115"/>
          <w:sz w:val="20"/>
          <w:szCs w:val="20"/>
        </w:rPr>
        <w:t xml:space="preserve"> Artifacts: Refactored scripts, Framework Services             │</w:t>
      </w:r>
    </w:p>
    <w:p w14:paraId="112BE94D"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w:t>
      </w:r>
    </w:p>
    <w:p w14:paraId="5CA1DEDA"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HORIZON</w:t>
      </w:r>
      <w:proofErr w:type="gramEnd"/>
      <w:r w:rsidRPr="00252F05">
        <w:rPr>
          <w:rFonts w:ascii="Times New Roman" w:eastAsia="Times New Roman" w:hAnsi="Times New Roman" w:cs="Times New Roman"/>
          <w:color w:val="0F1115"/>
          <w:sz w:val="20"/>
          <w:szCs w:val="20"/>
        </w:rPr>
        <w:t xml:space="preserve"> 4: Machine-Understandable Enterprise                     │</w:t>
      </w:r>
    </w:p>
    <w:p w14:paraId="48EF2DA8"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                              │</w:t>
      </w:r>
    </w:p>
    <w:p w14:paraId="1AB7656B"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Goal</w:t>
      </w:r>
      <w:proofErr w:type="gramEnd"/>
      <w:r w:rsidRPr="00252F05">
        <w:rPr>
          <w:rFonts w:ascii="Times New Roman" w:eastAsia="Times New Roman" w:hAnsi="Times New Roman" w:cs="Times New Roman"/>
          <w:color w:val="0F1115"/>
          <w:sz w:val="20"/>
          <w:szCs w:val="20"/>
        </w:rPr>
        <w:t>: Generate semantic artifacts from models                     │</w:t>
      </w:r>
    </w:p>
    <w:p w14:paraId="08BA761E"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Deliverables</w:t>
      </w:r>
      <w:proofErr w:type="gramEnd"/>
      <w:r w:rsidRPr="00252F05">
        <w:rPr>
          <w:rFonts w:ascii="Times New Roman" w:eastAsia="Times New Roman" w:hAnsi="Times New Roman" w:cs="Times New Roman"/>
          <w:color w:val="0F1115"/>
          <w:sz w:val="20"/>
          <w:szCs w:val="20"/>
        </w:rPr>
        <w:t>:                                                     │</w:t>
      </w:r>
    </w:p>
    <w:p w14:paraId="745211DF"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Relationship graphs generated                                   │</w:t>
      </w:r>
    </w:p>
    <w:p w14:paraId="0B8481F7"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Machine-readable artifacts derived from models                  │</w:t>
      </w:r>
    </w:p>
    <w:p w14:paraId="757A8E36"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Basic architectural fitness functions                           │</w:t>
      </w:r>
    </w:p>
    <w:p w14:paraId="79AE9145"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Semantic validation capabilities                                │</w:t>
      </w:r>
    </w:p>
    <w:p w14:paraId="3907F462"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Key</w:t>
      </w:r>
      <w:proofErr w:type="gramEnd"/>
      <w:r w:rsidRPr="00252F05">
        <w:rPr>
          <w:rFonts w:ascii="Times New Roman" w:eastAsia="Times New Roman" w:hAnsi="Times New Roman" w:cs="Times New Roman"/>
          <w:color w:val="0F1115"/>
          <w:sz w:val="20"/>
          <w:szCs w:val="20"/>
        </w:rPr>
        <w:t xml:space="preserve"> Artifacts: Knowledge Graph, Fitness Functions                 │</w:t>
      </w:r>
    </w:p>
    <w:p w14:paraId="0137383C"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w:t>
      </w:r>
    </w:p>
    <w:p w14:paraId="3E75071A"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HORIZON</w:t>
      </w:r>
      <w:proofErr w:type="gramEnd"/>
      <w:r w:rsidRPr="00252F05">
        <w:rPr>
          <w:rFonts w:ascii="Times New Roman" w:eastAsia="Times New Roman" w:hAnsi="Times New Roman" w:cs="Times New Roman"/>
          <w:color w:val="0F1115"/>
          <w:sz w:val="20"/>
          <w:szCs w:val="20"/>
        </w:rPr>
        <w:t xml:space="preserve"> 5: Enterprise Knowledge                                   │</w:t>
      </w:r>
    </w:p>
    <w:p w14:paraId="2A9E37DB"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                                      │</w:t>
      </w:r>
    </w:p>
    <w:p w14:paraId="12D18F79"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Goal</w:t>
      </w:r>
      <w:proofErr w:type="gramEnd"/>
      <w:r w:rsidRPr="00252F05">
        <w:rPr>
          <w:rFonts w:ascii="Times New Roman" w:eastAsia="Times New Roman" w:hAnsi="Times New Roman" w:cs="Times New Roman"/>
          <w:color w:val="0F1115"/>
          <w:sz w:val="20"/>
          <w:szCs w:val="20"/>
        </w:rPr>
        <w:t>: Enable semantic understanding                               │</w:t>
      </w:r>
    </w:p>
    <w:p w14:paraId="0C79D04E"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Deliverables</w:t>
      </w:r>
      <w:proofErr w:type="gramEnd"/>
      <w:r w:rsidRPr="00252F05">
        <w:rPr>
          <w:rFonts w:ascii="Times New Roman" w:eastAsia="Times New Roman" w:hAnsi="Times New Roman" w:cs="Times New Roman"/>
          <w:color w:val="0F1115"/>
          <w:sz w:val="20"/>
          <w:szCs w:val="20"/>
        </w:rPr>
        <w:t>:                                                     │</w:t>
      </w:r>
    </w:p>
    <w:p w14:paraId="3838EE6B"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Knowledge services exposed                                      │</w:t>
      </w:r>
    </w:p>
    <w:p w14:paraId="7B1F4D8B"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Semantic queries supported                                      │</w:t>
      </w:r>
    </w:p>
    <w:p w14:paraId="7AEEC30E"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Dependency graphs available                                     │</w:t>
      </w:r>
    </w:p>
    <w:p w14:paraId="34BDF024"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Impact analysis capabilities (basic)                            │</w:t>
      </w:r>
    </w:p>
    <w:p w14:paraId="75B258E3"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Key</w:t>
      </w:r>
      <w:proofErr w:type="gramEnd"/>
      <w:r w:rsidRPr="00252F05">
        <w:rPr>
          <w:rFonts w:ascii="Times New Roman" w:eastAsia="Times New Roman" w:hAnsi="Times New Roman" w:cs="Times New Roman"/>
          <w:color w:val="0F1115"/>
          <w:sz w:val="20"/>
          <w:szCs w:val="20"/>
        </w:rPr>
        <w:t xml:space="preserve"> Artifacts: Knowledge Services, Query Interface                │</w:t>
      </w:r>
    </w:p>
    <w:p w14:paraId="5608E510"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w:t>
      </w:r>
    </w:p>
    <w:p w14:paraId="2E488688"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HORIZON</w:t>
      </w:r>
      <w:proofErr w:type="gramEnd"/>
      <w:r w:rsidRPr="00252F05">
        <w:rPr>
          <w:rFonts w:ascii="Times New Roman" w:eastAsia="Times New Roman" w:hAnsi="Times New Roman" w:cs="Times New Roman"/>
          <w:color w:val="0F1115"/>
          <w:sz w:val="20"/>
          <w:szCs w:val="20"/>
        </w:rPr>
        <w:t xml:space="preserve"> 6: Assisted Decision Making                              │</w:t>
      </w:r>
    </w:p>
    <w:p w14:paraId="2F5DE294"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                                │</w:t>
      </w:r>
    </w:p>
    <w:p w14:paraId="3FCA1312"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Goal</w:t>
      </w:r>
      <w:proofErr w:type="gramEnd"/>
      <w:r w:rsidRPr="00252F05">
        <w:rPr>
          <w:rFonts w:ascii="Times New Roman" w:eastAsia="Times New Roman" w:hAnsi="Times New Roman" w:cs="Times New Roman"/>
          <w:color w:val="0F1115"/>
          <w:sz w:val="20"/>
          <w:szCs w:val="20"/>
        </w:rPr>
        <w:t>: Repository assists humans in decisions                      │</w:t>
      </w:r>
    </w:p>
    <w:p w14:paraId="464A6212"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Deliverables</w:t>
      </w:r>
      <w:proofErr w:type="gramEnd"/>
      <w:r w:rsidRPr="00252F05">
        <w:rPr>
          <w:rFonts w:ascii="Times New Roman" w:eastAsia="Times New Roman" w:hAnsi="Times New Roman" w:cs="Times New Roman"/>
          <w:color w:val="0F1115"/>
          <w:sz w:val="20"/>
          <w:szCs w:val="20"/>
        </w:rPr>
        <w:t>:                                                     │</w:t>
      </w:r>
    </w:p>
    <w:p w14:paraId="2EA11FC9"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Comprehensive impact analysis                                   │</w:t>
      </w:r>
    </w:p>
    <w:p w14:paraId="764D344A"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Conformance checking                                            │</w:t>
      </w:r>
    </w:p>
    <w:p w14:paraId="0ADBE5A9"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Decision support dashboards                                     │</w:t>
      </w:r>
    </w:p>
    <w:p w14:paraId="310631BA"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Architecture health metrics                                     │</w:t>
      </w:r>
    </w:p>
    <w:p w14:paraId="55AE824A"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Key</w:t>
      </w:r>
      <w:proofErr w:type="gramEnd"/>
      <w:r w:rsidRPr="00252F05">
        <w:rPr>
          <w:rFonts w:ascii="Times New Roman" w:eastAsia="Times New Roman" w:hAnsi="Times New Roman" w:cs="Times New Roman"/>
          <w:color w:val="0F1115"/>
          <w:sz w:val="20"/>
          <w:szCs w:val="20"/>
        </w:rPr>
        <w:t xml:space="preserve"> Artifacts: Decision Support, Dashboards                       │</w:t>
      </w:r>
    </w:p>
    <w:p w14:paraId="22C922EE"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w:t>
      </w:r>
    </w:p>
    <w:p w14:paraId="194DDA55"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HORIZON</w:t>
      </w:r>
      <w:proofErr w:type="gramEnd"/>
      <w:r w:rsidRPr="00252F05">
        <w:rPr>
          <w:rFonts w:ascii="Times New Roman" w:eastAsia="Times New Roman" w:hAnsi="Times New Roman" w:cs="Times New Roman"/>
          <w:color w:val="0F1115"/>
          <w:sz w:val="20"/>
          <w:szCs w:val="20"/>
        </w:rPr>
        <w:t xml:space="preserve"> 7: Autonomous Governance                                 │</w:t>
      </w:r>
    </w:p>
    <w:p w14:paraId="5ABDA87F"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                                  │</w:t>
      </w:r>
    </w:p>
    <w:p w14:paraId="38F60420"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Goal</w:t>
      </w:r>
      <w:proofErr w:type="gramEnd"/>
      <w:r w:rsidRPr="00252F05">
        <w:rPr>
          <w:rFonts w:ascii="Times New Roman" w:eastAsia="Times New Roman" w:hAnsi="Times New Roman" w:cs="Times New Roman"/>
          <w:color w:val="0F1115"/>
          <w:sz w:val="20"/>
          <w:szCs w:val="20"/>
        </w:rPr>
        <w:t>: Repository self-governs                                     │</w:t>
      </w:r>
    </w:p>
    <w:p w14:paraId="5109205B"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Deliverables</w:t>
      </w:r>
      <w:proofErr w:type="gramEnd"/>
      <w:r w:rsidRPr="00252F05">
        <w:rPr>
          <w:rFonts w:ascii="Times New Roman" w:eastAsia="Times New Roman" w:hAnsi="Times New Roman" w:cs="Times New Roman"/>
          <w:color w:val="0F1115"/>
          <w:sz w:val="20"/>
          <w:szCs w:val="20"/>
        </w:rPr>
        <w:t>:                                                     │</w:t>
      </w:r>
    </w:p>
    <w:p w14:paraId="662B3001"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Self-validation                                                 │</w:t>
      </w:r>
    </w:p>
    <w:p w14:paraId="21DD7440"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Self-documentation                                              │</w:t>
      </w:r>
    </w:p>
    <w:p w14:paraId="47C18594"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Continuous compliance verification                              │</w:t>
      </w:r>
    </w:p>
    <w:p w14:paraId="662E5FCC"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Autonomous change propagation                                   │</w:t>
      </w:r>
    </w:p>
    <w:p w14:paraId="1C1DF791"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Key</w:t>
      </w:r>
      <w:proofErr w:type="gramEnd"/>
      <w:r w:rsidRPr="00252F05">
        <w:rPr>
          <w:rFonts w:ascii="Times New Roman" w:eastAsia="Times New Roman" w:hAnsi="Times New Roman" w:cs="Times New Roman"/>
          <w:color w:val="0F1115"/>
          <w:sz w:val="20"/>
          <w:szCs w:val="20"/>
        </w:rPr>
        <w:t xml:space="preserve"> Artifacts: Self-Governing System                              │</w:t>
      </w:r>
    </w:p>
    <w:p w14:paraId="44AF4314"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w:t>
      </w:r>
    </w:p>
    <w:p w14:paraId="12AD2219"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w:t>
      </w:r>
    </w:p>
    <w:p w14:paraId="1701C5AB" w14:textId="77777777" w:rsidR="00252F05" w:rsidRPr="00252F05" w:rsidRDefault="00252F05" w:rsidP="007B6983">
      <w:pPr>
        <w:shd w:val="clear" w:color="auto" w:fill="FFFFFF"/>
        <w:spacing w:after="0" w:line="240" w:lineRule="auto"/>
        <w:outlineLvl w:val="2"/>
        <w:rPr>
          <w:rFonts w:ascii="Times New Roman" w:eastAsia="Times New Roman" w:hAnsi="Times New Roman" w:cs="Times New Roman"/>
          <w:b/>
          <w:bCs/>
          <w:color w:val="0F1115"/>
          <w:sz w:val="30"/>
          <w:szCs w:val="30"/>
        </w:rPr>
      </w:pPr>
      <w:r w:rsidRPr="00252F05">
        <w:rPr>
          <w:rFonts w:ascii="Times New Roman" w:eastAsia="Times New Roman" w:hAnsi="Times New Roman" w:cs="Times New Roman"/>
          <w:b/>
          <w:bCs/>
          <w:color w:val="0F1115"/>
          <w:sz w:val="30"/>
          <w:szCs w:val="30"/>
        </w:rPr>
        <w:t>7.3 Horizon Characteristics</w:t>
      </w:r>
    </w:p>
    <w:tbl>
      <w:tblPr>
        <w:tblW w:w="0" w:type="auto"/>
        <w:tblCellMar>
          <w:top w:w="15" w:type="dxa"/>
          <w:left w:w="15" w:type="dxa"/>
          <w:bottom w:w="15" w:type="dxa"/>
          <w:right w:w="15" w:type="dxa"/>
        </w:tblCellMar>
        <w:tblLook w:val="04A0" w:firstRow="1" w:lastRow="0" w:firstColumn="1" w:lastColumn="0" w:noHBand="0" w:noVBand="1"/>
      </w:tblPr>
      <w:tblGrid>
        <w:gridCol w:w="994"/>
        <w:gridCol w:w="2084"/>
        <w:gridCol w:w="2173"/>
        <w:gridCol w:w="2378"/>
      </w:tblGrid>
      <w:tr w:rsidR="00252F05" w:rsidRPr="00252F05" w14:paraId="4FB16500" w14:textId="77777777" w:rsidTr="00252F05">
        <w:trPr>
          <w:tblHeader/>
        </w:trPr>
        <w:tc>
          <w:tcPr>
            <w:tcW w:w="0" w:type="auto"/>
            <w:tcBorders>
              <w:top w:val="nil"/>
            </w:tcBorders>
            <w:tcMar>
              <w:top w:w="150" w:type="dxa"/>
              <w:left w:w="0" w:type="dxa"/>
              <w:bottom w:w="150" w:type="dxa"/>
              <w:right w:w="240" w:type="dxa"/>
            </w:tcMar>
            <w:vAlign w:val="center"/>
            <w:hideMark/>
          </w:tcPr>
          <w:p w14:paraId="3A08E785"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Horizon</w:t>
            </w:r>
          </w:p>
        </w:tc>
        <w:tc>
          <w:tcPr>
            <w:tcW w:w="0" w:type="auto"/>
            <w:tcBorders>
              <w:top w:val="nil"/>
            </w:tcBorders>
            <w:tcMar>
              <w:top w:w="150" w:type="dxa"/>
              <w:left w:w="240" w:type="dxa"/>
              <w:bottom w:w="150" w:type="dxa"/>
              <w:right w:w="240" w:type="dxa"/>
            </w:tcMar>
            <w:vAlign w:val="center"/>
            <w:hideMark/>
          </w:tcPr>
          <w:p w14:paraId="02A6AE37"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Focus</w:t>
            </w:r>
          </w:p>
        </w:tc>
        <w:tc>
          <w:tcPr>
            <w:tcW w:w="0" w:type="auto"/>
            <w:tcBorders>
              <w:top w:val="nil"/>
            </w:tcBorders>
            <w:tcMar>
              <w:top w:w="150" w:type="dxa"/>
              <w:left w:w="240" w:type="dxa"/>
              <w:bottom w:w="150" w:type="dxa"/>
              <w:right w:w="240" w:type="dxa"/>
            </w:tcMar>
            <w:vAlign w:val="center"/>
            <w:hideMark/>
          </w:tcPr>
          <w:p w14:paraId="4F761FBD"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Artifacts</w:t>
            </w:r>
          </w:p>
        </w:tc>
        <w:tc>
          <w:tcPr>
            <w:tcW w:w="0" w:type="auto"/>
            <w:tcBorders>
              <w:top w:val="nil"/>
            </w:tcBorders>
            <w:tcMar>
              <w:top w:w="150" w:type="dxa"/>
              <w:left w:w="240" w:type="dxa"/>
              <w:bottom w:w="150" w:type="dxa"/>
              <w:right w:w="240" w:type="dxa"/>
            </w:tcMar>
            <w:vAlign w:val="center"/>
            <w:hideMark/>
          </w:tcPr>
          <w:p w14:paraId="01AC7281"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Human Involvement</w:t>
            </w:r>
          </w:p>
        </w:tc>
      </w:tr>
      <w:tr w:rsidR="00252F05" w:rsidRPr="00252F05" w14:paraId="60265C73" w14:textId="77777777" w:rsidTr="00252F05">
        <w:tc>
          <w:tcPr>
            <w:tcW w:w="0" w:type="auto"/>
            <w:tcMar>
              <w:top w:w="150" w:type="dxa"/>
              <w:left w:w="0" w:type="dxa"/>
              <w:bottom w:w="150" w:type="dxa"/>
              <w:right w:w="240" w:type="dxa"/>
            </w:tcMar>
            <w:vAlign w:val="center"/>
            <w:hideMark/>
          </w:tcPr>
          <w:p w14:paraId="637C9C4C"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H1</w:t>
            </w:r>
          </w:p>
        </w:tc>
        <w:tc>
          <w:tcPr>
            <w:tcW w:w="0" w:type="auto"/>
            <w:tcMar>
              <w:top w:w="150" w:type="dxa"/>
              <w:left w:w="240" w:type="dxa"/>
              <w:bottom w:w="150" w:type="dxa"/>
              <w:right w:w="240" w:type="dxa"/>
            </w:tcMar>
            <w:vAlign w:val="center"/>
            <w:hideMark/>
          </w:tcPr>
          <w:p w14:paraId="3E8504A6"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Governance</w:t>
            </w:r>
          </w:p>
        </w:tc>
        <w:tc>
          <w:tcPr>
            <w:tcW w:w="0" w:type="auto"/>
            <w:tcMar>
              <w:top w:w="150" w:type="dxa"/>
              <w:left w:w="240" w:type="dxa"/>
              <w:bottom w:w="150" w:type="dxa"/>
              <w:right w:w="240" w:type="dxa"/>
            </w:tcMar>
            <w:vAlign w:val="center"/>
            <w:hideMark/>
          </w:tcPr>
          <w:p w14:paraId="10102382"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Documents</w:t>
            </w:r>
          </w:p>
        </w:tc>
        <w:tc>
          <w:tcPr>
            <w:tcW w:w="0" w:type="auto"/>
            <w:tcMar>
              <w:top w:w="150" w:type="dxa"/>
              <w:left w:w="240" w:type="dxa"/>
              <w:bottom w:w="150" w:type="dxa"/>
              <w:right w:w="0" w:type="dxa"/>
            </w:tcMar>
            <w:vAlign w:val="center"/>
            <w:hideMark/>
          </w:tcPr>
          <w:p w14:paraId="562EE57A"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High</w:t>
            </w:r>
          </w:p>
        </w:tc>
      </w:tr>
      <w:tr w:rsidR="00252F05" w:rsidRPr="00252F05" w14:paraId="064F765D" w14:textId="77777777" w:rsidTr="00252F05">
        <w:tc>
          <w:tcPr>
            <w:tcW w:w="0" w:type="auto"/>
            <w:tcMar>
              <w:top w:w="150" w:type="dxa"/>
              <w:left w:w="0" w:type="dxa"/>
              <w:bottom w:w="150" w:type="dxa"/>
              <w:right w:w="240" w:type="dxa"/>
            </w:tcMar>
            <w:vAlign w:val="center"/>
            <w:hideMark/>
          </w:tcPr>
          <w:p w14:paraId="3AB58D88"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H2</w:t>
            </w:r>
          </w:p>
        </w:tc>
        <w:tc>
          <w:tcPr>
            <w:tcW w:w="0" w:type="auto"/>
            <w:tcMar>
              <w:top w:w="150" w:type="dxa"/>
              <w:left w:w="240" w:type="dxa"/>
              <w:bottom w:w="150" w:type="dxa"/>
              <w:right w:w="240" w:type="dxa"/>
            </w:tcMar>
            <w:vAlign w:val="center"/>
            <w:hideMark/>
          </w:tcPr>
          <w:p w14:paraId="62036781"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Models</w:t>
            </w:r>
          </w:p>
        </w:tc>
        <w:tc>
          <w:tcPr>
            <w:tcW w:w="0" w:type="auto"/>
            <w:tcMar>
              <w:top w:w="150" w:type="dxa"/>
              <w:left w:w="240" w:type="dxa"/>
              <w:bottom w:w="150" w:type="dxa"/>
              <w:right w:w="240" w:type="dxa"/>
            </w:tcMar>
            <w:vAlign w:val="center"/>
            <w:hideMark/>
          </w:tcPr>
          <w:p w14:paraId="37A6BC8B"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Semantic Model</w:t>
            </w:r>
          </w:p>
        </w:tc>
        <w:tc>
          <w:tcPr>
            <w:tcW w:w="0" w:type="auto"/>
            <w:tcMar>
              <w:top w:w="150" w:type="dxa"/>
              <w:left w:w="240" w:type="dxa"/>
              <w:bottom w:w="150" w:type="dxa"/>
              <w:right w:w="0" w:type="dxa"/>
            </w:tcMar>
            <w:vAlign w:val="center"/>
            <w:hideMark/>
          </w:tcPr>
          <w:p w14:paraId="129C03EE"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High</w:t>
            </w:r>
          </w:p>
        </w:tc>
      </w:tr>
      <w:tr w:rsidR="00252F05" w:rsidRPr="00252F05" w14:paraId="59826E6A" w14:textId="77777777" w:rsidTr="00252F05">
        <w:tc>
          <w:tcPr>
            <w:tcW w:w="0" w:type="auto"/>
            <w:tcMar>
              <w:top w:w="150" w:type="dxa"/>
              <w:left w:w="0" w:type="dxa"/>
              <w:bottom w:w="150" w:type="dxa"/>
              <w:right w:w="240" w:type="dxa"/>
            </w:tcMar>
            <w:vAlign w:val="center"/>
            <w:hideMark/>
          </w:tcPr>
          <w:p w14:paraId="317C8A67"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H3</w:t>
            </w:r>
          </w:p>
        </w:tc>
        <w:tc>
          <w:tcPr>
            <w:tcW w:w="0" w:type="auto"/>
            <w:tcMar>
              <w:top w:w="150" w:type="dxa"/>
              <w:left w:w="240" w:type="dxa"/>
              <w:bottom w:w="150" w:type="dxa"/>
              <w:right w:w="240" w:type="dxa"/>
            </w:tcMar>
            <w:vAlign w:val="center"/>
            <w:hideMark/>
          </w:tcPr>
          <w:p w14:paraId="11D6693D"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Automation</w:t>
            </w:r>
          </w:p>
        </w:tc>
        <w:tc>
          <w:tcPr>
            <w:tcW w:w="0" w:type="auto"/>
            <w:tcMar>
              <w:top w:w="150" w:type="dxa"/>
              <w:left w:w="240" w:type="dxa"/>
              <w:bottom w:w="150" w:type="dxa"/>
              <w:right w:w="240" w:type="dxa"/>
            </w:tcMar>
            <w:vAlign w:val="center"/>
            <w:hideMark/>
          </w:tcPr>
          <w:p w14:paraId="698FF823"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Framework</w:t>
            </w:r>
          </w:p>
        </w:tc>
        <w:tc>
          <w:tcPr>
            <w:tcW w:w="0" w:type="auto"/>
            <w:tcMar>
              <w:top w:w="150" w:type="dxa"/>
              <w:left w:w="240" w:type="dxa"/>
              <w:bottom w:w="150" w:type="dxa"/>
              <w:right w:w="0" w:type="dxa"/>
            </w:tcMar>
            <w:vAlign w:val="center"/>
            <w:hideMark/>
          </w:tcPr>
          <w:p w14:paraId="532F52A5"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Medium</w:t>
            </w:r>
          </w:p>
        </w:tc>
      </w:tr>
      <w:tr w:rsidR="00252F05" w:rsidRPr="00252F05" w14:paraId="34D0166F" w14:textId="77777777" w:rsidTr="00252F05">
        <w:tc>
          <w:tcPr>
            <w:tcW w:w="0" w:type="auto"/>
            <w:tcMar>
              <w:top w:w="150" w:type="dxa"/>
              <w:left w:w="0" w:type="dxa"/>
              <w:bottom w:w="150" w:type="dxa"/>
              <w:right w:w="240" w:type="dxa"/>
            </w:tcMar>
            <w:vAlign w:val="center"/>
            <w:hideMark/>
          </w:tcPr>
          <w:p w14:paraId="7BD2B69D"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H4</w:t>
            </w:r>
          </w:p>
        </w:tc>
        <w:tc>
          <w:tcPr>
            <w:tcW w:w="0" w:type="auto"/>
            <w:tcMar>
              <w:top w:w="150" w:type="dxa"/>
              <w:left w:w="240" w:type="dxa"/>
              <w:bottom w:w="150" w:type="dxa"/>
              <w:right w:w="240" w:type="dxa"/>
            </w:tcMar>
            <w:vAlign w:val="center"/>
            <w:hideMark/>
          </w:tcPr>
          <w:p w14:paraId="5DB4AAA1"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Understanding</w:t>
            </w:r>
          </w:p>
        </w:tc>
        <w:tc>
          <w:tcPr>
            <w:tcW w:w="0" w:type="auto"/>
            <w:tcMar>
              <w:top w:w="150" w:type="dxa"/>
              <w:left w:w="240" w:type="dxa"/>
              <w:bottom w:w="150" w:type="dxa"/>
              <w:right w:w="240" w:type="dxa"/>
            </w:tcMar>
            <w:vAlign w:val="center"/>
            <w:hideMark/>
          </w:tcPr>
          <w:p w14:paraId="7702DD98"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Knowledge Graph</w:t>
            </w:r>
          </w:p>
        </w:tc>
        <w:tc>
          <w:tcPr>
            <w:tcW w:w="0" w:type="auto"/>
            <w:tcMar>
              <w:top w:w="150" w:type="dxa"/>
              <w:left w:w="240" w:type="dxa"/>
              <w:bottom w:w="150" w:type="dxa"/>
              <w:right w:w="0" w:type="dxa"/>
            </w:tcMar>
            <w:vAlign w:val="center"/>
            <w:hideMark/>
          </w:tcPr>
          <w:p w14:paraId="43FBFAC4"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Medium</w:t>
            </w:r>
          </w:p>
        </w:tc>
      </w:tr>
      <w:tr w:rsidR="00252F05" w:rsidRPr="00252F05" w14:paraId="5343FC0B" w14:textId="77777777" w:rsidTr="00252F05">
        <w:tc>
          <w:tcPr>
            <w:tcW w:w="0" w:type="auto"/>
            <w:tcMar>
              <w:top w:w="150" w:type="dxa"/>
              <w:left w:w="0" w:type="dxa"/>
              <w:bottom w:w="150" w:type="dxa"/>
              <w:right w:w="240" w:type="dxa"/>
            </w:tcMar>
            <w:vAlign w:val="center"/>
            <w:hideMark/>
          </w:tcPr>
          <w:p w14:paraId="2DF96303"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H5</w:t>
            </w:r>
          </w:p>
        </w:tc>
        <w:tc>
          <w:tcPr>
            <w:tcW w:w="0" w:type="auto"/>
            <w:tcMar>
              <w:top w:w="150" w:type="dxa"/>
              <w:left w:w="240" w:type="dxa"/>
              <w:bottom w:w="150" w:type="dxa"/>
              <w:right w:w="240" w:type="dxa"/>
            </w:tcMar>
            <w:vAlign w:val="center"/>
            <w:hideMark/>
          </w:tcPr>
          <w:p w14:paraId="535836E4"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Knowledge</w:t>
            </w:r>
          </w:p>
        </w:tc>
        <w:tc>
          <w:tcPr>
            <w:tcW w:w="0" w:type="auto"/>
            <w:tcMar>
              <w:top w:w="150" w:type="dxa"/>
              <w:left w:w="240" w:type="dxa"/>
              <w:bottom w:w="150" w:type="dxa"/>
              <w:right w:w="240" w:type="dxa"/>
            </w:tcMar>
            <w:vAlign w:val="center"/>
            <w:hideMark/>
          </w:tcPr>
          <w:p w14:paraId="7A3EA9A2"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Services</w:t>
            </w:r>
          </w:p>
        </w:tc>
        <w:tc>
          <w:tcPr>
            <w:tcW w:w="0" w:type="auto"/>
            <w:tcMar>
              <w:top w:w="150" w:type="dxa"/>
              <w:left w:w="240" w:type="dxa"/>
              <w:bottom w:w="150" w:type="dxa"/>
              <w:right w:w="0" w:type="dxa"/>
            </w:tcMar>
            <w:vAlign w:val="center"/>
            <w:hideMark/>
          </w:tcPr>
          <w:p w14:paraId="50FE9FC4"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Low</w:t>
            </w:r>
          </w:p>
        </w:tc>
      </w:tr>
      <w:tr w:rsidR="00252F05" w:rsidRPr="00252F05" w14:paraId="6924C914" w14:textId="77777777" w:rsidTr="00252F05">
        <w:tc>
          <w:tcPr>
            <w:tcW w:w="0" w:type="auto"/>
            <w:tcMar>
              <w:top w:w="150" w:type="dxa"/>
              <w:left w:w="0" w:type="dxa"/>
              <w:bottom w:w="150" w:type="dxa"/>
              <w:right w:w="240" w:type="dxa"/>
            </w:tcMar>
            <w:vAlign w:val="center"/>
            <w:hideMark/>
          </w:tcPr>
          <w:p w14:paraId="722903AA"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lastRenderedPageBreak/>
              <w:t>H6</w:t>
            </w:r>
          </w:p>
        </w:tc>
        <w:tc>
          <w:tcPr>
            <w:tcW w:w="0" w:type="auto"/>
            <w:tcMar>
              <w:top w:w="150" w:type="dxa"/>
              <w:left w:w="240" w:type="dxa"/>
              <w:bottom w:w="150" w:type="dxa"/>
              <w:right w:w="240" w:type="dxa"/>
            </w:tcMar>
            <w:vAlign w:val="center"/>
            <w:hideMark/>
          </w:tcPr>
          <w:p w14:paraId="2A7E9083"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Decision Support</w:t>
            </w:r>
          </w:p>
        </w:tc>
        <w:tc>
          <w:tcPr>
            <w:tcW w:w="0" w:type="auto"/>
            <w:tcMar>
              <w:top w:w="150" w:type="dxa"/>
              <w:left w:w="240" w:type="dxa"/>
              <w:bottom w:w="150" w:type="dxa"/>
              <w:right w:w="240" w:type="dxa"/>
            </w:tcMar>
            <w:vAlign w:val="center"/>
            <w:hideMark/>
          </w:tcPr>
          <w:p w14:paraId="547ABFE4"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Intelligence</w:t>
            </w:r>
          </w:p>
        </w:tc>
        <w:tc>
          <w:tcPr>
            <w:tcW w:w="0" w:type="auto"/>
            <w:tcMar>
              <w:top w:w="150" w:type="dxa"/>
              <w:left w:w="240" w:type="dxa"/>
              <w:bottom w:w="150" w:type="dxa"/>
              <w:right w:w="0" w:type="dxa"/>
            </w:tcMar>
            <w:vAlign w:val="center"/>
            <w:hideMark/>
          </w:tcPr>
          <w:p w14:paraId="0420608E"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Low</w:t>
            </w:r>
          </w:p>
        </w:tc>
      </w:tr>
      <w:tr w:rsidR="00252F05" w:rsidRPr="00252F05" w14:paraId="5A5BC945" w14:textId="77777777" w:rsidTr="00252F05">
        <w:tc>
          <w:tcPr>
            <w:tcW w:w="0" w:type="auto"/>
            <w:tcMar>
              <w:top w:w="150" w:type="dxa"/>
              <w:left w:w="0" w:type="dxa"/>
              <w:bottom w:w="150" w:type="dxa"/>
              <w:right w:w="240" w:type="dxa"/>
            </w:tcMar>
            <w:vAlign w:val="center"/>
            <w:hideMark/>
          </w:tcPr>
          <w:p w14:paraId="4342E586"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H7</w:t>
            </w:r>
          </w:p>
        </w:tc>
        <w:tc>
          <w:tcPr>
            <w:tcW w:w="0" w:type="auto"/>
            <w:tcMar>
              <w:top w:w="150" w:type="dxa"/>
              <w:left w:w="240" w:type="dxa"/>
              <w:bottom w:w="150" w:type="dxa"/>
              <w:right w:w="240" w:type="dxa"/>
            </w:tcMar>
            <w:vAlign w:val="center"/>
            <w:hideMark/>
          </w:tcPr>
          <w:p w14:paraId="786C16AD"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Autonomy</w:t>
            </w:r>
          </w:p>
        </w:tc>
        <w:tc>
          <w:tcPr>
            <w:tcW w:w="0" w:type="auto"/>
            <w:tcMar>
              <w:top w:w="150" w:type="dxa"/>
              <w:left w:w="240" w:type="dxa"/>
              <w:bottom w:w="150" w:type="dxa"/>
              <w:right w:w="240" w:type="dxa"/>
            </w:tcMar>
            <w:vAlign w:val="center"/>
            <w:hideMark/>
          </w:tcPr>
          <w:p w14:paraId="65AED23F"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Self-Governance</w:t>
            </w:r>
          </w:p>
        </w:tc>
        <w:tc>
          <w:tcPr>
            <w:tcW w:w="0" w:type="auto"/>
            <w:tcMar>
              <w:top w:w="150" w:type="dxa"/>
              <w:left w:w="240" w:type="dxa"/>
              <w:bottom w:w="150" w:type="dxa"/>
              <w:right w:w="0" w:type="dxa"/>
            </w:tcMar>
            <w:vAlign w:val="center"/>
            <w:hideMark/>
          </w:tcPr>
          <w:p w14:paraId="7EC4AE33"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Minimal</w:t>
            </w:r>
          </w:p>
        </w:tc>
      </w:tr>
    </w:tbl>
    <w:p w14:paraId="0E4547E4" w14:textId="77777777" w:rsidR="00252F05" w:rsidRPr="00252F05" w:rsidRDefault="00C66EAA" w:rsidP="007B6983">
      <w:pPr>
        <w:shd w:val="clear" w:color="auto" w:fill="FFFFFF"/>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63F96397">
          <v:rect id="_x0000_i1044" style="width:0;height:.75pt" o:hralign="center" o:hrstd="t" o:hr="t" fillcolor="#a0a0a0" stroked="f"/>
        </w:pict>
      </w:r>
    </w:p>
    <w:p w14:paraId="12E3B7EB" w14:textId="77777777" w:rsidR="00252F05" w:rsidRPr="00252F05" w:rsidRDefault="00252F05" w:rsidP="007B6983">
      <w:pPr>
        <w:shd w:val="clear" w:color="auto" w:fill="FFFFFF"/>
        <w:spacing w:after="0" w:line="240" w:lineRule="auto"/>
        <w:outlineLvl w:val="1"/>
        <w:rPr>
          <w:rFonts w:ascii="Times New Roman" w:eastAsia="Times New Roman" w:hAnsi="Times New Roman" w:cs="Times New Roman"/>
          <w:b/>
          <w:bCs/>
          <w:color w:val="0F1115"/>
          <w:sz w:val="33"/>
          <w:szCs w:val="33"/>
        </w:rPr>
      </w:pPr>
      <w:r w:rsidRPr="00252F05">
        <w:rPr>
          <w:rFonts w:ascii="Times New Roman" w:eastAsia="Times New Roman" w:hAnsi="Times New Roman" w:cs="Times New Roman"/>
          <w:b/>
          <w:bCs/>
          <w:color w:val="0F1115"/>
          <w:sz w:val="33"/>
          <w:szCs w:val="33"/>
        </w:rPr>
        <w:t>SECTION 8: ARCHITECTURAL INVARIANTS</w:t>
      </w:r>
    </w:p>
    <w:p w14:paraId="45136DCA" w14:textId="77777777" w:rsidR="00252F05" w:rsidRPr="00252F05" w:rsidRDefault="00252F05" w:rsidP="007B6983">
      <w:pPr>
        <w:shd w:val="clear" w:color="auto" w:fill="FFFFFF"/>
        <w:spacing w:after="0" w:line="240" w:lineRule="auto"/>
        <w:outlineLvl w:val="2"/>
        <w:rPr>
          <w:rFonts w:ascii="Times New Roman" w:eastAsia="Times New Roman" w:hAnsi="Times New Roman" w:cs="Times New Roman"/>
          <w:b/>
          <w:bCs/>
          <w:color w:val="0F1115"/>
          <w:sz w:val="30"/>
          <w:szCs w:val="30"/>
        </w:rPr>
      </w:pPr>
      <w:r w:rsidRPr="00252F05">
        <w:rPr>
          <w:rFonts w:ascii="Times New Roman" w:eastAsia="Times New Roman" w:hAnsi="Times New Roman" w:cs="Times New Roman"/>
          <w:b/>
          <w:bCs/>
          <w:color w:val="0F1115"/>
          <w:sz w:val="30"/>
          <w:szCs w:val="30"/>
        </w:rPr>
        <w:t>8.1 Overview</w:t>
      </w:r>
    </w:p>
    <w:p w14:paraId="1567B9CC"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Architectural Invariants</w:t>
      </w:r>
      <w:r w:rsidRPr="00252F05">
        <w:rPr>
          <w:rFonts w:ascii="Times New Roman" w:eastAsia="Times New Roman" w:hAnsi="Times New Roman" w:cs="Times New Roman"/>
          <w:color w:val="0F1115"/>
          <w:sz w:val="24"/>
          <w:szCs w:val="24"/>
        </w:rPr>
        <w:t> are rules that must remain true forever, regardless of future evolution. Unlike decisions which can be changed through governance, invariants define the </w:t>
      </w:r>
      <w:r w:rsidRPr="00252F05">
        <w:rPr>
          <w:rFonts w:ascii="Times New Roman" w:eastAsia="Times New Roman" w:hAnsi="Times New Roman" w:cs="Times New Roman"/>
          <w:b/>
          <w:bCs/>
          <w:color w:val="0F1115"/>
          <w:sz w:val="24"/>
          <w:szCs w:val="24"/>
        </w:rPr>
        <w:t>laws of physics</w:t>
      </w:r>
      <w:r w:rsidRPr="00252F05">
        <w:rPr>
          <w:rFonts w:ascii="Times New Roman" w:eastAsia="Times New Roman" w:hAnsi="Times New Roman" w:cs="Times New Roman"/>
          <w:color w:val="0F1115"/>
          <w:sz w:val="24"/>
          <w:szCs w:val="24"/>
        </w:rPr>
        <w:t> for the repository architecture.</w:t>
      </w:r>
    </w:p>
    <w:p w14:paraId="474F91AA" w14:textId="77777777" w:rsidR="00252F05" w:rsidRPr="00252F05" w:rsidRDefault="00252F05" w:rsidP="007B6983">
      <w:pPr>
        <w:shd w:val="clear" w:color="auto" w:fill="FFFFFF"/>
        <w:spacing w:after="0" w:line="240" w:lineRule="auto"/>
        <w:outlineLvl w:val="2"/>
        <w:rPr>
          <w:rFonts w:ascii="Times New Roman" w:eastAsia="Times New Roman" w:hAnsi="Times New Roman" w:cs="Times New Roman"/>
          <w:b/>
          <w:bCs/>
          <w:color w:val="0F1115"/>
          <w:sz w:val="30"/>
          <w:szCs w:val="30"/>
        </w:rPr>
      </w:pPr>
      <w:r w:rsidRPr="00252F05">
        <w:rPr>
          <w:rFonts w:ascii="Times New Roman" w:eastAsia="Times New Roman" w:hAnsi="Times New Roman" w:cs="Times New Roman"/>
          <w:b/>
          <w:bCs/>
          <w:color w:val="0F1115"/>
          <w:sz w:val="30"/>
          <w:szCs w:val="30"/>
        </w:rPr>
        <w:t>8.2 The Ten Invariants</w:t>
      </w:r>
    </w:p>
    <w:p w14:paraId="5293F655"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18"/>
          <w:szCs w:val="18"/>
        </w:rPr>
        <w:t>text</w:t>
      </w:r>
    </w:p>
    <w:p w14:paraId="115DF0FA"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w:t>
      </w:r>
    </w:p>
    <w:p w14:paraId="5BF24EFB"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ARCHITECTURAL INVARIANTS                        │</w:t>
      </w:r>
    </w:p>
    <w:p w14:paraId="79CCDACE"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xml:space="preserve">│                 </w:t>
      </w:r>
      <w:proofErr w:type="gramStart"/>
      <w:r w:rsidRPr="00252F05">
        <w:rPr>
          <w:rFonts w:ascii="Times New Roman" w:eastAsia="Times New Roman" w:hAnsi="Times New Roman" w:cs="Times New Roman"/>
          <w:color w:val="0F1115"/>
          <w:sz w:val="20"/>
          <w:szCs w:val="20"/>
        </w:rPr>
        <w:t xml:space="preserve">   (</w:t>
      </w:r>
      <w:proofErr w:type="gramEnd"/>
      <w:r w:rsidRPr="00252F05">
        <w:rPr>
          <w:rFonts w:ascii="Times New Roman" w:eastAsia="Times New Roman" w:hAnsi="Times New Roman" w:cs="Times New Roman"/>
          <w:color w:val="0F1115"/>
          <w:sz w:val="20"/>
          <w:szCs w:val="20"/>
        </w:rPr>
        <w:t>Must Remain True Forever)                      │</w:t>
      </w:r>
    </w:p>
    <w:p w14:paraId="42F3190E"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w:t>
      </w:r>
    </w:p>
    <w:p w14:paraId="0315109F"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w:t>
      </w:r>
    </w:p>
    <w:p w14:paraId="5A2B51C4"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INVARIANT</w:t>
      </w:r>
      <w:proofErr w:type="gramEnd"/>
      <w:r w:rsidRPr="00252F05">
        <w:rPr>
          <w:rFonts w:ascii="Times New Roman" w:eastAsia="Times New Roman" w:hAnsi="Times New Roman" w:cs="Times New Roman"/>
          <w:color w:val="0F1115"/>
          <w:sz w:val="20"/>
          <w:szCs w:val="20"/>
        </w:rPr>
        <w:t xml:space="preserve"> 1: Governance Authority                                 │</w:t>
      </w:r>
    </w:p>
    <w:p w14:paraId="4AECBA46"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                                  │</w:t>
      </w:r>
    </w:p>
    <w:p w14:paraId="76B2F9C0"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Governance</w:t>
      </w:r>
      <w:proofErr w:type="gramEnd"/>
      <w:r w:rsidRPr="00252F05">
        <w:rPr>
          <w:rFonts w:ascii="Times New Roman" w:eastAsia="Times New Roman" w:hAnsi="Times New Roman" w:cs="Times New Roman"/>
          <w:color w:val="0F1115"/>
          <w:sz w:val="20"/>
          <w:szCs w:val="20"/>
        </w:rPr>
        <w:t xml:space="preserve"> originates from constitutional authority.             │</w:t>
      </w:r>
    </w:p>
    <w:p w14:paraId="4B243149"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Automation</w:t>
      </w:r>
      <w:proofErr w:type="gramEnd"/>
      <w:r w:rsidRPr="00252F05">
        <w:rPr>
          <w:rFonts w:ascii="Times New Roman" w:eastAsia="Times New Roman" w:hAnsi="Times New Roman" w:cs="Times New Roman"/>
          <w:color w:val="0F1115"/>
          <w:sz w:val="20"/>
          <w:szCs w:val="20"/>
        </w:rPr>
        <w:t xml:space="preserve"> implements governance; governance never originates    │</w:t>
      </w:r>
    </w:p>
    <w:p w14:paraId="4683A525"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inside</w:t>
      </w:r>
      <w:proofErr w:type="gramEnd"/>
      <w:r w:rsidRPr="00252F05">
        <w:rPr>
          <w:rFonts w:ascii="Times New Roman" w:eastAsia="Times New Roman" w:hAnsi="Times New Roman" w:cs="Times New Roman"/>
          <w:color w:val="0F1115"/>
          <w:sz w:val="20"/>
          <w:szCs w:val="20"/>
        </w:rPr>
        <w:t xml:space="preserve"> automation.                                                │</w:t>
      </w:r>
    </w:p>
    <w:p w14:paraId="43635E4C"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Rationale</w:t>
      </w:r>
      <w:proofErr w:type="gramEnd"/>
      <w:r w:rsidRPr="00252F05">
        <w:rPr>
          <w:rFonts w:ascii="Times New Roman" w:eastAsia="Times New Roman" w:hAnsi="Times New Roman" w:cs="Times New Roman"/>
          <w:color w:val="0F1115"/>
          <w:sz w:val="20"/>
          <w:szCs w:val="20"/>
        </w:rPr>
        <w:t>: Preserves human authority over automated systems.     │</w:t>
      </w:r>
    </w:p>
    <w:p w14:paraId="56256BFD"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w:t>
      </w:r>
    </w:p>
    <w:p w14:paraId="74ACB5B4"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INVARIANT</w:t>
      </w:r>
      <w:proofErr w:type="gramEnd"/>
      <w:r w:rsidRPr="00252F05">
        <w:rPr>
          <w:rFonts w:ascii="Times New Roman" w:eastAsia="Times New Roman" w:hAnsi="Times New Roman" w:cs="Times New Roman"/>
          <w:color w:val="0F1115"/>
          <w:sz w:val="20"/>
          <w:szCs w:val="20"/>
        </w:rPr>
        <w:t xml:space="preserve"> 2: Semantic Integrity                                   │</w:t>
      </w:r>
    </w:p>
    <w:p w14:paraId="20C3B0B4"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                                       │</w:t>
      </w:r>
    </w:p>
    <w:p w14:paraId="0E5EBC0A"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Every</w:t>
      </w:r>
      <w:proofErr w:type="gramEnd"/>
      <w:r w:rsidRPr="00252F05">
        <w:rPr>
          <w:rFonts w:ascii="Times New Roman" w:eastAsia="Times New Roman" w:hAnsi="Times New Roman" w:cs="Times New Roman"/>
          <w:color w:val="0F1115"/>
          <w:sz w:val="20"/>
          <w:szCs w:val="20"/>
        </w:rPr>
        <w:t xml:space="preserve"> authoritative concept has one canonical definition.        │</w:t>
      </w:r>
    </w:p>
    <w:p w14:paraId="63608C85"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One</w:t>
      </w:r>
      <w:proofErr w:type="gramEnd"/>
      <w:r w:rsidRPr="00252F05">
        <w:rPr>
          <w:rFonts w:ascii="Times New Roman" w:eastAsia="Times New Roman" w:hAnsi="Times New Roman" w:cs="Times New Roman"/>
          <w:color w:val="0F1115"/>
          <w:sz w:val="20"/>
          <w:szCs w:val="20"/>
        </w:rPr>
        <w:t xml:space="preserve"> accountable owner.                                            │</w:t>
      </w:r>
    </w:p>
    <w:p w14:paraId="09FBAFB3"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One</w:t>
      </w:r>
      <w:proofErr w:type="gramEnd"/>
      <w:r w:rsidRPr="00252F05">
        <w:rPr>
          <w:rFonts w:ascii="Times New Roman" w:eastAsia="Times New Roman" w:hAnsi="Times New Roman" w:cs="Times New Roman"/>
          <w:color w:val="0F1115"/>
          <w:sz w:val="20"/>
          <w:szCs w:val="20"/>
        </w:rPr>
        <w:t xml:space="preserve"> authoritative realization.                                    │</w:t>
      </w:r>
    </w:p>
    <w:p w14:paraId="1790104A"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Rationale</w:t>
      </w:r>
      <w:proofErr w:type="gramEnd"/>
      <w:r w:rsidRPr="00252F05">
        <w:rPr>
          <w:rFonts w:ascii="Times New Roman" w:eastAsia="Times New Roman" w:hAnsi="Times New Roman" w:cs="Times New Roman"/>
          <w:color w:val="0F1115"/>
          <w:sz w:val="20"/>
          <w:szCs w:val="20"/>
        </w:rPr>
        <w:t>: Prevents semantic drift.                              │</w:t>
      </w:r>
    </w:p>
    <w:p w14:paraId="0CCDAB72"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w:t>
      </w:r>
    </w:p>
    <w:p w14:paraId="4936EF9B"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INVARIANT</w:t>
      </w:r>
      <w:proofErr w:type="gramEnd"/>
      <w:r w:rsidRPr="00252F05">
        <w:rPr>
          <w:rFonts w:ascii="Times New Roman" w:eastAsia="Times New Roman" w:hAnsi="Times New Roman" w:cs="Times New Roman"/>
          <w:color w:val="0F1115"/>
          <w:sz w:val="20"/>
          <w:szCs w:val="20"/>
        </w:rPr>
        <w:t xml:space="preserve"> 3: Traceability                                         │</w:t>
      </w:r>
    </w:p>
    <w:p w14:paraId="5B92FA2E"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                                       │</w:t>
      </w:r>
    </w:p>
    <w:p w14:paraId="30948DA1"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Traceability</w:t>
      </w:r>
      <w:proofErr w:type="gramEnd"/>
      <w:r w:rsidRPr="00252F05">
        <w:rPr>
          <w:rFonts w:ascii="Times New Roman" w:eastAsia="Times New Roman" w:hAnsi="Times New Roman" w:cs="Times New Roman"/>
          <w:color w:val="0F1115"/>
          <w:sz w:val="20"/>
          <w:szCs w:val="20"/>
        </w:rPr>
        <w:t xml:space="preserve"> exists from governance to evidence.                 │</w:t>
      </w:r>
    </w:p>
    <w:p w14:paraId="4E0A27F0"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Every</w:t>
      </w:r>
      <w:proofErr w:type="gramEnd"/>
      <w:r w:rsidRPr="00252F05">
        <w:rPr>
          <w:rFonts w:ascii="Times New Roman" w:eastAsia="Times New Roman" w:hAnsi="Times New Roman" w:cs="Times New Roman"/>
          <w:color w:val="0F1115"/>
          <w:sz w:val="20"/>
          <w:szCs w:val="20"/>
        </w:rPr>
        <w:t xml:space="preserve"> artifact traces to an authoritative source.                │</w:t>
      </w:r>
    </w:p>
    <w:p w14:paraId="76AB02D8"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Rationale</w:t>
      </w:r>
      <w:proofErr w:type="gramEnd"/>
      <w:r w:rsidRPr="00252F05">
        <w:rPr>
          <w:rFonts w:ascii="Times New Roman" w:eastAsia="Times New Roman" w:hAnsi="Times New Roman" w:cs="Times New Roman"/>
          <w:color w:val="0F1115"/>
          <w:sz w:val="20"/>
          <w:szCs w:val="20"/>
        </w:rPr>
        <w:t>: Enables audit and verification.                       │</w:t>
      </w:r>
    </w:p>
    <w:p w14:paraId="1998FE73"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w:t>
      </w:r>
    </w:p>
    <w:p w14:paraId="1D663D7F"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INVARIANT</w:t>
      </w:r>
      <w:proofErr w:type="gramEnd"/>
      <w:r w:rsidRPr="00252F05">
        <w:rPr>
          <w:rFonts w:ascii="Times New Roman" w:eastAsia="Times New Roman" w:hAnsi="Times New Roman" w:cs="Times New Roman"/>
          <w:color w:val="0F1115"/>
          <w:sz w:val="20"/>
          <w:szCs w:val="20"/>
        </w:rPr>
        <w:t xml:space="preserve"> 4: Single Realization                                   │</w:t>
      </w:r>
    </w:p>
    <w:p w14:paraId="7652020E"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                                       │</w:t>
      </w:r>
    </w:p>
    <w:p w14:paraId="4325D9E2"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Shared</w:t>
      </w:r>
      <w:proofErr w:type="gramEnd"/>
      <w:r w:rsidRPr="00252F05">
        <w:rPr>
          <w:rFonts w:ascii="Times New Roman" w:eastAsia="Times New Roman" w:hAnsi="Times New Roman" w:cs="Times New Roman"/>
          <w:color w:val="0F1115"/>
          <w:sz w:val="20"/>
          <w:szCs w:val="20"/>
        </w:rPr>
        <w:t xml:space="preserve"> functionality exists once.                                 │</w:t>
      </w:r>
    </w:p>
    <w:p w14:paraId="1E248440"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No</w:t>
      </w:r>
      <w:proofErr w:type="gramEnd"/>
      <w:r w:rsidRPr="00252F05">
        <w:rPr>
          <w:rFonts w:ascii="Times New Roman" w:eastAsia="Times New Roman" w:hAnsi="Times New Roman" w:cs="Times New Roman"/>
          <w:color w:val="0F1115"/>
          <w:sz w:val="20"/>
          <w:szCs w:val="20"/>
        </w:rPr>
        <w:t xml:space="preserve"> duplicate business logic across scripts.                      │</w:t>
      </w:r>
    </w:p>
    <w:p w14:paraId="79F25A39"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Rationale</w:t>
      </w:r>
      <w:proofErr w:type="gramEnd"/>
      <w:r w:rsidRPr="00252F05">
        <w:rPr>
          <w:rFonts w:ascii="Times New Roman" w:eastAsia="Times New Roman" w:hAnsi="Times New Roman" w:cs="Times New Roman"/>
          <w:color w:val="0F1115"/>
          <w:sz w:val="20"/>
          <w:szCs w:val="20"/>
        </w:rPr>
        <w:t>: Eliminates technical debt.                            │</w:t>
      </w:r>
    </w:p>
    <w:p w14:paraId="617C27C7"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w:t>
      </w:r>
    </w:p>
    <w:p w14:paraId="730EECDC"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INVARIANT</w:t>
      </w:r>
      <w:proofErr w:type="gramEnd"/>
      <w:r w:rsidRPr="00252F05">
        <w:rPr>
          <w:rFonts w:ascii="Times New Roman" w:eastAsia="Times New Roman" w:hAnsi="Times New Roman" w:cs="Times New Roman"/>
          <w:color w:val="0F1115"/>
          <w:sz w:val="20"/>
          <w:szCs w:val="20"/>
        </w:rPr>
        <w:t xml:space="preserve"> 5: Interface Stability                                  │</w:t>
      </w:r>
    </w:p>
    <w:p w14:paraId="1EA19F85"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                                      │</w:t>
      </w:r>
    </w:p>
    <w:p w14:paraId="397184DD"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Public</w:t>
      </w:r>
      <w:proofErr w:type="gramEnd"/>
      <w:r w:rsidRPr="00252F05">
        <w:rPr>
          <w:rFonts w:ascii="Times New Roman" w:eastAsia="Times New Roman" w:hAnsi="Times New Roman" w:cs="Times New Roman"/>
          <w:color w:val="0F1115"/>
          <w:sz w:val="20"/>
          <w:szCs w:val="20"/>
        </w:rPr>
        <w:t xml:space="preserve"> framework interfaces remain stable unless formally changed.│</w:t>
      </w:r>
    </w:p>
    <w:p w14:paraId="5302DA11"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Changes</w:t>
      </w:r>
      <w:proofErr w:type="gramEnd"/>
      <w:r w:rsidRPr="00252F05">
        <w:rPr>
          <w:rFonts w:ascii="Times New Roman" w:eastAsia="Times New Roman" w:hAnsi="Times New Roman" w:cs="Times New Roman"/>
          <w:color w:val="0F1115"/>
          <w:sz w:val="20"/>
          <w:szCs w:val="20"/>
        </w:rPr>
        <w:t xml:space="preserve"> follow governance process.                                │</w:t>
      </w:r>
    </w:p>
    <w:p w14:paraId="2F749877"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Rationale</w:t>
      </w:r>
      <w:proofErr w:type="gramEnd"/>
      <w:r w:rsidRPr="00252F05">
        <w:rPr>
          <w:rFonts w:ascii="Times New Roman" w:eastAsia="Times New Roman" w:hAnsi="Times New Roman" w:cs="Times New Roman"/>
          <w:color w:val="0F1115"/>
          <w:sz w:val="20"/>
          <w:szCs w:val="20"/>
        </w:rPr>
        <w:t>: Protects consuming scripts.                           │</w:t>
      </w:r>
    </w:p>
    <w:p w14:paraId="2709E25A"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w:t>
      </w:r>
    </w:p>
    <w:p w14:paraId="413D575C"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INVARIANT</w:t>
      </w:r>
      <w:proofErr w:type="gramEnd"/>
      <w:r w:rsidRPr="00252F05">
        <w:rPr>
          <w:rFonts w:ascii="Times New Roman" w:eastAsia="Times New Roman" w:hAnsi="Times New Roman" w:cs="Times New Roman"/>
          <w:color w:val="0F1115"/>
          <w:sz w:val="20"/>
          <w:szCs w:val="20"/>
        </w:rPr>
        <w:t xml:space="preserve"> 6: Authoritative Source                                 │</w:t>
      </w:r>
    </w:p>
    <w:p w14:paraId="694D34E5"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                                      │</w:t>
      </w:r>
    </w:p>
    <w:p w14:paraId="51F3122D"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Every</w:t>
      </w:r>
      <w:proofErr w:type="gramEnd"/>
      <w:r w:rsidRPr="00252F05">
        <w:rPr>
          <w:rFonts w:ascii="Times New Roman" w:eastAsia="Times New Roman" w:hAnsi="Times New Roman" w:cs="Times New Roman"/>
          <w:color w:val="0F1115"/>
          <w:sz w:val="20"/>
          <w:szCs w:val="20"/>
        </w:rPr>
        <w:t xml:space="preserve"> enterprise artifact has an authoritative source.           │</w:t>
      </w:r>
    </w:p>
    <w:p w14:paraId="750D3225"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Artifacts</w:t>
      </w:r>
      <w:proofErr w:type="gramEnd"/>
      <w:r w:rsidRPr="00252F05">
        <w:rPr>
          <w:rFonts w:ascii="Times New Roman" w:eastAsia="Times New Roman" w:hAnsi="Times New Roman" w:cs="Times New Roman"/>
          <w:color w:val="0F1115"/>
          <w:sz w:val="20"/>
          <w:szCs w:val="20"/>
        </w:rPr>
        <w:t xml:space="preserve"> derive from governance, not generate it.               │</w:t>
      </w:r>
    </w:p>
    <w:p w14:paraId="1649A191"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Rationale</w:t>
      </w:r>
      <w:proofErr w:type="gramEnd"/>
      <w:r w:rsidRPr="00252F05">
        <w:rPr>
          <w:rFonts w:ascii="Times New Roman" w:eastAsia="Times New Roman" w:hAnsi="Times New Roman" w:cs="Times New Roman"/>
          <w:color w:val="0F1115"/>
          <w:sz w:val="20"/>
          <w:szCs w:val="20"/>
        </w:rPr>
        <w:t>: Prevents governance from being defined by automation. │</w:t>
      </w:r>
    </w:p>
    <w:p w14:paraId="21C7EF5A"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w:t>
      </w:r>
    </w:p>
    <w:p w14:paraId="0E36019A"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INVARIANT</w:t>
      </w:r>
      <w:proofErr w:type="gramEnd"/>
      <w:r w:rsidRPr="00252F05">
        <w:rPr>
          <w:rFonts w:ascii="Times New Roman" w:eastAsia="Times New Roman" w:hAnsi="Times New Roman" w:cs="Times New Roman"/>
          <w:color w:val="0F1115"/>
          <w:sz w:val="20"/>
          <w:szCs w:val="20"/>
        </w:rPr>
        <w:t xml:space="preserve"> 7: Representation Independence                          │</w:t>
      </w:r>
    </w:p>
    <w:p w14:paraId="48E8235F"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                                  │</w:t>
      </w:r>
    </w:p>
    <w:p w14:paraId="0CA1D6B8"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Enterprise</w:t>
      </w:r>
      <w:proofErr w:type="gramEnd"/>
      <w:r w:rsidRPr="00252F05">
        <w:rPr>
          <w:rFonts w:ascii="Times New Roman" w:eastAsia="Times New Roman" w:hAnsi="Times New Roman" w:cs="Times New Roman"/>
          <w:color w:val="0F1115"/>
          <w:sz w:val="20"/>
          <w:szCs w:val="20"/>
        </w:rPr>
        <w:t xml:space="preserve"> knowledge is defined independently of representation.  │</w:t>
      </w:r>
    </w:p>
    <w:p w14:paraId="37B71734"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No</w:t>
      </w:r>
      <w:proofErr w:type="gramEnd"/>
      <w:r w:rsidRPr="00252F05">
        <w:rPr>
          <w:rFonts w:ascii="Times New Roman" w:eastAsia="Times New Roman" w:hAnsi="Times New Roman" w:cs="Times New Roman"/>
          <w:color w:val="0F1115"/>
          <w:sz w:val="20"/>
          <w:szCs w:val="20"/>
        </w:rPr>
        <w:t xml:space="preserve"> serialization format becomes an independent source of truth.  │</w:t>
      </w:r>
    </w:p>
    <w:p w14:paraId="0601EEE0"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Rationale</w:t>
      </w:r>
      <w:proofErr w:type="gramEnd"/>
      <w:r w:rsidRPr="00252F05">
        <w:rPr>
          <w:rFonts w:ascii="Times New Roman" w:eastAsia="Times New Roman" w:hAnsi="Times New Roman" w:cs="Times New Roman"/>
          <w:color w:val="0F1115"/>
          <w:sz w:val="20"/>
          <w:szCs w:val="20"/>
        </w:rPr>
        <w:t>: Enables technology evolution.                         │</w:t>
      </w:r>
    </w:p>
    <w:p w14:paraId="1335B7B5"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w:t>
      </w:r>
    </w:p>
    <w:p w14:paraId="0ED5544D"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lastRenderedPageBreak/>
        <w:t>│  INVARIANT</w:t>
      </w:r>
      <w:proofErr w:type="gramEnd"/>
      <w:r w:rsidRPr="00252F05">
        <w:rPr>
          <w:rFonts w:ascii="Times New Roman" w:eastAsia="Times New Roman" w:hAnsi="Times New Roman" w:cs="Times New Roman"/>
          <w:color w:val="0F1115"/>
          <w:sz w:val="20"/>
          <w:szCs w:val="20"/>
        </w:rPr>
        <w:t xml:space="preserve"> 8: Capability Justification                             │</w:t>
      </w:r>
    </w:p>
    <w:p w14:paraId="290FD4A2"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                                   │</w:t>
      </w:r>
    </w:p>
    <w:p w14:paraId="5F5D0957"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Every</w:t>
      </w:r>
      <w:proofErr w:type="gramEnd"/>
      <w:r w:rsidRPr="00252F05">
        <w:rPr>
          <w:rFonts w:ascii="Times New Roman" w:eastAsia="Times New Roman" w:hAnsi="Times New Roman" w:cs="Times New Roman"/>
          <w:color w:val="0F1115"/>
          <w:sz w:val="20"/>
          <w:szCs w:val="20"/>
        </w:rPr>
        <w:t xml:space="preserve"> new capability satisfies an identified governance or       │</w:t>
      </w:r>
    </w:p>
    <w:p w14:paraId="0F3C3B2E"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operational</w:t>
      </w:r>
      <w:proofErr w:type="gramEnd"/>
      <w:r w:rsidRPr="00252F05">
        <w:rPr>
          <w:rFonts w:ascii="Times New Roman" w:eastAsia="Times New Roman" w:hAnsi="Times New Roman" w:cs="Times New Roman"/>
          <w:color w:val="0F1115"/>
          <w:sz w:val="20"/>
          <w:szCs w:val="20"/>
        </w:rPr>
        <w:t xml:space="preserve"> requirement before implementation.                   │</w:t>
      </w:r>
    </w:p>
    <w:p w14:paraId="14B70EC2"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Rationale</w:t>
      </w:r>
      <w:proofErr w:type="gramEnd"/>
      <w:r w:rsidRPr="00252F05">
        <w:rPr>
          <w:rFonts w:ascii="Times New Roman" w:eastAsia="Times New Roman" w:hAnsi="Times New Roman" w:cs="Times New Roman"/>
          <w:color w:val="0F1115"/>
          <w:sz w:val="20"/>
          <w:szCs w:val="20"/>
        </w:rPr>
        <w:t>: Prevents scope creep.                                 │</w:t>
      </w:r>
    </w:p>
    <w:p w14:paraId="4DBDE10C"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w:t>
      </w:r>
    </w:p>
    <w:p w14:paraId="086F6886"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INVARIANT</w:t>
      </w:r>
      <w:proofErr w:type="gramEnd"/>
      <w:r w:rsidRPr="00252F05">
        <w:rPr>
          <w:rFonts w:ascii="Times New Roman" w:eastAsia="Times New Roman" w:hAnsi="Times New Roman" w:cs="Times New Roman"/>
          <w:color w:val="0F1115"/>
          <w:sz w:val="20"/>
          <w:szCs w:val="20"/>
        </w:rPr>
        <w:t xml:space="preserve"> 9: Technology Neutrality                                │</w:t>
      </w:r>
    </w:p>
    <w:p w14:paraId="35098405"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                                      │</w:t>
      </w:r>
    </w:p>
    <w:p w14:paraId="491A7527"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The</w:t>
      </w:r>
      <w:proofErr w:type="gramEnd"/>
      <w:r w:rsidRPr="00252F05">
        <w:rPr>
          <w:rFonts w:ascii="Times New Roman" w:eastAsia="Times New Roman" w:hAnsi="Times New Roman" w:cs="Times New Roman"/>
          <w:color w:val="0F1115"/>
          <w:sz w:val="20"/>
          <w:szCs w:val="20"/>
        </w:rPr>
        <w:t xml:space="preserve"> Semantic Model is technology-independent.                    │</w:t>
      </w:r>
    </w:p>
    <w:p w14:paraId="170D41FF"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It</w:t>
      </w:r>
      <w:proofErr w:type="gramEnd"/>
      <w:r w:rsidRPr="00252F05">
        <w:rPr>
          <w:rFonts w:ascii="Times New Roman" w:eastAsia="Times New Roman" w:hAnsi="Times New Roman" w:cs="Times New Roman"/>
          <w:color w:val="0F1115"/>
          <w:sz w:val="20"/>
          <w:szCs w:val="20"/>
        </w:rPr>
        <w:t xml:space="preserve"> never mentions implementation technologies.                   │</w:t>
      </w:r>
    </w:p>
    <w:p w14:paraId="72A98B88"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Rationale</w:t>
      </w:r>
      <w:proofErr w:type="gramEnd"/>
      <w:r w:rsidRPr="00252F05">
        <w:rPr>
          <w:rFonts w:ascii="Times New Roman" w:eastAsia="Times New Roman" w:hAnsi="Times New Roman" w:cs="Times New Roman"/>
          <w:color w:val="0F1115"/>
          <w:sz w:val="20"/>
          <w:szCs w:val="20"/>
        </w:rPr>
        <w:t>: Protects the model from technology changes.           │</w:t>
      </w:r>
    </w:p>
    <w:p w14:paraId="6D5ACD93"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w:t>
      </w:r>
    </w:p>
    <w:p w14:paraId="4F8D7344"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INVARIANT</w:t>
      </w:r>
      <w:proofErr w:type="gramEnd"/>
      <w:r w:rsidRPr="00252F05">
        <w:rPr>
          <w:rFonts w:ascii="Times New Roman" w:eastAsia="Times New Roman" w:hAnsi="Times New Roman" w:cs="Times New Roman"/>
          <w:color w:val="0F1115"/>
          <w:sz w:val="20"/>
          <w:szCs w:val="20"/>
        </w:rPr>
        <w:t xml:space="preserve"> 10: Governance Evolution                                │</w:t>
      </w:r>
    </w:p>
    <w:p w14:paraId="008BE314"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                                   │</w:t>
      </w:r>
    </w:p>
    <w:p w14:paraId="119334E9"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Evolution</w:t>
      </w:r>
      <w:proofErr w:type="gramEnd"/>
      <w:r w:rsidRPr="00252F05">
        <w:rPr>
          <w:rFonts w:ascii="Times New Roman" w:eastAsia="Times New Roman" w:hAnsi="Times New Roman" w:cs="Times New Roman"/>
          <w:color w:val="0F1115"/>
          <w:sz w:val="20"/>
          <w:szCs w:val="20"/>
        </w:rPr>
        <w:t xml:space="preserve"> is governed.                                            │</w:t>
      </w:r>
    </w:p>
    <w:p w14:paraId="57617C6D"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Changes</w:t>
      </w:r>
      <w:proofErr w:type="gramEnd"/>
      <w:r w:rsidRPr="00252F05">
        <w:rPr>
          <w:rFonts w:ascii="Times New Roman" w:eastAsia="Times New Roman" w:hAnsi="Times New Roman" w:cs="Times New Roman"/>
          <w:color w:val="0F1115"/>
          <w:sz w:val="20"/>
          <w:szCs w:val="20"/>
        </w:rPr>
        <w:t xml:space="preserve"> follow: Architecture Review → Gap Analysis → Decision →  │</w:t>
      </w:r>
    </w:p>
    <w:p w14:paraId="51EF4643"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Implementation</w:t>
      </w:r>
      <w:proofErr w:type="gramEnd"/>
      <w:r w:rsidRPr="00252F05">
        <w:rPr>
          <w:rFonts w:ascii="Times New Roman" w:eastAsia="Times New Roman" w:hAnsi="Times New Roman" w:cs="Times New Roman"/>
          <w:color w:val="0F1115"/>
          <w:sz w:val="20"/>
          <w:szCs w:val="20"/>
        </w:rPr>
        <w:t xml:space="preserve"> → Verification → Baseline                          │</w:t>
      </w:r>
    </w:p>
    <w:p w14:paraId="636766A2"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Rationale</w:t>
      </w:r>
      <w:proofErr w:type="gramEnd"/>
      <w:r w:rsidRPr="00252F05">
        <w:rPr>
          <w:rFonts w:ascii="Times New Roman" w:eastAsia="Times New Roman" w:hAnsi="Times New Roman" w:cs="Times New Roman"/>
          <w:color w:val="0F1115"/>
          <w:sz w:val="20"/>
          <w:szCs w:val="20"/>
        </w:rPr>
        <w:t>: Prevents uncontrolled drift.                          │</w:t>
      </w:r>
    </w:p>
    <w:p w14:paraId="10D93D14"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w:t>
      </w:r>
    </w:p>
    <w:p w14:paraId="7908F524"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w:t>
      </w:r>
    </w:p>
    <w:p w14:paraId="67B14DDA" w14:textId="77777777" w:rsidR="00252F05" w:rsidRPr="00252F05" w:rsidRDefault="00252F05" w:rsidP="007B6983">
      <w:pPr>
        <w:shd w:val="clear" w:color="auto" w:fill="FFFFFF"/>
        <w:spacing w:after="0" w:line="240" w:lineRule="auto"/>
        <w:outlineLvl w:val="2"/>
        <w:rPr>
          <w:rFonts w:ascii="Times New Roman" w:eastAsia="Times New Roman" w:hAnsi="Times New Roman" w:cs="Times New Roman"/>
          <w:b/>
          <w:bCs/>
          <w:color w:val="0F1115"/>
          <w:sz w:val="30"/>
          <w:szCs w:val="30"/>
        </w:rPr>
      </w:pPr>
      <w:r w:rsidRPr="00252F05">
        <w:rPr>
          <w:rFonts w:ascii="Times New Roman" w:eastAsia="Times New Roman" w:hAnsi="Times New Roman" w:cs="Times New Roman"/>
          <w:b/>
          <w:bCs/>
          <w:color w:val="0F1115"/>
          <w:sz w:val="30"/>
          <w:szCs w:val="30"/>
        </w:rPr>
        <w:t>8.3 Invariant Application</w:t>
      </w:r>
    </w:p>
    <w:p w14:paraId="18049411"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All future decisions, implementations, and capabilities shall be evaluated against these invariants. Any proposed change that violates an invariant must be rejected unless the invariant itself is changed through constitutional governance.</w:t>
      </w:r>
    </w:p>
    <w:p w14:paraId="02B10AEC" w14:textId="77777777" w:rsidR="00252F05" w:rsidRPr="00252F05" w:rsidRDefault="00C66EAA" w:rsidP="007B6983">
      <w:pPr>
        <w:shd w:val="clear" w:color="auto" w:fill="FFFFFF"/>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716E8121">
          <v:rect id="_x0000_i1045" style="width:0;height:.75pt" o:hralign="center" o:hrstd="t" o:hr="t" fillcolor="#a0a0a0" stroked="f"/>
        </w:pict>
      </w:r>
    </w:p>
    <w:p w14:paraId="5CFCC2CB" w14:textId="77777777" w:rsidR="00252F05" w:rsidRPr="00252F05" w:rsidRDefault="00252F05" w:rsidP="007B6983">
      <w:pPr>
        <w:shd w:val="clear" w:color="auto" w:fill="FFFFFF"/>
        <w:spacing w:after="0" w:line="240" w:lineRule="auto"/>
        <w:outlineLvl w:val="1"/>
        <w:rPr>
          <w:rFonts w:ascii="Times New Roman" w:eastAsia="Times New Roman" w:hAnsi="Times New Roman" w:cs="Times New Roman"/>
          <w:b/>
          <w:bCs/>
          <w:color w:val="0F1115"/>
          <w:sz w:val="33"/>
          <w:szCs w:val="33"/>
        </w:rPr>
      </w:pPr>
      <w:r w:rsidRPr="00252F05">
        <w:rPr>
          <w:rFonts w:ascii="Times New Roman" w:eastAsia="Times New Roman" w:hAnsi="Times New Roman" w:cs="Times New Roman"/>
          <w:b/>
          <w:bCs/>
          <w:color w:val="0F1115"/>
          <w:sz w:val="33"/>
          <w:szCs w:val="33"/>
        </w:rPr>
        <w:t>SECTION 9: AUTOMATION FRAMEWORK (GW-EAF)</w:t>
      </w:r>
    </w:p>
    <w:p w14:paraId="67C9D564" w14:textId="77777777" w:rsidR="00252F05" w:rsidRPr="00252F05" w:rsidRDefault="00252F05" w:rsidP="007B6983">
      <w:pPr>
        <w:shd w:val="clear" w:color="auto" w:fill="FFFFFF"/>
        <w:spacing w:after="0" w:line="240" w:lineRule="auto"/>
        <w:outlineLvl w:val="2"/>
        <w:rPr>
          <w:rFonts w:ascii="Times New Roman" w:eastAsia="Times New Roman" w:hAnsi="Times New Roman" w:cs="Times New Roman"/>
          <w:b/>
          <w:bCs/>
          <w:color w:val="0F1115"/>
          <w:sz w:val="30"/>
          <w:szCs w:val="30"/>
        </w:rPr>
      </w:pPr>
      <w:r w:rsidRPr="00252F05">
        <w:rPr>
          <w:rFonts w:ascii="Times New Roman" w:eastAsia="Times New Roman" w:hAnsi="Times New Roman" w:cs="Times New Roman"/>
          <w:b/>
          <w:bCs/>
          <w:color w:val="0F1115"/>
          <w:sz w:val="30"/>
          <w:szCs w:val="30"/>
        </w:rPr>
        <w:t>9.1 Overview</w:t>
      </w:r>
    </w:p>
    <w:p w14:paraId="450C4088"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GW-EAF (Golden Wings Enterprise Automation Framework)</w:t>
      </w:r>
      <w:r w:rsidRPr="00252F05">
        <w:rPr>
          <w:rFonts w:ascii="Times New Roman" w:eastAsia="Times New Roman" w:hAnsi="Times New Roman" w:cs="Times New Roman"/>
          <w:color w:val="0F1115"/>
          <w:sz w:val="24"/>
          <w:szCs w:val="24"/>
        </w:rPr>
        <w:t> is the permanent automation architecture for the Golden Wings repository. It provides reusable services, shared capabilities, and a consistent automation foundation for all repository operations.</w:t>
      </w:r>
    </w:p>
    <w:p w14:paraId="02148E22" w14:textId="77777777" w:rsidR="00252F05" w:rsidRPr="00252F05" w:rsidRDefault="00252F05" w:rsidP="007B6983">
      <w:pPr>
        <w:shd w:val="clear" w:color="auto" w:fill="FFFFFF"/>
        <w:spacing w:after="0" w:line="240" w:lineRule="auto"/>
        <w:outlineLvl w:val="2"/>
        <w:rPr>
          <w:rFonts w:ascii="Times New Roman" w:eastAsia="Times New Roman" w:hAnsi="Times New Roman" w:cs="Times New Roman"/>
          <w:b/>
          <w:bCs/>
          <w:color w:val="0F1115"/>
          <w:sz w:val="30"/>
          <w:szCs w:val="30"/>
        </w:rPr>
      </w:pPr>
      <w:r w:rsidRPr="00252F05">
        <w:rPr>
          <w:rFonts w:ascii="Times New Roman" w:eastAsia="Times New Roman" w:hAnsi="Times New Roman" w:cs="Times New Roman"/>
          <w:b/>
          <w:bCs/>
          <w:color w:val="0F1115"/>
          <w:sz w:val="30"/>
          <w:szCs w:val="30"/>
        </w:rPr>
        <w:t>9.2 Architecture Overview</w:t>
      </w:r>
    </w:p>
    <w:p w14:paraId="699D50F7"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18"/>
          <w:szCs w:val="18"/>
        </w:rPr>
        <w:t>text</w:t>
      </w:r>
    </w:p>
    <w:p w14:paraId="533810CA"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w:t>
      </w:r>
    </w:p>
    <w:p w14:paraId="28E8E5EF"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GW-EAF ARCHITECTURE                             │</w:t>
      </w:r>
    </w:p>
    <w:p w14:paraId="09C9BF6B"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xml:space="preserve">│                 </w:t>
      </w:r>
      <w:proofErr w:type="gramStart"/>
      <w:r w:rsidRPr="00252F05">
        <w:rPr>
          <w:rFonts w:ascii="Times New Roman" w:eastAsia="Times New Roman" w:hAnsi="Times New Roman" w:cs="Times New Roman"/>
          <w:color w:val="0F1115"/>
          <w:sz w:val="20"/>
          <w:szCs w:val="20"/>
        </w:rPr>
        <w:t xml:space="preserve">   (</w:t>
      </w:r>
      <w:proofErr w:type="gramEnd"/>
      <w:r w:rsidRPr="00252F05">
        <w:rPr>
          <w:rFonts w:ascii="Times New Roman" w:eastAsia="Times New Roman" w:hAnsi="Times New Roman" w:cs="Times New Roman"/>
          <w:color w:val="0F1115"/>
          <w:sz w:val="20"/>
          <w:szCs w:val="20"/>
        </w:rPr>
        <w:t>Baseline 2026.1)                               │</w:t>
      </w:r>
    </w:p>
    <w:p w14:paraId="1BC12B30"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w:t>
      </w:r>
    </w:p>
    <w:p w14:paraId="5CA29692"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w:t>
      </w:r>
    </w:p>
    <w:p w14:paraId="6477397A"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ORCHESTRATION</w:t>
      </w:r>
      <w:proofErr w:type="gramEnd"/>
      <w:r w:rsidRPr="00252F05">
        <w:rPr>
          <w:rFonts w:ascii="Times New Roman" w:eastAsia="Times New Roman" w:hAnsi="Times New Roman" w:cs="Times New Roman"/>
          <w:color w:val="0F1115"/>
          <w:sz w:val="20"/>
          <w:szCs w:val="20"/>
        </w:rPr>
        <w:t xml:space="preserve"> LAYER (Scripts)                                     │</w:t>
      </w:r>
    </w:p>
    <w:p w14:paraId="4CE4E060"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                                     │</w:t>
      </w:r>
    </w:p>
    <w:p w14:paraId="0380A1AA"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Build-Baseline.ps1        • Generate-Manifest.ps1             │</w:t>
      </w:r>
    </w:p>
    <w:p w14:paraId="78C6A19D"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Build-DocumentRegister.ps1 • Generate-RepositoryMetadata.ps1   │</w:t>
      </w:r>
    </w:p>
    <w:p w14:paraId="77330057"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Build-Hashes.ps1          • Repository-Statistics.ps1          │</w:t>
      </w:r>
    </w:p>
    <w:p w14:paraId="7AA0F0A1"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Validate-DocumentNames.ps1 • Validate-RepositoryStructure.ps1  │</w:t>
      </w:r>
    </w:p>
    <w:p w14:paraId="0B3C4767"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Verify-Repository.ps1     • Release-Repository.ps1             │</w:t>
      </w:r>
    </w:p>
    <w:p w14:paraId="228BF816"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w:t>
      </w:r>
    </w:p>
    <w:p w14:paraId="6EB92A46"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All scripts are pure orchestration; no business logic]           │</w:t>
      </w:r>
    </w:p>
    <w:p w14:paraId="5097A7CE"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                                      │</w:t>
      </w:r>
    </w:p>
    <w:p w14:paraId="650D64B9"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                                      │</w:t>
      </w:r>
    </w:p>
    <w:p w14:paraId="4DDDF3B5"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SERVICE</w:t>
      </w:r>
      <w:proofErr w:type="gramEnd"/>
      <w:r w:rsidRPr="00252F05">
        <w:rPr>
          <w:rFonts w:ascii="Times New Roman" w:eastAsia="Times New Roman" w:hAnsi="Times New Roman" w:cs="Times New Roman"/>
          <w:color w:val="0F1115"/>
          <w:sz w:val="20"/>
          <w:szCs w:val="20"/>
        </w:rPr>
        <w:t xml:space="preserve"> LAYER (Repository.Common.psm1 v1.x)                       │</w:t>
      </w:r>
    </w:p>
    <w:p w14:paraId="56DB532D"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                         │</w:t>
      </w:r>
    </w:p>
    <w:p w14:paraId="3712B8D2"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Configuration Services    • Logging Services                   │</w:t>
      </w:r>
    </w:p>
    <w:p w14:paraId="6449111A"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Metadata Services         • Document Services                  │</w:t>
      </w:r>
    </w:p>
    <w:p w14:paraId="6221F0DA"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Repository Services       • Validation Services                │</w:t>
      </w:r>
    </w:p>
    <w:p w14:paraId="4B21D64D"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Evidence Services         • Hashing Services                   │</w:t>
      </w:r>
    </w:p>
    <w:p w14:paraId="6C273285"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Git Services              • GitHub Services                    │</w:t>
      </w:r>
    </w:p>
    <w:p w14:paraId="36C9FD65"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Reporting Services        • Statistics Services                │</w:t>
      </w:r>
    </w:p>
    <w:p w14:paraId="7E0AE6E0"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Utility Services                                               │</w:t>
      </w:r>
    </w:p>
    <w:p w14:paraId="034821C1"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w:t>
      </w:r>
    </w:p>
    <w:p w14:paraId="01439EB1"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All services implement Semantic Model entities]                  │</w:t>
      </w:r>
    </w:p>
    <w:p w14:paraId="1A2B9AE9"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                                      │</w:t>
      </w:r>
    </w:p>
    <w:p w14:paraId="15E2A65F"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                                      │</w:t>
      </w:r>
    </w:p>
    <w:p w14:paraId="33154709"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SEMANTIC</w:t>
      </w:r>
      <w:proofErr w:type="gramEnd"/>
      <w:r w:rsidRPr="00252F05">
        <w:rPr>
          <w:rFonts w:ascii="Times New Roman" w:eastAsia="Times New Roman" w:hAnsi="Times New Roman" w:cs="Times New Roman"/>
          <w:color w:val="0F1115"/>
          <w:sz w:val="20"/>
          <w:szCs w:val="20"/>
        </w:rPr>
        <w:t xml:space="preserve"> LAYER (Enterprise Semantic Model)                        │</w:t>
      </w:r>
    </w:p>
    <w:p w14:paraId="5252FCF7"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                                │</w:t>
      </w:r>
    </w:p>
    <w:p w14:paraId="54BF73D5"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lastRenderedPageBreak/>
        <w:t>│  •</w:t>
      </w:r>
      <w:proofErr w:type="gramEnd"/>
      <w:r w:rsidRPr="00252F05">
        <w:rPr>
          <w:rFonts w:ascii="Times New Roman" w:eastAsia="Times New Roman" w:hAnsi="Times New Roman" w:cs="Times New Roman"/>
          <w:color w:val="0F1115"/>
          <w:sz w:val="20"/>
          <w:szCs w:val="20"/>
        </w:rPr>
        <w:t xml:space="preserve"> Entity Definitions        • Relationship Types                 │</w:t>
      </w:r>
    </w:p>
    <w:p w14:paraId="4FCBA5FE"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Canonical Vocabulary      • Technology-Independent             │</w:t>
      </w:r>
    </w:p>
    <w:p w14:paraId="52ABE587"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w:t>
      </w:r>
    </w:p>
    <w:p w14:paraId="2791473C"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Model defines meaning; services implement it]                    │</w:t>
      </w:r>
    </w:p>
    <w:p w14:paraId="0B667E73"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w:t>
      </w:r>
    </w:p>
    <w:p w14:paraId="760DB759"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w:t>
      </w:r>
    </w:p>
    <w:p w14:paraId="073FCCAB" w14:textId="77777777" w:rsidR="00252F05" w:rsidRPr="00252F05" w:rsidRDefault="00252F05" w:rsidP="007B6983">
      <w:pPr>
        <w:shd w:val="clear" w:color="auto" w:fill="FFFFFF"/>
        <w:spacing w:after="0" w:line="240" w:lineRule="auto"/>
        <w:outlineLvl w:val="2"/>
        <w:rPr>
          <w:rFonts w:ascii="Times New Roman" w:eastAsia="Times New Roman" w:hAnsi="Times New Roman" w:cs="Times New Roman"/>
          <w:b/>
          <w:bCs/>
          <w:color w:val="0F1115"/>
          <w:sz w:val="30"/>
          <w:szCs w:val="30"/>
        </w:rPr>
      </w:pPr>
      <w:r w:rsidRPr="00252F05">
        <w:rPr>
          <w:rFonts w:ascii="Times New Roman" w:eastAsia="Times New Roman" w:hAnsi="Times New Roman" w:cs="Times New Roman"/>
          <w:b/>
          <w:bCs/>
          <w:color w:val="0F1115"/>
          <w:sz w:val="30"/>
          <w:szCs w:val="30"/>
        </w:rPr>
        <w:t>9.3 Versioning Strategy</w:t>
      </w:r>
    </w:p>
    <w:p w14:paraId="359B6F00"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Current Version:</w:t>
      </w:r>
      <w:r w:rsidRPr="00252F05">
        <w:rPr>
          <w:rFonts w:ascii="Times New Roman" w:eastAsia="Times New Roman" w:hAnsi="Times New Roman" w:cs="Times New Roman"/>
          <w:color w:val="0F1115"/>
          <w:sz w:val="24"/>
          <w:szCs w:val="24"/>
        </w:rPr>
        <w:t> 1.x (staying v1.x until all scripts consume the framework)</w:t>
      </w:r>
    </w:p>
    <w:p w14:paraId="26FE134A"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Versioning Rule:</w:t>
      </w:r>
      <w:r w:rsidRPr="00252F05">
        <w:rPr>
          <w:rFonts w:ascii="Times New Roman" w:eastAsia="Times New Roman" w:hAnsi="Times New Roman" w:cs="Times New Roman"/>
          <w:color w:val="0F1115"/>
          <w:sz w:val="24"/>
          <w:szCs w:val="24"/>
        </w:rPr>
        <w:t> </w:t>
      </w:r>
      <w:proofErr w:type="gramStart"/>
      <w:r w:rsidRPr="00252F05">
        <w:rPr>
          <w:rFonts w:ascii="Times New Roman" w:eastAsia="Times New Roman" w:hAnsi="Times New Roman" w:cs="Times New Roman"/>
          <w:color w:val="0F1115"/>
          <w:sz w:val="20"/>
          <w:szCs w:val="20"/>
          <w:shd w:val="clear" w:color="auto" w:fill="EBEEF2"/>
        </w:rPr>
        <w:t>Repository.Common.psm</w:t>
      </w:r>
      <w:proofErr w:type="gramEnd"/>
      <w:r w:rsidRPr="00252F05">
        <w:rPr>
          <w:rFonts w:ascii="Times New Roman" w:eastAsia="Times New Roman" w:hAnsi="Times New Roman" w:cs="Times New Roman"/>
          <w:color w:val="0F1115"/>
          <w:sz w:val="20"/>
          <w:szCs w:val="20"/>
          <w:shd w:val="clear" w:color="auto" w:fill="EBEEF2"/>
        </w:rPr>
        <w:t>1</w:t>
      </w:r>
      <w:r w:rsidRPr="00252F05">
        <w:rPr>
          <w:rFonts w:ascii="Times New Roman" w:eastAsia="Times New Roman" w:hAnsi="Times New Roman" w:cs="Times New Roman"/>
          <w:color w:val="0F1115"/>
          <w:sz w:val="24"/>
          <w:szCs w:val="24"/>
        </w:rPr>
        <w:t> remains v1.x until ALL existing scripts successfully consume the framework services. Only then will the framework be decomposed into domain modules and versioned as v2.0.</w:t>
      </w:r>
    </w:p>
    <w:p w14:paraId="7C36D1E0"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Migration Path:</w:t>
      </w:r>
    </w:p>
    <w:p w14:paraId="5E1E6FF7"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18"/>
          <w:szCs w:val="18"/>
        </w:rPr>
        <w:t>text</w:t>
      </w:r>
    </w:p>
    <w:p w14:paraId="50BA3EA8"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Phase 1: All scripts consume v1.x (current)</w:t>
      </w:r>
    </w:p>
    <w:p w14:paraId="14028A67"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Phase 2: All scripts verified against v1.x</w:t>
      </w:r>
    </w:p>
    <w:p w14:paraId="40843CF4"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Phase 3: Framework decomposed into domain modules</w:t>
      </w:r>
    </w:p>
    <w:p w14:paraId="2C232493"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Phase 4: Version 2.0 released with backward compatibility</w:t>
      </w:r>
    </w:p>
    <w:p w14:paraId="5B3EDD43" w14:textId="77777777" w:rsidR="00252F05" w:rsidRPr="00252F05" w:rsidRDefault="00252F05" w:rsidP="007B6983">
      <w:pPr>
        <w:shd w:val="clear" w:color="auto" w:fill="FFFFFF"/>
        <w:spacing w:after="0" w:line="240" w:lineRule="auto"/>
        <w:outlineLvl w:val="2"/>
        <w:rPr>
          <w:rFonts w:ascii="Times New Roman" w:eastAsia="Times New Roman" w:hAnsi="Times New Roman" w:cs="Times New Roman"/>
          <w:b/>
          <w:bCs/>
          <w:color w:val="0F1115"/>
          <w:sz w:val="30"/>
          <w:szCs w:val="30"/>
        </w:rPr>
      </w:pPr>
      <w:r w:rsidRPr="00252F05">
        <w:rPr>
          <w:rFonts w:ascii="Times New Roman" w:eastAsia="Times New Roman" w:hAnsi="Times New Roman" w:cs="Times New Roman"/>
          <w:b/>
          <w:bCs/>
          <w:color w:val="0F1115"/>
          <w:sz w:val="30"/>
          <w:szCs w:val="30"/>
        </w:rPr>
        <w:t>9.4 Framework Principles</w:t>
      </w:r>
    </w:p>
    <w:p w14:paraId="15BB4695" w14:textId="77777777" w:rsidR="00252F05" w:rsidRPr="00252F05" w:rsidRDefault="00252F05" w:rsidP="007B6983">
      <w:pPr>
        <w:numPr>
          <w:ilvl w:val="0"/>
          <w:numId w:val="34"/>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Framework-First:</w:t>
      </w:r>
      <w:r w:rsidRPr="00252F05">
        <w:rPr>
          <w:rFonts w:ascii="Times New Roman" w:eastAsia="Times New Roman" w:hAnsi="Times New Roman" w:cs="Times New Roman"/>
          <w:color w:val="0F1115"/>
          <w:sz w:val="24"/>
          <w:szCs w:val="24"/>
        </w:rPr>
        <w:t> No future script shall bypass framework services.</w:t>
      </w:r>
    </w:p>
    <w:p w14:paraId="4C8F838A" w14:textId="77777777" w:rsidR="00252F05" w:rsidRPr="00252F05" w:rsidRDefault="00252F05" w:rsidP="007B6983">
      <w:pPr>
        <w:numPr>
          <w:ilvl w:val="0"/>
          <w:numId w:val="34"/>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Orchestration-First:</w:t>
      </w:r>
      <w:r w:rsidRPr="00252F05">
        <w:rPr>
          <w:rFonts w:ascii="Times New Roman" w:eastAsia="Times New Roman" w:hAnsi="Times New Roman" w:cs="Times New Roman"/>
          <w:color w:val="0F1115"/>
          <w:sz w:val="24"/>
          <w:szCs w:val="24"/>
        </w:rPr>
        <w:t> Scripts orchestrate; framework implements.</w:t>
      </w:r>
    </w:p>
    <w:p w14:paraId="38B634ED" w14:textId="77777777" w:rsidR="00252F05" w:rsidRPr="00252F05" w:rsidRDefault="00252F05" w:rsidP="007B6983">
      <w:pPr>
        <w:numPr>
          <w:ilvl w:val="0"/>
          <w:numId w:val="34"/>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No Duplicate Logic:</w:t>
      </w:r>
      <w:r w:rsidRPr="00252F05">
        <w:rPr>
          <w:rFonts w:ascii="Times New Roman" w:eastAsia="Times New Roman" w:hAnsi="Times New Roman" w:cs="Times New Roman"/>
          <w:color w:val="0F1115"/>
          <w:sz w:val="24"/>
          <w:szCs w:val="24"/>
        </w:rPr>
        <w:t> Business logic exists once, in framework services.</w:t>
      </w:r>
    </w:p>
    <w:p w14:paraId="4119423D" w14:textId="77777777" w:rsidR="00252F05" w:rsidRPr="00252F05" w:rsidRDefault="00252F05" w:rsidP="007B6983">
      <w:pPr>
        <w:numPr>
          <w:ilvl w:val="0"/>
          <w:numId w:val="34"/>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Automation Implements Governance:</w:t>
      </w:r>
      <w:r w:rsidRPr="00252F05">
        <w:rPr>
          <w:rFonts w:ascii="Times New Roman" w:eastAsia="Times New Roman" w:hAnsi="Times New Roman" w:cs="Times New Roman"/>
          <w:color w:val="0F1115"/>
          <w:sz w:val="24"/>
          <w:szCs w:val="24"/>
        </w:rPr>
        <w:t> Framework never defines governance.</w:t>
      </w:r>
    </w:p>
    <w:p w14:paraId="010EE559" w14:textId="77777777" w:rsidR="00252F05" w:rsidRPr="00252F05" w:rsidRDefault="00252F05" w:rsidP="007B6983">
      <w:pPr>
        <w:numPr>
          <w:ilvl w:val="0"/>
          <w:numId w:val="34"/>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Model-Driven:</w:t>
      </w:r>
      <w:r w:rsidRPr="00252F05">
        <w:rPr>
          <w:rFonts w:ascii="Times New Roman" w:eastAsia="Times New Roman" w:hAnsi="Times New Roman" w:cs="Times New Roman"/>
          <w:color w:val="0F1115"/>
          <w:sz w:val="24"/>
          <w:szCs w:val="24"/>
        </w:rPr>
        <w:t> All services implement Semantic Model entities.</w:t>
      </w:r>
    </w:p>
    <w:p w14:paraId="338129E0" w14:textId="77777777" w:rsidR="00252F05" w:rsidRPr="00252F05" w:rsidRDefault="00252F05" w:rsidP="007B6983">
      <w:pPr>
        <w:shd w:val="clear" w:color="auto" w:fill="FFFFFF"/>
        <w:spacing w:after="0" w:line="240" w:lineRule="auto"/>
        <w:outlineLvl w:val="2"/>
        <w:rPr>
          <w:rFonts w:ascii="Times New Roman" w:eastAsia="Times New Roman" w:hAnsi="Times New Roman" w:cs="Times New Roman"/>
          <w:b/>
          <w:bCs/>
          <w:color w:val="0F1115"/>
          <w:sz w:val="30"/>
          <w:szCs w:val="30"/>
        </w:rPr>
      </w:pPr>
      <w:r w:rsidRPr="00252F05">
        <w:rPr>
          <w:rFonts w:ascii="Times New Roman" w:eastAsia="Times New Roman" w:hAnsi="Times New Roman" w:cs="Times New Roman"/>
          <w:b/>
          <w:bCs/>
          <w:color w:val="0F1115"/>
          <w:sz w:val="30"/>
          <w:szCs w:val="30"/>
        </w:rPr>
        <w:t>9.5 Relationship to Semantic Model</w:t>
      </w:r>
    </w:p>
    <w:p w14:paraId="7D304619" w14:textId="77777777" w:rsidR="00252F05" w:rsidRPr="00252F05" w:rsidRDefault="00252F05" w:rsidP="007B6983">
      <w:pPr>
        <w:numPr>
          <w:ilvl w:val="0"/>
          <w:numId w:val="35"/>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GW-EAF services manipulate Semantic Model entities</w:t>
      </w:r>
    </w:p>
    <w:p w14:paraId="3FFE1C9D" w14:textId="77777777" w:rsidR="00252F05" w:rsidRPr="00252F05" w:rsidRDefault="00252F05" w:rsidP="007B6983">
      <w:pPr>
        <w:numPr>
          <w:ilvl w:val="0"/>
          <w:numId w:val="35"/>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Services do not define entities; they implement them</w:t>
      </w:r>
    </w:p>
    <w:p w14:paraId="129C8815" w14:textId="77777777" w:rsidR="00252F05" w:rsidRPr="00252F05" w:rsidRDefault="00252F05" w:rsidP="007B6983">
      <w:pPr>
        <w:numPr>
          <w:ilvl w:val="0"/>
          <w:numId w:val="35"/>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Entity definitions are technology-independent</w:t>
      </w:r>
    </w:p>
    <w:p w14:paraId="1A1D4754" w14:textId="77777777" w:rsidR="00252F05" w:rsidRPr="00252F05" w:rsidRDefault="00252F05" w:rsidP="007B6983">
      <w:pPr>
        <w:numPr>
          <w:ilvl w:val="0"/>
          <w:numId w:val="35"/>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Service implementations may use any technology</w:t>
      </w:r>
    </w:p>
    <w:p w14:paraId="70460FBE" w14:textId="77777777" w:rsidR="00252F05" w:rsidRPr="00252F05" w:rsidRDefault="00C66EAA" w:rsidP="007B6983">
      <w:pPr>
        <w:shd w:val="clear" w:color="auto" w:fill="FFFFFF"/>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375CB0B2">
          <v:rect id="_x0000_i1046" style="width:0;height:.75pt" o:hralign="center" o:hrstd="t" o:hr="t" fillcolor="#a0a0a0" stroked="f"/>
        </w:pict>
      </w:r>
    </w:p>
    <w:p w14:paraId="4AD6EEFF" w14:textId="77777777" w:rsidR="00252F05" w:rsidRPr="00252F05" w:rsidRDefault="00252F05" w:rsidP="007B6983">
      <w:pPr>
        <w:shd w:val="clear" w:color="auto" w:fill="FFFFFF"/>
        <w:spacing w:after="0" w:line="240" w:lineRule="auto"/>
        <w:outlineLvl w:val="1"/>
        <w:rPr>
          <w:rFonts w:ascii="Times New Roman" w:eastAsia="Times New Roman" w:hAnsi="Times New Roman" w:cs="Times New Roman"/>
          <w:b/>
          <w:bCs/>
          <w:color w:val="0F1115"/>
          <w:sz w:val="33"/>
          <w:szCs w:val="33"/>
        </w:rPr>
      </w:pPr>
      <w:r w:rsidRPr="00252F05">
        <w:rPr>
          <w:rFonts w:ascii="Times New Roman" w:eastAsia="Times New Roman" w:hAnsi="Times New Roman" w:cs="Times New Roman"/>
          <w:b/>
          <w:bCs/>
          <w:color w:val="0F1115"/>
          <w:sz w:val="33"/>
          <w:szCs w:val="33"/>
        </w:rPr>
        <w:t>SECTION 10: DECISIONS DEFERRED</w:t>
      </w:r>
    </w:p>
    <w:p w14:paraId="329B99F5" w14:textId="77777777" w:rsidR="00252F05" w:rsidRPr="00252F05" w:rsidRDefault="00252F05" w:rsidP="007B6983">
      <w:pPr>
        <w:shd w:val="clear" w:color="auto" w:fill="FFFFFF"/>
        <w:spacing w:after="0" w:line="240" w:lineRule="auto"/>
        <w:outlineLvl w:val="2"/>
        <w:rPr>
          <w:rFonts w:ascii="Times New Roman" w:eastAsia="Times New Roman" w:hAnsi="Times New Roman" w:cs="Times New Roman"/>
          <w:b/>
          <w:bCs/>
          <w:color w:val="0F1115"/>
          <w:sz w:val="30"/>
          <w:szCs w:val="30"/>
        </w:rPr>
      </w:pPr>
      <w:r w:rsidRPr="00252F05">
        <w:rPr>
          <w:rFonts w:ascii="Times New Roman" w:eastAsia="Times New Roman" w:hAnsi="Times New Roman" w:cs="Times New Roman"/>
          <w:b/>
          <w:bCs/>
          <w:color w:val="0F1115"/>
          <w:sz w:val="30"/>
          <w:szCs w:val="30"/>
        </w:rPr>
        <w:t>10.1 Overview</w:t>
      </w:r>
    </w:p>
    <w:p w14:paraId="166E265F"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The following decisions are intentionally deferred from Baseline 2026.1. They will be reconsidered when the architecture has stabilized and demonstrated sufficient maturity. Each deferral includes the conditions under which it may be reconsidered.</w:t>
      </w:r>
    </w:p>
    <w:p w14:paraId="1AC2C03D" w14:textId="77777777" w:rsidR="00252F05" w:rsidRPr="00252F05" w:rsidRDefault="00252F05" w:rsidP="007B6983">
      <w:pPr>
        <w:shd w:val="clear" w:color="auto" w:fill="FFFFFF"/>
        <w:spacing w:after="0" w:line="240" w:lineRule="auto"/>
        <w:outlineLvl w:val="2"/>
        <w:rPr>
          <w:rFonts w:ascii="Times New Roman" w:eastAsia="Times New Roman" w:hAnsi="Times New Roman" w:cs="Times New Roman"/>
          <w:b/>
          <w:bCs/>
          <w:color w:val="0F1115"/>
          <w:sz w:val="30"/>
          <w:szCs w:val="30"/>
        </w:rPr>
      </w:pPr>
      <w:r w:rsidRPr="00252F05">
        <w:rPr>
          <w:rFonts w:ascii="Times New Roman" w:eastAsia="Times New Roman" w:hAnsi="Times New Roman" w:cs="Times New Roman"/>
          <w:b/>
          <w:bCs/>
          <w:color w:val="0F1115"/>
          <w:sz w:val="30"/>
          <w:szCs w:val="30"/>
        </w:rPr>
        <w:t>10.2 Deferred Items</w:t>
      </w:r>
    </w:p>
    <w:p w14:paraId="3C55A0B4"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18"/>
          <w:szCs w:val="18"/>
        </w:rPr>
        <w:t>text</w:t>
      </w:r>
    </w:p>
    <w:p w14:paraId="3C02EA3D"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w:t>
      </w:r>
    </w:p>
    <w:p w14:paraId="56E0FFA0"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DECISIONS DEFERRED                              │</w:t>
      </w:r>
    </w:p>
    <w:p w14:paraId="10BB7252"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xml:space="preserve">│                 </w:t>
      </w:r>
      <w:proofErr w:type="gramStart"/>
      <w:r w:rsidRPr="00252F05">
        <w:rPr>
          <w:rFonts w:ascii="Times New Roman" w:eastAsia="Times New Roman" w:hAnsi="Times New Roman" w:cs="Times New Roman"/>
          <w:color w:val="0F1115"/>
          <w:sz w:val="20"/>
          <w:szCs w:val="20"/>
        </w:rPr>
        <w:t xml:space="preserve">   (</w:t>
      </w:r>
      <w:proofErr w:type="gramEnd"/>
      <w:r w:rsidRPr="00252F05">
        <w:rPr>
          <w:rFonts w:ascii="Times New Roman" w:eastAsia="Times New Roman" w:hAnsi="Times New Roman" w:cs="Times New Roman"/>
          <w:color w:val="0F1115"/>
          <w:sz w:val="20"/>
          <w:szCs w:val="20"/>
        </w:rPr>
        <w:t>Baseline 2026.1)                               │</w:t>
      </w:r>
    </w:p>
    <w:p w14:paraId="021D7B6D"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w:t>
      </w:r>
    </w:p>
    <w:p w14:paraId="4014AA96"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w:t>
      </w:r>
    </w:p>
    <w:p w14:paraId="73E119DA"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DEFERRED</w:t>
      </w:r>
      <w:proofErr w:type="gramEnd"/>
      <w:r w:rsidRPr="00252F05">
        <w:rPr>
          <w:rFonts w:ascii="Times New Roman" w:eastAsia="Times New Roman" w:hAnsi="Times New Roman" w:cs="Times New Roman"/>
          <w:color w:val="0F1115"/>
          <w:sz w:val="20"/>
          <w:szCs w:val="20"/>
        </w:rPr>
        <w:t>: DOCUMENT A-021                                           │</w:t>
      </w:r>
    </w:p>
    <w:p w14:paraId="1DA9BD7A"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                                       │</w:t>
      </w:r>
    </w:p>
    <w:p w14:paraId="13D6BFC6"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Description</w:t>
      </w:r>
      <w:proofErr w:type="gramEnd"/>
      <w:r w:rsidRPr="00252F05">
        <w:rPr>
          <w:rFonts w:ascii="Times New Roman" w:eastAsia="Times New Roman" w:hAnsi="Times New Roman" w:cs="Times New Roman"/>
          <w:color w:val="0F1115"/>
          <w:sz w:val="20"/>
          <w:szCs w:val="20"/>
        </w:rPr>
        <w:t>: Enterprise Architecture Governance Model             │</w:t>
      </w:r>
    </w:p>
    <w:p w14:paraId="3087C93A"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Current</w:t>
      </w:r>
      <w:proofErr w:type="gramEnd"/>
      <w:r w:rsidRPr="00252F05">
        <w:rPr>
          <w:rFonts w:ascii="Times New Roman" w:eastAsia="Times New Roman" w:hAnsi="Times New Roman" w:cs="Times New Roman"/>
          <w:color w:val="0F1115"/>
          <w:sz w:val="20"/>
          <w:szCs w:val="20"/>
        </w:rPr>
        <w:t xml:space="preserve"> Status: Not a constitutional document                     │</w:t>
      </w:r>
    </w:p>
    <w:p w14:paraId="643F75AF"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Reconsideration</w:t>
      </w:r>
      <w:proofErr w:type="gramEnd"/>
      <w:r w:rsidRPr="00252F05">
        <w:rPr>
          <w:rFonts w:ascii="Times New Roman" w:eastAsia="Times New Roman" w:hAnsi="Times New Roman" w:cs="Times New Roman"/>
          <w:color w:val="0F1115"/>
          <w:sz w:val="20"/>
          <w:szCs w:val="20"/>
        </w:rPr>
        <w:t xml:space="preserve"> Conditions:                                       │</w:t>
      </w:r>
    </w:p>
    <w:p w14:paraId="71929C94"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Demonstrated architecture governance gaps                       │</w:t>
      </w:r>
    </w:p>
    <w:p w14:paraId="208DCA16"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Recurring governance issues not covered by A-011 or A-020      │</w:t>
      </w:r>
    </w:p>
    <w:p w14:paraId="7A8E6C41"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Minimum 6 months of operational experience                     │</w:t>
      </w:r>
    </w:p>
    <w:p w14:paraId="44DBF7A5"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Trigger</w:t>
      </w:r>
      <w:proofErr w:type="gramEnd"/>
      <w:r w:rsidRPr="00252F05">
        <w:rPr>
          <w:rFonts w:ascii="Times New Roman" w:eastAsia="Times New Roman" w:hAnsi="Times New Roman" w:cs="Times New Roman"/>
          <w:color w:val="0F1115"/>
          <w:sz w:val="20"/>
          <w:szCs w:val="20"/>
        </w:rPr>
        <w:t>: Architecture Review Board recommendation                │</w:t>
      </w:r>
    </w:p>
    <w:p w14:paraId="45B83C7F"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w:t>
      </w:r>
    </w:p>
    <w:p w14:paraId="47F5BFE2"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DEFERRED</w:t>
      </w:r>
      <w:proofErr w:type="gramEnd"/>
      <w:r w:rsidRPr="00252F05">
        <w:rPr>
          <w:rFonts w:ascii="Times New Roman" w:eastAsia="Times New Roman" w:hAnsi="Times New Roman" w:cs="Times New Roman"/>
          <w:color w:val="0F1115"/>
          <w:sz w:val="20"/>
          <w:szCs w:val="20"/>
        </w:rPr>
        <w:t>: EKOS Naming                                             │</w:t>
      </w:r>
    </w:p>
    <w:p w14:paraId="39CF2295"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                                       │</w:t>
      </w:r>
    </w:p>
    <w:p w14:paraId="5A6E9408"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Description</w:t>
      </w:r>
      <w:proofErr w:type="gramEnd"/>
      <w:r w:rsidRPr="00252F05">
        <w:rPr>
          <w:rFonts w:ascii="Times New Roman" w:eastAsia="Times New Roman" w:hAnsi="Times New Roman" w:cs="Times New Roman"/>
          <w:color w:val="0F1115"/>
          <w:sz w:val="20"/>
          <w:szCs w:val="20"/>
        </w:rPr>
        <w:t>: "Enterprise Knowledge Operating System" naming      │</w:t>
      </w:r>
    </w:p>
    <w:p w14:paraId="5F31D1F1"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Current</w:t>
      </w:r>
      <w:proofErr w:type="gramEnd"/>
      <w:r w:rsidRPr="00252F05">
        <w:rPr>
          <w:rFonts w:ascii="Times New Roman" w:eastAsia="Times New Roman" w:hAnsi="Times New Roman" w:cs="Times New Roman"/>
          <w:color w:val="0F1115"/>
          <w:sz w:val="20"/>
          <w:szCs w:val="20"/>
        </w:rPr>
        <w:t xml:space="preserve"> Status: Using "Capability Horizons" instead              │</w:t>
      </w:r>
    </w:p>
    <w:p w14:paraId="154FFEFE"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Reconsideration</w:t>
      </w:r>
      <w:proofErr w:type="gramEnd"/>
      <w:r w:rsidRPr="00252F05">
        <w:rPr>
          <w:rFonts w:ascii="Times New Roman" w:eastAsia="Times New Roman" w:hAnsi="Times New Roman" w:cs="Times New Roman"/>
          <w:color w:val="0F1115"/>
          <w:sz w:val="20"/>
          <w:szCs w:val="20"/>
        </w:rPr>
        <w:t xml:space="preserve"> Conditions:                                       │</w:t>
      </w:r>
    </w:p>
    <w:p w14:paraId="38F61417"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Knowledge services are operational                              │</w:t>
      </w:r>
    </w:p>
    <w:p w14:paraId="536D8A93"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Semantic queries are supported                                 │</w:t>
      </w:r>
    </w:p>
    <w:p w14:paraId="2C6A0989"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Repository demonstrates self-describing properties             │</w:t>
      </w:r>
    </w:p>
    <w:p w14:paraId="7AFCA854"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Trigger</w:t>
      </w:r>
      <w:proofErr w:type="gramEnd"/>
      <w:r w:rsidRPr="00252F05">
        <w:rPr>
          <w:rFonts w:ascii="Times New Roman" w:eastAsia="Times New Roman" w:hAnsi="Times New Roman" w:cs="Times New Roman"/>
          <w:color w:val="0F1115"/>
          <w:sz w:val="20"/>
          <w:szCs w:val="20"/>
        </w:rPr>
        <w:t>: Horizon 5 milestone reached                             │</w:t>
      </w:r>
    </w:p>
    <w:p w14:paraId="49D29D5E"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lastRenderedPageBreak/>
        <w:t>│                                                                     │</w:t>
      </w:r>
    </w:p>
    <w:p w14:paraId="2FEC0CEB"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DEFERRED</w:t>
      </w:r>
      <w:proofErr w:type="gramEnd"/>
      <w:r w:rsidRPr="00252F05">
        <w:rPr>
          <w:rFonts w:ascii="Times New Roman" w:eastAsia="Times New Roman" w:hAnsi="Times New Roman" w:cs="Times New Roman"/>
          <w:color w:val="0F1115"/>
          <w:sz w:val="20"/>
          <w:szCs w:val="20"/>
        </w:rPr>
        <w:t xml:space="preserve">: </w:t>
      </w:r>
      <w:proofErr w:type="spellStart"/>
      <w:r w:rsidRPr="00252F05">
        <w:rPr>
          <w:rFonts w:ascii="Times New Roman" w:eastAsia="Times New Roman" w:hAnsi="Times New Roman" w:cs="Times New Roman"/>
          <w:color w:val="0F1115"/>
          <w:sz w:val="20"/>
          <w:szCs w:val="20"/>
        </w:rPr>
        <w:t>Repository.Common</w:t>
      </w:r>
      <w:proofErr w:type="spellEnd"/>
      <w:r w:rsidRPr="00252F05">
        <w:rPr>
          <w:rFonts w:ascii="Times New Roman" w:eastAsia="Times New Roman" w:hAnsi="Times New Roman" w:cs="Times New Roman"/>
          <w:color w:val="0F1115"/>
          <w:sz w:val="20"/>
          <w:szCs w:val="20"/>
        </w:rPr>
        <w:t xml:space="preserve"> Decomposition                         │</w:t>
      </w:r>
    </w:p>
    <w:p w14:paraId="0DB8712F"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                                  │</w:t>
      </w:r>
    </w:p>
    <w:p w14:paraId="77DADB6F"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Description</w:t>
      </w:r>
      <w:proofErr w:type="gramEnd"/>
      <w:r w:rsidRPr="00252F05">
        <w:rPr>
          <w:rFonts w:ascii="Times New Roman" w:eastAsia="Times New Roman" w:hAnsi="Times New Roman" w:cs="Times New Roman"/>
          <w:color w:val="0F1115"/>
          <w:sz w:val="20"/>
          <w:szCs w:val="20"/>
        </w:rPr>
        <w:t>: Split framework into domain modules                  │</w:t>
      </w:r>
    </w:p>
    <w:p w14:paraId="2221167B"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Current</w:t>
      </w:r>
      <w:proofErr w:type="gramEnd"/>
      <w:r w:rsidRPr="00252F05">
        <w:rPr>
          <w:rFonts w:ascii="Times New Roman" w:eastAsia="Times New Roman" w:hAnsi="Times New Roman" w:cs="Times New Roman"/>
          <w:color w:val="0F1115"/>
          <w:sz w:val="20"/>
          <w:szCs w:val="20"/>
        </w:rPr>
        <w:t xml:space="preserve"> Status: Remains v1.x monolithic                          │</w:t>
      </w:r>
    </w:p>
    <w:p w14:paraId="6A68288D"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Reconsideration</w:t>
      </w:r>
      <w:proofErr w:type="gramEnd"/>
      <w:r w:rsidRPr="00252F05">
        <w:rPr>
          <w:rFonts w:ascii="Times New Roman" w:eastAsia="Times New Roman" w:hAnsi="Times New Roman" w:cs="Times New Roman"/>
          <w:color w:val="0F1115"/>
          <w:sz w:val="20"/>
          <w:szCs w:val="20"/>
        </w:rPr>
        <w:t xml:space="preserve"> Conditions:                                       │</w:t>
      </w:r>
    </w:p>
    <w:p w14:paraId="38E88815"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All scripts successfully consume v1.x                          │</w:t>
      </w:r>
    </w:p>
    <w:p w14:paraId="4BB965D2"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Stable service boundaries identified                            │</w:t>
      </w:r>
    </w:p>
    <w:p w14:paraId="2283FB1D"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Migration path to v2.0 designed                                │</w:t>
      </w:r>
    </w:p>
    <w:p w14:paraId="3C454880"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Trigger</w:t>
      </w:r>
      <w:proofErr w:type="gramEnd"/>
      <w:r w:rsidRPr="00252F05">
        <w:rPr>
          <w:rFonts w:ascii="Times New Roman" w:eastAsia="Times New Roman" w:hAnsi="Times New Roman" w:cs="Times New Roman"/>
          <w:color w:val="0F1115"/>
          <w:sz w:val="20"/>
          <w:szCs w:val="20"/>
        </w:rPr>
        <w:t>: 100% framework adoption achieved                        │</w:t>
      </w:r>
    </w:p>
    <w:p w14:paraId="48FB1C7C"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w:t>
      </w:r>
    </w:p>
    <w:p w14:paraId="64808D8C"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DEFERRED</w:t>
      </w:r>
      <w:proofErr w:type="gramEnd"/>
      <w:r w:rsidRPr="00252F05">
        <w:rPr>
          <w:rFonts w:ascii="Times New Roman" w:eastAsia="Times New Roman" w:hAnsi="Times New Roman" w:cs="Times New Roman"/>
          <w:color w:val="0F1115"/>
          <w:sz w:val="20"/>
          <w:szCs w:val="20"/>
        </w:rPr>
        <w:t>: New Top-Level Folders                                   │</w:t>
      </w:r>
    </w:p>
    <w:p w14:paraId="32C31F28"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                                   │</w:t>
      </w:r>
    </w:p>
    <w:p w14:paraId="028F1F92"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Description</w:t>
      </w:r>
      <w:proofErr w:type="gramEnd"/>
      <w:r w:rsidRPr="00252F05">
        <w:rPr>
          <w:rFonts w:ascii="Times New Roman" w:eastAsia="Times New Roman" w:hAnsi="Times New Roman" w:cs="Times New Roman"/>
          <w:color w:val="0F1115"/>
          <w:sz w:val="20"/>
          <w:szCs w:val="20"/>
        </w:rPr>
        <w:t>: Adding new folders for future concepts               │</w:t>
      </w:r>
    </w:p>
    <w:p w14:paraId="47BAD5F1"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Current</w:t>
      </w:r>
      <w:proofErr w:type="gramEnd"/>
      <w:r w:rsidRPr="00252F05">
        <w:rPr>
          <w:rFonts w:ascii="Times New Roman" w:eastAsia="Times New Roman" w:hAnsi="Times New Roman" w:cs="Times New Roman"/>
          <w:color w:val="0F1115"/>
          <w:sz w:val="20"/>
          <w:szCs w:val="20"/>
        </w:rPr>
        <w:t xml:space="preserve"> Status: Using existing folder structure                   │</w:t>
      </w:r>
    </w:p>
    <w:p w14:paraId="65AE5757"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Reconsideration</w:t>
      </w:r>
      <w:proofErr w:type="gramEnd"/>
      <w:r w:rsidRPr="00252F05">
        <w:rPr>
          <w:rFonts w:ascii="Times New Roman" w:eastAsia="Times New Roman" w:hAnsi="Times New Roman" w:cs="Times New Roman"/>
          <w:color w:val="0F1115"/>
          <w:sz w:val="20"/>
          <w:szCs w:val="20"/>
        </w:rPr>
        <w:t xml:space="preserve"> Conditions:                                       │</w:t>
      </w:r>
    </w:p>
    <w:p w14:paraId="6C599ED0"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Demonstrated need for new organizational structure             │</w:t>
      </w:r>
    </w:p>
    <w:p w14:paraId="452E7538"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Existing structure proves inadequate                            │</w:t>
      </w:r>
    </w:p>
    <w:p w14:paraId="2253AF4D"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Multiple artifacts share new classification                    │</w:t>
      </w:r>
    </w:p>
    <w:p w14:paraId="7F78DB29"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Trigger</w:t>
      </w:r>
      <w:proofErr w:type="gramEnd"/>
      <w:r w:rsidRPr="00252F05">
        <w:rPr>
          <w:rFonts w:ascii="Times New Roman" w:eastAsia="Times New Roman" w:hAnsi="Times New Roman" w:cs="Times New Roman"/>
          <w:color w:val="0F1115"/>
          <w:sz w:val="20"/>
          <w:szCs w:val="20"/>
        </w:rPr>
        <w:t>: Architecture Review Board recommendation                │</w:t>
      </w:r>
    </w:p>
    <w:p w14:paraId="5A7CAAF4"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w:t>
      </w:r>
    </w:p>
    <w:p w14:paraId="7BB7449A"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DEFERRED</w:t>
      </w:r>
      <w:proofErr w:type="gramEnd"/>
      <w:r w:rsidRPr="00252F05">
        <w:rPr>
          <w:rFonts w:ascii="Times New Roman" w:eastAsia="Times New Roman" w:hAnsi="Times New Roman" w:cs="Times New Roman"/>
          <w:color w:val="0F1115"/>
          <w:sz w:val="20"/>
          <w:szCs w:val="20"/>
        </w:rPr>
        <w:t>: Extensive Fitness Functions                             │</w:t>
      </w:r>
    </w:p>
    <w:p w14:paraId="40CFD2B6"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                                  │</w:t>
      </w:r>
    </w:p>
    <w:p w14:paraId="7FD3793D"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Description</w:t>
      </w:r>
      <w:proofErr w:type="gramEnd"/>
      <w:r w:rsidRPr="00252F05">
        <w:rPr>
          <w:rFonts w:ascii="Times New Roman" w:eastAsia="Times New Roman" w:hAnsi="Times New Roman" w:cs="Times New Roman"/>
          <w:color w:val="0F1115"/>
          <w:sz w:val="20"/>
          <w:szCs w:val="20"/>
        </w:rPr>
        <w:t>: Automated architecture validation                    │</w:t>
      </w:r>
    </w:p>
    <w:p w14:paraId="6EDF134A"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Current</w:t>
      </w:r>
      <w:proofErr w:type="gramEnd"/>
      <w:r w:rsidRPr="00252F05">
        <w:rPr>
          <w:rFonts w:ascii="Times New Roman" w:eastAsia="Times New Roman" w:hAnsi="Times New Roman" w:cs="Times New Roman"/>
          <w:color w:val="0F1115"/>
          <w:sz w:val="20"/>
          <w:szCs w:val="20"/>
        </w:rPr>
        <w:t xml:space="preserve"> Status: Basic validation only                             │</w:t>
      </w:r>
    </w:p>
    <w:p w14:paraId="7EF40114"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Reconsideration</w:t>
      </w:r>
      <w:proofErr w:type="gramEnd"/>
      <w:r w:rsidRPr="00252F05">
        <w:rPr>
          <w:rFonts w:ascii="Times New Roman" w:eastAsia="Times New Roman" w:hAnsi="Times New Roman" w:cs="Times New Roman"/>
          <w:color w:val="0F1115"/>
          <w:sz w:val="20"/>
          <w:szCs w:val="20"/>
        </w:rPr>
        <w:t xml:space="preserve"> Conditions:                                       │</w:t>
      </w:r>
    </w:p>
    <w:p w14:paraId="71DA5E90"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Semantic Model is stable                                        │</w:t>
      </w:r>
    </w:p>
    <w:p w14:paraId="616AB5B8"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Governance layers are operational                              │</w:t>
      </w:r>
    </w:p>
    <w:p w14:paraId="55CA33FA"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Architecture review process is mature                          │</w:t>
      </w:r>
    </w:p>
    <w:p w14:paraId="4938D962"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Trigger</w:t>
      </w:r>
      <w:proofErr w:type="gramEnd"/>
      <w:r w:rsidRPr="00252F05">
        <w:rPr>
          <w:rFonts w:ascii="Times New Roman" w:eastAsia="Times New Roman" w:hAnsi="Times New Roman" w:cs="Times New Roman"/>
          <w:color w:val="0F1115"/>
          <w:sz w:val="20"/>
          <w:szCs w:val="20"/>
        </w:rPr>
        <w:t>: Horizon 4-5 milestone reached                           │</w:t>
      </w:r>
    </w:p>
    <w:p w14:paraId="24F85D18"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w:t>
      </w:r>
    </w:p>
    <w:p w14:paraId="6718290C"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DEFERRED</w:t>
      </w:r>
      <w:proofErr w:type="gramEnd"/>
      <w:r w:rsidRPr="00252F05">
        <w:rPr>
          <w:rFonts w:ascii="Times New Roman" w:eastAsia="Times New Roman" w:hAnsi="Times New Roman" w:cs="Times New Roman"/>
          <w:color w:val="0F1115"/>
          <w:sz w:val="20"/>
          <w:szCs w:val="20"/>
        </w:rPr>
        <w:t>: Knowledge Graphs and Semantic Queries                   │</w:t>
      </w:r>
    </w:p>
    <w:p w14:paraId="24EBAE91"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                         │</w:t>
      </w:r>
    </w:p>
    <w:p w14:paraId="0094B829"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Description</w:t>
      </w:r>
      <w:proofErr w:type="gramEnd"/>
      <w:r w:rsidRPr="00252F05">
        <w:rPr>
          <w:rFonts w:ascii="Times New Roman" w:eastAsia="Times New Roman" w:hAnsi="Times New Roman" w:cs="Times New Roman"/>
          <w:color w:val="0F1115"/>
          <w:sz w:val="20"/>
          <w:szCs w:val="20"/>
        </w:rPr>
        <w:t>: Relationship graphs and query capabilities           │</w:t>
      </w:r>
    </w:p>
    <w:p w14:paraId="6469BB4F"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Current</w:t>
      </w:r>
      <w:proofErr w:type="gramEnd"/>
      <w:r w:rsidRPr="00252F05">
        <w:rPr>
          <w:rFonts w:ascii="Times New Roman" w:eastAsia="Times New Roman" w:hAnsi="Times New Roman" w:cs="Times New Roman"/>
          <w:color w:val="0F1115"/>
          <w:sz w:val="20"/>
          <w:szCs w:val="20"/>
        </w:rPr>
        <w:t xml:space="preserve"> Status: Not implemented                                   │</w:t>
      </w:r>
    </w:p>
    <w:p w14:paraId="4743AB4E"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Reconsideration</w:t>
      </w:r>
      <w:proofErr w:type="gramEnd"/>
      <w:r w:rsidRPr="00252F05">
        <w:rPr>
          <w:rFonts w:ascii="Times New Roman" w:eastAsia="Times New Roman" w:hAnsi="Times New Roman" w:cs="Times New Roman"/>
          <w:color w:val="0F1115"/>
          <w:sz w:val="20"/>
          <w:szCs w:val="20"/>
        </w:rPr>
        <w:t xml:space="preserve"> Conditions:                                       │</w:t>
      </w:r>
    </w:p>
    <w:p w14:paraId="0A0F99F8"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Semantic Model is complete and stable                           │</w:t>
      </w:r>
    </w:p>
    <w:p w14:paraId="13926F47"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Document alignment to model is complete                        │</w:t>
      </w:r>
    </w:p>
    <w:p w14:paraId="73C3A266"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Automation framework is stable                                 │</w:t>
      </w:r>
    </w:p>
    <w:p w14:paraId="333A1852"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Trigger</w:t>
      </w:r>
      <w:proofErr w:type="gramEnd"/>
      <w:r w:rsidRPr="00252F05">
        <w:rPr>
          <w:rFonts w:ascii="Times New Roman" w:eastAsia="Times New Roman" w:hAnsi="Times New Roman" w:cs="Times New Roman"/>
          <w:color w:val="0F1115"/>
          <w:sz w:val="20"/>
          <w:szCs w:val="20"/>
        </w:rPr>
        <w:t>: Horizon 4-5 milestone reached                           │</w:t>
      </w:r>
    </w:p>
    <w:p w14:paraId="56C3BF9B"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w:t>
      </w:r>
    </w:p>
    <w:p w14:paraId="2E9A7188"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DEFERRED</w:t>
      </w:r>
      <w:proofErr w:type="gramEnd"/>
      <w:r w:rsidRPr="00252F05">
        <w:rPr>
          <w:rFonts w:ascii="Times New Roman" w:eastAsia="Times New Roman" w:hAnsi="Times New Roman" w:cs="Times New Roman"/>
          <w:color w:val="0F1115"/>
          <w:sz w:val="20"/>
          <w:szCs w:val="20"/>
        </w:rPr>
        <w:t>: API Exposure                                             │</w:t>
      </w:r>
    </w:p>
    <w:p w14:paraId="7602282C"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                                       │</w:t>
      </w:r>
    </w:p>
    <w:p w14:paraId="4BCC21E9"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Description</w:t>
      </w:r>
      <w:proofErr w:type="gramEnd"/>
      <w:r w:rsidRPr="00252F05">
        <w:rPr>
          <w:rFonts w:ascii="Times New Roman" w:eastAsia="Times New Roman" w:hAnsi="Times New Roman" w:cs="Times New Roman"/>
          <w:color w:val="0F1115"/>
          <w:sz w:val="20"/>
          <w:szCs w:val="20"/>
        </w:rPr>
        <w:t>: Exposing repository as API                           │</w:t>
      </w:r>
    </w:p>
    <w:p w14:paraId="713DC048"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Current</w:t>
      </w:r>
      <w:proofErr w:type="gramEnd"/>
      <w:r w:rsidRPr="00252F05">
        <w:rPr>
          <w:rFonts w:ascii="Times New Roman" w:eastAsia="Times New Roman" w:hAnsi="Times New Roman" w:cs="Times New Roman"/>
          <w:color w:val="0F1115"/>
          <w:sz w:val="20"/>
          <w:szCs w:val="20"/>
        </w:rPr>
        <w:t xml:space="preserve"> Status: Not implemented                                   │</w:t>
      </w:r>
    </w:p>
    <w:p w14:paraId="690685C9"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Reconsideration</w:t>
      </w:r>
      <w:proofErr w:type="gramEnd"/>
      <w:r w:rsidRPr="00252F05">
        <w:rPr>
          <w:rFonts w:ascii="Times New Roman" w:eastAsia="Times New Roman" w:hAnsi="Times New Roman" w:cs="Times New Roman"/>
          <w:color w:val="0F1115"/>
          <w:sz w:val="20"/>
          <w:szCs w:val="20"/>
        </w:rPr>
        <w:t xml:space="preserve"> Conditions:                                       │</w:t>
      </w:r>
    </w:p>
    <w:p w14:paraId="3A476522"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Services are stable and versioned                               │</w:t>
      </w:r>
    </w:p>
    <w:p w14:paraId="5FFF9F84"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Internal interfaces are mature                                 │</w:t>
      </w:r>
    </w:p>
    <w:p w14:paraId="6C9786CF"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External demand exists                                          │</w:t>
      </w:r>
    </w:p>
    <w:p w14:paraId="0C1B96B5"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Trigger</w:t>
      </w:r>
      <w:proofErr w:type="gramEnd"/>
      <w:r w:rsidRPr="00252F05">
        <w:rPr>
          <w:rFonts w:ascii="Times New Roman" w:eastAsia="Times New Roman" w:hAnsi="Times New Roman" w:cs="Times New Roman"/>
          <w:color w:val="0F1115"/>
          <w:sz w:val="20"/>
          <w:szCs w:val="20"/>
        </w:rPr>
        <w:t>: Horizon 4-5 milestone reached                           │</w:t>
      </w:r>
    </w:p>
    <w:p w14:paraId="197159A0"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w:t>
      </w:r>
    </w:p>
    <w:p w14:paraId="2C88079F"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DEFERRED</w:t>
      </w:r>
      <w:proofErr w:type="gramEnd"/>
      <w:r w:rsidRPr="00252F05">
        <w:rPr>
          <w:rFonts w:ascii="Times New Roman" w:eastAsia="Times New Roman" w:hAnsi="Times New Roman" w:cs="Times New Roman"/>
          <w:color w:val="0F1115"/>
          <w:sz w:val="20"/>
          <w:szCs w:val="20"/>
        </w:rPr>
        <w:t>: AI-Assisted Reasoning                                   │</w:t>
      </w:r>
    </w:p>
    <w:p w14:paraId="799936F3"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                                    │</w:t>
      </w:r>
    </w:p>
    <w:p w14:paraId="05DE0077"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Description</w:t>
      </w:r>
      <w:proofErr w:type="gramEnd"/>
      <w:r w:rsidRPr="00252F05">
        <w:rPr>
          <w:rFonts w:ascii="Times New Roman" w:eastAsia="Times New Roman" w:hAnsi="Times New Roman" w:cs="Times New Roman"/>
          <w:color w:val="0F1115"/>
          <w:sz w:val="20"/>
          <w:szCs w:val="20"/>
        </w:rPr>
        <w:t>: AI for analysis and decision support                │</w:t>
      </w:r>
    </w:p>
    <w:p w14:paraId="30C49632"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Current</w:t>
      </w:r>
      <w:proofErr w:type="gramEnd"/>
      <w:r w:rsidRPr="00252F05">
        <w:rPr>
          <w:rFonts w:ascii="Times New Roman" w:eastAsia="Times New Roman" w:hAnsi="Times New Roman" w:cs="Times New Roman"/>
          <w:color w:val="0F1115"/>
          <w:sz w:val="20"/>
          <w:szCs w:val="20"/>
        </w:rPr>
        <w:t xml:space="preserve"> Status: Not implemented                                   │</w:t>
      </w:r>
    </w:p>
    <w:p w14:paraId="00C2C227"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Reconsideration</w:t>
      </w:r>
      <w:proofErr w:type="gramEnd"/>
      <w:r w:rsidRPr="00252F05">
        <w:rPr>
          <w:rFonts w:ascii="Times New Roman" w:eastAsia="Times New Roman" w:hAnsi="Times New Roman" w:cs="Times New Roman"/>
          <w:color w:val="0F1115"/>
          <w:sz w:val="20"/>
          <w:szCs w:val="20"/>
        </w:rPr>
        <w:t xml:space="preserve"> Conditions:                                       │</w:t>
      </w:r>
    </w:p>
    <w:p w14:paraId="4A9EF84E"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Semantic foundation is mature                                   │</w:t>
      </w:r>
    </w:p>
    <w:p w14:paraId="4FA8B3A2"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Knowledge services are operational                              │</w:t>
      </w:r>
    </w:p>
    <w:p w14:paraId="1600375A"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Use cases are clearly defined                                  │</w:t>
      </w:r>
    </w:p>
    <w:p w14:paraId="215847F2"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Trigger</w:t>
      </w:r>
      <w:proofErr w:type="gramEnd"/>
      <w:r w:rsidRPr="00252F05">
        <w:rPr>
          <w:rFonts w:ascii="Times New Roman" w:eastAsia="Times New Roman" w:hAnsi="Times New Roman" w:cs="Times New Roman"/>
          <w:color w:val="0F1115"/>
          <w:sz w:val="20"/>
          <w:szCs w:val="20"/>
        </w:rPr>
        <w:t>: Horizon 6-7 milestone reached                           │</w:t>
      </w:r>
    </w:p>
    <w:p w14:paraId="52CCD6FF"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w:t>
      </w:r>
    </w:p>
    <w:p w14:paraId="1760C470"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DEFERRED</w:t>
      </w:r>
      <w:proofErr w:type="gramEnd"/>
      <w:r w:rsidRPr="00252F05">
        <w:rPr>
          <w:rFonts w:ascii="Times New Roman" w:eastAsia="Times New Roman" w:hAnsi="Times New Roman" w:cs="Times New Roman"/>
          <w:color w:val="0F1115"/>
          <w:sz w:val="20"/>
          <w:szCs w:val="20"/>
        </w:rPr>
        <w:t>: Enterprise Glossary                                     │</w:t>
      </w:r>
    </w:p>
    <w:p w14:paraId="765CC152"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                                       │</w:t>
      </w:r>
    </w:p>
    <w:p w14:paraId="5F714F50"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Description</w:t>
      </w:r>
      <w:proofErr w:type="gramEnd"/>
      <w:r w:rsidRPr="00252F05">
        <w:rPr>
          <w:rFonts w:ascii="Times New Roman" w:eastAsia="Times New Roman" w:hAnsi="Times New Roman" w:cs="Times New Roman"/>
          <w:color w:val="0F1115"/>
          <w:sz w:val="20"/>
          <w:szCs w:val="20"/>
        </w:rPr>
        <w:t>: Controlled vocabulary for all terms                  │</w:t>
      </w:r>
    </w:p>
    <w:p w14:paraId="18FC98E4"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Current</w:t>
      </w:r>
      <w:proofErr w:type="gramEnd"/>
      <w:r w:rsidRPr="00252F05">
        <w:rPr>
          <w:rFonts w:ascii="Times New Roman" w:eastAsia="Times New Roman" w:hAnsi="Times New Roman" w:cs="Times New Roman"/>
          <w:color w:val="0F1115"/>
          <w:sz w:val="20"/>
          <w:szCs w:val="20"/>
        </w:rPr>
        <w:t xml:space="preserve"> Status: Not created                                       │</w:t>
      </w:r>
    </w:p>
    <w:p w14:paraId="2D821ABA"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Reconsideration</w:t>
      </w:r>
      <w:proofErr w:type="gramEnd"/>
      <w:r w:rsidRPr="00252F05">
        <w:rPr>
          <w:rFonts w:ascii="Times New Roman" w:eastAsia="Times New Roman" w:hAnsi="Times New Roman" w:cs="Times New Roman"/>
          <w:color w:val="0F1115"/>
          <w:sz w:val="20"/>
          <w:szCs w:val="20"/>
        </w:rPr>
        <w:t xml:space="preserve"> Conditions:                                       │</w:t>
      </w:r>
    </w:p>
    <w:p w14:paraId="73481860"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lastRenderedPageBreak/>
        <w:t>│  •</w:t>
      </w:r>
      <w:proofErr w:type="gramEnd"/>
      <w:r w:rsidRPr="00252F05">
        <w:rPr>
          <w:rFonts w:ascii="Times New Roman" w:eastAsia="Times New Roman" w:hAnsi="Times New Roman" w:cs="Times New Roman"/>
          <w:color w:val="0F1115"/>
          <w:sz w:val="20"/>
          <w:szCs w:val="20"/>
        </w:rPr>
        <w:t xml:space="preserve"> Semantic Model is stable                                        │</w:t>
      </w:r>
    </w:p>
    <w:p w14:paraId="2FDC0DAB"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Multiple documents reference semantic model                    │</w:t>
      </w:r>
    </w:p>
    <w:p w14:paraId="28051717"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Terminology consistency requires control                       │</w:t>
      </w:r>
    </w:p>
    <w:p w14:paraId="66538925"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Trigger</w:t>
      </w:r>
      <w:proofErr w:type="gramEnd"/>
      <w:r w:rsidRPr="00252F05">
        <w:rPr>
          <w:rFonts w:ascii="Times New Roman" w:eastAsia="Times New Roman" w:hAnsi="Times New Roman" w:cs="Times New Roman"/>
          <w:color w:val="0F1115"/>
          <w:sz w:val="20"/>
          <w:szCs w:val="20"/>
        </w:rPr>
        <w:t>: Horizon 2-3 milestone reached                           │</w:t>
      </w:r>
    </w:p>
    <w:p w14:paraId="2DC14EB2"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w:t>
      </w:r>
    </w:p>
    <w:p w14:paraId="6BF4DEF9"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w:t>
      </w:r>
    </w:p>
    <w:p w14:paraId="2C1AEE45" w14:textId="77777777" w:rsidR="00252F05" w:rsidRPr="00252F05" w:rsidRDefault="00252F05" w:rsidP="007B6983">
      <w:pPr>
        <w:shd w:val="clear" w:color="auto" w:fill="FFFFFF"/>
        <w:spacing w:after="0" w:line="240" w:lineRule="auto"/>
        <w:outlineLvl w:val="2"/>
        <w:rPr>
          <w:rFonts w:ascii="Times New Roman" w:eastAsia="Times New Roman" w:hAnsi="Times New Roman" w:cs="Times New Roman"/>
          <w:b/>
          <w:bCs/>
          <w:color w:val="0F1115"/>
          <w:sz w:val="30"/>
          <w:szCs w:val="30"/>
        </w:rPr>
      </w:pPr>
      <w:r w:rsidRPr="00252F05">
        <w:rPr>
          <w:rFonts w:ascii="Times New Roman" w:eastAsia="Times New Roman" w:hAnsi="Times New Roman" w:cs="Times New Roman"/>
          <w:b/>
          <w:bCs/>
          <w:color w:val="0F1115"/>
          <w:sz w:val="30"/>
          <w:szCs w:val="30"/>
        </w:rPr>
        <w:t>10.3 Deferral Governance</w:t>
      </w:r>
    </w:p>
    <w:p w14:paraId="203391A1"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Deferred items shall be reviewed annually as part of the Architecture Baseline Review cycle. Reconsideration requires:</w:t>
      </w:r>
    </w:p>
    <w:p w14:paraId="756688AE" w14:textId="77777777" w:rsidR="00252F05" w:rsidRPr="00252F05" w:rsidRDefault="00252F05" w:rsidP="007B6983">
      <w:pPr>
        <w:numPr>
          <w:ilvl w:val="0"/>
          <w:numId w:val="36"/>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Demonstrated satisfaction of reconsideration conditions</w:t>
      </w:r>
    </w:p>
    <w:p w14:paraId="79966814" w14:textId="77777777" w:rsidR="00252F05" w:rsidRPr="00252F05" w:rsidRDefault="00252F05" w:rsidP="007B6983">
      <w:pPr>
        <w:numPr>
          <w:ilvl w:val="0"/>
          <w:numId w:val="36"/>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Architecture Review Board recommendation</w:t>
      </w:r>
    </w:p>
    <w:p w14:paraId="1A23C4A0" w14:textId="77777777" w:rsidR="00252F05" w:rsidRPr="00252F05" w:rsidRDefault="00252F05" w:rsidP="007B6983">
      <w:pPr>
        <w:numPr>
          <w:ilvl w:val="0"/>
          <w:numId w:val="36"/>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Formal Architecture Decision Record documenting the decision</w:t>
      </w:r>
    </w:p>
    <w:p w14:paraId="693ADD41" w14:textId="77777777" w:rsidR="00252F05" w:rsidRPr="00252F05" w:rsidRDefault="00252F05" w:rsidP="007B6983">
      <w:pPr>
        <w:numPr>
          <w:ilvl w:val="0"/>
          <w:numId w:val="36"/>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Constitutional approval (for items affecting constitutional layer)</w:t>
      </w:r>
    </w:p>
    <w:p w14:paraId="1246EA1F" w14:textId="77777777" w:rsidR="00252F05" w:rsidRPr="00252F05" w:rsidRDefault="00C66EAA" w:rsidP="007B6983">
      <w:pPr>
        <w:shd w:val="clear" w:color="auto" w:fill="FFFFFF"/>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79F3711B">
          <v:rect id="_x0000_i1047" style="width:0;height:.75pt" o:hralign="center" o:hrstd="t" o:hr="t" fillcolor="#a0a0a0" stroked="f"/>
        </w:pict>
      </w:r>
    </w:p>
    <w:p w14:paraId="45906321" w14:textId="77777777" w:rsidR="00252F05" w:rsidRPr="00252F05" w:rsidRDefault="00252F05" w:rsidP="007B6983">
      <w:pPr>
        <w:shd w:val="clear" w:color="auto" w:fill="FFFFFF"/>
        <w:spacing w:after="0" w:line="240" w:lineRule="auto"/>
        <w:outlineLvl w:val="1"/>
        <w:rPr>
          <w:rFonts w:ascii="Times New Roman" w:eastAsia="Times New Roman" w:hAnsi="Times New Roman" w:cs="Times New Roman"/>
          <w:b/>
          <w:bCs/>
          <w:color w:val="0F1115"/>
          <w:sz w:val="33"/>
          <w:szCs w:val="33"/>
        </w:rPr>
      </w:pPr>
      <w:r w:rsidRPr="00252F05">
        <w:rPr>
          <w:rFonts w:ascii="Times New Roman" w:eastAsia="Times New Roman" w:hAnsi="Times New Roman" w:cs="Times New Roman"/>
          <w:b/>
          <w:bCs/>
          <w:color w:val="0F1115"/>
          <w:sz w:val="33"/>
          <w:szCs w:val="33"/>
        </w:rPr>
        <w:t>SECTION 11: KNOWN CONSTRAINTS</w:t>
      </w:r>
    </w:p>
    <w:p w14:paraId="4F37C7D9" w14:textId="77777777" w:rsidR="00252F05" w:rsidRPr="00252F05" w:rsidRDefault="00252F05" w:rsidP="007B6983">
      <w:pPr>
        <w:shd w:val="clear" w:color="auto" w:fill="FFFFFF"/>
        <w:spacing w:after="0" w:line="240" w:lineRule="auto"/>
        <w:outlineLvl w:val="2"/>
        <w:rPr>
          <w:rFonts w:ascii="Times New Roman" w:eastAsia="Times New Roman" w:hAnsi="Times New Roman" w:cs="Times New Roman"/>
          <w:b/>
          <w:bCs/>
          <w:color w:val="0F1115"/>
          <w:sz w:val="30"/>
          <w:szCs w:val="30"/>
        </w:rPr>
      </w:pPr>
      <w:r w:rsidRPr="00252F05">
        <w:rPr>
          <w:rFonts w:ascii="Times New Roman" w:eastAsia="Times New Roman" w:hAnsi="Times New Roman" w:cs="Times New Roman"/>
          <w:b/>
          <w:bCs/>
          <w:color w:val="0F1115"/>
          <w:sz w:val="30"/>
          <w:szCs w:val="30"/>
        </w:rPr>
        <w:t>11.1 Overview</w:t>
      </w:r>
    </w:p>
    <w:p w14:paraId="29FAA806"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This section documents known constraints that affect the repository architecture. These are boundaries within which the architecture must operate, not limitations to be overcome.</w:t>
      </w:r>
    </w:p>
    <w:p w14:paraId="100CC001" w14:textId="77777777" w:rsidR="00252F05" w:rsidRPr="00252F05" w:rsidRDefault="00252F05" w:rsidP="007B6983">
      <w:pPr>
        <w:shd w:val="clear" w:color="auto" w:fill="FFFFFF"/>
        <w:spacing w:after="0" w:line="240" w:lineRule="auto"/>
        <w:outlineLvl w:val="2"/>
        <w:rPr>
          <w:rFonts w:ascii="Times New Roman" w:eastAsia="Times New Roman" w:hAnsi="Times New Roman" w:cs="Times New Roman"/>
          <w:b/>
          <w:bCs/>
          <w:color w:val="0F1115"/>
          <w:sz w:val="30"/>
          <w:szCs w:val="30"/>
        </w:rPr>
      </w:pPr>
      <w:r w:rsidRPr="00252F05">
        <w:rPr>
          <w:rFonts w:ascii="Times New Roman" w:eastAsia="Times New Roman" w:hAnsi="Times New Roman" w:cs="Times New Roman"/>
          <w:b/>
          <w:bCs/>
          <w:color w:val="0F1115"/>
          <w:sz w:val="30"/>
          <w:szCs w:val="30"/>
        </w:rPr>
        <w:t>11.2 Implementation Constraints</w:t>
      </w:r>
    </w:p>
    <w:tbl>
      <w:tblPr>
        <w:tblW w:w="11280" w:type="dxa"/>
        <w:tblCellMar>
          <w:top w:w="15" w:type="dxa"/>
          <w:left w:w="15" w:type="dxa"/>
          <w:bottom w:w="15" w:type="dxa"/>
          <w:right w:w="15" w:type="dxa"/>
        </w:tblCellMar>
        <w:tblLook w:val="04A0" w:firstRow="1" w:lastRow="0" w:firstColumn="1" w:lastColumn="0" w:noHBand="0" w:noVBand="1"/>
      </w:tblPr>
      <w:tblGrid>
        <w:gridCol w:w="2216"/>
        <w:gridCol w:w="5381"/>
        <w:gridCol w:w="3683"/>
      </w:tblGrid>
      <w:tr w:rsidR="00252F05" w:rsidRPr="00252F05" w14:paraId="1523994D" w14:textId="77777777" w:rsidTr="00252F05">
        <w:trPr>
          <w:tblHeader/>
        </w:trPr>
        <w:tc>
          <w:tcPr>
            <w:tcW w:w="0" w:type="auto"/>
            <w:tcBorders>
              <w:top w:val="nil"/>
            </w:tcBorders>
            <w:tcMar>
              <w:top w:w="150" w:type="dxa"/>
              <w:left w:w="0" w:type="dxa"/>
              <w:bottom w:w="150" w:type="dxa"/>
              <w:right w:w="240" w:type="dxa"/>
            </w:tcMar>
            <w:vAlign w:val="center"/>
            <w:hideMark/>
          </w:tcPr>
          <w:p w14:paraId="542EA753"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Constraint</w:t>
            </w:r>
          </w:p>
        </w:tc>
        <w:tc>
          <w:tcPr>
            <w:tcW w:w="0" w:type="auto"/>
            <w:tcBorders>
              <w:top w:val="nil"/>
            </w:tcBorders>
            <w:tcMar>
              <w:top w:w="150" w:type="dxa"/>
              <w:left w:w="240" w:type="dxa"/>
              <w:bottom w:w="150" w:type="dxa"/>
              <w:right w:w="240" w:type="dxa"/>
            </w:tcMar>
            <w:vAlign w:val="center"/>
            <w:hideMark/>
          </w:tcPr>
          <w:p w14:paraId="1CD60780"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59EA8600"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Impact</w:t>
            </w:r>
          </w:p>
        </w:tc>
      </w:tr>
      <w:tr w:rsidR="00252F05" w:rsidRPr="00252F05" w14:paraId="44C1BB34" w14:textId="77777777" w:rsidTr="00252F05">
        <w:tc>
          <w:tcPr>
            <w:tcW w:w="0" w:type="auto"/>
            <w:tcMar>
              <w:top w:w="150" w:type="dxa"/>
              <w:left w:w="0" w:type="dxa"/>
              <w:bottom w:w="150" w:type="dxa"/>
              <w:right w:w="240" w:type="dxa"/>
            </w:tcMar>
            <w:vAlign w:val="center"/>
            <w:hideMark/>
          </w:tcPr>
          <w:p w14:paraId="11BCD6A6"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Framework Version</w:t>
            </w:r>
          </w:p>
        </w:tc>
        <w:tc>
          <w:tcPr>
            <w:tcW w:w="0" w:type="auto"/>
            <w:tcMar>
              <w:top w:w="150" w:type="dxa"/>
              <w:left w:w="240" w:type="dxa"/>
              <w:bottom w:w="150" w:type="dxa"/>
              <w:right w:w="240" w:type="dxa"/>
            </w:tcMar>
            <w:vAlign w:val="center"/>
            <w:hideMark/>
          </w:tcPr>
          <w:p w14:paraId="14835036" w14:textId="77777777" w:rsidR="00252F05" w:rsidRPr="00252F05" w:rsidRDefault="00252F05" w:rsidP="007B6983">
            <w:pPr>
              <w:spacing w:after="0" w:line="240" w:lineRule="auto"/>
              <w:rPr>
                <w:rFonts w:ascii="Times New Roman" w:eastAsia="Times New Roman" w:hAnsi="Times New Roman" w:cs="Times New Roman"/>
                <w:sz w:val="23"/>
                <w:szCs w:val="23"/>
              </w:rPr>
            </w:pPr>
            <w:proofErr w:type="spellStart"/>
            <w:r w:rsidRPr="00252F05">
              <w:rPr>
                <w:rFonts w:ascii="Times New Roman" w:eastAsia="Times New Roman" w:hAnsi="Times New Roman" w:cs="Times New Roman"/>
                <w:sz w:val="23"/>
                <w:szCs w:val="23"/>
              </w:rPr>
              <w:t>Repository.Common</w:t>
            </w:r>
            <w:proofErr w:type="spellEnd"/>
            <w:r w:rsidRPr="00252F05">
              <w:rPr>
                <w:rFonts w:ascii="Times New Roman" w:eastAsia="Times New Roman" w:hAnsi="Times New Roman" w:cs="Times New Roman"/>
                <w:sz w:val="23"/>
                <w:szCs w:val="23"/>
              </w:rPr>
              <w:t xml:space="preserve"> remains v1.x until full adoption</w:t>
            </w:r>
          </w:p>
        </w:tc>
        <w:tc>
          <w:tcPr>
            <w:tcW w:w="0" w:type="auto"/>
            <w:tcMar>
              <w:top w:w="150" w:type="dxa"/>
              <w:left w:w="240" w:type="dxa"/>
              <w:bottom w:w="150" w:type="dxa"/>
              <w:right w:w="0" w:type="dxa"/>
            </w:tcMar>
            <w:vAlign w:val="center"/>
            <w:hideMark/>
          </w:tcPr>
          <w:p w14:paraId="0CA8DA0C"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No decomposition until adoption complete</w:t>
            </w:r>
          </w:p>
        </w:tc>
      </w:tr>
      <w:tr w:rsidR="00252F05" w:rsidRPr="00252F05" w14:paraId="234CC189" w14:textId="77777777" w:rsidTr="00252F05">
        <w:tc>
          <w:tcPr>
            <w:tcW w:w="0" w:type="auto"/>
            <w:tcMar>
              <w:top w:w="150" w:type="dxa"/>
              <w:left w:w="0" w:type="dxa"/>
              <w:bottom w:w="150" w:type="dxa"/>
              <w:right w:w="240" w:type="dxa"/>
            </w:tcMar>
            <w:vAlign w:val="center"/>
            <w:hideMark/>
          </w:tcPr>
          <w:p w14:paraId="5737803F"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Constitutional Stability</w:t>
            </w:r>
          </w:p>
        </w:tc>
        <w:tc>
          <w:tcPr>
            <w:tcW w:w="0" w:type="auto"/>
            <w:tcMar>
              <w:top w:w="150" w:type="dxa"/>
              <w:left w:w="240" w:type="dxa"/>
              <w:bottom w:w="150" w:type="dxa"/>
              <w:right w:w="240" w:type="dxa"/>
            </w:tcMar>
            <w:vAlign w:val="center"/>
            <w:hideMark/>
          </w:tcPr>
          <w:p w14:paraId="073FE03C"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No new constitutional documents without demonstrated need</w:t>
            </w:r>
          </w:p>
        </w:tc>
        <w:tc>
          <w:tcPr>
            <w:tcW w:w="0" w:type="auto"/>
            <w:tcMar>
              <w:top w:w="150" w:type="dxa"/>
              <w:left w:w="240" w:type="dxa"/>
              <w:bottom w:w="150" w:type="dxa"/>
              <w:right w:w="0" w:type="dxa"/>
            </w:tcMar>
            <w:vAlign w:val="center"/>
            <w:hideMark/>
          </w:tcPr>
          <w:p w14:paraId="388A0E20"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A-021 deferred indefinitely</w:t>
            </w:r>
          </w:p>
        </w:tc>
      </w:tr>
      <w:tr w:rsidR="00252F05" w:rsidRPr="00252F05" w14:paraId="3CAA60BD" w14:textId="77777777" w:rsidTr="00252F05">
        <w:tc>
          <w:tcPr>
            <w:tcW w:w="0" w:type="auto"/>
            <w:tcMar>
              <w:top w:w="150" w:type="dxa"/>
              <w:left w:w="0" w:type="dxa"/>
              <w:bottom w:w="150" w:type="dxa"/>
              <w:right w:w="240" w:type="dxa"/>
            </w:tcMar>
            <w:vAlign w:val="center"/>
            <w:hideMark/>
          </w:tcPr>
          <w:p w14:paraId="52A96B6D"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Automation Authority</w:t>
            </w:r>
          </w:p>
        </w:tc>
        <w:tc>
          <w:tcPr>
            <w:tcW w:w="0" w:type="auto"/>
            <w:tcMar>
              <w:top w:w="150" w:type="dxa"/>
              <w:left w:w="240" w:type="dxa"/>
              <w:bottom w:w="150" w:type="dxa"/>
              <w:right w:w="240" w:type="dxa"/>
            </w:tcMar>
            <w:vAlign w:val="center"/>
            <w:hideMark/>
          </w:tcPr>
          <w:p w14:paraId="488B1973"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Automation never defines governance</w:t>
            </w:r>
          </w:p>
        </w:tc>
        <w:tc>
          <w:tcPr>
            <w:tcW w:w="0" w:type="auto"/>
            <w:tcMar>
              <w:top w:w="150" w:type="dxa"/>
              <w:left w:w="240" w:type="dxa"/>
              <w:bottom w:w="150" w:type="dxa"/>
              <w:right w:w="0" w:type="dxa"/>
            </w:tcMar>
            <w:vAlign w:val="center"/>
            <w:hideMark/>
          </w:tcPr>
          <w:p w14:paraId="1B5C3D5A"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All automation traces to governance</w:t>
            </w:r>
          </w:p>
        </w:tc>
      </w:tr>
      <w:tr w:rsidR="00252F05" w:rsidRPr="00252F05" w14:paraId="2A4287A2" w14:textId="77777777" w:rsidTr="00252F05">
        <w:tc>
          <w:tcPr>
            <w:tcW w:w="0" w:type="auto"/>
            <w:tcMar>
              <w:top w:w="150" w:type="dxa"/>
              <w:left w:w="0" w:type="dxa"/>
              <w:bottom w:w="150" w:type="dxa"/>
              <w:right w:w="240" w:type="dxa"/>
            </w:tcMar>
            <w:vAlign w:val="center"/>
            <w:hideMark/>
          </w:tcPr>
          <w:p w14:paraId="6F4E1197"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Logic Duplication</w:t>
            </w:r>
          </w:p>
        </w:tc>
        <w:tc>
          <w:tcPr>
            <w:tcW w:w="0" w:type="auto"/>
            <w:tcMar>
              <w:top w:w="150" w:type="dxa"/>
              <w:left w:w="240" w:type="dxa"/>
              <w:bottom w:w="150" w:type="dxa"/>
              <w:right w:w="240" w:type="dxa"/>
            </w:tcMar>
            <w:vAlign w:val="center"/>
            <w:hideMark/>
          </w:tcPr>
          <w:p w14:paraId="2105D361"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No duplicate business logic</w:t>
            </w:r>
          </w:p>
        </w:tc>
        <w:tc>
          <w:tcPr>
            <w:tcW w:w="0" w:type="auto"/>
            <w:tcMar>
              <w:top w:w="150" w:type="dxa"/>
              <w:left w:w="240" w:type="dxa"/>
              <w:bottom w:w="150" w:type="dxa"/>
              <w:right w:w="0" w:type="dxa"/>
            </w:tcMar>
            <w:vAlign w:val="center"/>
            <w:hideMark/>
          </w:tcPr>
          <w:p w14:paraId="778AFE16"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Single implementation required</w:t>
            </w:r>
          </w:p>
        </w:tc>
      </w:tr>
      <w:tr w:rsidR="00252F05" w:rsidRPr="00252F05" w14:paraId="58C1C8F8" w14:textId="77777777" w:rsidTr="00252F05">
        <w:tc>
          <w:tcPr>
            <w:tcW w:w="0" w:type="auto"/>
            <w:tcMar>
              <w:top w:w="150" w:type="dxa"/>
              <w:left w:w="0" w:type="dxa"/>
              <w:bottom w:w="150" w:type="dxa"/>
              <w:right w:w="240" w:type="dxa"/>
            </w:tcMar>
            <w:vAlign w:val="center"/>
            <w:hideMark/>
          </w:tcPr>
          <w:p w14:paraId="555A0C38"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Change Governance</w:t>
            </w:r>
          </w:p>
        </w:tc>
        <w:tc>
          <w:tcPr>
            <w:tcW w:w="0" w:type="auto"/>
            <w:tcMar>
              <w:top w:w="150" w:type="dxa"/>
              <w:left w:w="240" w:type="dxa"/>
              <w:bottom w:w="150" w:type="dxa"/>
              <w:right w:w="240" w:type="dxa"/>
            </w:tcMar>
            <w:vAlign w:val="center"/>
            <w:hideMark/>
          </w:tcPr>
          <w:p w14:paraId="7A93AD49"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All changes follow governance process</w:t>
            </w:r>
          </w:p>
        </w:tc>
        <w:tc>
          <w:tcPr>
            <w:tcW w:w="0" w:type="auto"/>
            <w:tcMar>
              <w:top w:w="150" w:type="dxa"/>
              <w:left w:w="240" w:type="dxa"/>
              <w:bottom w:w="150" w:type="dxa"/>
              <w:right w:w="0" w:type="dxa"/>
            </w:tcMar>
            <w:vAlign w:val="center"/>
            <w:hideMark/>
          </w:tcPr>
          <w:p w14:paraId="0E6BCDC5"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No ungoverned evolution</w:t>
            </w:r>
          </w:p>
        </w:tc>
      </w:tr>
    </w:tbl>
    <w:p w14:paraId="1D47BA19" w14:textId="77777777" w:rsidR="00252F05" w:rsidRPr="00252F05" w:rsidRDefault="00252F05" w:rsidP="007B6983">
      <w:pPr>
        <w:shd w:val="clear" w:color="auto" w:fill="FFFFFF"/>
        <w:spacing w:after="0" w:line="240" w:lineRule="auto"/>
        <w:outlineLvl w:val="2"/>
        <w:rPr>
          <w:rFonts w:ascii="Times New Roman" w:eastAsia="Times New Roman" w:hAnsi="Times New Roman" w:cs="Times New Roman"/>
          <w:b/>
          <w:bCs/>
          <w:color w:val="0F1115"/>
          <w:sz w:val="30"/>
          <w:szCs w:val="30"/>
        </w:rPr>
      </w:pPr>
      <w:r w:rsidRPr="00252F05">
        <w:rPr>
          <w:rFonts w:ascii="Times New Roman" w:eastAsia="Times New Roman" w:hAnsi="Times New Roman" w:cs="Times New Roman"/>
          <w:b/>
          <w:bCs/>
          <w:color w:val="0F1115"/>
          <w:sz w:val="30"/>
          <w:szCs w:val="30"/>
        </w:rPr>
        <w:t>11.3 Technology Constraints</w:t>
      </w:r>
    </w:p>
    <w:tbl>
      <w:tblPr>
        <w:tblW w:w="11280" w:type="dxa"/>
        <w:tblCellMar>
          <w:top w:w="15" w:type="dxa"/>
          <w:left w:w="15" w:type="dxa"/>
          <w:bottom w:w="15" w:type="dxa"/>
          <w:right w:w="15" w:type="dxa"/>
        </w:tblCellMar>
        <w:tblLook w:val="04A0" w:firstRow="1" w:lastRow="0" w:firstColumn="1" w:lastColumn="0" w:noHBand="0" w:noVBand="1"/>
      </w:tblPr>
      <w:tblGrid>
        <w:gridCol w:w="2273"/>
        <w:gridCol w:w="4176"/>
        <w:gridCol w:w="4831"/>
      </w:tblGrid>
      <w:tr w:rsidR="00252F05" w:rsidRPr="00252F05" w14:paraId="2023D690" w14:textId="77777777" w:rsidTr="00252F05">
        <w:trPr>
          <w:tblHeader/>
        </w:trPr>
        <w:tc>
          <w:tcPr>
            <w:tcW w:w="0" w:type="auto"/>
            <w:tcBorders>
              <w:top w:val="nil"/>
            </w:tcBorders>
            <w:tcMar>
              <w:top w:w="150" w:type="dxa"/>
              <w:left w:w="0" w:type="dxa"/>
              <w:bottom w:w="150" w:type="dxa"/>
              <w:right w:w="240" w:type="dxa"/>
            </w:tcMar>
            <w:vAlign w:val="center"/>
            <w:hideMark/>
          </w:tcPr>
          <w:p w14:paraId="63BB090D"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Constraint</w:t>
            </w:r>
          </w:p>
        </w:tc>
        <w:tc>
          <w:tcPr>
            <w:tcW w:w="0" w:type="auto"/>
            <w:tcBorders>
              <w:top w:val="nil"/>
            </w:tcBorders>
            <w:tcMar>
              <w:top w:w="150" w:type="dxa"/>
              <w:left w:w="240" w:type="dxa"/>
              <w:bottom w:w="150" w:type="dxa"/>
              <w:right w:w="240" w:type="dxa"/>
            </w:tcMar>
            <w:vAlign w:val="center"/>
            <w:hideMark/>
          </w:tcPr>
          <w:p w14:paraId="19572BDD"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403A8597"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Impact</w:t>
            </w:r>
          </w:p>
        </w:tc>
      </w:tr>
      <w:tr w:rsidR="00252F05" w:rsidRPr="00252F05" w14:paraId="04DC3587" w14:textId="77777777" w:rsidTr="00252F05">
        <w:tc>
          <w:tcPr>
            <w:tcW w:w="0" w:type="auto"/>
            <w:tcMar>
              <w:top w:w="150" w:type="dxa"/>
              <w:left w:w="0" w:type="dxa"/>
              <w:bottom w:w="150" w:type="dxa"/>
              <w:right w:w="240" w:type="dxa"/>
            </w:tcMar>
            <w:vAlign w:val="center"/>
            <w:hideMark/>
          </w:tcPr>
          <w:p w14:paraId="19EB0A96"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PowerShell</w:t>
            </w:r>
          </w:p>
        </w:tc>
        <w:tc>
          <w:tcPr>
            <w:tcW w:w="0" w:type="auto"/>
            <w:tcMar>
              <w:top w:w="150" w:type="dxa"/>
              <w:left w:w="240" w:type="dxa"/>
              <w:bottom w:w="150" w:type="dxa"/>
              <w:right w:w="240" w:type="dxa"/>
            </w:tcMar>
            <w:vAlign w:val="center"/>
            <w:hideMark/>
          </w:tcPr>
          <w:p w14:paraId="6901DFC7"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Primary automation language</w:t>
            </w:r>
          </w:p>
        </w:tc>
        <w:tc>
          <w:tcPr>
            <w:tcW w:w="0" w:type="auto"/>
            <w:tcMar>
              <w:top w:w="150" w:type="dxa"/>
              <w:left w:w="240" w:type="dxa"/>
              <w:bottom w:w="150" w:type="dxa"/>
              <w:right w:w="0" w:type="dxa"/>
            </w:tcMar>
            <w:vAlign w:val="center"/>
            <w:hideMark/>
          </w:tcPr>
          <w:p w14:paraId="07F2B37B"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Framework and scripts in PowerShell</w:t>
            </w:r>
          </w:p>
        </w:tc>
      </w:tr>
      <w:tr w:rsidR="00252F05" w:rsidRPr="00252F05" w14:paraId="03EC380F" w14:textId="77777777" w:rsidTr="00252F05">
        <w:tc>
          <w:tcPr>
            <w:tcW w:w="0" w:type="auto"/>
            <w:tcMar>
              <w:top w:w="150" w:type="dxa"/>
              <w:left w:w="0" w:type="dxa"/>
              <w:bottom w:w="150" w:type="dxa"/>
              <w:right w:w="240" w:type="dxa"/>
            </w:tcMar>
            <w:vAlign w:val="center"/>
            <w:hideMark/>
          </w:tcPr>
          <w:p w14:paraId="0EFE263B"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Git</w:t>
            </w:r>
          </w:p>
        </w:tc>
        <w:tc>
          <w:tcPr>
            <w:tcW w:w="0" w:type="auto"/>
            <w:tcMar>
              <w:top w:w="150" w:type="dxa"/>
              <w:left w:w="240" w:type="dxa"/>
              <w:bottom w:w="150" w:type="dxa"/>
              <w:right w:w="240" w:type="dxa"/>
            </w:tcMar>
            <w:vAlign w:val="center"/>
            <w:hideMark/>
          </w:tcPr>
          <w:p w14:paraId="470D6306"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Version control system</w:t>
            </w:r>
          </w:p>
        </w:tc>
        <w:tc>
          <w:tcPr>
            <w:tcW w:w="0" w:type="auto"/>
            <w:tcMar>
              <w:top w:w="150" w:type="dxa"/>
              <w:left w:w="240" w:type="dxa"/>
              <w:bottom w:w="150" w:type="dxa"/>
              <w:right w:w="0" w:type="dxa"/>
            </w:tcMar>
            <w:vAlign w:val="center"/>
            <w:hideMark/>
          </w:tcPr>
          <w:p w14:paraId="679CC2DB"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All artifacts version-controlled</w:t>
            </w:r>
          </w:p>
        </w:tc>
      </w:tr>
      <w:tr w:rsidR="00252F05" w:rsidRPr="00252F05" w14:paraId="395C5BDA" w14:textId="77777777" w:rsidTr="00252F05">
        <w:tc>
          <w:tcPr>
            <w:tcW w:w="0" w:type="auto"/>
            <w:tcMar>
              <w:top w:w="150" w:type="dxa"/>
              <w:left w:w="0" w:type="dxa"/>
              <w:bottom w:w="150" w:type="dxa"/>
              <w:right w:w="240" w:type="dxa"/>
            </w:tcMar>
            <w:vAlign w:val="center"/>
            <w:hideMark/>
          </w:tcPr>
          <w:p w14:paraId="182F4B87"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GitHub</w:t>
            </w:r>
          </w:p>
        </w:tc>
        <w:tc>
          <w:tcPr>
            <w:tcW w:w="0" w:type="auto"/>
            <w:tcMar>
              <w:top w:w="150" w:type="dxa"/>
              <w:left w:w="240" w:type="dxa"/>
              <w:bottom w:w="150" w:type="dxa"/>
              <w:right w:w="240" w:type="dxa"/>
            </w:tcMar>
            <w:vAlign w:val="center"/>
            <w:hideMark/>
          </w:tcPr>
          <w:p w14:paraId="697136BC"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Collaboration platform</w:t>
            </w:r>
          </w:p>
        </w:tc>
        <w:tc>
          <w:tcPr>
            <w:tcW w:w="0" w:type="auto"/>
            <w:tcMar>
              <w:top w:w="150" w:type="dxa"/>
              <w:left w:w="240" w:type="dxa"/>
              <w:bottom w:w="150" w:type="dxa"/>
              <w:right w:w="0" w:type="dxa"/>
            </w:tcMar>
            <w:vAlign w:val="center"/>
            <w:hideMark/>
          </w:tcPr>
          <w:p w14:paraId="374DA915"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Release management and automation</w:t>
            </w:r>
          </w:p>
        </w:tc>
      </w:tr>
      <w:tr w:rsidR="00252F05" w:rsidRPr="00252F05" w14:paraId="31EDDD3C" w14:textId="77777777" w:rsidTr="00252F05">
        <w:tc>
          <w:tcPr>
            <w:tcW w:w="0" w:type="auto"/>
            <w:tcMar>
              <w:top w:w="150" w:type="dxa"/>
              <w:left w:w="0" w:type="dxa"/>
              <w:bottom w:w="150" w:type="dxa"/>
              <w:right w:w="240" w:type="dxa"/>
            </w:tcMar>
            <w:vAlign w:val="center"/>
            <w:hideMark/>
          </w:tcPr>
          <w:p w14:paraId="273C9024"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Folder Structure</w:t>
            </w:r>
          </w:p>
        </w:tc>
        <w:tc>
          <w:tcPr>
            <w:tcW w:w="0" w:type="auto"/>
            <w:tcMar>
              <w:top w:w="150" w:type="dxa"/>
              <w:left w:w="240" w:type="dxa"/>
              <w:bottom w:w="150" w:type="dxa"/>
              <w:right w:w="240" w:type="dxa"/>
            </w:tcMar>
            <w:vAlign w:val="center"/>
            <w:hideMark/>
          </w:tcPr>
          <w:p w14:paraId="597275AA"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Current structure stable</w:t>
            </w:r>
          </w:p>
        </w:tc>
        <w:tc>
          <w:tcPr>
            <w:tcW w:w="0" w:type="auto"/>
            <w:tcMar>
              <w:top w:w="150" w:type="dxa"/>
              <w:left w:w="240" w:type="dxa"/>
              <w:bottom w:w="150" w:type="dxa"/>
              <w:right w:w="0" w:type="dxa"/>
            </w:tcMar>
            <w:vAlign w:val="center"/>
            <w:hideMark/>
          </w:tcPr>
          <w:p w14:paraId="1718EAA1"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No new top-level folders</w:t>
            </w:r>
          </w:p>
        </w:tc>
      </w:tr>
    </w:tbl>
    <w:p w14:paraId="0D4D09DC" w14:textId="77777777" w:rsidR="00252F05" w:rsidRPr="00252F05" w:rsidRDefault="00252F05" w:rsidP="007B6983">
      <w:pPr>
        <w:shd w:val="clear" w:color="auto" w:fill="FFFFFF"/>
        <w:spacing w:after="0" w:line="240" w:lineRule="auto"/>
        <w:outlineLvl w:val="2"/>
        <w:rPr>
          <w:rFonts w:ascii="Times New Roman" w:eastAsia="Times New Roman" w:hAnsi="Times New Roman" w:cs="Times New Roman"/>
          <w:b/>
          <w:bCs/>
          <w:color w:val="0F1115"/>
          <w:sz w:val="30"/>
          <w:szCs w:val="30"/>
        </w:rPr>
      </w:pPr>
      <w:r w:rsidRPr="00252F05">
        <w:rPr>
          <w:rFonts w:ascii="Times New Roman" w:eastAsia="Times New Roman" w:hAnsi="Times New Roman" w:cs="Times New Roman"/>
          <w:b/>
          <w:bCs/>
          <w:color w:val="0F1115"/>
          <w:sz w:val="30"/>
          <w:szCs w:val="30"/>
        </w:rPr>
        <w:t>11.4 Organizational Constraints</w:t>
      </w:r>
    </w:p>
    <w:tbl>
      <w:tblPr>
        <w:tblW w:w="11280" w:type="dxa"/>
        <w:tblCellMar>
          <w:top w:w="15" w:type="dxa"/>
          <w:left w:w="15" w:type="dxa"/>
          <w:bottom w:w="15" w:type="dxa"/>
          <w:right w:w="15" w:type="dxa"/>
        </w:tblCellMar>
        <w:tblLook w:val="04A0" w:firstRow="1" w:lastRow="0" w:firstColumn="1" w:lastColumn="0" w:noHBand="0" w:noVBand="1"/>
      </w:tblPr>
      <w:tblGrid>
        <w:gridCol w:w="2306"/>
        <w:gridCol w:w="5462"/>
        <w:gridCol w:w="3512"/>
      </w:tblGrid>
      <w:tr w:rsidR="00252F05" w:rsidRPr="00252F05" w14:paraId="534DC899" w14:textId="77777777" w:rsidTr="00252F05">
        <w:trPr>
          <w:tblHeader/>
        </w:trPr>
        <w:tc>
          <w:tcPr>
            <w:tcW w:w="0" w:type="auto"/>
            <w:tcBorders>
              <w:top w:val="nil"/>
            </w:tcBorders>
            <w:tcMar>
              <w:top w:w="150" w:type="dxa"/>
              <w:left w:w="0" w:type="dxa"/>
              <w:bottom w:w="150" w:type="dxa"/>
              <w:right w:w="240" w:type="dxa"/>
            </w:tcMar>
            <w:vAlign w:val="center"/>
            <w:hideMark/>
          </w:tcPr>
          <w:p w14:paraId="5F800633"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Constraint</w:t>
            </w:r>
          </w:p>
        </w:tc>
        <w:tc>
          <w:tcPr>
            <w:tcW w:w="0" w:type="auto"/>
            <w:tcBorders>
              <w:top w:val="nil"/>
            </w:tcBorders>
            <w:tcMar>
              <w:top w:w="150" w:type="dxa"/>
              <w:left w:w="240" w:type="dxa"/>
              <w:bottom w:w="150" w:type="dxa"/>
              <w:right w:w="240" w:type="dxa"/>
            </w:tcMar>
            <w:vAlign w:val="center"/>
            <w:hideMark/>
          </w:tcPr>
          <w:p w14:paraId="4D7AC518"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79E7F924"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Impact</w:t>
            </w:r>
          </w:p>
        </w:tc>
      </w:tr>
      <w:tr w:rsidR="00252F05" w:rsidRPr="00252F05" w14:paraId="09BC409A" w14:textId="77777777" w:rsidTr="00252F05">
        <w:tc>
          <w:tcPr>
            <w:tcW w:w="0" w:type="auto"/>
            <w:tcMar>
              <w:top w:w="150" w:type="dxa"/>
              <w:left w:w="0" w:type="dxa"/>
              <w:bottom w:w="150" w:type="dxa"/>
              <w:right w:w="240" w:type="dxa"/>
            </w:tcMar>
            <w:vAlign w:val="center"/>
            <w:hideMark/>
          </w:tcPr>
          <w:p w14:paraId="6A156C6C"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Founder Authority</w:t>
            </w:r>
          </w:p>
        </w:tc>
        <w:tc>
          <w:tcPr>
            <w:tcW w:w="0" w:type="auto"/>
            <w:tcMar>
              <w:top w:w="150" w:type="dxa"/>
              <w:left w:w="240" w:type="dxa"/>
              <w:bottom w:w="150" w:type="dxa"/>
              <w:right w:w="240" w:type="dxa"/>
            </w:tcMar>
            <w:vAlign w:val="center"/>
            <w:hideMark/>
          </w:tcPr>
          <w:p w14:paraId="52ED5914"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Constitutional decisions require Founder approval</w:t>
            </w:r>
          </w:p>
        </w:tc>
        <w:tc>
          <w:tcPr>
            <w:tcW w:w="0" w:type="auto"/>
            <w:tcMar>
              <w:top w:w="150" w:type="dxa"/>
              <w:left w:w="240" w:type="dxa"/>
              <w:bottom w:w="150" w:type="dxa"/>
              <w:right w:w="0" w:type="dxa"/>
            </w:tcMar>
            <w:vAlign w:val="center"/>
            <w:hideMark/>
          </w:tcPr>
          <w:p w14:paraId="767F390B"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Constitutional layer changes rare</w:t>
            </w:r>
          </w:p>
        </w:tc>
      </w:tr>
      <w:tr w:rsidR="00252F05" w:rsidRPr="00252F05" w14:paraId="72A1A057" w14:textId="77777777" w:rsidTr="00252F05">
        <w:tc>
          <w:tcPr>
            <w:tcW w:w="0" w:type="auto"/>
            <w:tcMar>
              <w:top w:w="150" w:type="dxa"/>
              <w:left w:w="0" w:type="dxa"/>
              <w:bottom w:w="150" w:type="dxa"/>
              <w:right w:w="240" w:type="dxa"/>
            </w:tcMar>
            <w:vAlign w:val="center"/>
            <w:hideMark/>
          </w:tcPr>
          <w:p w14:paraId="1607131D"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Architecture Review</w:t>
            </w:r>
          </w:p>
        </w:tc>
        <w:tc>
          <w:tcPr>
            <w:tcW w:w="0" w:type="auto"/>
            <w:tcMar>
              <w:top w:w="150" w:type="dxa"/>
              <w:left w:w="240" w:type="dxa"/>
              <w:bottom w:w="150" w:type="dxa"/>
              <w:right w:w="240" w:type="dxa"/>
            </w:tcMar>
            <w:vAlign w:val="center"/>
            <w:hideMark/>
          </w:tcPr>
          <w:p w14:paraId="2874F7BC"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Technical decisions require review</w:t>
            </w:r>
          </w:p>
        </w:tc>
        <w:tc>
          <w:tcPr>
            <w:tcW w:w="0" w:type="auto"/>
            <w:tcMar>
              <w:top w:w="150" w:type="dxa"/>
              <w:left w:w="240" w:type="dxa"/>
              <w:bottom w:w="150" w:type="dxa"/>
              <w:right w:w="0" w:type="dxa"/>
            </w:tcMar>
            <w:vAlign w:val="center"/>
            <w:hideMark/>
          </w:tcPr>
          <w:p w14:paraId="2A50A39E"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Governance process required</w:t>
            </w:r>
          </w:p>
        </w:tc>
      </w:tr>
      <w:tr w:rsidR="00252F05" w:rsidRPr="00252F05" w14:paraId="01A1E72A" w14:textId="77777777" w:rsidTr="00252F05">
        <w:tc>
          <w:tcPr>
            <w:tcW w:w="0" w:type="auto"/>
            <w:tcMar>
              <w:top w:w="150" w:type="dxa"/>
              <w:left w:w="0" w:type="dxa"/>
              <w:bottom w:w="150" w:type="dxa"/>
              <w:right w:w="240" w:type="dxa"/>
            </w:tcMar>
            <w:vAlign w:val="center"/>
            <w:hideMark/>
          </w:tcPr>
          <w:p w14:paraId="3D910F6F"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Single Repository</w:t>
            </w:r>
          </w:p>
        </w:tc>
        <w:tc>
          <w:tcPr>
            <w:tcW w:w="0" w:type="auto"/>
            <w:tcMar>
              <w:top w:w="150" w:type="dxa"/>
              <w:left w:w="240" w:type="dxa"/>
              <w:bottom w:w="150" w:type="dxa"/>
              <w:right w:w="240" w:type="dxa"/>
            </w:tcMar>
            <w:vAlign w:val="center"/>
            <w:hideMark/>
          </w:tcPr>
          <w:p w14:paraId="0109E979"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Everything in one repository</w:t>
            </w:r>
          </w:p>
        </w:tc>
        <w:tc>
          <w:tcPr>
            <w:tcW w:w="0" w:type="auto"/>
            <w:tcMar>
              <w:top w:w="150" w:type="dxa"/>
              <w:left w:w="240" w:type="dxa"/>
              <w:bottom w:w="150" w:type="dxa"/>
              <w:right w:w="0" w:type="dxa"/>
            </w:tcMar>
            <w:vAlign w:val="center"/>
            <w:hideMark/>
          </w:tcPr>
          <w:p w14:paraId="744E79C1"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Co-location of all artifacts</w:t>
            </w:r>
          </w:p>
        </w:tc>
      </w:tr>
    </w:tbl>
    <w:p w14:paraId="3B2DF3A0" w14:textId="77777777" w:rsidR="00252F05" w:rsidRPr="00252F05" w:rsidRDefault="00C66EAA" w:rsidP="007B6983">
      <w:pPr>
        <w:shd w:val="clear" w:color="auto" w:fill="FFFFFF"/>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lastRenderedPageBreak/>
        <w:pict w14:anchorId="0B470DDA">
          <v:rect id="_x0000_i1048" style="width:0;height:.75pt" o:hralign="center" o:hrstd="t" o:hr="t" fillcolor="#a0a0a0" stroked="f"/>
        </w:pict>
      </w:r>
    </w:p>
    <w:p w14:paraId="6CE811E5" w14:textId="77777777" w:rsidR="00252F05" w:rsidRPr="00252F05" w:rsidRDefault="00252F05" w:rsidP="007B6983">
      <w:pPr>
        <w:shd w:val="clear" w:color="auto" w:fill="FFFFFF"/>
        <w:spacing w:after="0" w:line="240" w:lineRule="auto"/>
        <w:outlineLvl w:val="1"/>
        <w:rPr>
          <w:rFonts w:ascii="Times New Roman" w:eastAsia="Times New Roman" w:hAnsi="Times New Roman" w:cs="Times New Roman"/>
          <w:b/>
          <w:bCs/>
          <w:color w:val="0F1115"/>
          <w:sz w:val="33"/>
          <w:szCs w:val="33"/>
        </w:rPr>
      </w:pPr>
      <w:r w:rsidRPr="00252F05">
        <w:rPr>
          <w:rFonts w:ascii="Times New Roman" w:eastAsia="Times New Roman" w:hAnsi="Times New Roman" w:cs="Times New Roman"/>
          <w:b/>
          <w:bCs/>
          <w:color w:val="0F1115"/>
          <w:sz w:val="33"/>
          <w:szCs w:val="33"/>
        </w:rPr>
        <w:t>SECTION 12: ARCHITECTURE ASSURANCE</w:t>
      </w:r>
    </w:p>
    <w:p w14:paraId="1E038284" w14:textId="77777777" w:rsidR="00252F05" w:rsidRPr="00252F05" w:rsidRDefault="00252F05" w:rsidP="007B6983">
      <w:pPr>
        <w:shd w:val="clear" w:color="auto" w:fill="FFFFFF"/>
        <w:spacing w:after="0" w:line="240" w:lineRule="auto"/>
        <w:outlineLvl w:val="2"/>
        <w:rPr>
          <w:rFonts w:ascii="Times New Roman" w:eastAsia="Times New Roman" w:hAnsi="Times New Roman" w:cs="Times New Roman"/>
          <w:b/>
          <w:bCs/>
          <w:color w:val="0F1115"/>
          <w:sz w:val="30"/>
          <w:szCs w:val="30"/>
        </w:rPr>
      </w:pPr>
      <w:r w:rsidRPr="00252F05">
        <w:rPr>
          <w:rFonts w:ascii="Times New Roman" w:eastAsia="Times New Roman" w:hAnsi="Times New Roman" w:cs="Times New Roman"/>
          <w:b/>
          <w:bCs/>
          <w:color w:val="0F1115"/>
          <w:sz w:val="30"/>
          <w:szCs w:val="30"/>
        </w:rPr>
        <w:t>12.1 Overview</w:t>
      </w:r>
    </w:p>
    <w:p w14:paraId="07B2D367"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Architecture assurance ensures that the architecture remains coherent, governed, and aligned with constitutional authority. This section defines the processes by which architecture evolves.</w:t>
      </w:r>
    </w:p>
    <w:p w14:paraId="7264DAE6" w14:textId="77777777" w:rsidR="00252F05" w:rsidRPr="00252F05" w:rsidRDefault="00252F05" w:rsidP="007B6983">
      <w:pPr>
        <w:shd w:val="clear" w:color="auto" w:fill="FFFFFF"/>
        <w:spacing w:after="0" w:line="240" w:lineRule="auto"/>
        <w:outlineLvl w:val="2"/>
        <w:rPr>
          <w:rFonts w:ascii="Times New Roman" w:eastAsia="Times New Roman" w:hAnsi="Times New Roman" w:cs="Times New Roman"/>
          <w:b/>
          <w:bCs/>
          <w:color w:val="0F1115"/>
          <w:sz w:val="30"/>
          <w:szCs w:val="30"/>
        </w:rPr>
      </w:pPr>
      <w:r w:rsidRPr="00252F05">
        <w:rPr>
          <w:rFonts w:ascii="Times New Roman" w:eastAsia="Times New Roman" w:hAnsi="Times New Roman" w:cs="Times New Roman"/>
          <w:b/>
          <w:bCs/>
          <w:color w:val="0F1115"/>
          <w:sz w:val="30"/>
          <w:szCs w:val="30"/>
        </w:rPr>
        <w:t>12.2 Architecture Change Process</w:t>
      </w:r>
    </w:p>
    <w:p w14:paraId="222EAA82"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All architecture changes shall follow this process:</w:t>
      </w:r>
    </w:p>
    <w:p w14:paraId="735007ED"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18"/>
          <w:szCs w:val="18"/>
        </w:rPr>
        <w:t>text</w:t>
      </w:r>
    </w:p>
    <w:p w14:paraId="604D12F8"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w:t>
      </w:r>
    </w:p>
    <w:p w14:paraId="07DDA850"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ARCHITECTURE CHANGE PROCESS                     │</w:t>
      </w:r>
    </w:p>
    <w:p w14:paraId="5D8EADF9"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w:t>
      </w:r>
    </w:p>
    <w:p w14:paraId="45B50A0A"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w:t>
      </w:r>
    </w:p>
    <w:p w14:paraId="4D4F00A4"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STEP</w:t>
      </w:r>
      <w:proofErr w:type="gramEnd"/>
      <w:r w:rsidRPr="00252F05">
        <w:rPr>
          <w:rFonts w:ascii="Times New Roman" w:eastAsia="Times New Roman" w:hAnsi="Times New Roman" w:cs="Times New Roman"/>
          <w:color w:val="0F1115"/>
          <w:sz w:val="20"/>
          <w:szCs w:val="20"/>
        </w:rPr>
        <w:t xml:space="preserve"> 1: Architecture Review                                       │</w:t>
      </w:r>
    </w:p>
    <w:p w14:paraId="6AD879B4"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                                         │</w:t>
      </w:r>
    </w:p>
    <w:p w14:paraId="0DC1DE56"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Identify need for change                                         │</w:t>
      </w:r>
    </w:p>
    <w:p w14:paraId="617B4B1A"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Define scope and impact                                         │</w:t>
      </w:r>
    </w:p>
    <w:p w14:paraId="51FD17AF"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Initial assessment by Architecture Review Board                │</w:t>
      </w:r>
    </w:p>
    <w:p w14:paraId="75827C59"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w:t>
      </w:r>
    </w:p>
    <w:p w14:paraId="29E95220"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STEP</w:t>
      </w:r>
      <w:proofErr w:type="gramEnd"/>
      <w:r w:rsidRPr="00252F05">
        <w:rPr>
          <w:rFonts w:ascii="Times New Roman" w:eastAsia="Times New Roman" w:hAnsi="Times New Roman" w:cs="Times New Roman"/>
          <w:color w:val="0F1115"/>
          <w:sz w:val="20"/>
          <w:szCs w:val="20"/>
        </w:rPr>
        <w:t xml:space="preserve"> 2: Gap Analysis                                              │</w:t>
      </w:r>
    </w:p>
    <w:p w14:paraId="77006FC3"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                                         │</w:t>
      </w:r>
    </w:p>
    <w:p w14:paraId="66CC7962"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Assess against current architecture                             │</w:t>
      </w:r>
    </w:p>
    <w:p w14:paraId="4D599405"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Identify inconsistencies and overlaps                           │</w:t>
      </w:r>
    </w:p>
    <w:p w14:paraId="0090617B"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Document gaps and opportunities                                 │</w:t>
      </w:r>
    </w:p>
    <w:p w14:paraId="3DF8611C"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w:t>
      </w:r>
    </w:p>
    <w:p w14:paraId="7CB23634"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STEP</w:t>
      </w:r>
      <w:proofErr w:type="gramEnd"/>
      <w:r w:rsidRPr="00252F05">
        <w:rPr>
          <w:rFonts w:ascii="Times New Roman" w:eastAsia="Times New Roman" w:hAnsi="Times New Roman" w:cs="Times New Roman"/>
          <w:color w:val="0F1115"/>
          <w:sz w:val="20"/>
          <w:szCs w:val="20"/>
        </w:rPr>
        <w:t xml:space="preserve"> 3: Architecture Decision                                     │</w:t>
      </w:r>
    </w:p>
    <w:p w14:paraId="5BD655AF"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                                      │</w:t>
      </w:r>
    </w:p>
    <w:p w14:paraId="48A210E3"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Formal decision recorded in ADR                                 │</w:t>
      </w:r>
    </w:p>
    <w:p w14:paraId="0C6EA70A"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Alternatives documented                                         │</w:t>
      </w:r>
    </w:p>
    <w:p w14:paraId="0C0AE48E"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Rationale captured                                              │</w:t>
      </w:r>
    </w:p>
    <w:p w14:paraId="18EEDEB9"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Consequences identified                                         │</w:t>
      </w:r>
    </w:p>
    <w:p w14:paraId="1EE32F75"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w:t>
      </w:r>
    </w:p>
    <w:p w14:paraId="0CA06397"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STEP</w:t>
      </w:r>
      <w:proofErr w:type="gramEnd"/>
      <w:r w:rsidRPr="00252F05">
        <w:rPr>
          <w:rFonts w:ascii="Times New Roman" w:eastAsia="Times New Roman" w:hAnsi="Times New Roman" w:cs="Times New Roman"/>
          <w:color w:val="0F1115"/>
          <w:sz w:val="20"/>
          <w:szCs w:val="20"/>
        </w:rPr>
        <w:t xml:space="preserve"> 4: Implementation                                             │</w:t>
      </w:r>
    </w:p>
    <w:p w14:paraId="0019414C"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                                          │</w:t>
      </w:r>
    </w:p>
    <w:p w14:paraId="63EA9EE1"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Execute within governance boundaries                           │</w:t>
      </w:r>
    </w:p>
    <w:p w14:paraId="3ADE0644"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Follow framework-first principles                               │</w:t>
      </w:r>
    </w:p>
    <w:p w14:paraId="72A32EB9"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Maintain backward compatibility where practical                │</w:t>
      </w:r>
    </w:p>
    <w:p w14:paraId="79446F1B"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w:t>
      </w:r>
    </w:p>
    <w:p w14:paraId="51676168"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STEP</w:t>
      </w:r>
      <w:proofErr w:type="gramEnd"/>
      <w:r w:rsidRPr="00252F05">
        <w:rPr>
          <w:rFonts w:ascii="Times New Roman" w:eastAsia="Times New Roman" w:hAnsi="Times New Roman" w:cs="Times New Roman"/>
          <w:color w:val="0F1115"/>
          <w:sz w:val="20"/>
          <w:szCs w:val="20"/>
        </w:rPr>
        <w:t xml:space="preserve"> 5: Verification                                               │</w:t>
      </w:r>
    </w:p>
    <w:p w14:paraId="0610C3B4"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                                          │</w:t>
      </w:r>
    </w:p>
    <w:p w14:paraId="4C30799A"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Validate against architecture                                   │</w:t>
      </w:r>
    </w:p>
    <w:p w14:paraId="7AB5DF09"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Confirm invariant preservation                                   │</w:t>
      </w:r>
    </w:p>
    <w:p w14:paraId="2E3A5129"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Verify traceability                                              │</w:t>
      </w:r>
    </w:p>
    <w:p w14:paraId="0E485329"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w:t>
      </w:r>
    </w:p>
    <w:p w14:paraId="07AB0764"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STEP</w:t>
      </w:r>
      <w:proofErr w:type="gramEnd"/>
      <w:r w:rsidRPr="00252F05">
        <w:rPr>
          <w:rFonts w:ascii="Times New Roman" w:eastAsia="Times New Roman" w:hAnsi="Times New Roman" w:cs="Times New Roman"/>
          <w:color w:val="0F1115"/>
          <w:sz w:val="20"/>
          <w:szCs w:val="20"/>
        </w:rPr>
        <w:t xml:space="preserve"> 6: Baseline                                                   │</w:t>
      </w:r>
    </w:p>
    <w:p w14:paraId="47474358"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                                          │</w:t>
      </w:r>
    </w:p>
    <w:p w14:paraId="13EF73C5"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Update baseline if approved                                     │</w:t>
      </w:r>
    </w:p>
    <w:p w14:paraId="6438F626"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Document in Architecture Baseline Review                        │</w:t>
      </w:r>
    </w:p>
    <w:p w14:paraId="784808BC"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252F05">
        <w:rPr>
          <w:rFonts w:ascii="Times New Roman" w:eastAsia="Times New Roman" w:hAnsi="Times New Roman" w:cs="Times New Roman"/>
          <w:color w:val="0F1115"/>
          <w:sz w:val="20"/>
          <w:szCs w:val="20"/>
        </w:rPr>
        <w:t>│  •</w:t>
      </w:r>
      <w:proofErr w:type="gramEnd"/>
      <w:r w:rsidRPr="00252F05">
        <w:rPr>
          <w:rFonts w:ascii="Times New Roman" w:eastAsia="Times New Roman" w:hAnsi="Times New Roman" w:cs="Times New Roman"/>
          <w:color w:val="0F1115"/>
          <w:sz w:val="20"/>
          <w:szCs w:val="20"/>
        </w:rPr>
        <w:t xml:space="preserve"> Communicate changes                                              │</w:t>
      </w:r>
    </w:p>
    <w:p w14:paraId="7E841AF1"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                                                                     │</w:t>
      </w:r>
    </w:p>
    <w:p w14:paraId="2D0A7920"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w:t>
      </w:r>
    </w:p>
    <w:p w14:paraId="05D597EC" w14:textId="77777777" w:rsidR="00252F05" w:rsidRPr="00252F05" w:rsidRDefault="00252F05" w:rsidP="007B6983">
      <w:pPr>
        <w:shd w:val="clear" w:color="auto" w:fill="FFFFFF"/>
        <w:spacing w:after="0" w:line="240" w:lineRule="auto"/>
        <w:outlineLvl w:val="2"/>
        <w:rPr>
          <w:rFonts w:ascii="Times New Roman" w:eastAsia="Times New Roman" w:hAnsi="Times New Roman" w:cs="Times New Roman"/>
          <w:b/>
          <w:bCs/>
          <w:color w:val="0F1115"/>
          <w:sz w:val="30"/>
          <w:szCs w:val="30"/>
        </w:rPr>
      </w:pPr>
      <w:r w:rsidRPr="00252F05">
        <w:rPr>
          <w:rFonts w:ascii="Times New Roman" w:eastAsia="Times New Roman" w:hAnsi="Times New Roman" w:cs="Times New Roman"/>
          <w:b/>
          <w:bCs/>
          <w:color w:val="0F1115"/>
          <w:sz w:val="30"/>
          <w:szCs w:val="30"/>
        </w:rPr>
        <w:t>12.3 Architecture Decision Record (ADR) Process</w:t>
      </w:r>
    </w:p>
    <w:p w14:paraId="6E31DD4C"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Every significant architectural decision shall be recorded in an ADR with the following structure:</w:t>
      </w:r>
    </w:p>
    <w:p w14:paraId="0A039F07"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18"/>
          <w:szCs w:val="18"/>
        </w:rPr>
        <w:t>text</w:t>
      </w:r>
    </w:p>
    <w:p w14:paraId="47F8911B"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ADR Template</w:t>
      </w:r>
    </w:p>
    <w:p w14:paraId="25E3902D"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w:t>
      </w:r>
    </w:p>
    <w:p w14:paraId="261EE03F"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098D98D2"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ADR-ID: ADR-XXX</w:t>
      </w:r>
    </w:p>
    <w:p w14:paraId="182C7227"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Date: YYYY-MM-DD</w:t>
      </w:r>
    </w:p>
    <w:p w14:paraId="7C240F0B"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Status: [Draft | Proposed | Approved | Superseded]</w:t>
      </w:r>
    </w:p>
    <w:p w14:paraId="0E6200C6"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60C4756F"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Context:</w:t>
      </w:r>
    </w:p>
    <w:p w14:paraId="6BDA046E"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[What is the situation that requires a decision?]</w:t>
      </w:r>
    </w:p>
    <w:p w14:paraId="25E8D963"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70E87451"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Problem Statement:</w:t>
      </w:r>
    </w:p>
    <w:p w14:paraId="20C340F6"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lastRenderedPageBreak/>
        <w:t>[What problem does this decision solve?]</w:t>
      </w:r>
    </w:p>
    <w:p w14:paraId="7D9FE8D1"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7AB396C1"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Alternatives Considered:</w:t>
      </w:r>
    </w:p>
    <w:p w14:paraId="56AB5BA1"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1. [Alternative A] - [Pros/Cons]</w:t>
      </w:r>
    </w:p>
    <w:p w14:paraId="06E71086"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2. [Alternative B] - [Pros/Cons]</w:t>
      </w:r>
    </w:p>
    <w:p w14:paraId="6971A0C5"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3. [Alternative C] - [Pros/Cons]</w:t>
      </w:r>
    </w:p>
    <w:p w14:paraId="47319955"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54D41DB5"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Decision:</w:t>
      </w:r>
    </w:p>
    <w:p w14:paraId="68847BB3"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[What was decided?]</w:t>
      </w:r>
    </w:p>
    <w:p w14:paraId="3D8A5ECA"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00634048"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Rationale:</w:t>
      </w:r>
    </w:p>
    <w:p w14:paraId="7AA5B5E9"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[Why was this decision made?]</w:t>
      </w:r>
    </w:p>
    <w:p w14:paraId="4240AED8"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46807ECB"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Consequences:</w:t>
      </w:r>
    </w:p>
    <w:p w14:paraId="4A8D01EB"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[What are the implications?]</w:t>
      </w:r>
    </w:p>
    <w:p w14:paraId="1E8F7BD9"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018F07C1"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Related Documents:</w:t>
      </w:r>
    </w:p>
    <w:p w14:paraId="67293B5F"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[Which documents are affected?]</w:t>
      </w:r>
    </w:p>
    <w:p w14:paraId="33D79790"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70DE2B67"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Affected Components:</w:t>
      </w:r>
    </w:p>
    <w:p w14:paraId="1634022F"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[Which artifacts are affected?]</w:t>
      </w:r>
    </w:p>
    <w:p w14:paraId="644490FA"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357AA0BC"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Approval:</w:t>
      </w:r>
    </w:p>
    <w:p w14:paraId="3C7524F0"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[Who approved this decision?]</w:t>
      </w:r>
    </w:p>
    <w:p w14:paraId="7516E074"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09ADB71B"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Review Date:</w:t>
      </w:r>
    </w:p>
    <w:p w14:paraId="68564F1D"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[When should this be reviewed?]</w:t>
      </w:r>
    </w:p>
    <w:p w14:paraId="5225F03D" w14:textId="77777777" w:rsidR="00252F05" w:rsidRPr="00252F05" w:rsidRDefault="00252F05" w:rsidP="007B6983">
      <w:pPr>
        <w:shd w:val="clear" w:color="auto" w:fill="FFFFFF"/>
        <w:spacing w:after="0" w:line="240" w:lineRule="auto"/>
        <w:outlineLvl w:val="2"/>
        <w:rPr>
          <w:rFonts w:ascii="Times New Roman" w:eastAsia="Times New Roman" w:hAnsi="Times New Roman" w:cs="Times New Roman"/>
          <w:b/>
          <w:bCs/>
          <w:color w:val="0F1115"/>
          <w:sz w:val="30"/>
          <w:szCs w:val="30"/>
        </w:rPr>
      </w:pPr>
      <w:r w:rsidRPr="00252F05">
        <w:rPr>
          <w:rFonts w:ascii="Times New Roman" w:eastAsia="Times New Roman" w:hAnsi="Times New Roman" w:cs="Times New Roman"/>
          <w:b/>
          <w:bCs/>
          <w:color w:val="0F1115"/>
          <w:sz w:val="30"/>
          <w:szCs w:val="30"/>
        </w:rPr>
        <w:t>12.4 Review Cycles</w:t>
      </w:r>
    </w:p>
    <w:tbl>
      <w:tblPr>
        <w:tblW w:w="11280" w:type="dxa"/>
        <w:tblCellMar>
          <w:top w:w="15" w:type="dxa"/>
          <w:left w:w="15" w:type="dxa"/>
          <w:bottom w:w="15" w:type="dxa"/>
          <w:right w:w="15" w:type="dxa"/>
        </w:tblCellMar>
        <w:tblLook w:val="04A0" w:firstRow="1" w:lastRow="0" w:firstColumn="1" w:lastColumn="0" w:noHBand="0" w:noVBand="1"/>
      </w:tblPr>
      <w:tblGrid>
        <w:gridCol w:w="5008"/>
        <w:gridCol w:w="2574"/>
        <w:gridCol w:w="3698"/>
      </w:tblGrid>
      <w:tr w:rsidR="00252F05" w:rsidRPr="00252F05" w14:paraId="0DA82E95" w14:textId="77777777" w:rsidTr="00252F05">
        <w:trPr>
          <w:tblHeader/>
        </w:trPr>
        <w:tc>
          <w:tcPr>
            <w:tcW w:w="0" w:type="auto"/>
            <w:tcBorders>
              <w:top w:val="nil"/>
            </w:tcBorders>
            <w:tcMar>
              <w:top w:w="150" w:type="dxa"/>
              <w:left w:w="0" w:type="dxa"/>
              <w:bottom w:w="150" w:type="dxa"/>
              <w:right w:w="240" w:type="dxa"/>
            </w:tcMar>
            <w:vAlign w:val="center"/>
            <w:hideMark/>
          </w:tcPr>
          <w:p w14:paraId="147E32CC"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Review Type</w:t>
            </w:r>
          </w:p>
        </w:tc>
        <w:tc>
          <w:tcPr>
            <w:tcW w:w="0" w:type="auto"/>
            <w:tcBorders>
              <w:top w:val="nil"/>
            </w:tcBorders>
            <w:tcMar>
              <w:top w:w="150" w:type="dxa"/>
              <w:left w:w="240" w:type="dxa"/>
              <w:bottom w:w="150" w:type="dxa"/>
              <w:right w:w="240" w:type="dxa"/>
            </w:tcMar>
            <w:vAlign w:val="center"/>
            <w:hideMark/>
          </w:tcPr>
          <w:p w14:paraId="486F7F65"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Frequency</w:t>
            </w:r>
          </w:p>
        </w:tc>
        <w:tc>
          <w:tcPr>
            <w:tcW w:w="0" w:type="auto"/>
            <w:tcBorders>
              <w:top w:val="nil"/>
            </w:tcBorders>
            <w:tcMar>
              <w:top w:w="150" w:type="dxa"/>
              <w:left w:w="240" w:type="dxa"/>
              <w:bottom w:w="150" w:type="dxa"/>
              <w:right w:w="240" w:type="dxa"/>
            </w:tcMar>
            <w:vAlign w:val="center"/>
            <w:hideMark/>
          </w:tcPr>
          <w:p w14:paraId="787723E0"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Scope</w:t>
            </w:r>
          </w:p>
        </w:tc>
      </w:tr>
      <w:tr w:rsidR="00252F05" w:rsidRPr="00252F05" w14:paraId="3C672E7C" w14:textId="77777777" w:rsidTr="00252F05">
        <w:tc>
          <w:tcPr>
            <w:tcW w:w="0" w:type="auto"/>
            <w:tcMar>
              <w:top w:w="150" w:type="dxa"/>
              <w:left w:w="0" w:type="dxa"/>
              <w:bottom w:w="150" w:type="dxa"/>
              <w:right w:w="240" w:type="dxa"/>
            </w:tcMar>
            <w:vAlign w:val="center"/>
            <w:hideMark/>
          </w:tcPr>
          <w:p w14:paraId="080FB451"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Architecture Baseline Review</w:t>
            </w:r>
          </w:p>
        </w:tc>
        <w:tc>
          <w:tcPr>
            <w:tcW w:w="0" w:type="auto"/>
            <w:tcMar>
              <w:top w:w="150" w:type="dxa"/>
              <w:left w:w="240" w:type="dxa"/>
              <w:bottom w:w="150" w:type="dxa"/>
              <w:right w:w="240" w:type="dxa"/>
            </w:tcMar>
            <w:vAlign w:val="center"/>
            <w:hideMark/>
          </w:tcPr>
          <w:p w14:paraId="5D854504"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Annual</w:t>
            </w:r>
          </w:p>
        </w:tc>
        <w:tc>
          <w:tcPr>
            <w:tcW w:w="0" w:type="auto"/>
            <w:tcMar>
              <w:top w:w="150" w:type="dxa"/>
              <w:left w:w="240" w:type="dxa"/>
              <w:bottom w:w="150" w:type="dxa"/>
              <w:right w:w="0" w:type="dxa"/>
            </w:tcMar>
            <w:vAlign w:val="center"/>
            <w:hideMark/>
          </w:tcPr>
          <w:p w14:paraId="5CB59021"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Full architecture</w:t>
            </w:r>
          </w:p>
        </w:tc>
      </w:tr>
      <w:tr w:rsidR="00252F05" w:rsidRPr="00252F05" w14:paraId="23A5CDA8" w14:textId="77777777" w:rsidTr="00252F05">
        <w:tc>
          <w:tcPr>
            <w:tcW w:w="0" w:type="auto"/>
            <w:tcMar>
              <w:top w:w="150" w:type="dxa"/>
              <w:left w:w="0" w:type="dxa"/>
              <w:bottom w:w="150" w:type="dxa"/>
              <w:right w:w="240" w:type="dxa"/>
            </w:tcMar>
            <w:vAlign w:val="center"/>
            <w:hideMark/>
          </w:tcPr>
          <w:p w14:paraId="5D6F257C"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Governance Review</w:t>
            </w:r>
          </w:p>
        </w:tc>
        <w:tc>
          <w:tcPr>
            <w:tcW w:w="0" w:type="auto"/>
            <w:tcMar>
              <w:top w:w="150" w:type="dxa"/>
              <w:left w:w="240" w:type="dxa"/>
              <w:bottom w:w="150" w:type="dxa"/>
              <w:right w:w="240" w:type="dxa"/>
            </w:tcMar>
            <w:vAlign w:val="center"/>
            <w:hideMark/>
          </w:tcPr>
          <w:p w14:paraId="0BFDE91B"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Quarterly</w:t>
            </w:r>
          </w:p>
        </w:tc>
        <w:tc>
          <w:tcPr>
            <w:tcW w:w="0" w:type="auto"/>
            <w:tcMar>
              <w:top w:w="150" w:type="dxa"/>
              <w:left w:w="240" w:type="dxa"/>
              <w:bottom w:w="150" w:type="dxa"/>
              <w:right w:w="0" w:type="dxa"/>
            </w:tcMar>
            <w:vAlign w:val="center"/>
            <w:hideMark/>
          </w:tcPr>
          <w:p w14:paraId="26E4693B"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Governance layer</w:t>
            </w:r>
          </w:p>
        </w:tc>
      </w:tr>
      <w:tr w:rsidR="00252F05" w:rsidRPr="00252F05" w14:paraId="756DA87C" w14:textId="77777777" w:rsidTr="00252F05">
        <w:tc>
          <w:tcPr>
            <w:tcW w:w="0" w:type="auto"/>
            <w:tcMar>
              <w:top w:w="150" w:type="dxa"/>
              <w:left w:w="0" w:type="dxa"/>
              <w:bottom w:w="150" w:type="dxa"/>
              <w:right w:w="240" w:type="dxa"/>
            </w:tcMar>
            <w:vAlign w:val="center"/>
            <w:hideMark/>
          </w:tcPr>
          <w:p w14:paraId="2ACF7BFA"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Framework Review</w:t>
            </w:r>
          </w:p>
        </w:tc>
        <w:tc>
          <w:tcPr>
            <w:tcW w:w="0" w:type="auto"/>
            <w:tcMar>
              <w:top w:w="150" w:type="dxa"/>
              <w:left w:w="240" w:type="dxa"/>
              <w:bottom w:w="150" w:type="dxa"/>
              <w:right w:w="240" w:type="dxa"/>
            </w:tcMar>
            <w:vAlign w:val="center"/>
            <w:hideMark/>
          </w:tcPr>
          <w:p w14:paraId="74D3E668"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Monthly</w:t>
            </w:r>
          </w:p>
        </w:tc>
        <w:tc>
          <w:tcPr>
            <w:tcW w:w="0" w:type="auto"/>
            <w:tcMar>
              <w:top w:w="150" w:type="dxa"/>
              <w:left w:w="240" w:type="dxa"/>
              <w:bottom w:w="150" w:type="dxa"/>
              <w:right w:w="0" w:type="dxa"/>
            </w:tcMar>
            <w:vAlign w:val="center"/>
            <w:hideMark/>
          </w:tcPr>
          <w:p w14:paraId="003B13A7"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Implementation layer</w:t>
            </w:r>
          </w:p>
        </w:tc>
      </w:tr>
      <w:tr w:rsidR="00252F05" w:rsidRPr="00252F05" w14:paraId="082C9E14" w14:textId="77777777" w:rsidTr="00252F05">
        <w:tc>
          <w:tcPr>
            <w:tcW w:w="0" w:type="auto"/>
            <w:tcMar>
              <w:top w:w="150" w:type="dxa"/>
              <w:left w:w="0" w:type="dxa"/>
              <w:bottom w:w="150" w:type="dxa"/>
              <w:right w:w="240" w:type="dxa"/>
            </w:tcMar>
            <w:vAlign w:val="center"/>
            <w:hideMark/>
          </w:tcPr>
          <w:p w14:paraId="0AE58D72"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Operational Review</w:t>
            </w:r>
          </w:p>
        </w:tc>
        <w:tc>
          <w:tcPr>
            <w:tcW w:w="0" w:type="auto"/>
            <w:tcMar>
              <w:top w:w="150" w:type="dxa"/>
              <w:left w:w="240" w:type="dxa"/>
              <w:bottom w:w="150" w:type="dxa"/>
              <w:right w:w="240" w:type="dxa"/>
            </w:tcMar>
            <w:vAlign w:val="center"/>
            <w:hideMark/>
          </w:tcPr>
          <w:p w14:paraId="236FFB99"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Continuous</w:t>
            </w:r>
          </w:p>
        </w:tc>
        <w:tc>
          <w:tcPr>
            <w:tcW w:w="0" w:type="auto"/>
            <w:tcMar>
              <w:top w:w="150" w:type="dxa"/>
              <w:left w:w="240" w:type="dxa"/>
              <w:bottom w:w="150" w:type="dxa"/>
              <w:right w:w="0" w:type="dxa"/>
            </w:tcMar>
            <w:vAlign w:val="center"/>
            <w:hideMark/>
          </w:tcPr>
          <w:p w14:paraId="1A13E45E"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Operational layer</w:t>
            </w:r>
          </w:p>
        </w:tc>
      </w:tr>
    </w:tbl>
    <w:p w14:paraId="32B91406" w14:textId="77777777" w:rsidR="00252F05" w:rsidRPr="00252F05" w:rsidRDefault="00252F05" w:rsidP="007B6983">
      <w:pPr>
        <w:shd w:val="clear" w:color="auto" w:fill="FFFFFF"/>
        <w:spacing w:after="0" w:line="240" w:lineRule="auto"/>
        <w:outlineLvl w:val="2"/>
        <w:rPr>
          <w:rFonts w:ascii="Times New Roman" w:eastAsia="Times New Roman" w:hAnsi="Times New Roman" w:cs="Times New Roman"/>
          <w:b/>
          <w:bCs/>
          <w:color w:val="0F1115"/>
          <w:sz w:val="30"/>
          <w:szCs w:val="30"/>
        </w:rPr>
      </w:pPr>
      <w:r w:rsidRPr="00252F05">
        <w:rPr>
          <w:rFonts w:ascii="Times New Roman" w:eastAsia="Times New Roman" w:hAnsi="Times New Roman" w:cs="Times New Roman"/>
          <w:b/>
          <w:bCs/>
          <w:color w:val="0F1115"/>
          <w:sz w:val="30"/>
          <w:szCs w:val="30"/>
        </w:rPr>
        <w:t>12.5 Approval Authority</w:t>
      </w:r>
    </w:p>
    <w:tbl>
      <w:tblPr>
        <w:tblW w:w="11280" w:type="dxa"/>
        <w:tblCellMar>
          <w:top w:w="15" w:type="dxa"/>
          <w:left w:w="15" w:type="dxa"/>
          <w:bottom w:w="15" w:type="dxa"/>
          <w:right w:w="15" w:type="dxa"/>
        </w:tblCellMar>
        <w:tblLook w:val="04A0" w:firstRow="1" w:lastRow="0" w:firstColumn="1" w:lastColumn="0" w:noHBand="0" w:noVBand="1"/>
      </w:tblPr>
      <w:tblGrid>
        <w:gridCol w:w="5403"/>
        <w:gridCol w:w="5877"/>
      </w:tblGrid>
      <w:tr w:rsidR="00252F05" w:rsidRPr="00252F05" w14:paraId="6BF16A89" w14:textId="77777777" w:rsidTr="00252F05">
        <w:trPr>
          <w:tblHeader/>
        </w:trPr>
        <w:tc>
          <w:tcPr>
            <w:tcW w:w="0" w:type="auto"/>
            <w:tcBorders>
              <w:top w:val="nil"/>
            </w:tcBorders>
            <w:tcMar>
              <w:top w:w="150" w:type="dxa"/>
              <w:left w:w="0" w:type="dxa"/>
              <w:bottom w:w="150" w:type="dxa"/>
              <w:right w:w="240" w:type="dxa"/>
            </w:tcMar>
            <w:vAlign w:val="center"/>
            <w:hideMark/>
          </w:tcPr>
          <w:p w14:paraId="0141EAD9"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Change Type</w:t>
            </w:r>
          </w:p>
        </w:tc>
        <w:tc>
          <w:tcPr>
            <w:tcW w:w="0" w:type="auto"/>
            <w:tcBorders>
              <w:top w:val="nil"/>
            </w:tcBorders>
            <w:tcMar>
              <w:top w:w="150" w:type="dxa"/>
              <w:left w:w="240" w:type="dxa"/>
              <w:bottom w:w="150" w:type="dxa"/>
              <w:right w:w="240" w:type="dxa"/>
            </w:tcMar>
            <w:vAlign w:val="center"/>
            <w:hideMark/>
          </w:tcPr>
          <w:p w14:paraId="58DB30F1"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Approving Authority</w:t>
            </w:r>
          </w:p>
        </w:tc>
      </w:tr>
      <w:tr w:rsidR="00252F05" w:rsidRPr="00252F05" w14:paraId="64B3B236" w14:textId="77777777" w:rsidTr="00252F05">
        <w:tc>
          <w:tcPr>
            <w:tcW w:w="0" w:type="auto"/>
            <w:tcMar>
              <w:top w:w="150" w:type="dxa"/>
              <w:left w:w="0" w:type="dxa"/>
              <w:bottom w:w="150" w:type="dxa"/>
              <w:right w:w="240" w:type="dxa"/>
            </w:tcMar>
            <w:vAlign w:val="center"/>
            <w:hideMark/>
          </w:tcPr>
          <w:p w14:paraId="2790FF09"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Constitutional Changes</w:t>
            </w:r>
          </w:p>
        </w:tc>
        <w:tc>
          <w:tcPr>
            <w:tcW w:w="0" w:type="auto"/>
            <w:tcMar>
              <w:top w:w="150" w:type="dxa"/>
              <w:left w:w="240" w:type="dxa"/>
              <w:bottom w:w="150" w:type="dxa"/>
              <w:right w:w="0" w:type="dxa"/>
            </w:tcMar>
            <w:vAlign w:val="center"/>
            <w:hideMark/>
          </w:tcPr>
          <w:p w14:paraId="0094BA17"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Founder</w:t>
            </w:r>
          </w:p>
        </w:tc>
      </w:tr>
      <w:tr w:rsidR="00252F05" w:rsidRPr="00252F05" w14:paraId="403987C4" w14:textId="77777777" w:rsidTr="00252F05">
        <w:tc>
          <w:tcPr>
            <w:tcW w:w="0" w:type="auto"/>
            <w:tcMar>
              <w:top w:w="150" w:type="dxa"/>
              <w:left w:w="0" w:type="dxa"/>
              <w:bottom w:w="150" w:type="dxa"/>
              <w:right w:w="240" w:type="dxa"/>
            </w:tcMar>
            <w:vAlign w:val="center"/>
            <w:hideMark/>
          </w:tcPr>
          <w:p w14:paraId="5CC8A1C0"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Architectural Changes</w:t>
            </w:r>
          </w:p>
        </w:tc>
        <w:tc>
          <w:tcPr>
            <w:tcW w:w="0" w:type="auto"/>
            <w:tcMar>
              <w:top w:w="150" w:type="dxa"/>
              <w:left w:w="240" w:type="dxa"/>
              <w:bottom w:w="150" w:type="dxa"/>
              <w:right w:w="0" w:type="dxa"/>
            </w:tcMar>
            <w:vAlign w:val="center"/>
            <w:hideMark/>
          </w:tcPr>
          <w:p w14:paraId="17F229C7"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Architecture Review Board</w:t>
            </w:r>
          </w:p>
        </w:tc>
      </w:tr>
      <w:tr w:rsidR="00252F05" w:rsidRPr="00252F05" w14:paraId="2B7277EC" w14:textId="77777777" w:rsidTr="00252F05">
        <w:tc>
          <w:tcPr>
            <w:tcW w:w="0" w:type="auto"/>
            <w:tcMar>
              <w:top w:w="150" w:type="dxa"/>
              <w:left w:w="0" w:type="dxa"/>
              <w:bottom w:w="150" w:type="dxa"/>
              <w:right w:w="240" w:type="dxa"/>
            </w:tcMar>
            <w:vAlign w:val="center"/>
            <w:hideMark/>
          </w:tcPr>
          <w:p w14:paraId="7A1A4730"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Standards Changes</w:t>
            </w:r>
          </w:p>
        </w:tc>
        <w:tc>
          <w:tcPr>
            <w:tcW w:w="0" w:type="auto"/>
            <w:tcMar>
              <w:top w:w="150" w:type="dxa"/>
              <w:left w:w="240" w:type="dxa"/>
              <w:bottom w:w="150" w:type="dxa"/>
              <w:right w:w="0" w:type="dxa"/>
            </w:tcMar>
            <w:vAlign w:val="center"/>
            <w:hideMark/>
          </w:tcPr>
          <w:p w14:paraId="5D29E63C"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Architecture Review Board</w:t>
            </w:r>
          </w:p>
        </w:tc>
      </w:tr>
      <w:tr w:rsidR="00252F05" w:rsidRPr="00252F05" w14:paraId="1CE60143" w14:textId="77777777" w:rsidTr="00252F05">
        <w:tc>
          <w:tcPr>
            <w:tcW w:w="0" w:type="auto"/>
            <w:tcMar>
              <w:top w:w="150" w:type="dxa"/>
              <w:left w:w="0" w:type="dxa"/>
              <w:bottom w:w="150" w:type="dxa"/>
              <w:right w:w="240" w:type="dxa"/>
            </w:tcMar>
            <w:vAlign w:val="center"/>
            <w:hideMark/>
          </w:tcPr>
          <w:p w14:paraId="616F5054"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Implementation Changes</w:t>
            </w:r>
          </w:p>
        </w:tc>
        <w:tc>
          <w:tcPr>
            <w:tcW w:w="0" w:type="auto"/>
            <w:tcMar>
              <w:top w:w="150" w:type="dxa"/>
              <w:left w:w="240" w:type="dxa"/>
              <w:bottom w:w="150" w:type="dxa"/>
              <w:right w:w="0" w:type="dxa"/>
            </w:tcMar>
            <w:vAlign w:val="center"/>
            <w:hideMark/>
          </w:tcPr>
          <w:p w14:paraId="06699E2E"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Framework Governance</w:t>
            </w:r>
          </w:p>
        </w:tc>
      </w:tr>
      <w:tr w:rsidR="00252F05" w:rsidRPr="00252F05" w14:paraId="5E098AD9" w14:textId="77777777" w:rsidTr="00252F05">
        <w:tc>
          <w:tcPr>
            <w:tcW w:w="0" w:type="auto"/>
            <w:tcMar>
              <w:top w:w="150" w:type="dxa"/>
              <w:left w:w="0" w:type="dxa"/>
              <w:bottom w:w="150" w:type="dxa"/>
              <w:right w:w="240" w:type="dxa"/>
            </w:tcMar>
            <w:vAlign w:val="center"/>
            <w:hideMark/>
          </w:tcPr>
          <w:p w14:paraId="3ECB23CF"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Operational Changes</w:t>
            </w:r>
          </w:p>
        </w:tc>
        <w:tc>
          <w:tcPr>
            <w:tcW w:w="0" w:type="auto"/>
            <w:tcMar>
              <w:top w:w="150" w:type="dxa"/>
              <w:left w:w="240" w:type="dxa"/>
              <w:bottom w:w="150" w:type="dxa"/>
              <w:right w:w="0" w:type="dxa"/>
            </w:tcMar>
            <w:vAlign w:val="center"/>
            <w:hideMark/>
          </w:tcPr>
          <w:p w14:paraId="12298615"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Release Management</w:t>
            </w:r>
          </w:p>
        </w:tc>
      </w:tr>
    </w:tbl>
    <w:p w14:paraId="2F20A204" w14:textId="77777777" w:rsidR="00252F05" w:rsidRPr="00252F05" w:rsidRDefault="00C66EAA" w:rsidP="007B6983">
      <w:pPr>
        <w:shd w:val="clear" w:color="auto" w:fill="FFFFFF"/>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3FEB0D2E">
          <v:rect id="_x0000_i1049" style="width:0;height:.75pt" o:hralign="center" o:hrstd="t" o:hr="t" fillcolor="#a0a0a0" stroked="f"/>
        </w:pict>
      </w:r>
    </w:p>
    <w:p w14:paraId="11F43E9C" w14:textId="77777777" w:rsidR="00252F05" w:rsidRPr="00252F05" w:rsidRDefault="00252F05" w:rsidP="007B6983">
      <w:pPr>
        <w:shd w:val="clear" w:color="auto" w:fill="FFFFFF"/>
        <w:spacing w:after="0" w:line="240" w:lineRule="auto"/>
        <w:outlineLvl w:val="1"/>
        <w:rPr>
          <w:rFonts w:ascii="Times New Roman" w:eastAsia="Times New Roman" w:hAnsi="Times New Roman" w:cs="Times New Roman"/>
          <w:b/>
          <w:bCs/>
          <w:color w:val="0F1115"/>
          <w:sz w:val="33"/>
          <w:szCs w:val="33"/>
        </w:rPr>
      </w:pPr>
      <w:r w:rsidRPr="00252F05">
        <w:rPr>
          <w:rFonts w:ascii="Times New Roman" w:eastAsia="Times New Roman" w:hAnsi="Times New Roman" w:cs="Times New Roman"/>
          <w:b/>
          <w:bCs/>
          <w:color w:val="0F1115"/>
          <w:sz w:val="33"/>
          <w:szCs w:val="33"/>
        </w:rPr>
        <w:t>SECTION 13: FUTURE DIRECTION</w:t>
      </w:r>
    </w:p>
    <w:p w14:paraId="6212A144" w14:textId="77777777" w:rsidR="00252F05" w:rsidRPr="00252F05" w:rsidRDefault="00252F05" w:rsidP="007B6983">
      <w:pPr>
        <w:shd w:val="clear" w:color="auto" w:fill="FFFFFF"/>
        <w:spacing w:after="0" w:line="240" w:lineRule="auto"/>
        <w:outlineLvl w:val="2"/>
        <w:rPr>
          <w:rFonts w:ascii="Times New Roman" w:eastAsia="Times New Roman" w:hAnsi="Times New Roman" w:cs="Times New Roman"/>
          <w:b/>
          <w:bCs/>
          <w:color w:val="0F1115"/>
          <w:sz w:val="30"/>
          <w:szCs w:val="30"/>
        </w:rPr>
      </w:pPr>
      <w:r w:rsidRPr="00252F05">
        <w:rPr>
          <w:rFonts w:ascii="Times New Roman" w:eastAsia="Times New Roman" w:hAnsi="Times New Roman" w:cs="Times New Roman"/>
          <w:b/>
          <w:bCs/>
          <w:color w:val="0F1115"/>
          <w:sz w:val="30"/>
          <w:szCs w:val="30"/>
        </w:rPr>
        <w:t>13.1 Overview</w:t>
      </w:r>
    </w:p>
    <w:p w14:paraId="7FC18930"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The architecture is designed for long-term evolution. This section documents where the architecture is heading without committing to specific timelines or technologies.</w:t>
      </w:r>
    </w:p>
    <w:p w14:paraId="3EB8EE53" w14:textId="77777777" w:rsidR="00252F05" w:rsidRPr="00252F05" w:rsidRDefault="00252F05" w:rsidP="007B6983">
      <w:pPr>
        <w:shd w:val="clear" w:color="auto" w:fill="FFFFFF"/>
        <w:spacing w:after="0" w:line="240" w:lineRule="auto"/>
        <w:outlineLvl w:val="2"/>
        <w:rPr>
          <w:rFonts w:ascii="Times New Roman" w:eastAsia="Times New Roman" w:hAnsi="Times New Roman" w:cs="Times New Roman"/>
          <w:b/>
          <w:bCs/>
          <w:color w:val="0F1115"/>
          <w:sz w:val="30"/>
          <w:szCs w:val="30"/>
        </w:rPr>
      </w:pPr>
      <w:r w:rsidRPr="00252F05">
        <w:rPr>
          <w:rFonts w:ascii="Times New Roman" w:eastAsia="Times New Roman" w:hAnsi="Times New Roman" w:cs="Times New Roman"/>
          <w:b/>
          <w:bCs/>
          <w:color w:val="0F1115"/>
          <w:sz w:val="30"/>
          <w:szCs w:val="30"/>
        </w:rPr>
        <w:t>13.2 Technology Independence</w:t>
      </w:r>
    </w:p>
    <w:p w14:paraId="579BB19B" w14:textId="77777777" w:rsidR="00252F05" w:rsidRPr="00252F05" w:rsidRDefault="00252F05" w:rsidP="007B6983">
      <w:pPr>
        <w:numPr>
          <w:ilvl w:val="0"/>
          <w:numId w:val="37"/>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Technology choices may evolve without changing the architecture</w:t>
      </w:r>
    </w:p>
    <w:p w14:paraId="0AF95DC8" w14:textId="77777777" w:rsidR="00252F05" w:rsidRPr="00252F05" w:rsidRDefault="00252F05" w:rsidP="007B6983">
      <w:pPr>
        <w:numPr>
          <w:ilvl w:val="0"/>
          <w:numId w:val="37"/>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lastRenderedPageBreak/>
        <w:t>Semantic Model remains stable regardless of implementation</w:t>
      </w:r>
    </w:p>
    <w:p w14:paraId="1B8F664C" w14:textId="77777777" w:rsidR="00252F05" w:rsidRPr="00252F05" w:rsidRDefault="00252F05" w:rsidP="007B6983">
      <w:pPr>
        <w:numPr>
          <w:ilvl w:val="0"/>
          <w:numId w:val="37"/>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Representations are replaceable</w:t>
      </w:r>
    </w:p>
    <w:p w14:paraId="675444A1" w14:textId="77777777" w:rsidR="00252F05" w:rsidRPr="00252F05" w:rsidRDefault="00252F05" w:rsidP="007B6983">
      <w:pPr>
        <w:numPr>
          <w:ilvl w:val="0"/>
          <w:numId w:val="37"/>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No technology lock-in</w:t>
      </w:r>
    </w:p>
    <w:p w14:paraId="26D9B838" w14:textId="77777777" w:rsidR="00252F05" w:rsidRPr="00252F05" w:rsidRDefault="00252F05" w:rsidP="007B6983">
      <w:pPr>
        <w:shd w:val="clear" w:color="auto" w:fill="FFFFFF"/>
        <w:spacing w:after="0" w:line="240" w:lineRule="auto"/>
        <w:outlineLvl w:val="2"/>
        <w:rPr>
          <w:rFonts w:ascii="Times New Roman" w:eastAsia="Times New Roman" w:hAnsi="Times New Roman" w:cs="Times New Roman"/>
          <w:b/>
          <w:bCs/>
          <w:color w:val="0F1115"/>
          <w:sz w:val="30"/>
          <w:szCs w:val="30"/>
        </w:rPr>
      </w:pPr>
      <w:r w:rsidRPr="00252F05">
        <w:rPr>
          <w:rFonts w:ascii="Times New Roman" w:eastAsia="Times New Roman" w:hAnsi="Times New Roman" w:cs="Times New Roman"/>
          <w:b/>
          <w:bCs/>
          <w:color w:val="0F1115"/>
          <w:sz w:val="30"/>
          <w:szCs w:val="30"/>
        </w:rPr>
        <w:t>13.3 Evolution Path</w:t>
      </w:r>
    </w:p>
    <w:tbl>
      <w:tblPr>
        <w:tblW w:w="11280" w:type="dxa"/>
        <w:tblCellMar>
          <w:top w:w="15" w:type="dxa"/>
          <w:left w:w="15" w:type="dxa"/>
          <w:bottom w:w="15" w:type="dxa"/>
          <w:right w:w="15" w:type="dxa"/>
        </w:tblCellMar>
        <w:tblLook w:val="04A0" w:firstRow="1" w:lastRow="0" w:firstColumn="1" w:lastColumn="0" w:noHBand="0" w:noVBand="1"/>
      </w:tblPr>
      <w:tblGrid>
        <w:gridCol w:w="4365"/>
        <w:gridCol w:w="4033"/>
        <w:gridCol w:w="2882"/>
      </w:tblGrid>
      <w:tr w:rsidR="00252F05" w:rsidRPr="00252F05" w14:paraId="2C9E79FC" w14:textId="77777777" w:rsidTr="00252F05">
        <w:trPr>
          <w:tblHeader/>
        </w:trPr>
        <w:tc>
          <w:tcPr>
            <w:tcW w:w="0" w:type="auto"/>
            <w:tcBorders>
              <w:top w:val="nil"/>
            </w:tcBorders>
            <w:tcMar>
              <w:top w:w="150" w:type="dxa"/>
              <w:left w:w="0" w:type="dxa"/>
              <w:bottom w:w="150" w:type="dxa"/>
              <w:right w:w="240" w:type="dxa"/>
            </w:tcMar>
            <w:vAlign w:val="center"/>
            <w:hideMark/>
          </w:tcPr>
          <w:p w14:paraId="097D0D1F"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Dimension</w:t>
            </w:r>
          </w:p>
        </w:tc>
        <w:tc>
          <w:tcPr>
            <w:tcW w:w="0" w:type="auto"/>
            <w:tcBorders>
              <w:top w:val="nil"/>
            </w:tcBorders>
            <w:tcMar>
              <w:top w:w="150" w:type="dxa"/>
              <w:left w:w="240" w:type="dxa"/>
              <w:bottom w:w="150" w:type="dxa"/>
              <w:right w:w="240" w:type="dxa"/>
            </w:tcMar>
            <w:vAlign w:val="center"/>
            <w:hideMark/>
          </w:tcPr>
          <w:p w14:paraId="1D6D0A66"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Now</w:t>
            </w:r>
          </w:p>
        </w:tc>
        <w:tc>
          <w:tcPr>
            <w:tcW w:w="0" w:type="auto"/>
            <w:tcBorders>
              <w:top w:val="nil"/>
            </w:tcBorders>
            <w:tcMar>
              <w:top w:w="150" w:type="dxa"/>
              <w:left w:w="240" w:type="dxa"/>
              <w:bottom w:w="150" w:type="dxa"/>
              <w:right w:w="240" w:type="dxa"/>
            </w:tcMar>
            <w:vAlign w:val="center"/>
            <w:hideMark/>
          </w:tcPr>
          <w:p w14:paraId="7B349E01"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Future</w:t>
            </w:r>
          </w:p>
        </w:tc>
      </w:tr>
      <w:tr w:rsidR="00252F05" w:rsidRPr="00252F05" w14:paraId="626F14C4" w14:textId="77777777" w:rsidTr="00252F05">
        <w:tc>
          <w:tcPr>
            <w:tcW w:w="0" w:type="auto"/>
            <w:tcMar>
              <w:top w:w="150" w:type="dxa"/>
              <w:left w:w="0" w:type="dxa"/>
              <w:bottom w:w="150" w:type="dxa"/>
              <w:right w:w="240" w:type="dxa"/>
            </w:tcMar>
            <w:vAlign w:val="center"/>
            <w:hideMark/>
          </w:tcPr>
          <w:p w14:paraId="56BA887F"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Constitutional Identity</w:t>
            </w:r>
          </w:p>
        </w:tc>
        <w:tc>
          <w:tcPr>
            <w:tcW w:w="0" w:type="auto"/>
            <w:tcMar>
              <w:top w:w="150" w:type="dxa"/>
              <w:left w:w="240" w:type="dxa"/>
              <w:bottom w:w="150" w:type="dxa"/>
              <w:right w:w="240" w:type="dxa"/>
            </w:tcMar>
            <w:vAlign w:val="center"/>
            <w:hideMark/>
          </w:tcPr>
          <w:p w14:paraId="4D1342B5"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Permanent</w:t>
            </w:r>
          </w:p>
        </w:tc>
        <w:tc>
          <w:tcPr>
            <w:tcW w:w="0" w:type="auto"/>
            <w:tcMar>
              <w:top w:w="150" w:type="dxa"/>
              <w:left w:w="240" w:type="dxa"/>
              <w:bottom w:w="150" w:type="dxa"/>
              <w:right w:w="0" w:type="dxa"/>
            </w:tcMar>
            <w:vAlign w:val="center"/>
            <w:hideMark/>
          </w:tcPr>
          <w:p w14:paraId="76F2FA09"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Permanent</w:t>
            </w:r>
          </w:p>
        </w:tc>
      </w:tr>
      <w:tr w:rsidR="00252F05" w:rsidRPr="00252F05" w14:paraId="62D592C0" w14:textId="77777777" w:rsidTr="00252F05">
        <w:tc>
          <w:tcPr>
            <w:tcW w:w="0" w:type="auto"/>
            <w:tcMar>
              <w:top w:w="150" w:type="dxa"/>
              <w:left w:w="0" w:type="dxa"/>
              <w:bottom w:w="150" w:type="dxa"/>
              <w:right w:w="240" w:type="dxa"/>
            </w:tcMar>
            <w:vAlign w:val="center"/>
            <w:hideMark/>
          </w:tcPr>
          <w:p w14:paraId="5A7C99D0"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Governance</w:t>
            </w:r>
          </w:p>
        </w:tc>
        <w:tc>
          <w:tcPr>
            <w:tcW w:w="0" w:type="auto"/>
            <w:tcMar>
              <w:top w:w="150" w:type="dxa"/>
              <w:left w:w="240" w:type="dxa"/>
              <w:bottom w:w="150" w:type="dxa"/>
              <w:right w:w="240" w:type="dxa"/>
            </w:tcMar>
            <w:vAlign w:val="center"/>
            <w:hideMark/>
          </w:tcPr>
          <w:p w14:paraId="7925AF01"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Constitutional</w:t>
            </w:r>
          </w:p>
        </w:tc>
        <w:tc>
          <w:tcPr>
            <w:tcW w:w="0" w:type="auto"/>
            <w:tcMar>
              <w:top w:w="150" w:type="dxa"/>
              <w:left w:w="240" w:type="dxa"/>
              <w:bottom w:w="150" w:type="dxa"/>
              <w:right w:w="0" w:type="dxa"/>
            </w:tcMar>
            <w:vAlign w:val="center"/>
            <w:hideMark/>
          </w:tcPr>
          <w:p w14:paraId="35B7AF87"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Adaptive</w:t>
            </w:r>
          </w:p>
        </w:tc>
      </w:tr>
      <w:tr w:rsidR="00252F05" w:rsidRPr="00252F05" w14:paraId="17610E27" w14:textId="77777777" w:rsidTr="00252F05">
        <w:tc>
          <w:tcPr>
            <w:tcW w:w="0" w:type="auto"/>
            <w:tcMar>
              <w:top w:w="150" w:type="dxa"/>
              <w:left w:w="0" w:type="dxa"/>
              <w:bottom w:w="150" w:type="dxa"/>
              <w:right w:w="240" w:type="dxa"/>
            </w:tcMar>
            <w:vAlign w:val="center"/>
            <w:hideMark/>
          </w:tcPr>
          <w:p w14:paraId="366BBF3F"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Architecture</w:t>
            </w:r>
          </w:p>
        </w:tc>
        <w:tc>
          <w:tcPr>
            <w:tcW w:w="0" w:type="auto"/>
            <w:tcMar>
              <w:top w:w="150" w:type="dxa"/>
              <w:left w:w="240" w:type="dxa"/>
              <w:bottom w:w="150" w:type="dxa"/>
              <w:right w:w="240" w:type="dxa"/>
            </w:tcMar>
            <w:vAlign w:val="center"/>
            <w:hideMark/>
          </w:tcPr>
          <w:p w14:paraId="5E949227"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Foundational</w:t>
            </w:r>
          </w:p>
        </w:tc>
        <w:tc>
          <w:tcPr>
            <w:tcW w:w="0" w:type="auto"/>
            <w:tcMar>
              <w:top w:w="150" w:type="dxa"/>
              <w:left w:w="240" w:type="dxa"/>
              <w:bottom w:w="150" w:type="dxa"/>
              <w:right w:w="0" w:type="dxa"/>
            </w:tcMar>
            <w:vAlign w:val="center"/>
            <w:hideMark/>
          </w:tcPr>
          <w:p w14:paraId="04B7B9D7"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Expanding</w:t>
            </w:r>
          </w:p>
        </w:tc>
      </w:tr>
      <w:tr w:rsidR="00252F05" w:rsidRPr="00252F05" w14:paraId="414CF212" w14:textId="77777777" w:rsidTr="00252F05">
        <w:tc>
          <w:tcPr>
            <w:tcW w:w="0" w:type="auto"/>
            <w:tcMar>
              <w:top w:w="150" w:type="dxa"/>
              <w:left w:w="0" w:type="dxa"/>
              <w:bottom w:w="150" w:type="dxa"/>
              <w:right w:w="240" w:type="dxa"/>
            </w:tcMar>
            <w:vAlign w:val="center"/>
            <w:hideMark/>
          </w:tcPr>
          <w:p w14:paraId="0168A59E"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Automation</w:t>
            </w:r>
          </w:p>
        </w:tc>
        <w:tc>
          <w:tcPr>
            <w:tcW w:w="0" w:type="auto"/>
            <w:tcMar>
              <w:top w:w="150" w:type="dxa"/>
              <w:left w:w="240" w:type="dxa"/>
              <w:bottom w:w="150" w:type="dxa"/>
              <w:right w:w="240" w:type="dxa"/>
            </w:tcMar>
            <w:vAlign w:val="center"/>
            <w:hideMark/>
          </w:tcPr>
          <w:p w14:paraId="26A661C3"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Framework-based</w:t>
            </w:r>
          </w:p>
        </w:tc>
        <w:tc>
          <w:tcPr>
            <w:tcW w:w="0" w:type="auto"/>
            <w:tcMar>
              <w:top w:w="150" w:type="dxa"/>
              <w:left w:w="240" w:type="dxa"/>
              <w:bottom w:w="150" w:type="dxa"/>
              <w:right w:w="0" w:type="dxa"/>
            </w:tcMar>
            <w:vAlign w:val="center"/>
            <w:hideMark/>
          </w:tcPr>
          <w:p w14:paraId="580134A1"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Service-based</w:t>
            </w:r>
          </w:p>
        </w:tc>
      </w:tr>
      <w:tr w:rsidR="00252F05" w:rsidRPr="00252F05" w14:paraId="463D731C" w14:textId="77777777" w:rsidTr="00252F05">
        <w:tc>
          <w:tcPr>
            <w:tcW w:w="0" w:type="auto"/>
            <w:tcMar>
              <w:top w:w="150" w:type="dxa"/>
              <w:left w:w="0" w:type="dxa"/>
              <w:bottom w:w="150" w:type="dxa"/>
              <w:right w:w="240" w:type="dxa"/>
            </w:tcMar>
            <w:vAlign w:val="center"/>
            <w:hideMark/>
          </w:tcPr>
          <w:p w14:paraId="3FEF7C26"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Knowledge</w:t>
            </w:r>
          </w:p>
        </w:tc>
        <w:tc>
          <w:tcPr>
            <w:tcW w:w="0" w:type="auto"/>
            <w:tcMar>
              <w:top w:w="150" w:type="dxa"/>
              <w:left w:w="240" w:type="dxa"/>
              <w:bottom w:w="150" w:type="dxa"/>
              <w:right w:w="240" w:type="dxa"/>
            </w:tcMar>
            <w:vAlign w:val="center"/>
            <w:hideMark/>
          </w:tcPr>
          <w:p w14:paraId="617A8EF3"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Implicit</w:t>
            </w:r>
          </w:p>
        </w:tc>
        <w:tc>
          <w:tcPr>
            <w:tcW w:w="0" w:type="auto"/>
            <w:tcMar>
              <w:top w:w="150" w:type="dxa"/>
              <w:left w:w="240" w:type="dxa"/>
              <w:bottom w:w="150" w:type="dxa"/>
              <w:right w:w="0" w:type="dxa"/>
            </w:tcMar>
            <w:vAlign w:val="center"/>
            <w:hideMark/>
          </w:tcPr>
          <w:p w14:paraId="35CAF59E"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Explicit</w:t>
            </w:r>
          </w:p>
        </w:tc>
      </w:tr>
      <w:tr w:rsidR="00252F05" w:rsidRPr="00252F05" w14:paraId="4B53D571" w14:textId="77777777" w:rsidTr="00252F05">
        <w:tc>
          <w:tcPr>
            <w:tcW w:w="0" w:type="auto"/>
            <w:tcMar>
              <w:top w:w="150" w:type="dxa"/>
              <w:left w:w="0" w:type="dxa"/>
              <w:bottom w:w="150" w:type="dxa"/>
              <w:right w:w="240" w:type="dxa"/>
            </w:tcMar>
            <w:vAlign w:val="center"/>
            <w:hideMark/>
          </w:tcPr>
          <w:p w14:paraId="3E75C24D"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Intelligence</w:t>
            </w:r>
          </w:p>
        </w:tc>
        <w:tc>
          <w:tcPr>
            <w:tcW w:w="0" w:type="auto"/>
            <w:tcMar>
              <w:top w:w="150" w:type="dxa"/>
              <w:left w:w="240" w:type="dxa"/>
              <w:bottom w:w="150" w:type="dxa"/>
              <w:right w:w="240" w:type="dxa"/>
            </w:tcMar>
            <w:vAlign w:val="center"/>
            <w:hideMark/>
          </w:tcPr>
          <w:p w14:paraId="46ABE89A"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Manual</w:t>
            </w:r>
          </w:p>
        </w:tc>
        <w:tc>
          <w:tcPr>
            <w:tcW w:w="0" w:type="auto"/>
            <w:tcMar>
              <w:top w:w="150" w:type="dxa"/>
              <w:left w:w="240" w:type="dxa"/>
              <w:bottom w:w="150" w:type="dxa"/>
              <w:right w:w="0" w:type="dxa"/>
            </w:tcMar>
            <w:vAlign w:val="center"/>
            <w:hideMark/>
          </w:tcPr>
          <w:p w14:paraId="4C07339C"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Assisted</w:t>
            </w:r>
          </w:p>
        </w:tc>
      </w:tr>
    </w:tbl>
    <w:p w14:paraId="6A302DDC" w14:textId="77777777" w:rsidR="00252F05" w:rsidRPr="00252F05" w:rsidRDefault="00252F05" w:rsidP="007B6983">
      <w:pPr>
        <w:shd w:val="clear" w:color="auto" w:fill="FFFFFF"/>
        <w:spacing w:after="0" w:line="240" w:lineRule="auto"/>
        <w:outlineLvl w:val="2"/>
        <w:rPr>
          <w:rFonts w:ascii="Times New Roman" w:eastAsia="Times New Roman" w:hAnsi="Times New Roman" w:cs="Times New Roman"/>
          <w:b/>
          <w:bCs/>
          <w:color w:val="0F1115"/>
          <w:sz w:val="30"/>
          <w:szCs w:val="30"/>
        </w:rPr>
      </w:pPr>
      <w:r w:rsidRPr="00252F05">
        <w:rPr>
          <w:rFonts w:ascii="Times New Roman" w:eastAsia="Times New Roman" w:hAnsi="Times New Roman" w:cs="Times New Roman"/>
          <w:b/>
          <w:bCs/>
          <w:color w:val="0F1115"/>
          <w:sz w:val="30"/>
          <w:szCs w:val="30"/>
        </w:rPr>
        <w:t>13.4 Capability Horizon Targets</w:t>
      </w:r>
    </w:p>
    <w:tbl>
      <w:tblPr>
        <w:tblW w:w="11280" w:type="dxa"/>
        <w:tblCellMar>
          <w:top w:w="15" w:type="dxa"/>
          <w:left w:w="15" w:type="dxa"/>
          <w:bottom w:w="15" w:type="dxa"/>
          <w:right w:w="15" w:type="dxa"/>
        </w:tblCellMar>
        <w:tblLook w:val="04A0" w:firstRow="1" w:lastRow="0" w:firstColumn="1" w:lastColumn="0" w:noHBand="0" w:noVBand="1"/>
      </w:tblPr>
      <w:tblGrid>
        <w:gridCol w:w="7788"/>
        <w:gridCol w:w="3492"/>
      </w:tblGrid>
      <w:tr w:rsidR="00252F05" w:rsidRPr="00252F05" w14:paraId="6F90C7CC" w14:textId="77777777" w:rsidTr="00252F05">
        <w:trPr>
          <w:tblHeader/>
        </w:trPr>
        <w:tc>
          <w:tcPr>
            <w:tcW w:w="0" w:type="auto"/>
            <w:tcBorders>
              <w:top w:val="nil"/>
            </w:tcBorders>
            <w:tcMar>
              <w:top w:w="150" w:type="dxa"/>
              <w:left w:w="0" w:type="dxa"/>
              <w:bottom w:w="150" w:type="dxa"/>
              <w:right w:w="240" w:type="dxa"/>
            </w:tcMar>
            <w:vAlign w:val="center"/>
            <w:hideMark/>
          </w:tcPr>
          <w:p w14:paraId="555C3AA5"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Horizon</w:t>
            </w:r>
          </w:p>
        </w:tc>
        <w:tc>
          <w:tcPr>
            <w:tcW w:w="0" w:type="auto"/>
            <w:tcBorders>
              <w:top w:val="nil"/>
            </w:tcBorders>
            <w:tcMar>
              <w:top w:w="150" w:type="dxa"/>
              <w:left w:w="240" w:type="dxa"/>
              <w:bottom w:w="150" w:type="dxa"/>
              <w:right w:w="240" w:type="dxa"/>
            </w:tcMar>
            <w:vAlign w:val="center"/>
            <w:hideMark/>
          </w:tcPr>
          <w:p w14:paraId="4E42B118"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Target</w:t>
            </w:r>
          </w:p>
        </w:tc>
      </w:tr>
      <w:tr w:rsidR="00252F05" w:rsidRPr="00252F05" w14:paraId="1B5027B3" w14:textId="77777777" w:rsidTr="00252F05">
        <w:tc>
          <w:tcPr>
            <w:tcW w:w="0" w:type="auto"/>
            <w:tcMar>
              <w:top w:w="150" w:type="dxa"/>
              <w:left w:w="0" w:type="dxa"/>
              <w:bottom w:w="150" w:type="dxa"/>
              <w:right w:w="240" w:type="dxa"/>
            </w:tcMar>
            <w:vAlign w:val="center"/>
            <w:hideMark/>
          </w:tcPr>
          <w:p w14:paraId="204DD466"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H1: Stable Governance</w:t>
            </w:r>
          </w:p>
        </w:tc>
        <w:tc>
          <w:tcPr>
            <w:tcW w:w="0" w:type="auto"/>
            <w:tcMar>
              <w:top w:w="150" w:type="dxa"/>
              <w:left w:w="240" w:type="dxa"/>
              <w:bottom w:w="150" w:type="dxa"/>
              <w:right w:w="0" w:type="dxa"/>
            </w:tcMar>
            <w:vAlign w:val="center"/>
            <w:hideMark/>
          </w:tcPr>
          <w:p w14:paraId="64DA071F"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Complete</w:t>
            </w:r>
          </w:p>
        </w:tc>
      </w:tr>
      <w:tr w:rsidR="00252F05" w:rsidRPr="00252F05" w14:paraId="08CF7E34" w14:textId="77777777" w:rsidTr="00252F05">
        <w:tc>
          <w:tcPr>
            <w:tcW w:w="0" w:type="auto"/>
            <w:tcMar>
              <w:top w:w="150" w:type="dxa"/>
              <w:left w:w="0" w:type="dxa"/>
              <w:bottom w:w="150" w:type="dxa"/>
              <w:right w:w="240" w:type="dxa"/>
            </w:tcMar>
            <w:vAlign w:val="center"/>
            <w:hideMark/>
          </w:tcPr>
          <w:p w14:paraId="6D0FC608"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H2: Unified Models</w:t>
            </w:r>
          </w:p>
        </w:tc>
        <w:tc>
          <w:tcPr>
            <w:tcW w:w="0" w:type="auto"/>
            <w:tcMar>
              <w:top w:w="150" w:type="dxa"/>
              <w:left w:w="240" w:type="dxa"/>
              <w:bottom w:w="150" w:type="dxa"/>
              <w:right w:w="0" w:type="dxa"/>
            </w:tcMar>
            <w:vAlign w:val="center"/>
            <w:hideMark/>
          </w:tcPr>
          <w:p w14:paraId="112D101A"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In Progress</w:t>
            </w:r>
          </w:p>
        </w:tc>
      </w:tr>
      <w:tr w:rsidR="00252F05" w:rsidRPr="00252F05" w14:paraId="3F5FA1CC" w14:textId="77777777" w:rsidTr="00252F05">
        <w:tc>
          <w:tcPr>
            <w:tcW w:w="0" w:type="auto"/>
            <w:tcMar>
              <w:top w:w="150" w:type="dxa"/>
              <w:left w:w="0" w:type="dxa"/>
              <w:bottom w:w="150" w:type="dxa"/>
              <w:right w:w="240" w:type="dxa"/>
            </w:tcMar>
            <w:vAlign w:val="center"/>
            <w:hideMark/>
          </w:tcPr>
          <w:p w14:paraId="1B2952AE"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H3: Shared Automation</w:t>
            </w:r>
          </w:p>
        </w:tc>
        <w:tc>
          <w:tcPr>
            <w:tcW w:w="0" w:type="auto"/>
            <w:tcMar>
              <w:top w:w="150" w:type="dxa"/>
              <w:left w:w="240" w:type="dxa"/>
              <w:bottom w:w="150" w:type="dxa"/>
              <w:right w:w="0" w:type="dxa"/>
            </w:tcMar>
            <w:vAlign w:val="center"/>
            <w:hideMark/>
          </w:tcPr>
          <w:p w14:paraId="1B55A31F"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Planned</w:t>
            </w:r>
          </w:p>
        </w:tc>
      </w:tr>
      <w:tr w:rsidR="00252F05" w:rsidRPr="00252F05" w14:paraId="2AF53329" w14:textId="77777777" w:rsidTr="00252F05">
        <w:tc>
          <w:tcPr>
            <w:tcW w:w="0" w:type="auto"/>
            <w:tcMar>
              <w:top w:w="150" w:type="dxa"/>
              <w:left w:w="0" w:type="dxa"/>
              <w:bottom w:w="150" w:type="dxa"/>
              <w:right w:w="240" w:type="dxa"/>
            </w:tcMar>
            <w:vAlign w:val="center"/>
            <w:hideMark/>
          </w:tcPr>
          <w:p w14:paraId="52CED82A"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H4: Machine-Understandable</w:t>
            </w:r>
          </w:p>
        </w:tc>
        <w:tc>
          <w:tcPr>
            <w:tcW w:w="0" w:type="auto"/>
            <w:tcMar>
              <w:top w:w="150" w:type="dxa"/>
              <w:left w:w="240" w:type="dxa"/>
              <w:bottom w:w="150" w:type="dxa"/>
              <w:right w:w="0" w:type="dxa"/>
            </w:tcMar>
            <w:vAlign w:val="center"/>
            <w:hideMark/>
          </w:tcPr>
          <w:p w14:paraId="6447A0EB"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Future</w:t>
            </w:r>
          </w:p>
        </w:tc>
      </w:tr>
      <w:tr w:rsidR="00252F05" w:rsidRPr="00252F05" w14:paraId="28AB86EE" w14:textId="77777777" w:rsidTr="00252F05">
        <w:tc>
          <w:tcPr>
            <w:tcW w:w="0" w:type="auto"/>
            <w:tcMar>
              <w:top w:w="150" w:type="dxa"/>
              <w:left w:w="0" w:type="dxa"/>
              <w:bottom w:w="150" w:type="dxa"/>
              <w:right w:w="240" w:type="dxa"/>
            </w:tcMar>
            <w:vAlign w:val="center"/>
            <w:hideMark/>
          </w:tcPr>
          <w:p w14:paraId="1BB872EE"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H5: Enterprise Knowledge</w:t>
            </w:r>
          </w:p>
        </w:tc>
        <w:tc>
          <w:tcPr>
            <w:tcW w:w="0" w:type="auto"/>
            <w:tcMar>
              <w:top w:w="150" w:type="dxa"/>
              <w:left w:w="240" w:type="dxa"/>
              <w:bottom w:w="150" w:type="dxa"/>
              <w:right w:w="0" w:type="dxa"/>
            </w:tcMar>
            <w:vAlign w:val="center"/>
            <w:hideMark/>
          </w:tcPr>
          <w:p w14:paraId="0E1DCF6F"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Future</w:t>
            </w:r>
          </w:p>
        </w:tc>
      </w:tr>
      <w:tr w:rsidR="00252F05" w:rsidRPr="00252F05" w14:paraId="2EEA3A89" w14:textId="77777777" w:rsidTr="00252F05">
        <w:tc>
          <w:tcPr>
            <w:tcW w:w="0" w:type="auto"/>
            <w:tcMar>
              <w:top w:w="150" w:type="dxa"/>
              <w:left w:w="0" w:type="dxa"/>
              <w:bottom w:w="150" w:type="dxa"/>
              <w:right w:w="240" w:type="dxa"/>
            </w:tcMar>
            <w:vAlign w:val="center"/>
            <w:hideMark/>
          </w:tcPr>
          <w:p w14:paraId="57641560"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H6: Assisted Decision Making</w:t>
            </w:r>
          </w:p>
        </w:tc>
        <w:tc>
          <w:tcPr>
            <w:tcW w:w="0" w:type="auto"/>
            <w:tcMar>
              <w:top w:w="150" w:type="dxa"/>
              <w:left w:w="240" w:type="dxa"/>
              <w:bottom w:w="150" w:type="dxa"/>
              <w:right w:w="0" w:type="dxa"/>
            </w:tcMar>
            <w:vAlign w:val="center"/>
            <w:hideMark/>
          </w:tcPr>
          <w:p w14:paraId="3594F791"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Future</w:t>
            </w:r>
          </w:p>
        </w:tc>
      </w:tr>
      <w:tr w:rsidR="00252F05" w:rsidRPr="00252F05" w14:paraId="6D34307A" w14:textId="77777777" w:rsidTr="00252F05">
        <w:tc>
          <w:tcPr>
            <w:tcW w:w="0" w:type="auto"/>
            <w:tcMar>
              <w:top w:w="150" w:type="dxa"/>
              <w:left w:w="0" w:type="dxa"/>
              <w:bottom w:w="150" w:type="dxa"/>
              <w:right w:w="240" w:type="dxa"/>
            </w:tcMar>
            <w:vAlign w:val="center"/>
            <w:hideMark/>
          </w:tcPr>
          <w:p w14:paraId="6AD470D5"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H7: Autonomous Governance</w:t>
            </w:r>
          </w:p>
        </w:tc>
        <w:tc>
          <w:tcPr>
            <w:tcW w:w="0" w:type="auto"/>
            <w:tcMar>
              <w:top w:w="150" w:type="dxa"/>
              <w:left w:w="240" w:type="dxa"/>
              <w:bottom w:w="150" w:type="dxa"/>
              <w:right w:w="0" w:type="dxa"/>
            </w:tcMar>
            <w:vAlign w:val="center"/>
            <w:hideMark/>
          </w:tcPr>
          <w:p w14:paraId="72F99E20"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Aspirational</w:t>
            </w:r>
          </w:p>
        </w:tc>
      </w:tr>
    </w:tbl>
    <w:p w14:paraId="0634A618" w14:textId="77777777" w:rsidR="00252F05" w:rsidRPr="00252F05" w:rsidRDefault="00252F05" w:rsidP="007B6983">
      <w:pPr>
        <w:shd w:val="clear" w:color="auto" w:fill="FFFFFF"/>
        <w:spacing w:after="0" w:line="240" w:lineRule="auto"/>
        <w:outlineLvl w:val="2"/>
        <w:rPr>
          <w:rFonts w:ascii="Times New Roman" w:eastAsia="Times New Roman" w:hAnsi="Times New Roman" w:cs="Times New Roman"/>
          <w:b/>
          <w:bCs/>
          <w:color w:val="0F1115"/>
          <w:sz w:val="30"/>
          <w:szCs w:val="30"/>
        </w:rPr>
      </w:pPr>
      <w:r w:rsidRPr="00252F05">
        <w:rPr>
          <w:rFonts w:ascii="Times New Roman" w:eastAsia="Times New Roman" w:hAnsi="Times New Roman" w:cs="Times New Roman"/>
          <w:b/>
          <w:bCs/>
          <w:color w:val="0F1115"/>
          <w:sz w:val="30"/>
          <w:szCs w:val="30"/>
        </w:rPr>
        <w:t>13.5 Success Metrics</w:t>
      </w:r>
    </w:p>
    <w:p w14:paraId="2CD49E3E"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The architecture succeeds when the repository:</w:t>
      </w:r>
    </w:p>
    <w:p w14:paraId="73C77AD9" w14:textId="77777777" w:rsidR="00252F05" w:rsidRPr="00252F05" w:rsidRDefault="00252F05" w:rsidP="007B6983">
      <w:pPr>
        <w:numPr>
          <w:ilvl w:val="0"/>
          <w:numId w:val="38"/>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Remains </w:t>
      </w:r>
      <w:r w:rsidRPr="00252F05">
        <w:rPr>
          <w:rFonts w:ascii="Times New Roman" w:eastAsia="Times New Roman" w:hAnsi="Times New Roman" w:cs="Times New Roman"/>
          <w:b/>
          <w:bCs/>
          <w:color w:val="0F1115"/>
          <w:sz w:val="24"/>
          <w:szCs w:val="24"/>
        </w:rPr>
        <w:t>self-describing</w:t>
      </w:r>
      <w:r w:rsidRPr="00252F05">
        <w:rPr>
          <w:rFonts w:ascii="Times New Roman" w:eastAsia="Times New Roman" w:hAnsi="Times New Roman" w:cs="Times New Roman"/>
          <w:color w:val="0F1115"/>
          <w:sz w:val="24"/>
          <w:szCs w:val="24"/>
        </w:rPr>
        <w:t> — can describe its own structure and content</w:t>
      </w:r>
    </w:p>
    <w:p w14:paraId="46C0DE3A" w14:textId="77777777" w:rsidR="00252F05" w:rsidRPr="00252F05" w:rsidRDefault="00252F05" w:rsidP="007B6983">
      <w:pPr>
        <w:numPr>
          <w:ilvl w:val="0"/>
          <w:numId w:val="38"/>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Remains </w:t>
      </w:r>
      <w:r w:rsidRPr="00252F05">
        <w:rPr>
          <w:rFonts w:ascii="Times New Roman" w:eastAsia="Times New Roman" w:hAnsi="Times New Roman" w:cs="Times New Roman"/>
          <w:b/>
          <w:bCs/>
          <w:color w:val="0F1115"/>
          <w:sz w:val="24"/>
          <w:szCs w:val="24"/>
        </w:rPr>
        <w:t>governed</w:t>
      </w:r>
      <w:r w:rsidRPr="00252F05">
        <w:rPr>
          <w:rFonts w:ascii="Times New Roman" w:eastAsia="Times New Roman" w:hAnsi="Times New Roman" w:cs="Times New Roman"/>
          <w:color w:val="0F1115"/>
          <w:sz w:val="24"/>
          <w:szCs w:val="24"/>
        </w:rPr>
        <w:t> — all changes follow governance processes</w:t>
      </w:r>
    </w:p>
    <w:p w14:paraId="701A3999" w14:textId="77777777" w:rsidR="00252F05" w:rsidRPr="00252F05" w:rsidRDefault="00252F05" w:rsidP="007B6983">
      <w:pPr>
        <w:numPr>
          <w:ilvl w:val="0"/>
          <w:numId w:val="38"/>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Remains </w:t>
      </w:r>
      <w:r w:rsidRPr="00252F05">
        <w:rPr>
          <w:rFonts w:ascii="Times New Roman" w:eastAsia="Times New Roman" w:hAnsi="Times New Roman" w:cs="Times New Roman"/>
          <w:b/>
          <w:bCs/>
          <w:color w:val="0F1115"/>
          <w:sz w:val="24"/>
          <w:szCs w:val="24"/>
        </w:rPr>
        <w:t>traceable</w:t>
      </w:r>
      <w:r w:rsidRPr="00252F05">
        <w:rPr>
          <w:rFonts w:ascii="Times New Roman" w:eastAsia="Times New Roman" w:hAnsi="Times New Roman" w:cs="Times New Roman"/>
          <w:color w:val="0F1115"/>
          <w:sz w:val="24"/>
          <w:szCs w:val="24"/>
        </w:rPr>
        <w:t xml:space="preserve"> — every artifact </w:t>
      </w:r>
      <w:proofErr w:type="gramStart"/>
      <w:r w:rsidRPr="00252F05">
        <w:rPr>
          <w:rFonts w:ascii="Times New Roman" w:eastAsia="Times New Roman" w:hAnsi="Times New Roman" w:cs="Times New Roman"/>
          <w:color w:val="0F1115"/>
          <w:sz w:val="24"/>
          <w:szCs w:val="24"/>
        </w:rPr>
        <w:t>traces</w:t>
      </w:r>
      <w:proofErr w:type="gramEnd"/>
      <w:r w:rsidRPr="00252F05">
        <w:rPr>
          <w:rFonts w:ascii="Times New Roman" w:eastAsia="Times New Roman" w:hAnsi="Times New Roman" w:cs="Times New Roman"/>
          <w:color w:val="0F1115"/>
          <w:sz w:val="24"/>
          <w:szCs w:val="24"/>
        </w:rPr>
        <w:t xml:space="preserve"> to authoritative source</w:t>
      </w:r>
    </w:p>
    <w:p w14:paraId="39209D51" w14:textId="77777777" w:rsidR="00252F05" w:rsidRPr="00252F05" w:rsidRDefault="00252F05" w:rsidP="007B6983">
      <w:pPr>
        <w:numPr>
          <w:ilvl w:val="0"/>
          <w:numId w:val="38"/>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Remains </w:t>
      </w:r>
      <w:r w:rsidRPr="00252F05">
        <w:rPr>
          <w:rFonts w:ascii="Times New Roman" w:eastAsia="Times New Roman" w:hAnsi="Times New Roman" w:cs="Times New Roman"/>
          <w:b/>
          <w:bCs/>
          <w:color w:val="0F1115"/>
          <w:sz w:val="24"/>
          <w:szCs w:val="24"/>
        </w:rPr>
        <w:t>machine-understandable</w:t>
      </w:r>
      <w:r w:rsidRPr="00252F05">
        <w:rPr>
          <w:rFonts w:ascii="Times New Roman" w:eastAsia="Times New Roman" w:hAnsi="Times New Roman" w:cs="Times New Roman"/>
          <w:color w:val="0F1115"/>
          <w:sz w:val="24"/>
          <w:szCs w:val="24"/>
        </w:rPr>
        <w:t> — semantic relationships are explicit</w:t>
      </w:r>
    </w:p>
    <w:p w14:paraId="333FF448" w14:textId="77777777" w:rsidR="00252F05" w:rsidRPr="00252F05" w:rsidRDefault="00252F05" w:rsidP="007B6983">
      <w:pPr>
        <w:numPr>
          <w:ilvl w:val="0"/>
          <w:numId w:val="38"/>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Remains </w:t>
      </w:r>
      <w:r w:rsidRPr="00252F05">
        <w:rPr>
          <w:rFonts w:ascii="Times New Roman" w:eastAsia="Times New Roman" w:hAnsi="Times New Roman" w:cs="Times New Roman"/>
          <w:b/>
          <w:bCs/>
          <w:color w:val="0F1115"/>
          <w:sz w:val="24"/>
          <w:szCs w:val="24"/>
        </w:rPr>
        <w:t>executable</w:t>
      </w:r>
      <w:r w:rsidRPr="00252F05">
        <w:rPr>
          <w:rFonts w:ascii="Times New Roman" w:eastAsia="Times New Roman" w:hAnsi="Times New Roman" w:cs="Times New Roman"/>
          <w:color w:val="0F1115"/>
          <w:sz w:val="24"/>
          <w:szCs w:val="24"/>
        </w:rPr>
        <w:t> — automation is reliable and governed</w:t>
      </w:r>
    </w:p>
    <w:p w14:paraId="378B4F6A" w14:textId="77777777" w:rsidR="00252F05" w:rsidRPr="00252F05" w:rsidRDefault="00252F05" w:rsidP="007B6983">
      <w:pPr>
        <w:numPr>
          <w:ilvl w:val="0"/>
          <w:numId w:val="38"/>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Regardless of implementation technology changes</w:t>
      </w:r>
    </w:p>
    <w:p w14:paraId="76726681" w14:textId="77777777" w:rsidR="00252F05" w:rsidRPr="00252F05" w:rsidRDefault="00252F05" w:rsidP="007B6983">
      <w:pPr>
        <w:shd w:val="clear" w:color="auto" w:fill="FFFFFF"/>
        <w:spacing w:after="0" w:line="240" w:lineRule="auto"/>
        <w:outlineLvl w:val="2"/>
        <w:rPr>
          <w:rFonts w:ascii="Times New Roman" w:eastAsia="Times New Roman" w:hAnsi="Times New Roman" w:cs="Times New Roman"/>
          <w:b/>
          <w:bCs/>
          <w:color w:val="0F1115"/>
          <w:sz w:val="30"/>
          <w:szCs w:val="30"/>
        </w:rPr>
      </w:pPr>
      <w:r w:rsidRPr="00252F05">
        <w:rPr>
          <w:rFonts w:ascii="Times New Roman" w:eastAsia="Times New Roman" w:hAnsi="Times New Roman" w:cs="Times New Roman"/>
          <w:b/>
          <w:bCs/>
          <w:color w:val="0F1115"/>
          <w:sz w:val="30"/>
          <w:szCs w:val="30"/>
        </w:rPr>
        <w:t>13.6 Final Principle</w:t>
      </w:r>
    </w:p>
    <w:p w14:paraId="1DD34A44"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"Protect the model above everything else. Documents will evolve. PowerShell will evolve. Python will evolve. JSON schemas will evolve. Dashboards will evolve. Even the automation framework will evolve. But if the enterprise model remains coherent, every one of those representations can be regenerated or refactored without losing architectural integrity."</w:t>
      </w:r>
    </w:p>
    <w:p w14:paraId="4DD4DFA7" w14:textId="77777777" w:rsidR="00252F05" w:rsidRPr="00252F05" w:rsidRDefault="00C66EAA" w:rsidP="007B6983">
      <w:pPr>
        <w:shd w:val="clear" w:color="auto" w:fill="FFFFFF"/>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37658543">
          <v:rect id="_x0000_i1050" style="width:0;height:.75pt" o:hralign="center" o:hrstd="t" o:hr="t" fillcolor="#a0a0a0" stroked="f"/>
        </w:pict>
      </w:r>
    </w:p>
    <w:p w14:paraId="7A94F869" w14:textId="77777777" w:rsidR="00252F05" w:rsidRPr="00252F05" w:rsidRDefault="00252F05" w:rsidP="007B6983">
      <w:pPr>
        <w:shd w:val="clear" w:color="auto" w:fill="FFFFFF"/>
        <w:spacing w:after="0" w:line="240" w:lineRule="auto"/>
        <w:outlineLvl w:val="1"/>
        <w:rPr>
          <w:rFonts w:ascii="Times New Roman" w:eastAsia="Times New Roman" w:hAnsi="Times New Roman" w:cs="Times New Roman"/>
          <w:b/>
          <w:bCs/>
          <w:color w:val="0F1115"/>
          <w:sz w:val="33"/>
          <w:szCs w:val="33"/>
        </w:rPr>
      </w:pPr>
      <w:r w:rsidRPr="00252F05">
        <w:rPr>
          <w:rFonts w:ascii="Times New Roman" w:eastAsia="Times New Roman" w:hAnsi="Times New Roman" w:cs="Times New Roman"/>
          <w:b/>
          <w:bCs/>
          <w:color w:val="0F1115"/>
          <w:sz w:val="33"/>
          <w:szCs w:val="33"/>
        </w:rPr>
        <w:t>SECTION 14: REFERENCES</w:t>
      </w:r>
    </w:p>
    <w:p w14:paraId="400ABFD1" w14:textId="77777777" w:rsidR="00252F05" w:rsidRPr="00252F05" w:rsidRDefault="00252F05" w:rsidP="007B6983">
      <w:pPr>
        <w:shd w:val="clear" w:color="auto" w:fill="FFFFFF"/>
        <w:spacing w:after="0" w:line="240" w:lineRule="auto"/>
        <w:outlineLvl w:val="2"/>
        <w:rPr>
          <w:rFonts w:ascii="Times New Roman" w:eastAsia="Times New Roman" w:hAnsi="Times New Roman" w:cs="Times New Roman"/>
          <w:b/>
          <w:bCs/>
          <w:color w:val="0F1115"/>
          <w:sz w:val="30"/>
          <w:szCs w:val="30"/>
        </w:rPr>
      </w:pPr>
      <w:r w:rsidRPr="00252F05">
        <w:rPr>
          <w:rFonts w:ascii="Times New Roman" w:eastAsia="Times New Roman" w:hAnsi="Times New Roman" w:cs="Times New Roman"/>
          <w:b/>
          <w:bCs/>
          <w:color w:val="0F1115"/>
          <w:sz w:val="30"/>
          <w:szCs w:val="30"/>
        </w:rPr>
        <w:t>14.1 Constitutional Documents</w:t>
      </w:r>
    </w:p>
    <w:tbl>
      <w:tblPr>
        <w:tblW w:w="11280" w:type="dxa"/>
        <w:tblCellMar>
          <w:top w:w="15" w:type="dxa"/>
          <w:left w:w="15" w:type="dxa"/>
          <w:bottom w:w="15" w:type="dxa"/>
          <w:right w:w="15" w:type="dxa"/>
        </w:tblCellMar>
        <w:tblLook w:val="04A0" w:firstRow="1" w:lastRow="0" w:firstColumn="1" w:lastColumn="0" w:noHBand="0" w:noVBand="1"/>
      </w:tblPr>
      <w:tblGrid>
        <w:gridCol w:w="1592"/>
        <w:gridCol w:w="4739"/>
        <w:gridCol w:w="4949"/>
      </w:tblGrid>
      <w:tr w:rsidR="00252F05" w:rsidRPr="00252F05" w14:paraId="3F614775" w14:textId="77777777" w:rsidTr="00252F05">
        <w:trPr>
          <w:tblHeader/>
        </w:trPr>
        <w:tc>
          <w:tcPr>
            <w:tcW w:w="0" w:type="auto"/>
            <w:tcBorders>
              <w:top w:val="nil"/>
            </w:tcBorders>
            <w:tcMar>
              <w:top w:w="150" w:type="dxa"/>
              <w:left w:w="0" w:type="dxa"/>
              <w:bottom w:w="150" w:type="dxa"/>
              <w:right w:w="240" w:type="dxa"/>
            </w:tcMar>
            <w:vAlign w:val="center"/>
            <w:hideMark/>
          </w:tcPr>
          <w:p w14:paraId="776D8F83"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lastRenderedPageBreak/>
              <w:t>Document</w:t>
            </w:r>
          </w:p>
        </w:tc>
        <w:tc>
          <w:tcPr>
            <w:tcW w:w="0" w:type="auto"/>
            <w:tcBorders>
              <w:top w:val="nil"/>
            </w:tcBorders>
            <w:tcMar>
              <w:top w:w="150" w:type="dxa"/>
              <w:left w:w="240" w:type="dxa"/>
              <w:bottom w:w="150" w:type="dxa"/>
              <w:right w:w="240" w:type="dxa"/>
            </w:tcMar>
            <w:vAlign w:val="center"/>
            <w:hideMark/>
          </w:tcPr>
          <w:p w14:paraId="41278595"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Title</w:t>
            </w:r>
          </w:p>
        </w:tc>
        <w:tc>
          <w:tcPr>
            <w:tcW w:w="0" w:type="auto"/>
            <w:tcBorders>
              <w:top w:val="nil"/>
            </w:tcBorders>
            <w:tcMar>
              <w:top w:w="150" w:type="dxa"/>
              <w:left w:w="240" w:type="dxa"/>
              <w:bottom w:w="150" w:type="dxa"/>
              <w:right w:w="240" w:type="dxa"/>
            </w:tcMar>
            <w:vAlign w:val="center"/>
            <w:hideMark/>
          </w:tcPr>
          <w:p w14:paraId="243C7BAC"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Location</w:t>
            </w:r>
          </w:p>
        </w:tc>
      </w:tr>
      <w:tr w:rsidR="00252F05" w:rsidRPr="00252F05" w14:paraId="299820B7" w14:textId="77777777" w:rsidTr="00252F05">
        <w:tc>
          <w:tcPr>
            <w:tcW w:w="0" w:type="auto"/>
            <w:tcMar>
              <w:top w:w="150" w:type="dxa"/>
              <w:left w:w="0" w:type="dxa"/>
              <w:bottom w:w="150" w:type="dxa"/>
              <w:right w:w="240" w:type="dxa"/>
            </w:tcMar>
            <w:vAlign w:val="center"/>
            <w:hideMark/>
          </w:tcPr>
          <w:p w14:paraId="11FF2268"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A-000</w:t>
            </w:r>
          </w:p>
        </w:tc>
        <w:tc>
          <w:tcPr>
            <w:tcW w:w="0" w:type="auto"/>
            <w:tcMar>
              <w:top w:w="150" w:type="dxa"/>
              <w:left w:w="240" w:type="dxa"/>
              <w:bottom w:w="150" w:type="dxa"/>
              <w:right w:w="240" w:type="dxa"/>
            </w:tcMar>
            <w:vAlign w:val="center"/>
            <w:hideMark/>
          </w:tcPr>
          <w:p w14:paraId="03D7AD87"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Golden Wings Constitution</w:t>
            </w:r>
          </w:p>
        </w:tc>
        <w:tc>
          <w:tcPr>
            <w:tcW w:w="0" w:type="auto"/>
            <w:tcMar>
              <w:top w:w="150" w:type="dxa"/>
              <w:left w:w="240" w:type="dxa"/>
              <w:bottom w:w="150" w:type="dxa"/>
              <w:right w:w="0" w:type="dxa"/>
            </w:tcMar>
            <w:vAlign w:val="center"/>
            <w:hideMark/>
          </w:tcPr>
          <w:p w14:paraId="0428BAEF"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0"/>
                <w:szCs w:val="20"/>
                <w:shd w:val="clear" w:color="auto" w:fill="EBEEF2"/>
              </w:rPr>
              <w:t>02_CONSTITUTIONAL_FRAMEWORK/</w:t>
            </w:r>
          </w:p>
        </w:tc>
      </w:tr>
      <w:tr w:rsidR="00252F05" w:rsidRPr="00252F05" w14:paraId="07EC6EDB" w14:textId="77777777" w:rsidTr="00252F05">
        <w:tc>
          <w:tcPr>
            <w:tcW w:w="0" w:type="auto"/>
            <w:tcMar>
              <w:top w:w="150" w:type="dxa"/>
              <w:left w:w="0" w:type="dxa"/>
              <w:bottom w:w="150" w:type="dxa"/>
              <w:right w:w="240" w:type="dxa"/>
            </w:tcMar>
            <w:vAlign w:val="center"/>
            <w:hideMark/>
          </w:tcPr>
          <w:p w14:paraId="4C2BE7AB"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A-011</w:t>
            </w:r>
          </w:p>
        </w:tc>
        <w:tc>
          <w:tcPr>
            <w:tcW w:w="0" w:type="auto"/>
            <w:tcMar>
              <w:top w:w="150" w:type="dxa"/>
              <w:left w:w="240" w:type="dxa"/>
              <w:bottom w:w="150" w:type="dxa"/>
              <w:right w:w="240" w:type="dxa"/>
            </w:tcMar>
            <w:vAlign w:val="center"/>
            <w:hideMark/>
          </w:tcPr>
          <w:p w14:paraId="4B636722"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Governance Charter</w:t>
            </w:r>
          </w:p>
        </w:tc>
        <w:tc>
          <w:tcPr>
            <w:tcW w:w="0" w:type="auto"/>
            <w:tcMar>
              <w:top w:w="150" w:type="dxa"/>
              <w:left w:w="240" w:type="dxa"/>
              <w:bottom w:w="150" w:type="dxa"/>
              <w:right w:w="0" w:type="dxa"/>
            </w:tcMar>
            <w:vAlign w:val="center"/>
            <w:hideMark/>
          </w:tcPr>
          <w:p w14:paraId="3F785F4A"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0"/>
                <w:szCs w:val="20"/>
                <w:shd w:val="clear" w:color="auto" w:fill="EBEEF2"/>
              </w:rPr>
              <w:t>02_CONSTITUTIONAL_FRAMEWORK/</w:t>
            </w:r>
          </w:p>
        </w:tc>
      </w:tr>
      <w:tr w:rsidR="00252F05" w:rsidRPr="00252F05" w14:paraId="37B788C0" w14:textId="77777777" w:rsidTr="00252F05">
        <w:tc>
          <w:tcPr>
            <w:tcW w:w="0" w:type="auto"/>
            <w:tcMar>
              <w:top w:w="150" w:type="dxa"/>
              <w:left w:w="0" w:type="dxa"/>
              <w:bottom w:w="150" w:type="dxa"/>
              <w:right w:w="240" w:type="dxa"/>
            </w:tcMar>
            <w:vAlign w:val="center"/>
            <w:hideMark/>
          </w:tcPr>
          <w:p w14:paraId="14657A4A"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Z0</w:t>
            </w:r>
          </w:p>
        </w:tc>
        <w:tc>
          <w:tcPr>
            <w:tcW w:w="0" w:type="auto"/>
            <w:tcMar>
              <w:top w:w="150" w:type="dxa"/>
              <w:left w:w="240" w:type="dxa"/>
              <w:bottom w:w="150" w:type="dxa"/>
              <w:right w:w="240" w:type="dxa"/>
            </w:tcMar>
            <w:vAlign w:val="center"/>
            <w:hideMark/>
          </w:tcPr>
          <w:p w14:paraId="14111B3D"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Technical Architecture Principles</w:t>
            </w:r>
          </w:p>
        </w:tc>
        <w:tc>
          <w:tcPr>
            <w:tcW w:w="0" w:type="auto"/>
            <w:tcMar>
              <w:top w:w="150" w:type="dxa"/>
              <w:left w:w="240" w:type="dxa"/>
              <w:bottom w:w="150" w:type="dxa"/>
              <w:right w:w="0" w:type="dxa"/>
            </w:tcMar>
            <w:vAlign w:val="center"/>
            <w:hideMark/>
          </w:tcPr>
          <w:p w14:paraId="6F4EA908"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0"/>
                <w:szCs w:val="20"/>
                <w:shd w:val="clear" w:color="auto" w:fill="EBEEF2"/>
              </w:rPr>
              <w:t>03_ENTERPRISE_ARCHITECTURE/</w:t>
            </w:r>
          </w:p>
        </w:tc>
      </w:tr>
      <w:tr w:rsidR="00252F05" w:rsidRPr="00252F05" w14:paraId="64B6EB51" w14:textId="77777777" w:rsidTr="00252F05">
        <w:tc>
          <w:tcPr>
            <w:tcW w:w="0" w:type="auto"/>
            <w:tcMar>
              <w:top w:w="150" w:type="dxa"/>
              <w:left w:w="0" w:type="dxa"/>
              <w:bottom w:w="150" w:type="dxa"/>
              <w:right w:w="240" w:type="dxa"/>
            </w:tcMar>
            <w:vAlign w:val="center"/>
            <w:hideMark/>
          </w:tcPr>
          <w:p w14:paraId="1705F682"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RM</w:t>
            </w:r>
          </w:p>
        </w:tc>
        <w:tc>
          <w:tcPr>
            <w:tcW w:w="0" w:type="auto"/>
            <w:tcMar>
              <w:top w:w="150" w:type="dxa"/>
              <w:left w:w="240" w:type="dxa"/>
              <w:bottom w:w="150" w:type="dxa"/>
              <w:right w:w="240" w:type="dxa"/>
            </w:tcMar>
            <w:vAlign w:val="center"/>
            <w:hideMark/>
          </w:tcPr>
          <w:p w14:paraId="5ACE9B03"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GW-EAF Architecture</w:t>
            </w:r>
          </w:p>
        </w:tc>
        <w:tc>
          <w:tcPr>
            <w:tcW w:w="0" w:type="auto"/>
            <w:tcMar>
              <w:top w:w="150" w:type="dxa"/>
              <w:left w:w="240" w:type="dxa"/>
              <w:bottom w:w="150" w:type="dxa"/>
              <w:right w:w="0" w:type="dxa"/>
            </w:tcMar>
            <w:vAlign w:val="center"/>
            <w:hideMark/>
          </w:tcPr>
          <w:p w14:paraId="431DAE5D"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0"/>
                <w:szCs w:val="20"/>
                <w:shd w:val="clear" w:color="auto" w:fill="EBEEF2"/>
              </w:rPr>
              <w:t>04_ENTERPRISE_ASSURANCE/</w:t>
            </w:r>
          </w:p>
        </w:tc>
      </w:tr>
      <w:tr w:rsidR="00252F05" w:rsidRPr="00252F05" w14:paraId="3A506353" w14:textId="77777777" w:rsidTr="00252F05">
        <w:tc>
          <w:tcPr>
            <w:tcW w:w="0" w:type="auto"/>
            <w:tcMar>
              <w:top w:w="150" w:type="dxa"/>
              <w:left w:w="0" w:type="dxa"/>
              <w:bottom w:w="150" w:type="dxa"/>
              <w:right w:w="240" w:type="dxa"/>
            </w:tcMar>
            <w:vAlign w:val="center"/>
            <w:hideMark/>
          </w:tcPr>
          <w:p w14:paraId="586E71D8"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A-020</w:t>
            </w:r>
          </w:p>
        </w:tc>
        <w:tc>
          <w:tcPr>
            <w:tcW w:w="0" w:type="auto"/>
            <w:tcMar>
              <w:top w:w="150" w:type="dxa"/>
              <w:left w:w="240" w:type="dxa"/>
              <w:bottom w:w="150" w:type="dxa"/>
              <w:right w:w="240" w:type="dxa"/>
            </w:tcMar>
            <w:vAlign w:val="center"/>
            <w:hideMark/>
          </w:tcPr>
          <w:p w14:paraId="20124922"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Enterprise Document Hierarchy</w:t>
            </w:r>
          </w:p>
        </w:tc>
        <w:tc>
          <w:tcPr>
            <w:tcW w:w="0" w:type="auto"/>
            <w:tcMar>
              <w:top w:w="150" w:type="dxa"/>
              <w:left w:w="240" w:type="dxa"/>
              <w:bottom w:w="150" w:type="dxa"/>
              <w:right w:w="0" w:type="dxa"/>
            </w:tcMar>
            <w:vAlign w:val="center"/>
            <w:hideMark/>
          </w:tcPr>
          <w:p w14:paraId="788C52C6"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0"/>
                <w:szCs w:val="20"/>
                <w:shd w:val="clear" w:color="auto" w:fill="EBEEF2"/>
              </w:rPr>
              <w:t>02_CONSTITUTIONAL_FRAMEWORK/</w:t>
            </w:r>
          </w:p>
        </w:tc>
      </w:tr>
    </w:tbl>
    <w:p w14:paraId="38FF487C" w14:textId="77777777" w:rsidR="00252F05" w:rsidRPr="00252F05" w:rsidRDefault="00252F05" w:rsidP="007B6983">
      <w:pPr>
        <w:shd w:val="clear" w:color="auto" w:fill="FFFFFF"/>
        <w:spacing w:after="0" w:line="240" w:lineRule="auto"/>
        <w:outlineLvl w:val="2"/>
        <w:rPr>
          <w:rFonts w:ascii="Times New Roman" w:eastAsia="Times New Roman" w:hAnsi="Times New Roman" w:cs="Times New Roman"/>
          <w:b/>
          <w:bCs/>
          <w:color w:val="0F1115"/>
          <w:sz w:val="30"/>
          <w:szCs w:val="30"/>
        </w:rPr>
      </w:pPr>
      <w:r w:rsidRPr="00252F05">
        <w:rPr>
          <w:rFonts w:ascii="Times New Roman" w:eastAsia="Times New Roman" w:hAnsi="Times New Roman" w:cs="Times New Roman"/>
          <w:b/>
          <w:bCs/>
          <w:color w:val="0F1115"/>
          <w:sz w:val="30"/>
          <w:szCs w:val="30"/>
        </w:rPr>
        <w:t>14.2 Governance Documents</w:t>
      </w:r>
    </w:p>
    <w:tbl>
      <w:tblPr>
        <w:tblW w:w="11280" w:type="dxa"/>
        <w:tblCellMar>
          <w:top w:w="15" w:type="dxa"/>
          <w:left w:w="15" w:type="dxa"/>
          <w:bottom w:w="15" w:type="dxa"/>
          <w:right w:w="15" w:type="dxa"/>
        </w:tblCellMar>
        <w:tblLook w:val="04A0" w:firstRow="1" w:lastRow="0" w:firstColumn="1" w:lastColumn="0" w:noHBand="0" w:noVBand="1"/>
      </w:tblPr>
      <w:tblGrid>
        <w:gridCol w:w="1705"/>
        <w:gridCol w:w="5205"/>
        <w:gridCol w:w="4370"/>
      </w:tblGrid>
      <w:tr w:rsidR="00252F05" w:rsidRPr="00252F05" w14:paraId="6172B0F6" w14:textId="77777777" w:rsidTr="00252F05">
        <w:trPr>
          <w:tblHeader/>
        </w:trPr>
        <w:tc>
          <w:tcPr>
            <w:tcW w:w="0" w:type="auto"/>
            <w:tcBorders>
              <w:top w:val="nil"/>
            </w:tcBorders>
            <w:tcMar>
              <w:top w:w="150" w:type="dxa"/>
              <w:left w:w="0" w:type="dxa"/>
              <w:bottom w:w="150" w:type="dxa"/>
              <w:right w:w="240" w:type="dxa"/>
            </w:tcMar>
            <w:vAlign w:val="center"/>
            <w:hideMark/>
          </w:tcPr>
          <w:p w14:paraId="348C9504"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Document</w:t>
            </w:r>
          </w:p>
        </w:tc>
        <w:tc>
          <w:tcPr>
            <w:tcW w:w="0" w:type="auto"/>
            <w:tcBorders>
              <w:top w:val="nil"/>
            </w:tcBorders>
            <w:tcMar>
              <w:top w:w="150" w:type="dxa"/>
              <w:left w:w="240" w:type="dxa"/>
              <w:bottom w:w="150" w:type="dxa"/>
              <w:right w:w="240" w:type="dxa"/>
            </w:tcMar>
            <w:vAlign w:val="center"/>
            <w:hideMark/>
          </w:tcPr>
          <w:p w14:paraId="103D7760"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Title</w:t>
            </w:r>
          </w:p>
        </w:tc>
        <w:tc>
          <w:tcPr>
            <w:tcW w:w="0" w:type="auto"/>
            <w:tcBorders>
              <w:top w:val="nil"/>
            </w:tcBorders>
            <w:tcMar>
              <w:top w:w="150" w:type="dxa"/>
              <w:left w:w="240" w:type="dxa"/>
              <w:bottom w:w="150" w:type="dxa"/>
              <w:right w:w="240" w:type="dxa"/>
            </w:tcMar>
            <w:vAlign w:val="center"/>
            <w:hideMark/>
          </w:tcPr>
          <w:p w14:paraId="211944D7"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Location</w:t>
            </w:r>
          </w:p>
        </w:tc>
      </w:tr>
      <w:tr w:rsidR="00252F05" w:rsidRPr="00252F05" w14:paraId="0400B7F4" w14:textId="77777777" w:rsidTr="00252F05">
        <w:tc>
          <w:tcPr>
            <w:tcW w:w="0" w:type="auto"/>
            <w:tcMar>
              <w:top w:w="150" w:type="dxa"/>
              <w:left w:w="0" w:type="dxa"/>
              <w:bottom w:w="150" w:type="dxa"/>
              <w:right w:w="240" w:type="dxa"/>
            </w:tcMar>
            <w:vAlign w:val="center"/>
            <w:hideMark/>
          </w:tcPr>
          <w:p w14:paraId="07FBCACD"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RG-001</w:t>
            </w:r>
          </w:p>
        </w:tc>
        <w:tc>
          <w:tcPr>
            <w:tcW w:w="0" w:type="auto"/>
            <w:tcMar>
              <w:top w:w="150" w:type="dxa"/>
              <w:left w:w="240" w:type="dxa"/>
              <w:bottom w:w="150" w:type="dxa"/>
              <w:right w:w="240" w:type="dxa"/>
            </w:tcMar>
            <w:vAlign w:val="center"/>
            <w:hideMark/>
          </w:tcPr>
          <w:p w14:paraId="619FD07F"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Enterprise Repository Governance</w:t>
            </w:r>
          </w:p>
        </w:tc>
        <w:tc>
          <w:tcPr>
            <w:tcW w:w="0" w:type="auto"/>
            <w:tcMar>
              <w:top w:w="150" w:type="dxa"/>
              <w:left w:w="240" w:type="dxa"/>
              <w:bottom w:w="150" w:type="dxa"/>
              <w:right w:w="0" w:type="dxa"/>
            </w:tcMar>
            <w:vAlign w:val="center"/>
            <w:hideMark/>
          </w:tcPr>
          <w:p w14:paraId="4B0E708D"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0"/>
                <w:szCs w:val="20"/>
                <w:shd w:val="clear" w:color="auto" w:fill="EBEEF2"/>
              </w:rPr>
              <w:t>01_GOVERNANCE/</w:t>
            </w:r>
          </w:p>
        </w:tc>
      </w:tr>
      <w:tr w:rsidR="00252F05" w:rsidRPr="00252F05" w14:paraId="07C41A3C" w14:textId="77777777" w:rsidTr="00252F05">
        <w:tc>
          <w:tcPr>
            <w:tcW w:w="0" w:type="auto"/>
            <w:tcMar>
              <w:top w:w="150" w:type="dxa"/>
              <w:left w:w="0" w:type="dxa"/>
              <w:bottom w:w="150" w:type="dxa"/>
              <w:right w:w="240" w:type="dxa"/>
            </w:tcMar>
            <w:vAlign w:val="center"/>
            <w:hideMark/>
          </w:tcPr>
          <w:p w14:paraId="2A9DC03E"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RK</w:t>
            </w:r>
          </w:p>
        </w:tc>
        <w:tc>
          <w:tcPr>
            <w:tcW w:w="0" w:type="auto"/>
            <w:tcMar>
              <w:top w:w="150" w:type="dxa"/>
              <w:left w:w="240" w:type="dxa"/>
              <w:bottom w:w="150" w:type="dxa"/>
              <w:right w:w="240" w:type="dxa"/>
            </w:tcMar>
            <w:vAlign w:val="center"/>
            <w:hideMark/>
          </w:tcPr>
          <w:p w14:paraId="00E4D1A2"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Change Management Manual</w:t>
            </w:r>
          </w:p>
        </w:tc>
        <w:tc>
          <w:tcPr>
            <w:tcW w:w="0" w:type="auto"/>
            <w:tcMar>
              <w:top w:w="150" w:type="dxa"/>
              <w:left w:w="240" w:type="dxa"/>
              <w:bottom w:w="150" w:type="dxa"/>
              <w:right w:w="0" w:type="dxa"/>
            </w:tcMar>
            <w:vAlign w:val="center"/>
            <w:hideMark/>
          </w:tcPr>
          <w:p w14:paraId="654AF5C9"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0"/>
                <w:szCs w:val="20"/>
                <w:shd w:val="clear" w:color="auto" w:fill="EBEEF2"/>
              </w:rPr>
              <w:t>04_ENTERPRISE_ASSURANCE/</w:t>
            </w:r>
          </w:p>
        </w:tc>
      </w:tr>
      <w:tr w:rsidR="00252F05" w:rsidRPr="00252F05" w14:paraId="42622DD0" w14:textId="77777777" w:rsidTr="00252F05">
        <w:tc>
          <w:tcPr>
            <w:tcW w:w="0" w:type="auto"/>
            <w:tcMar>
              <w:top w:w="150" w:type="dxa"/>
              <w:left w:w="0" w:type="dxa"/>
              <w:bottom w:w="150" w:type="dxa"/>
              <w:right w:w="240" w:type="dxa"/>
            </w:tcMar>
            <w:vAlign w:val="center"/>
            <w:hideMark/>
          </w:tcPr>
          <w:p w14:paraId="092F1231"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RE</w:t>
            </w:r>
          </w:p>
        </w:tc>
        <w:tc>
          <w:tcPr>
            <w:tcW w:w="0" w:type="auto"/>
            <w:tcMar>
              <w:top w:w="150" w:type="dxa"/>
              <w:left w:w="240" w:type="dxa"/>
              <w:bottom w:w="150" w:type="dxa"/>
              <w:right w:w="240" w:type="dxa"/>
            </w:tcMar>
            <w:vAlign w:val="center"/>
            <w:hideMark/>
          </w:tcPr>
          <w:p w14:paraId="6DD9A396"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Governance Dashboard</w:t>
            </w:r>
          </w:p>
        </w:tc>
        <w:tc>
          <w:tcPr>
            <w:tcW w:w="0" w:type="auto"/>
            <w:tcMar>
              <w:top w:w="150" w:type="dxa"/>
              <w:left w:w="240" w:type="dxa"/>
              <w:bottom w:w="150" w:type="dxa"/>
              <w:right w:w="0" w:type="dxa"/>
            </w:tcMar>
            <w:vAlign w:val="center"/>
            <w:hideMark/>
          </w:tcPr>
          <w:p w14:paraId="51659DC3"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0"/>
                <w:szCs w:val="20"/>
                <w:shd w:val="clear" w:color="auto" w:fill="EBEEF2"/>
              </w:rPr>
              <w:t>04_ENTERPRISE_ASSURANCE/</w:t>
            </w:r>
          </w:p>
        </w:tc>
      </w:tr>
      <w:tr w:rsidR="00252F05" w:rsidRPr="00252F05" w14:paraId="2C5B810D" w14:textId="77777777" w:rsidTr="00252F05">
        <w:tc>
          <w:tcPr>
            <w:tcW w:w="0" w:type="auto"/>
            <w:tcMar>
              <w:top w:w="150" w:type="dxa"/>
              <w:left w:w="0" w:type="dxa"/>
              <w:bottom w:w="150" w:type="dxa"/>
              <w:right w:w="240" w:type="dxa"/>
            </w:tcMar>
            <w:vAlign w:val="center"/>
            <w:hideMark/>
          </w:tcPr>
          <w:p w14:paraId="4B845496"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RF</w:t>
            </w:r>
          </w:p>
        </w:tc>
        <w:tc>
          <w:tcPr>
            <w:tcW w:w="0" w:type="auto"/>
            <w:tcMar>
              <w:top w:w="150" w:type="dxa"/>
              <w:left w:w="240" w:type="dxa"/>
              <w:bottom w:w="150" w:type="dxa"/>
              <w:right w:w="240" w:type="dxa"/>
            </w:tcMar>
            <w:vAlign w:val="center"/>
            <w:hideMark/>
          </w:tcPr>
          <w:p w14:paraId="2EADD808"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Change Request Register</w:t>
            </w:r>
          </w:p>
        </w:tc>
        <w:tc>
          <w:tcPr>
            <w:tcW w:w="0" w:type="auto"/>
            <w:tcMar>
              <w:top w:w="150" w:type="dxa"/>
              <w:left w:w="240" w:type="dxa"/>
              <w:bottom w:w="150" w:type="dxa"/>
              <w:right w:w="0" w:type="dxa"/>
            </w:tcMar>
            <w:vAlign w:val="center"/>
            <w:hideMark/>
          </w:tcPr>
          <w:p w14:paraId="5E458711"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0"/>
                <w:szCs w:val="20"/>
                <w:shd w:val="clear" w:color="auto" w:fill="EBEEF2"/>
              </w:rPr>
              <w:t>04_ENTERPRISE_ASSURANCE/</w:t>
            </w:r>
          </w:p>
        </w:tc>
      </w:tr>
      <w:tr w:rsidR="00252F05" w:rsidRPr="00252F05" w14:paraId="2E6837EE" w14:textId="77777777" w:rsidTr="00252F05">
        <w:tc>
          <w:tcPr>
            <w:tcW w:w="0" w:type="auto"/>
            <w:tcMar>
              <w:top w:w="150" w:type="dxa"/>
              <w:left w:w="0" w:type="dxa"/>
              <w:bottom w:w="150" w:type="dxa"/>
              <w:right w:w="240" w:type="dxa"/>
            </w:tcMar>
            <w:vAlign w:val="center"/>
            <w:hideMark/>
          </w:tcPr>
          <w:p w14:paraId="4D729C73"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RH</w:t>
            </w:r>
          </w:p>
        </w:tc>
        <w:tc>
          <w:tcPr>
            <w:tcW w:w="0" w:type="auto"/>
            <w:tcMar>
              <w:top w:w="150" w:type="dxa"/>
              <w:left w:w="240" w:type="dxa"/>
              <w:bottom w:w="150" w:type="dxa"/>
              <w:right w:w="240" w:type="dxa"/>
            </w:tcMar>
            <w:vAlign w:val="center"/>
            <w:hideMark/>
          </w:tcPr>
          <w:p w14:paraId="40E8C19E"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Decision Register</w:t>
            </w:r>
          </w:p>
        </w:tc>
        <w:tc>
          <w:tcPr>
            <w:tcW w:w="0" w:type="auto"/>
            <w:tcMar>
              <w:top w:w="150" w:type="dxa"/>
              <w:left w:w="240" w:type="dxa"/>
              <w:bottom w:w="150" w:type="dxa"/>
              <w:right w:w="0" w:type="dxa"/>
            </w:tcMar>
            <w:vAlign w:val="center"/>
            <w:hideMark/>
          </w:tcPr>
          <w:p w14:paraId="3C589C12"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0"/>
                <w:szCs w:val="20"/>
                <w:shd w:val="clear" w:color="auto" w:fill="EBEEF2"/>
              </w:rPr>
              <w:t>04_ENTERPRISE_ASSURANCE/</w:t>
            </w:r>
          </w:p>
        </w:tc>
      </w:tr>
      <w:tr w:rsidR="00252F05" w:rsidRPr="00252F05" w14:paraId="1EF7308C" w14:textId="77777777" w:rsidTr="00252F05">
        <w:tc>
          <w:tcPr>
            <w:tcW w:w="0" w:type="auto"/>
            <w:tcMar>
              <w:top w:w="150" w:type="dxa"/>
              <w:left w:w="0" w:type="dxa"/>
              <w:bottom w:w="150" w:type="dxa"/>
              <w:right w:w="240" w:type="dxa"/>
            </w:tcMar>
            <w:vAlign w:val="center"/>
            <w:hideMark/>
          </w:tcPr>
          <w:p w14:paraId="6F3673AF"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RD</w:t>
            </w:r>
          </w:p>
        </w:tc>
        <w:tc>
          <w:tcPr>
            <w:tcW w:w="0" w:type="auto"/>
            <w:tcMar>
              <w:top w:w="150" w:type="dxa"/>
              <w:left w:w="240" w:type="dxa"/>
              <w:bottom w:w="150" w:type="dxa"/>
              <w:right w:w="240" w:type="dxa"/>
            </w:tcMar>
            <w:vAlign w:val="center"/>
            <w:hideMark/>
          </w:tcPr>
          <w:p w14:paraId="1700F2B1"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Repository Dashboard</w:t>
            </w:r>
          </w:p>
        </w:tc>
        <w:tc>
          <w:tcPr>
            <w:tcW w:w="0" w:type="auto"/>
            <w:tcMar>
              <w:top w:w="150" w:type="dxa"/>
              <w:left w:w="240" w:type="dxa"/>
              <w:bottom w:w="150" w:type="dxa"/>
              <w:right w:w="0" w:type="dxa"/>
            </w:tcMar>
            <w:vAlign w:val="center"/>
            <w:hideMark/>
          </w:tcPr>
          <w:p w14:paraId="1A6B3C5B"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0"/>
                <w:szCs w:val="20"/>
                <w:shd w:val="clear" w:color="auto" w:fill="EBEEF2"/>
              </w:rPr>
              <w:t>04_ENTERPRISE_ASSURANCE/</w:t>
            </w:r>
          </w:p>
        </w:tc>
      </w:tr>
      <w:tr w:rsidR="00252F05" w:rsidRPr="00252F05" w14:paraId="1C19F18D" w14:textId="77777777" w:rsidTr="00252F05">
        <w:tc>
          <w:tcPr>
            <w:tcW w:w="0" w:type="auto"/>
            <w:tcMar>
              <w:top w:w="150" w:type="dxa"/>
              <w:left w:w="0" w:type="dxa"/>
              <w:bottom w:w="150" w:type="dxa"/>
              <w:right w:w="240" w:type="dxa"/>
            </w:tcMar>
            <w:vAlign w:val="center"/>
            <w:hideMark/>
          </w:tcPr>
          <w:p w14:paraId="0C0E3B43"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RI</w:t>
            </w:r>
          </w:p>
        </w:tc>
        <w:tc>
          <w:tcPr>
            <w:tcW w:w="0" w:type="auto"/>
            <w:tcMar>
              <w:top w:w="150" w:type="dxa"/>
              <w:left w:w="240" w:type="dxa"/>
              <w:bottom w:w="150" w:type="dxa"/>
              <w:right w:w="240" w:type="dxa"/>
            </w:tcMar>
            <w:vAlign w:val="center"/>
            <w:hideMark/>
          </w:tcPr>
          <w:p w14:paraId="190428FF"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Metrics Register</w:t>
            </w:r>
          </w:p>
        </w:tc>
        <w:tc>
          <w:tcPr>
            <w:tcW w:w="0" w:type="auto"/>
            <w:tcMar>
              <w:top w:w="150" w:type="dxa"/>
              <w:left w:w="240" w:type="dxa"/>
              <w:bottom w:w="150" w:type="dxa"/>
              <w:right w:w="0" w:type="dxa"/>
            </w:tcMar>
            <w:vAlign w:val="center"/>
            <w:hideMark/>
          </w:tcPr>
          <w:p w14:paraId="4FA58631"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0"/>
                <w:szCs w:val="20"/>
                <w:shd w:val="clear" w:color="auto" w:fill="EBEEF2"/>
              </w:rPr>
              <w:t>04_ENTERPRISE_ASSURANCE/</w:t>
            </w:r>
          </w:p>
        </w:tc>
      </w:tr>
    </w:tbl>
    <w:p w14:paraId="2A546958" w14:textId="77777777" w:rsidR="00252F05" w:rsidRPr="00252F05" w:rsidRDefault="00252F05" w:rsidP="007B6983">
      <w:pPr>
        <w:shd w:val="clear" w:color="auto" w:fill="FFFFFF"/>
        <w:spacing w:after="0" w:line="240" w:lineRule="auto"/>
        <w:outlineLvl w:val="2"/>
        <w:rPr>
          <w:rFonts w:ascii="Times New Roman" w:eastAsia="Times New Roman" w:hAnsi="Times New Roman" w:cs="Times New Roman"/>
          <w:b/>
          <w:bCs/>
          <w:color w:val="0F1115"/>
          <w:sz w:val="30"/>
          <w:szCs w:val="30"/>
        </w:rPr>
      </w:pPr>
      <w:r w:rsidRPr="00252F05">
        <w:rPr>
          <w:rFonts w:ascii="Times New Roman" w:eastAsia="Times New Roman" w:hAnsi="Times New Roman" w:cs="Times New Roman"/>
          <w:b/>
          <w:bCs/>
          <w:color w:val="0F1115"/>
          <w:sz w:val="30"/>
          <w:szCs w:val="30"/>
        </w:rPr>
        <w:t>14.3 Architecture Documents</w:t>
      </w:r>
    </w:p>
    <w:tbl>
      <w:tblPr>
        <w:tblW w:w="11280" w:type="dxa"/>
        <w:tblCellMar>
          <w:top w:w="15" w:type="dxa"/>
          <w:left w:w="15" w:type="dxa"/>
          <w:bottom w:w="15" w:type="dxa"/>
          <w:right w:w="15" w:type="dxa"/>
        </w:tblCellMar>
        <w:tblLook w:val="04A0" w:firstRow="1" w:lastRow="0" w:firstColumn="1" w:lastColumn="0" w:noHBand="0" w:noVBand="1"/>
      </w:tblPr>
      <w:tblGrid>
        <w:gridCol w:w="2444"/>
        <w:gridCol w:w="4667"/>
        <w:gridCol w:w="4169"/>
      </w:tblGrid>
      <w:tr w:rsidR="00252F05" w:rsidRPr="00252F05" w14:paraId="1E7CE679" w14:textId="77777777" w:rsidTr="00252F05">
        <w:trPr>
          <w:tblHeader/>
        </w:trPr>
        <w:tc>
          <w:tcPr>
            <w:tcW w:w="0" w:type="auto"/>
            <w:tcBorders>
              <w:top w:val="nil"/>
            </w:tcBorders>
            <w:tcMar>
              <w:top w:w="150" w:type="dxa"/>
              <w:left w:w="0" w:type="dxa"/>
              <w:bottom w:w="150" w:type="dxa"/>
              <w:right w:w="240" w:type="dxa"/>
            </w:tcMar>
            <w:vAlign w:val="center"/>
            <w:hideMark/>
          </w:tcPr>
          <w:p w14:paraId="035A1483"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Document</w:t>
            </w:r>
          </w:p>
        </w:tc>
        <w:tc>
          <w:tcPr>
            <w:tcW w:w="0" w:type="auto"/>
            <w:tcBorders>
              <w:top w:val="nil"/>
            </w:tcBorders>
            <w:tcMar>
              <w:top w:w="150" w:type="dxa"/>
              <w:left w:w="240" w:type="dxa"/>
              <w:bottom w:w="150" w:type="dxa"/>
              <w:right w:w="240" w:type="dxa"/>
            </w:tcMar>
            <w:vAlign w:val="center"/>
            <w:hideMark/>
          </w:tcPr>
          <w:p w14:paraId="31D19A44"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Title</w:t>
            </w:r>
          </w:p>
        </w:tc>
        <w:tc>
          <w:tcPr>
            <w:tcW w:w="0" w:type="auto"/>
            <w:tcBorders>
              <w:top w:val="nil"/>
            </w:tcBorders>
            <w:tcMar>
              <w:top w:w="150" w:type="dxa"/>
              <w:left w:w="240" w:type="dxa"/>
              <w:bottom w:w="150" w:type="dxa"/>
              <w:right w:w="240" w:type="dxa"/>
            </w:tcMar>
            <w:vAlign w:val="center"/>
            <w:hideMark/>
          </w:tcPr>
          <w:p w14:paraId="5117F0C7"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Location</w:t>
            </w:r>
          </w:p>
        </w:tc>
      </w:tr>
      <w:tr w:rsidR="00252F05" w:rsidRPr="00252F05" w14:paraId="18C9CD61" w14:textId="77777777" w:rsidTr="00252F05">
        <w:tc>
          <w:tcPr>
            <w:tcW w:w="0" w:type="auto"/>
            <w:tcMar>
              <w:top w:w="150" w:type="dxa"/>
              <w:left w:w="0" w:type="dxa"/>
              <w:bottom w:w="150" w:type="dxa"/>
              <w:right w:w="240" w:type="dxa"/>
            </w:tcMar>
            <w:vAlign w:val="center"/>
            <w:hideMark/>
          </w:tcPr>
          <w:p w14:paraId="38A2842D"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Document K</w:t>
            </w:r>
          </w:p>
        </w:tc>
        <w:tc>
          <w:tcPr>
            <w:tcW w:w="0" w:type="auto"/>
            <w:tcMar>
              <w:top w:w="150" w:type="dxa"/>
              <w:left w:w="240" w:type="dxa"/>
              <w:bottom w:w="150" w:type="dxa"/>
              <w:right w:w="240" w:type="dxa"/>
            </w:tcMar>
            <w:vAlign w:val="center"/>
            <w:hideMark/>
          </w:tcPr>
          <w:p w14:paraId="4DB5927B"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Enterprise Repository Roadmap</w:t>
            </w:r>
          </w:p>
        </w:tc>
        <w:tc>
          <w:tcPr>
            <w:tcW w:w="0" w:type="auto"/>
            <w:tcMar>
              <w:top w:w="150" w:type="dxa"/>
              <w:left w:w="240" w:type="dxa"/>
              <w:bottom w:w="150" w:type="dxa"/>
              <w:right w:w="0" w:type="dxa"/>
            </w:tcMar>
            <w:vAlign w:val="center"/>
            <w:hideMark/>
          </w:tcPr>
          <w:p w14:paraId="49C1543F"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0"/>
                <w:szCs w:val="20"/>
                <w:shd w:val="clear" w:color="auto" w:fill="EBEEF2"/>
              </w:rPr>
              <w:t>01_GOVERNANCE/</w:t>
            </w:r>
          </w:p>
        </w:tc>
      </w:tr>
      <w:tr w:rsidR="00252F05" w:rsidRPr="00252F05" w14:paraId="3C33C5E8" w14:textId="77777777" w:rsidTr="00252F05">
        <w:tc>
          <w:tcPr>
            <w:tcW w:w="0" w:type="auto"/>
            <w:tcMar>
              <w:top w:w="150" w:type="dxa"/>
              <w:left w:w="0" w:type="dxa"/>
              <w:bottom w:w="150" w:type="dxa"/>
              <w:right w:w="240" w:type="dxa"/>
            </w:tcMar>
            <w:vAlign w:val="center"/>
            <w:hideMark/>
          </w:tcPr>
          <w:p w14:paraId="10D8C993"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GOLDEN WINGS</w:t>
            </w:r>
          </w:p>
        </w:tc>
        <w:tc>
          <w:tcPr>
            <w:tcW w:w="0" w:type="auto"/>
            <w:tcMar>
              <w:top w:w="150" w:type="dxa"/>
              <w:left w:w="240" w:type="dxa"/>
              <w:bottom w:w="150" w:type="dxa"/>
              <w:right w:w="240" w:type="dxa"/>
            </w:tcMar>
            <w:vAlign w:val="center"/>
            <w:hideMark/>
          </w:tcPr>
          <w:p w14:paraId="67B9BCE1"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Final Repository Structure</w:t>
            </w:r>
          </w:p>
        </w:tc>
        <w:tc>
          <w:tcPr>
            <w:tcW w:w="0" w:type="auto"/>
            <w:tcMar>
              <w:top w:w="150" w:type="dxa"/>
              <w:left w:w="240" w:type="dxa"/>
              <w:bottom w:w="150" w:type="dxa"/>
              <w:right w:w="0" w:type="dxa"/>
            </w:tcMar>
            <w:vAlign w:val="center"/>
            <w:hideMark/>
          </w:tcPr>
          <w:p w14:paraId="5B8FF195"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0"/>
                <w:szCs w:val="20"/>
                <w:shd w:val="clear" w:color="auto" w:fill="EBEEF2"/>
              </w:rPr>
              <w:t>01_GOVERNANCE/</w:t>
            </w:r>
          </w:p>
        </w:tc>
      </w:tr>
      <w:tr w:rsidR="00252F05" w:rsidRPr="00252F05" w14:paraId="79848F09" w14:textId="77777777" w:rsidTr="00252F05">
        <w:tc>
          <w:tcPr>
            <w:tcW w:w="0" w:type="auto"/>
            <w:tcMar>
              <w:top w:w="150" w:type="dxa"/>
              <w:left w:w="0" w:type="dxa"/>
              <w:bottom w:w="150" w:type="dxa"/>
              <w:right w:w="240" w:type="dxa"/>
            </w:tcMar>
            <w:vAlign w:val="center"/>
            <w:hideMark/>
          </w:tcPr>
          <w:p w14:paraId="293C3AE3"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Z-PRE</w:t>
            </w:r>
          </w:p>
        </w:tc>
        <w:tc>
          <w:tcPr>
            <w:tcW w:w="0" w:type="auto"/>
            <w:tcMar>
              <w:top w:w="150" w:type="dxa"/>
              <w:left w:w="240" w:type="dxa"/>
              <w:bottom w:w="150" w:type="dxa"/>
              <w:right w:w="240" w:type="dxa"/>
            </w:tcMar>
            <w:vAlign w:val="center"/>
            <w:hideMark/>
          </w:tcPr>
          <w:p w14:paraId="06ABD5A2"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Technical Architecture Scope</w:t>
            </w:r>
          </w:p>
        </w:tc>
        <w:tc>
          <w:tcPr>
            <w:tcW w:w="0" w:type="auto"/>
            <w:tcMar>
              <w:top w:w="150" w:type="dxa"/>
              <w:left w:w="240" w:type="dxa"/>
              <w:bottom w:w="150" w:type="dxa"/>
              <w:right w:w="0" w:type="dxa"/>
            </w:tcMar>
            <w:vAlign w:val="center"/>
            <w:hideMark/>
          </w:tcPr>
          <w:p w14:paraId="092F600D"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0"/>
                <w:szCs w:val="20"/>
                <w:shd w:val="clear" w:color="auto" w:fill="EBEEF2"/>
              </w:rPr>
              <w:t>03_ENTERPRISE_ARCHITECTURE/</w:t>
            </w:r>
          </w:p>
        </w:tc>
      </w:tr>
      <w:tr w:rsidR="00252F05" w:rsidRPr="00252F05" w14:paraId="5D8A88BF" w14:textId="77777777" w:rsidTr="00252F05">
        <w:tc>
          <w:tcPr>
            <w:tcW w:w="0" w:type="auto"/>
            <w:tcMar>
              <w:top w:w="150" w:type="dxa"/>
              <w:left w:w="0" w:type="dxa"/>
              <w:bottom w:w="150" w:type="dxa"/>
              <w:right w:w="240" w:type="dxa"/>
            </w:tcMar>
            <w:vAlign w:val="center"/>
            <w:hideMark/>
          </w:tcPr>
          <w:p w14:paraId="6D7054F0"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Z1-Z7</w:t>
            </w:r>
          </w:p>
        </w:tc>
        <w:tc>
          <w:tcPr>
            <w:tcW w:w="0" w:type="auto"/>
            <w:tcMar>
              <w:top w:w="150" w:type="dxa"/>
              <w:left w:w="240" w:type="dxa"/>
              <w:bottom w:w="150" w:type="dxa"/>
              <w:right w:w="240" w:type="dxa"/>
            </w:tcMar>
            <w:vAlign w:val="center"/>
            <w:hideMark/>
          </w:tcPr>
          <w:p w14:paraId="09776105"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Technical Architecture Components</w:t>
            </w:r>
          </w:p>
        </w:tc>
        <w:tc>
          <w:tcPr>
            <w:tcW w:w="0" w:type="auto"/>
            <w:tcMar>
              <w:top w:w="150" w:type="dxa"/>
              <w:left w:w="240" w:type="dxa"/>
              <w:bottom w:w="150" w:type="dxa"/>
              <w:right w:w="0" w:type="dxa"/>
            </w:tcMar>
            <w:vAlign w:val="center"/>
            <w:hideMark/>
          </w:tcPr>
          <w:p w14:paraId="43D1AA99"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0"/>
                <w:szCs w:val="20"/>
                <w:shd w:val="clear" w:color="auto" w:fill="EBEEF2"/>
              </w:rPr>
              <w:t>03_ENTERPRISE_ARCHITECTURE/</w:t>
            </w:r>
          </w:p>
        </w:tc>
      </w:tr>
    </w:tbl>
    <w:p w14:paraId="26ACE712" w14:textId="77777777" w:rsidR="00252F05" w:rsidRPr="00252F05" w:rsidRDefault="00252F05" w:rsidP="007B6983">
      <w:pPr>
        <w:shd w:val="clear" w:color="auto" w:fill="FFFFFF"/>
        <w:spacing w:after="0" w:line="240" w:lineRule="auto"/>
        <w:outlineLvl w:val="2"/>
        <w:rPr>
          <w:rFonts w:ascii="Times New Roman" w:eastAsia="Times New Roman" w:hAnsi="Times New Roman" w:cs="Times New Roman"/>
          <w:b/>
          <w:bCs/>
          <w:color w:val="0F1115"/>
          <w:sz w:val="30"/>
          <w:szCs w:val="30"/>
        </w:rPr>
      </w:pPr>
      <w:r w:rsidRPr="00252F05">
        <w:rPr>
          <w:rFonts w:ascii="Times New Roman" w:eastAsia="Times New Roman" w:hAnsi="Times New Roman" w:cs="Times New Roman"/>
          <w:b/>
          <w:bCs/>
          <w:color w:val="0F1115"/>
          <w:sz w:val="30"/>
          <w:szCs w:val="30"/>
        </w:rPr>
        <w:t>14.4 Assurance Documents</w:t>
      </w:r>
    </w:p>
    <w:tbl>
      <w:tblPr>
        <w:tblW w:w="11280" w:type="dxa"/>
        <w:tblCellMar>
          <w:top w:w="15" w:type="dxa"/>
          <w:left w:w="15" w:type="dxa"/>
          <w:bottom w:w="15" w:type="dxa"/>
          <w:right w:w="15" w:type="dxa"/>
        </w:tblCellMar>
        <w:tblLook w:val="04A0" w:firstRow="1" w:lastRow="0" w:firstColumn="1" w:lastColumn="0" w:noHBand="0" w:noVBand="1"/>
      </w:tblPr>
      <w:tblGrid>
        <w:gridCol w:w="1773"/>
        <w:gridCol w:w="4961"/>
        <w:gridCol w:w="4546"/>
      </w:tblGrid>
      <w:tr w:rsidR="00252F05" w:rsidRPr="00252F05" w14:paraId="7B5823D4" w14:textId="77777777" w:rsidTr="00252F05">
        <w:trPr>
          <w:tblHeader/>
        </w:trPr>
        <w:tc>
          <w:tcPr>
            <w:tcW w:w="0" w:type="auto"/>
            <w:tcBorders>
              <w:top w:val="nil"/>
            </w:tcBorders>
            <w:tcMar>
              <w:top w:w="150" w:type="dxa"/>
              <w:left w:w="0" w:type="dxa"/>
              <w:bottom w:w="150" w:type="dxa"/>
              <w:right w:w="240" w:type="dxa"/>
            </w:tcMar>
            <w:vAlign w:val="center"/>
            <w:hideMark/>
          </w:tcPr>
          <w:p w14:paraId="522975A7"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Document</w:t>
            </w:r>
          </w:p>
        </w:tc>
        <w:tc>
          <w:tcPr>
            <w:tcW w:w="0" w:type="auto"/>
            <w:tcBorders>
              <w:top w:val="nil"/>
            </w:tcBorders>
            <w:tcMar>
              <w:top w:w="150" w:type="dxa"/>
              <w:left w:w="240" w:type="dxa"/>
              <w:bottom w:w="150" w:type="dxa"/>
              <w:right w:w="240" w:type="dxa"/>
            </w:tcMar>
            <w:vAlign w:val="center"/>
            <w:hideMark/>
          </w:tcPr>
          <w:p w14:paraId="1B9378E3"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Title</w:t>
            </w:r>
          </w:p>
        </w:tc>
        <w:tc>
          <w:tcPr>
            <w:tcW w:w="0" w:type="auto"/>
            <w:tcBorders>
              <w:top w:val="nil"/>
            </w:tcBorders>
            <w:tcMar>
              <w:top w:w="150" w:type="dxa"/>
              <w:left w:w="240" w:type="dxa"/>
              <w:bottom w:w="150" w:type="dxa"/>
              <w:right w:w="240" w:type="dxa"/>
            </w:tcMar>
            <w:vAlign w:val="center"/>
            <w:hideMark/>
          </w:tcPr>
          <w:p w14:paraId="0391618E"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Location</w:t>
            </w:r>
          </w:p>
        </w:tc>
      </w:tr>
      <w:tr w:rsidR="00252F05" w:rsidRPr="00252F05" w14:paraId="5E483E00" w14:textId="77777777" w:rsidTr="00252F05">
        <w:tc>
          <w:tcPr>
            <w:tcW w:w="0" w:type="auto"/>
            <w:tcMar>
              <w:top w:w="150" w:type="dxa"/>
              <w:left w:w="0" w:type="dxa"/>
              <w:bottom w:w="150" w:type="dxa"/>
              <w:right w:w="240" w:type="dxa"/>
            </w:tcMar>
            <w:vAlign w:val="center"/>
            <w:hideMark/>
          </w:tcPr>
          <w:p w14:paraId="7F637266"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DH</w:t>
            </w:r>
          </w:p>
        </w:tc>
        <w:tc>
          <w:tcPr>
            <w:tcW w:w="0" w:type="auto"/>
            <w:tcMar>
              <w:top w:w="150" w:type="dxa"/>
              <w:left w:w="240" w:type="dxa"/>
              <w:bottom w:w="150" w:type="dxa"/>
              <w:right w:w="240" w:type="dxa"/>
            </w:tcMar>
            <w:vAlign w:val="center"/>
            <w:hideMark/>
          </w:tcPr>
          <w:p w14:paraId="2528B2F6"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Developer Handbook</w:t>
            </w:r>
          </w:p>
        </w:tc>
        <w:tc>
          <w:tcPr>
            <w:tcW w:w="0" w:type="auto"/>
            <w:tcMar>
              <w:top w:w="150" w:type="dxa"/>
              <w:left w:w="240" w:type="dxa"/>
              <w:bottom w:w="150" w:type="dxa"/>
              <w:right w:w="0" w:type="dxa"/>
            </w:tcMar>
            <w:vAlign w:val="center"/>
            <w:hideMark/>
          </w:tcPr>
          <w:p w14:paraId="25663D3E"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0"/>
                <w:szCs w:val="20"/>
                <w:shd w:val="clear" w:color="auto" w:fill="EBEEF2"/>
              </w:rPr>
              <w:t>04_ENTERPRISE_ASSURANCE/</w:t>
            </w:r>
          </w:p>
        </w:tc>
      </w:tr>
      <w:tr w:rsidR="00252F05" w:rsidRPr="00252F05" w14:paraId="73CF6C0D" w14:textId="77777777" w:rsidTr="00252F05">
        <w:tc>
          <w:tcPr>
            <w:tcW w:w="0" w:type="auto"/>
            <w:tcMar>
              <w:top w:w="150" w:type="dxa"/>
              <w:left w:w="0" w:type="dxa"/>
              <w:bottom w:w="150" w:type="dxa"/>
              <w:right w:w="240" w:type="dxa"/>
            </w:tcMar>
            <w:vAlign w:val="center"/>
            <w:hideMark/>
          </w:tcPr>
          <w:p w14:paraId="147F74F9"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EH</w:t>
            </w:r>
          </w:p>
        </w:tc>
        <w:tc>
          <w:tcPr>
            <w:tcW w:w="0" w:type="auto"/>
            <w:tcMar>
              <w:top w:w="150" w:type="dxa"/>
              <w:left w:w="240" w:type="dxa"/>
              <w:bottom w:w="150" w:type="dxa"/>
              <w:right w:w="240" w:type="dxa"/>
            </w:tcMar>
            <w:vAlign w:val="center"/>
            <w:hideMark/>
          </w:tcPr>
          <w:p w14:paraId="78B7284E"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Executive Handbook</w:t>
            </w:r>
          </w:p>
        </w:tc>
        <w:tc>
          <w:tcPr>
            <w:tcW w:w="0" w:type="auto"/>
            <w:tcMar>
              <w:top w:w="150" w:type="dxa"/>
              <w:left w:w="240" w:type="dxa"/>
              <w:bottom w:w="150" w:type="dxa"/>
              <w:right w:w="0" w:type="dxa"/>
            </w:tcMar>
            <w:vAlign w:val="center"/>
            <w:hideMark/>
          </w:tcPr>
          <w:p w14:paraId="25922CDA"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0"/>
                <w:szCs w:val="20"/>
                <w:shd w:val="clear" w:color="auto" w:fill="EBEEF2"/>
              </w:rPr>
              <w:t>04_ENTERPRISE_ASSURANCE/</w:t>
            </w:r>
          </w:p>
        </w:tc>
      </w:tr>
      <w:tr w:rsidR="00252F05" w:rsidRPr="00252F05" w14:paraId="43EB6A61" w14:textId="77777777" w:rsidTr="00252F05">
        <w:tc>
          <w:tcPr>
            <w:tcW w:w="0" w:type="auto"/>
            <w:tcMar>
              <w:top w:w="150" w:type="dxa"/>
              <w:left w:w="0" w:type="dxa"/>
              <w:bottom w:w="150" w:type="dxa"/>
              <w:right w:w="240" w:type="dxa"/>
            </w:tcMar>
            <w:vAlign w:val="center"/>
            <w:hideMark/>
          </w:tcPr>
          <w:p w14:paraId="77712C26"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TA</w:t>
            </w:r>
          </w:p>
        </w:tc>
        <w:tc>
          <w:tcPr>
            <w:tcW w:w="0" w:type="auto"/>
            <w:tcMar>
              <w:top w:w="150" w:type="dxa"/>
              <w:left w:w="240" w:type="dxa"/>
              <w:bottom w:w="150" w:type="dxa"/>
              <w:right w:w="240" w:type="dxa"/>
            </w:tcMar>
            <w:vAlign w:val="center"/>
            <w:hideMark/>
          </w:tcPr>
          <w:p w14:paraId="4BB7B0B4"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Traceability Audit</w:t>
            </w:r>
          </w:p>
        </w:tc>
        <w:tc>
          <w:tcPr>
            <w:tcW w:w="0" w:type="auto"/>
            <w:tcMar>
              <w:top w:w="150" w:type="dxa"/>
              <w:left w:w="240" w:type="dxa"/>
              <w:bottom w:w="150" w:type="dxa"/>
              <w:right w:w="0" w:type="dxa"/>
            </w:tcMar>
            <w:vAlign w:val="center"/>
            <w:hideMark/>
          </w:tcPr>
          <w:p w14:paraId="6102CFD1"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0"/>
                <w:szCs w:val="20"/>
                <w:shd w:val="clear" w:color="auto" w:fill="EBEEF2"/>
              </w:rPr>
              <w:t>04_ENTERPRISE_ASSURANCE/</w:t>
            </w:r>
          </w:p>
        </w:tc>
      </w:tr>
      <w:tr w:rsidR="00252F05" w:rsidRPr="00252F05" w14:paraId="647FEEE8" w14:textId="77777777" w:rsidTr="00252F05">
        <w:tc>
          <w:tcPr>
            <w:tcW w:w="0" w:type="auto"/>
            <w:tcMar>
              <w:top w:w="150" w:type="dxa"/>
              <w:left w:w="0" w:type="dxa"/>
              <w:bottom w:w="150" w:type="dxa"/>
              <w:right w:w="240" w:type="dxa"/>
            </w:tcMar>
            <w:vAlign w:val="center"/>
            <w:hideMark/>
          </w:tcPr>
          <w:p w14:paraId="395CE2D5"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DV</w:t>
            </w:r>
          </w:p>
        </w:tc>
        <w:tc>
          <w:tcPr>
            <w:tcW w:w="0" w:type="auto"/>
            <w:tcMar>
              <w:top w:w="150" w:type="dxa"/>
              <w:left w:w="240" w:type="dxa"/>
              <w:bottom w:w="150" w:type="dxa"/>
              <w:right w:w="240" w:type="dxa"/>
            </w:tcMar>
            <w:vAlign w:val="center"/>
            <w:hideMark/>
          </w:tcPr>
          <w:p w14:paraId="3B76C5D1"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Cross-Document Validation</w:t>
            </w:r>
          </w:p>
        </w:tc>
        <w:tc>
          <w:tcPr>
            <w:tcW w:w="0" w:type="auto"/>
            <w:tcMar>
              <w:top w:w="150" w:type="dxa"/>
              <w:left w:w="240" w:type="dxa"/>
              <w:bottom w:w="150" w:type="dxa"/>
              <w:right w:w="0" w:type="dxa"/>
            </w:tcMar>
            <w:vAlign w:val="center"/>
            <w:hideMark/>
          </w:tcPr>
          <w:p w14:paraId="568FC4DB"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0"/>
                <w:szCs w:val="20"/>
                <w:shd w:val="clear" w:color="auto" w:fill="EBEEF2"/>
              </w:rPr>
              <w:t>04_ENTERPRISE_ASSURANCE/</w:t>
            </w:r>
          </w:p>
        </w:tc>
      </w:tr>
      <w:tr w:rsidR="00252F05" w:rsidRPr="00252F05" w14:paraId="2B69E06E" w14:textId="77777777" w:rsidTr="00252F05">
        <w:tc>
          <w:tcPr>
            <w:tcW w:w="0" w:type="auto"/>
            <w:tcMar>
              <w:top w:w="150" w:type="dxa"/>
              <w:left w:w="0" w:type="dxa"/>
              <w:bottom w:w="150" w:type="dxa"/>
              <w:right w:w="240" w:type="dxa"/>
            </w:tcMar>
            <w:vAlign w:val="center"/>
            <w:hideMark/>
          </w:tcPr>
          <w:p w14:paraId="1AFD22F5"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CR</w:t>
            </w:r>
          </w:p>
        </w:tc>
        <w:tc>
          <w:tcPr>
            <w:tcW w:w="0" w:type="auto"/>
            <w:tcMar>
              <w:top w:w="150" w:type="dxa"/>
              <w:left w:w="240" w:type="dxa"/>
              <w:bottom w:w="150" w:type="dxa"/>
              <w:right w:w="240" w:type="dxa"/>
            </w:tcMar>
            <w:vAlign w:val="center"/>
            <w:hideMark/>
          </w:tcPr>
          <w:p w14:paraId="7C32E153"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Enterprise Compliance Review</w:t>
            </w:r>
          </w:p>
        </w:tc>
        <w:tc>
          <w:tcPr>
            <w:tcW w:w="0" w:type="auto"/>
            <w:tcMar>
              <w:top w:w="150" w:type="dxa"/>
              <w:left w:w="240" w:type="dxa"/>
              <w:bottom w:w="150" w:type="dxa"/>
              <w:right w:w="0" w:type="dxa"/>
            </w:tcMar>
            <w:vAlign w:val="center"/>
            <w:hideMark/>
          </w:tcPr>
          <w:p w14:paraId="46FB2291"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0"/>
                <w:szCs w:val="20"/>
                <w:shd w:val="clear" w:color="auto" w:fill="EBEEF2"/>
              </w:rPr>
              <w:t>04_ENTERPRISE_ASSURANCE/</w:t>
            </w:r>
          </w:p>
        </w:tc>
      </w:tr>
    </w:tbl>
    <w:p w14:paraId="17D3A7F1" w14:textId="77777777" w:rsidR="00252F05" w:rsidRPr="00252F05" w:rsidRDefault="00252F05" w:rsidP="007B6983">
      <w:pPr>
        <w:shd w:val="clear" w:color="auto" w:fill="FFFFFF"/>
        <w:spacing w:after="0" w:line="240" w:lineRule="auto"/>
        <w:outlineLvl w:val="2"/>
        <w:rPr>
          <w:rFonts w:ascii="Times New Roman" w:eastAsia="Times New Roman" w:hAnsi="Times New Roman" w:cs="Times New Roman"/>
          <w:b/>
          <w:bCs/>
          <w:color w:val="0F1115"/>
          <w:sz w:val="30"/>
          <w:szCs w:val="30"/>
        </w:rPr>
      </w:pPr>
      <w:r w:rsidRPr="00252F05">
        <w:rPr>
          <w:rFonts w:ascii="Times New Roman" w:eastAsia="Times New Roman" w:hAnsi="Times New Roman" w:cs="Times New Roman"/>
          <w:b/>
          <w:bCs/>
          <w:color w:val="0F1115"/>
          <w:sz w:val="30"/>
          <w:szCs w:val="30"/>
        </w:rPr>
        <w:lastRenderedPageBreak/>
        <w:t>14.5 Automation Framework</w:t>
      </w:r>
    </w:p>
    <w:tbl>
      <w:tblPr>
        <w:tblW w:w="11280" w:type="dxa"/>
        <w:tblCellMar>
          <w:top w:w="15" w:type="dxa"/>
          <w:left w:w="15" w:type="dxa"/>
          <w:bottom w:w="15" w:type="dxa"/>
          <w:right w:w="15" w:type="dxa"/>
        </w:tblCellMar>
        <w:tblLook w:val="04A0" w:firstRow="1" w:lastRow="0" w:firstColumn="1" w:lastColumn="0" w:noHBand="0" w:noVBand="1"/>
      </w:tblPr>
      <w:tblGrid>
        <w:gridCol w:w="4790"/>
        <w:gridCol w:w="6490"/>
      </w:tblGrid>
      <w:tr w:rsidR="00252F05" w:rsidRPr="00252F05" w14:paraId="4528FB18" w14:textId="77777777" w:rsidTr="00252F05">
        <w:trPr>
          <w:tblHeader/>
        </w:trPr>
        <w:tc>
          <w:tcPr>
            <w:tcW w:w="0" w:type="auto"/>
            <w:tcBorders>
              <w:top w:val="nil"/>
            </w:tcBorders>
            <w:tcMar>
              <w:top w:w="150" w:type="dxa"/>
              <w:left w:w="0" w:type="dxa"/>
              <w:bottom w:w="150" w:type="dxa"/>
              <w:right w:w="240" w:type="dxa"/>
            </w:tcMar>
            <w:vAlign w:val="center"/>
            <w:hideMark/>
          </w:tcPr>
          <w:p w14:paraId="2DDE8312"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Artifact</w:t>
            </w:r>
          </w:p>
        </w:tc>
        <w:tc>
          <w:tcPr>
            <w:tcW w:w="0" w:type="auto"/>
            <w:tcBorders>
              <w:top w:val="nil"/>
            </w:tcBorders>
            <w:tcMar>
              <w:top w:w="150" w:type="dxa"/>
              <w:left w:w="240" w:type="dxa"/>
              <w:bottom w:w="150" w:type="dxa"/>
              <w:right w:w="240" w:type="dxa"/>
            </w:tcMar>
            <w:vAlign w:val="center"/>
            <w:hideMark/>
          </w:tcPr>
          <w:p w14:paraId="4C571E0F"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Location</w:t>
            </w:r>
          </w:p>
        </w:tc>
      </w:tr>
      <w:tr w:rsidR="00252F05" w:rsidRPr="00252F05" w14:paraId="60B87CB0" w14:textId="77777777" w:rsidTr="00252F05">
        <w:tc>
          <w:tcPr>
            <w:tcW w:w="0" w:type="auto"/>
            <w:tcMar>
              <w:top w:w="150" w:type="dxa"/>
              <w:left w:w="0" w:type="dxa"/>
              <w:bottom w:w="150" w:type="dxa"/>
              <w:right w:w="240" w:type="dxa"/>
            </w:tcMar>
            <w:vAlign w:val="center"/>
            <w:hideMark/>
          </w:tcPr>
          <w:p w14:paraId="503592CC" w14:textId="77777777" w:rsidR="00252F05" w:rsidRPr="00252F05" w:rsidRDefault="00252F05" w:rsidP="007B6983">
            <w:pPr>
              <w:spacing w:after="0" w:line="240" w:lineRule="auto"/>
              <w:rPr>
                <w:rFonts w:ascii="Times New Roman" w:eastAsia="Times New Roman" w:hAnsi="Times New Roman" w:cs="Times New Roman"/>
                <w:sz w:val="23"/>
                <w:szCs w:val="23"/>
              </w:rPr>
            </w:pPr>
            <w:proofErr w:type="gramStart"/>
            <w:r w:rsidRPr="00252F05">
              <w:rPr>
                <w:rFonts w:ascii="Times New Roman" w:eastAsia="Times New Roman" w:hAnsi="Times New Roman" w:cs="Times New Roman"/>
                <w:sz w:val="23"/>
                <w:szCs w:val="23"/>
              </w:rPr>
              <w:t>Repository.Common.psm</w:t>
            </w:r>
            <w:proofErr w:type="gramEnd"/>
            <w:r w:rsidRPr="00252F05">
              <w:rPr>
                <w:rFonts w:ascii="Times New Roman" w:eastAsia="Times New Roman" w:hAnsi="Times New Roman" w:cs="Times New Roman"/>
                <w:sz w:val="23"/>
                <w:szCs w:val="23"/>
              </w:rPr>
              <w:t>1</w:t>
            </w:r>
          </w:p>
        </w:tc>
        <w:tc>
          <w:tcPr>
            <w:tcW w:w="0" w:type="auto"/>
            <w:tcMar>
              <w:top w:w="150" w:type="dxa"/>
              <w:left w:w="240" w:type="dxa"/>
              <w:bottom w:w="150" w:type="dxa"/>
              <w:right w:w="0" w:type="dxa"/>
            </w:tcMar>
            <w:vAlign w:val="center"/>
            <w:hideMark/>
          </w:tcPr>
          <w:p w14:paraId="324D7619"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0"/>
                <w:szCs w:val="20"/>
                <w:shd w:val="clear" w:color="auto" w:fill="EBEEF2"/>
              </w:rPr>
              <w:t>11_AUTOMATION/PowerShell/Modules/</w:t>
            </w:r>
          </w:p>
        </w:tc>
      </w:tr>
      <w:tr w:rsidR="00252F05" w:rsidRPr="00252F05" w14:paraId="69280DD2" w14:textId="77777777" w:rsidTr="00252F05">
        <w:tc>
          <w:tcPr>
            <w:tcW w:w="0" w:type="auto"/>
            <w:tcMar>
              <w:top w:w="150" w:type="dxa"/>
              <w:left w:w="0" w:type="dxa"/>
              <w:bottom w:w="150" w:type="dxa"/>
              <w:right w:w="240" w:type="dxa"/>
            </w:tcMar>
            <w:vAlign w:val="center"/>
            <w:hideMark/>
          </w:tcPr>
          <w:p w14:paraId="20946373"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Build-Baseline.ps1</w:t>
            </w:r>
          </w:p>
        </w:tc>
        <w:tc>
          <w:tcPr>
            <w:tcW w:w="0" w:type="auto"/>
            <w:tcMar>
              <w:top w:w="150" w:type="dxa"/>
              <w:left w:w="240" w:type="dxa"/>
              <w:bottom w:w="150" w:type="dxa"/>
              <w:right w:w="0" w:type="dxa"/>
            </w:tcMar>
            <w:vAlign w:val="center"/>
            <w:hideMark/>
          </w:tcPr>
          <w:p w14:paraId="77B801C0"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0"/>
                <w:szCs w:val="20"/>
                <w:shd w:val="clear" w:color="auto" w:fill="EBEEF2"/>
              </w:rPr>
              <w:t>11_AUTOMATION/PowerShell/</w:t>
            </w:r>
          </w:p>
        </w:tc>
      </w:tr>
      <w:tr w:rsidR="00252F05" w:rsidRPr="00252F05" w14:paraId="4A969B13" w14:textId="77777777" w:rsidTr="00252F05">
        <w:tc>
          <w:tcPr>
            <w:tcW w:w="0" w:type="auto"/>
            <w:tcMar>
              <w:top w:w="150" w:type="dxa"/>
              <w:left w:w="0" w:type="dxa"/>
              <w:bottom w:w="150" w:type="dxa"/>
              <w:right w:w="240" w:type="dxa"/>
            </w:tcMar>
            <w:vAlign w:val="center"/>
            <w:hideMark/>
          </w:tcPr>
          <w:p w14:paraId="40A720DC"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All PowerShell scripts</w:t>
            </w:r>
          </w:p>
        </w:tc>
        <w:tc>
          <w:tcPr>
            <w:tcW w:w="0" w:type="auto"/>
            <w:tcMar>
              <w:top w:w="150" w:type="dxa"/>
              <w:left w:w="240" w:type="dxa"/>
              <w:bottom w:w="150" w:type="dxa"/>
              <w:right w:w="0" w:type="dxa"/>
            </w:tcMar>
            <w:vAlign w:val="center"/>
            <w:hideMark/>
          </w:tcPr>
          <w:p w14:paraId="66A45D27"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0"/>
                <w:szCs w:val="20"/>
                <w:shd w:val="clear" w:color="auto" w:fill="EBEEF2"/>
              </w:rPr>
              <w:t>11_AUTOMATION/PowerShell/</w:t>
            </w:r>
          </w:p>
        </w:tc>
      </w:tr>
    </w:tbl>
    <w:p w14:paraId="0EC8160D" w14:textId="77777777" w:rsidR="00252F05" w:rsidRPr="00252F05" w:rsidRDefault="00C66EAA" w:rsidP="007B6983">
      <w:pPr>
        <w:shd w:val="clear" w:color="auto" w:fill="FFFFFF"/>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4CB6363A">
          <v:rect id="_x0000_i1051" style="width:0;height:.75pt" o:hralign="center" o:hrstd="t" o:hr="t" fillcolor="#a0a0a0" stroked="f"/>
        </w:pict>
      </w:r>
    </w:p>
    <w:p w14:paraId="2D02A4A6" w14:textId="77777777" w:rsidR="00252F05" w:rsidRPr="00252F05" w:rsidRDefault="00252F05" w:rsidP="007B6983">
      <w:pPr>
        <w:shd w:val="clear" w:color="auto" w:fill="FFFFFF"/>
        <w:spacing w:after="0" w:line="240" w:lineRule="auto"/>
        <w:outlineLvl w:val="1"/>
        <w:rPr>
          <w:rFonts w:ascii="Times New Roman" w:eastAsia="Times New Roman" w:hAnsi="Times New Roman" w:cs="Times New Roman"/>
          <w:b/>
          <w:bCs/>
          <w:color w:val="0F1115"/>
          <w:sz w:val="33"/>
          <w:szCs w:val="33"/>
        </w:rPr>
      </w:pPr>
      <w:r w:rsidRPr="00252F05">
        <w:rPr>
          <w:rFonts w:ascii="Times New Roman" w:eastAsia="Times New Roman" w:hAnsi="Times New Roman" w:cs="Times New Roman"/>
          <w:b/>
          <w:bCs/>
          <w:color w:val="0F1115"/>
          <w:sz w:val="33"/>
          <w:szCs w:val="33"/>
        </w:rPr>
        <w:t>SECTION 15: APPROVAL</w:t>
      </w:r>
    </w:p>
    <w:p w14:paraId="5973496C" w14:textId="77777777" w:rsidR="00252F05" w:rsidRPr="00252F05" w:rsidRDefault="00252F05" w:rsidP="007B6983">
      <w:pPr>
        <w:shd w:val="clear" w:color="auto" w:fill="FFFFFF"/>
        <w:spacing w:after="0" w:line="240" w:lineRule="auto"/>
        <w:outlineLvl w:val="2"/>
        <w:rPr>
          <w:rFonts w:ascii="Times New Roman" w:eastAsia="Times New Roman" w:hAnsi="Times New Roman" w:cs="Times New Roman"/>
          <w:b/>
          <w:bCs/>
          <w:color w:val="0F1115"/>
          <w:sz w:val="30"/>
          <w:szCs w:val="30"/>
        </w:rPr>
      </w:pPr>
      <w:r w:rsidRPr="00252F05">
        <w:rPr>
          <w:rFonts w:ascii="Times New Roman" w:eastAsia="Times New Roman" w:hAnsi="Times New Roman" w:cs="Times New Roman"/>
          <w:b/>
          <w:bCs/>
          <w:color w:val="0F1115"/>
          <w:sz w:val="30"/>
          <w:szCs w:val="30"/>
        </w:rPr>
        <w:t>15.1 Approval Statement</w:t>
      </w:r>
    </w:p>
    <w:p w14:paraId="36D49B43"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This </w:t>
      </w:r>
      <w:r w:rsidRPr="00252F05">
        <w:rPr>
          <w:rFonts w:ascii="Times New Roman" w:eastAsia="Times New Roman" w:hAnsi="Times New Roman" w:cs="Times New Roman"/>
          <w:b/>
          <w:bCs/>
          <w:color w:val="0F1115"/>
          <w:sz w:val="24"/>
          <w:szCs w:val="24"/>
        </w:rPr>
        <w:t>Architecture Baseline Review 2026.1</w:t>
      </w:r>
      <w:r w:rsidRPr="00252F05">
        <w:rPr>
          <w:rFonts w:ascii="Times New Roman" w:eastAsia="Times New Roman" w:hAnsi="Times New Roman" w:cs="Times New Roman"/>
          <w:color w:val="0F1115"/>
          <w:sz w:val="24"/>
          <w:szCs w:val="24"/>
        </w:rPr>
        <w:t> is approved as the authoritative record of the Golden Wings repository architecture at Foundation v1.</w:t>
      </w:r>
    </w:p>
    <w:p w14:paraId="155529D1"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The architecture described herein is declared </w:t>
      </w:r>
      <w:r w:rsidRPr="00252F05">
        <w:rPr>
          <w:rFonts w:ascii="Times New Roman" w:eastAsia="Times New Roman" w:hAnsi="Times New Roman" w:cs="Times New Roman"/>
          <w:b/>
          <w:bCs/>
          <w:color w:val="0F1115"/>
          <w:sz w:val="24"/>
          <w:szCs w:val="24"/>
        </w:rPr>
        <w:t>stable and governed</w:t>
      </w:r>
      <w:r w:rsidRPr="00252F05">
        <w:rPr>
          <w:rFonts w:ascii="Times New Roman" w:eastAsia="Times New Roman" w:hAnsi="Times New Roman" w:cs="Times New Roman"/>
          <w:color w:val="0F1115"/>
          <w:sz w:val="24"/>
          <w:szCs w:val="24"/>
        </w:rPr>
        <w:t>. Future changes shall follow the architecture change process documented in Section 12 of this baseline.</w:t>
      </w:r>
    </w:p>
    <w:p w14:paraId="7F31ED8C" w14:textId="77777777" w:rsidR="00252F05" w:rsidRPr="00252F05" w:rsidRDefault="00252F05" w:rsidP="007B6983">
      <w:pPr>
        <w:shd w:val="clear" w:color="auto" w:fill="FFFFFF"/>
        <w:spacing w:after="0" w:line="240" w:lineRule="auto"/>
        <w:outlineLvl w:val="2"/>
        <w:rPr>
          <w:rFonts w:ascii="Times New Roman" w:eastAsia="Times New Roman" w:hAnsi="Times New Roman" w:cs="Times New Roman"/>
          <w:b/>
          <w:bCs/>
          <w:color w:val="0F1115"/>
          <w:sz w:val="30"/>
          <w:szCs w:val="30"/>
        </w:rPr>
      </w:pPr>
      <w:r w:rsidRPr="00252F05">
        <w:rPr>
          <w:rFonts w:ascii="Times New Roman" w:eastAsia="Times New Roman" w:hAnsi="Times New Roman" w:cs="Times New Roman"/>
          <w:b/>
          <w:bCs/>
          <w:color w:val="0F1115"/>
          <w:sz w:val="30"/>
          <w:szCs w:val="30"/>
        </w:rPr>
        <w:t>15.2 Baseline Declaration</w:t>
      </w:r>
    </w:p>
    <w:p w14:paraId="3972FDA9"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The following is declared as the </w:t>
      </w:r>
      <w:r w:rsidRPr="00252F05">
        <w:rPr>
          <w:rFonts w:ascii="Times New Roman" w:eastAsia="Times New Roman" w:hAnsi="Times New Roman" w:cs="Times New Roman"/>
          <w:b/>
          <w:bCs/>
          <w:color w:val="0F1115"/>
          <w:sz w:val="24"/>
          <w:szCs w:val="24"/>
        </w:rPr>
        <w:t>permanent architectural foundation</w:t>
      </w:r>
      <w:r w:rsidRPr="00252F05">
        <w:rPr>
          <w:rFonts w:ascii="Times New Roman" w:eastAsia="Times New Roman" w:hAnsi="Times New Roman" w:cs="Times New Roman"/>
          <w:color w:val="0F1115"/>
          <w:sz w:val="24"/>
          <w:szCs w:val="24"/>
        </w:rPr>
        <w:t> of the Golden Wings repository:</w:t>
      </w:r>
    </w:p>
    <w:p w14:paraId="0B7A0228" w14:textId="77777777" w:rsidR="00252F05" w:rsidRPr="00252F05" w:rsidRDefault="00252F05" w:rsidP="007B6983">
      <w:pPr>
        <w:numPr>
          <w:ilvl w:val="0"/>
          <w:numId w:val="39"/>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Segoe UI Emoji" w:eastAsia="Times New Roman" w:hAnsi="Segoe UI Emoji" w:cs="Segoe UI Emoji"/>
          <w:color w:val="0F1115"/>
          <w:sz w:val="24"/>
          <w:szCs w:val="24"/>
        </w:rPr>
        <w:t>✅</w:t>
      </w:r>
      <w:r w:rsidRPr="00252F05">
        <w:rPr>
          <w:rFonts w:ascii="Times New Roman" w:eastAsia="Times New Roman" w:hAnsi="Times New Roman" w:cs="Times New Roman"/>
          <w:color w:val="0F1115"/>
          <w:sz w:val="24"/>
          <w:szCs w:val="24"/>
        </w:rPr>
        <w:t xml:space="preserve"> Constitutional hierarchy (A-020)</w:t>
      </w:r>
    </w:p>
    <w:p w14:paraId="62B17020" w14:textId="77777777" w:rsidR="00252F05" w:rsidRPr="00252F05" w:rsidRDefault="00252F05" w:rsidP="007B6983">
      <w:pPr>
        <w:numPr>
          <w:ilvl w:val="0"/>
          <w:numId w:val="39"/>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Segoe UI Emoji" w:eastAsia="Times New Roman" w:hAnsi="Segoe UI Emoji" w:cs="Segoe UI Emoji"/>
          <w:color w:val="0F1115"/>
          <w:sz w:val="24"/>
          <w:szCs w:val="24"/>
        </w:rPr>
        <w:t>✅</w:t>
      </w:r>
      <w:r w:rsidRPr="00252F05">
        <w:rPr>
          <w:rFonts w:ascii="Times New Roman" w:eastAsia="Times New Roman" w:hAnsi="Times New Roman" w:cs="Times New Roman"/>
          <w:color w:val="0F1115"/>
          <w:sz w:val="24"/>
          <w:szCs w:val="24"/>
        </w:rPr>
        <w:t xml:space="preserve"> Four constitutional documents (A-000, A-011, Z0, RM)</w:t>
      </w:r>
    </w:p>
    <w:p w14:paraId="4C277349" w14:textId="77777777" w:rsidR="00252F05" w:rsidRPr="00252F05" w:rsidRDefault="00252F05" w:rsidP="007B6983">
      <w:pPr>
        <w:numPr>
          <w:ilvl w:val="0"/>
          <w:numId w:val="39"/>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Segoe UI Emoji" w:eastAsia="Times New Roman" w:hAnsi="Segoe UI Emoji" w:cs="Segoe UI Emoji"/>
          <w:color w:val="0F1115"/>
          <w:sz w:val="24"/>
          <w:szCs w:val="24"/>
        </w:rPr>
        <w:t>✅</w:t>
      </w:r>
      <w:r w:rsidRPr="00252F05">
        <w:rPr>
          <w:rFonts w:ascii="Times New Roman" w:eastAsia="Times New Roman" w:hAnsi="Times New Roman" w:cs="Times New Roman"/>
          <w:color w:val="0F1115"/>
          <w:sz w:val="24"/>
          <w:szCs w:val="24"/>
        </w:rPr>
        <w:t xml:space="preserve"> Ten architectural decisions (Section 4)</w:t>
      </w:r>
    </w:p>
    <w:p w14:paraId="207E946F" w14:textId="77777777" w:rsidR="00252F05" w:rsidRPr="00252F05" w:rsidRDefault="00252F05" w:rsidP="007B6983">
      <w:pPr>
        <w:numPr>
          <w:ilvl w:val="0"/>
          <w:numId w:val="39"/>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Segoe UI Emoji" w:eastAsia="Times New Roman" w:hAnsi="Segoe UI Emoji" w:cs="Segoe UI Emoji"/>
          <w:color w:val="0F1115"/>
          <w:sz w:val="24"/>
          <w:szCs w:val="24"/>
        </w:rPr>
        <w:t>✅</w:t>
      </w:r>
      <w:r w:rsidRPr="00252F05">
        <w:rPr>
          <w:rFonts w:ascii="Times New Roman" w:eastAsia="Times New Roman" w:hAnsi="Times New Roman" w:cs="Times New Roman"/>
          <w:color w:val="0F1115"/>
          <w:sz w:val="24"/>
          <w:szCs w:val="24"/>
        </w:rPr>
        <w:t xml:space="preserve"> Ten architectural invariants (Section 8)</w:t>
      </w:r>
    </w:p>
    <w:p w14:paraId="331122CB" w14:textId="77777777" w:rsidR="00252F05" w:rsidRPr="00252F05" w:rsidRDefault="00252F05" w:rsidP="007B6983">
      <w:pPr>
        <w:numPr>
          <w:ilvl w:val="0"/>
          <w:numId w:val="39"/>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Segoe UI Emoji" w:eastAsia="Times New Roman" w:hAnsi="Segoe UI Emoji" w:cs="Segoe UI Emoji"/>
          <w:color w:val="0F1115"/>
          <w:sz w:val="24"/>
          <w:szCs w:val="24"/>
        </w:rPr>
        <w:t>✅</w:t>
      </w:r>
      <w:r w:rsidRPr="00252F05">
        <w:rPr>
          <w:rFonts w:ascii="Times New Roman" w:eastAsia="Times New Roman" w:hAnsi="Times New Roman" w:cs="Times New Roman"/>
          <w:color w:val="0F1115"/>
          <w:sz w:val="24"/>
          <w:szCs w:val="24"/>
        </w:rPr>
        <w:t xml:space="preserve"> Five governance layers (Section 5)</w:t>
      </w:r>
    </w:p>
    <w:p w14:paraId="33708FA0" w14:textId="77777777" w:rsidR="00252F05" w:rsidRPr="00252F05" w:rsidRDefault="00252F05" w:rsidP="007B6983">
      <w:pPr>
        <w:numPr>
          <w:ilvl w:val="0"/>
          <w:numId w:val="39"/>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Segoe UI Emoji" w:eastAsia="Times New Roman" w:hAnsi="Segoe UI Emoji" w:cs="Segoe UI Emoji"/>
          <w:color w:val="0F1115"/>
          <w:sz w:val="24"/>
          <w:szCs w:val="24"/>
        </w:rPr>
        <w:t>✅</w:t>
      </w:r>
      <w:r w:rsidRPr="00252F05">
        <w:rPr>
          <w:rFonts w:ascii="Times New Roman" w:eastAsia="Times New Roman" w:hAnsi="Times New Roman" w:cs="Times New Roman"/>
          <w:color w:val="0F1115"/>
          <w:sz w:val="24"/>
          <w:szCs w:val="24"/>
        </w:rPr>
        <w:t xml:space="preserve"> Enterprise Semantic Model (Section 6)</w:t>
      </w:r>
    </w:p>
    <w:p w14:paraId="0042CAB7" w14:textId="77777777" w:rsidR="00252F05" w:rsidRPr="00252F05" w:rsidRDefault="00252F05" w:rsidP="007B6983">
      <w:pPr>
        <w:numPr>
          <w:ilvl w:val="0"/>
          <w:numId w:val="39"/>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Segoe UI Emoji" w:eastAsia="Times New Roman" w:hAnsi="Segoe UI Emoji" w:cs="Segoe UI Emoji"/>
          <w:color w:val="0F1115"/>
          <w:sz w:val="24"/>
          <w:szCs w:val="24"/>
        </w:rPr>
        <w:t>✅</w:t>
      </w:r>
      <w:r w:rsidRPr="00252F05">
        <w:rPr>
          <w:rFonts w:ascii="Times New Roman" w:eastAsia="Times New Roman" w:hAnsi="Times New Roman" w:cs="Times New Roman"/>
          <w:color w:val="0F1115"/>
          <w:sz w:val="24"/>
          <w:szCs w:val="24"/>
        </w:rPr>
        <w:t xml:space="preserve"> Seven capability horizons (Section 7)</w:t>
      </w:r>
    </w:p>
    <w:p w14:paraId="1D677CF0" w14:textId="77777777" w:rsidR="00252F05" w:rsidRPr="00252F05" w:rsidRDefault="00252F05" w:rsidP="007B6983">
      <w:pPr>
        <w:numPr>
          <w:ilvl w:val="0"/>
          <w:numId w:val="39"/>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Segoe UI Emoji" w:eastAsia="Times New Roman" w:hAnsi="Segoe UI Emoji" w:cs="Segoe UI Emoji"/>
          <w:color w:val="0F1115"/>
          <w:sz w:val="24"/>
          <w:szCs w:val="24"/>
        </w:rPr>
        <w:t>✅</w:t>
      </w:r>
      <w:r w:rsidRPr="00252F05">
        <w:rPr>
          <w:rFonts w:ascii="Times New Roman" w:eastAsia="Times New Roman" w:hAnsi="Times New Roman" w:cs="Times New Roman"/>
          <w:color w:val="0F1115"/>
          <w:sz w:val="24"/>
          <w:szCs w:val="24"/>
        </w:rPr>
        <w:t xml:space="preserve"> GW-EAF automation framework (Section 9)</w:t>
      </w:r>
    </w:p>
    <w:p w14:paraId="2630CE58" w14:textId="77777777" w:rsidR="00252F05" w:rsidRPr="00252F05" w:rsidRDefault="00252F05" w:rsidP="007B6983">
      <w:pPr>
        <w:shd w:val="clear" w:color="auto" w:fill="FFFFFF"/>
        <w:spacing w:after="0" w:line="240" w:lineRule="auto"/>
        <w:outlineLvl w:val="2"/>
        <w:rPr>
          <w:rFonts w:ascii="Times New Roman" w:eastAsia="Times New Roman" w:hAnsi="Times New Roman" w:cs="Times New Roman"/>
          <w:b/>
          <w:bCs/>
          <w:color w:val="0F1115"/>
          <w:sz w:val="30"/>
          <w:szCs w:val="30"/>
        </w:rPr>
      </w:pPr>
      <w:r w:rsidRPr="00252F05">
        <w:rPr>
          <w:rFonts w:ascii="Times New Roman" w:eastAsia="Times New Roman" w:hAnsi="Times New Roman" w:cs="Times New Roman"/>
          <w:b/>
          <w:bCs/>
          <w:color w:val="0F1115"/>
          <w:sz w:val="30"/>
          <w:szCs w:val="30"/>
        </w:rPr>
        <w:t>15.3 Approval Signatures</w:t>
      </w:r>
    </w:p>
    <w:p w14:paraId="3968CEF3"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18"/>
          <w:szCs w:val="18"/>
        </w:rPr>
        <w:t>text</w:t>
      </w:r>
    </w:p>
    <w:p w14:paraId="04D816F9"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_________________________________________</w:t>
      </w:r>
    </w:p>
    <w:p w14:paraId="70F60800"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Founder</w:t>
      </w:r>
    </w:p>
    <w:p w14:paraId="299DD506"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Date: ___________________</w:t>
      </w:r>
    </w:p>
    <w:p w14:paraId="270205BF"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13A33D91"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_________________________________________</w:t>
      </w:r>
    </w:p>
    <w:p w14:paraId="787D9A98"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Architecture Review Board</w:t>
      </w:r>
    </w:p>
    <w:p w14:paraId="05A0BEE5"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Date: ___________________</w:t>
      </w:r>
    </w:p>
    <w:p w14:paraId="02C80C78"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4F9310B0"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_________________________________________</w:t>
      </w:r>
    </w:p>
    <w:p w14:paraId="57F41983"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Framework Governance Lead</w:t>
      </w:r>
    </w:p>
    <w:p w14:paraId="4A83A4CF" w14:textId="77777777" w:rsidR="00252F05" w:rsidRPr="00252F05" w:rsidRDefault="00252F05" w:rsidP="007B6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252F05">
        <w:rPr>
          <w:rFonts w:ascii="Times New Roman" w:eastAsia="Times New Roman" w:hAnsi="Times New Roman" w:cs="Times New Roman"/>
          <w:color w:val="0F1115"/>
          <w:sz w:val="20"/>
          <w:szCs w:val="20"/>
        </w:rPr>
        <w:t>Date: ___________________</w:t>
      </w:r>
    </w:p>
    <w:p w14:paraId="37567A75" w14:textId="77777777" w:rsidR="00252F05" w:rsidRPr="00252F05" w:rsidRDefault="00252F05" w:rsidP="007B6983">
      <w:pPr>
        <w:shd w:val="clear" w:color="auto" w:fill="FFFFFF"/>
        <w:spacing w:after="0" w:line="240" w:lineRule="auto"/>
        <w:outlineLvl w:val="2"/>
        <w:rPr>
          <w:rFonts w:ascii="Times New Roman" w:eastAsia="Times New Roman" w:hAnsi="Times New Roman" w:cs="Times New Roman"/>
          <w:b/>
          <w:bCs/>
          <w:color w:val="0F1115"/>
          <w:sz w:val="30"/>
          <w:szCs w:val="30"/>
        </w:rPr>
      </w:pPr>
      <w:r w:rsidRPr="00252F05">
        <w:rPr>
          <w:rFonts w:ascii="Times New Roman" w:eastAsia="Times New Roman" w:hAnsi="Times New Roman" w:cs="Times New Roman"/>
          <w:b/>
          <w:bCs/>
          <w:color w:val="0F1115"/>
          <w:sz w:val="30"/>
          <w:szCs w:val="30"/>
        </w:rPr>
        <w:t>15.4 Document Information</w:t>
      </w:r>
    </w:p>
    <w:tbl>
      <w:tblPr>
        <w:tblW w:w="11280" w:type="dxa"/>
        <w:tblCellMar>
          <w:top w:w="15" w:type="dxa"/>
          <w:left w:w="15" w:type="dxa"/>
          <w:bottom w:w="15" w:type="dxa"/>
          <w:right w:w="15" w:type="dxa"/>
        </w:tblCellMar>
        <w:tblLook w:val="04A0" w:firstRow="1" w:lastRow="0" w:firstColumn="1" w:lastColumn="0" w:noHBand="0" w:noVBand="1"/>
      </w:tblPr>
      <w:tblGrid>
        <w:gridCol w:w="2888"/>
        <w:gridCol w:w="8392"/>
      </w:tblGrid>
      <w:tr w:rsidR="00252F05" w:rsidRPr="00252F05" w14:paraId="047E4EE0" w14:textId="77777777" w:rsidTr="00252F05">
        <w:trPr>
          <w:tblHeader/>
        </w:trPr>
        <w:tc>
          <w:tcPr>
            <w:tcW w:w="0" w:type="auto"/>
            <w:tcBorders>
              <w:top w:val="nil"/>
            </w:tcBorders>
            <w:tcMar>
              <w:top w:w="150" w:type="dxa"/>
              <w:left w:w="0" w:type="dxa"/>
              <w:bottom w:w="150" w:type="dxa"/>
              <w:right w:w="240" w:type="dxa"/>
            </w:tcMar>
            <w:vAlign w:val="center"/>
            <w:hideMark/>
          </w:tcPr>
          <w:p w14:paraId="0BA4AB81"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Property</w:t>
            </w:r>
          </w:p>
        </w:tc>
        <w:tc>
          <w:tcPr>
            <w:tcW w:w="0" w:type="auto"/>
            <w:tcBorders>
              <w:top w:val="nil"/>
            </w:tcBorders>
            <w:tcMar>
              <w:top w:w="150" w:type="dxa"/>
              <w:left w:w="240" w:type="dxa"/>
              <w:bottom w:w="150" w:type="dxa"/>
              <w:right w:w="240" w:type="dxa"/>
            </w:tcMar>
            <w:vAlign w:val="center"/>
            <w:hideMark/>
          </w:tcPr>
          <w:p w14:paraId="475434E7"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Value</w:t>
            </w:r>
          </w:p>
        </w:tc>
      </w:tr>
      <w:tr w:rsidR="00252F05" w:rsidRPr="00252F05" w14:paraId="25F4B397" w14:textId="77777777" w:rsidTr="00252F05">
        <w:tc>
          <w:tcPr>
            <w:tcW w:w="0" w:type="auto"/>
            <w:tcMar>
              <w:top w:w="150" w:type="dxa"/>
              <w:left w:w="0" w:type="dxa"/>
              <w:bottom w:w="150" w:type="dxa"/>
              <w:right w:w="240" w:type="dxa"/>
            </w:tcMar>
            <w:vAlign w:val="center"/>
            <w:hideMark/>
          </w:tcPr>
          <w:p w14:paraId="7CA48964"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Document ID</w:t>
            </w:r>
          </w:p>
        </w:tc>
        <w:tc>
          <w:tcPr>
            <w:tcW w:w="0" w:type="auto"/>
            <w:tcMar>
              <w:top w:w="150" w:type="dxa"/>
              <w:left w:w="240" w:type="dxa"/>
              <w:bottom w:w="150" w:type="dxa"/>
              <w:right w:w="0" w:type="dxa"/>
            </w:tcMar>
            <w:vAlign w:val="center"/>
            <w:hideMark/>
          </w:tcPr>
          <w:p w14:paraId="4F37AD00"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ARCHITECTURE_BASELINE_REVIEW_2026.1</w:t>
            </w:r>
          </w:p>
        </w:tc>
      </w:tr>
      <w:tr w:rsidR="00252F05" w:rsidRPr="00252F05" w14:paraId="5BDCD3D3" w14:textId="77777777" w:rsidTr="00252F05">
        <w:tc>
          <w:tcPr>
            <w:tcW w:w="0" w:type="auto"/>
            <w:tcMar>
              <w:top w:w="150" w:type="dxa"/>
              <w:left w:w="0" w:type="dxa"/>
              <w:bottom w:w="150" w:type="dxa"/>
              <w:right w:w="240" w:type="dxa"/>
            </w:tcMar>
            <w:vAlign w:val="center"/>
            <w:hideMark/>
          </w:tcPr>
          <w:p w14:paraId="379A727C"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Version</w:t>
            </w:r>
          </w:p>
        </w:tc>
        <w:tc>
          <w:tcPr>
            <w:tcW w:w="0" w:type="auto"/>
            <w:tcMar>
              <w:top w:w="150" w:type="dxa"/>
              <w:left w:w="240" w:type="dxa"/>
              <w:bottom w:w="150" w:type="dxa"/>
              <w:right w:w="0" w:type="dxa"/>
            </w:tcMar>
            <w:vAlign w:val="center"/>
            <w:hideMark/>
          </w:tcPr>
          <w:p w14:paraId="3B26D597"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1.0</w:t>
            </w:r>
          </w:p>
        </w:tc>
      </w:tr>
      <w:tr w:rsidR="00252F05" w:rsidRPr="00252F05" w14:paraId="3E89B0C9" w14:textId="77777777" w:rsidTr="00252F05">
        <w:tc>
          <w:tcPr>
            <w:tcW w:w="0" w:type="auto"/>
            <w:tcMar>
              <w:top w:w="150" w:type="dxa"/>
              <w:left w:w="0" w:type="dxa"/>
              <w:bottom w:w="150" w:type="dxa"/>
              <w:right w:w="240" w:type="dxa"/>
            </w:tcMar>
            <w:vAlign w:val="center"/>
            <w:hideMark/>
          </w:tcPr>
          <w:p w14:paraId="41B73AEA"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Status</w:t>
            </w:r>
          </w:p>
        </w:tc>
        <w:tc>
          <w:tcPr>
            <w:tcW w:w="0" w:type="auto"/>
            <w:tcMar>
              <w:top w:w="150" w:type="dxa"/>
              <w:left w:w="240" w:type="dxa"/>
              <w:bottom w:w="150" w:type="dxa"/>
              <w:right w:w="0" w:type="dxa"/>
            </w:tcMar>
            <w:vAlign w:val="center"/>
            <w:hideMark/>
          </w:tcPr>
          <w:p w14:paraId="2D5C071D"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APPROVED — LOCKED</w:t>
            </w:r>
          </w:p>
        </w:tc>
      </w:tr>
      <w:tr w:rsidR="00252F05" w:rsidRPr="00252F05" w14:paraId="16DC4C6A" w14:textId="77777777" w:rsidTr="00252F05">
        <w:tc>
          <w:tcPr>
            <w:tcW w:w="0" w:type="auto"/>
            <w:tcMar>
              <w:top w:w="150" w:type="dxa"/>
              <w:left w:w="0" w:type="dxa"/>
              <w:bottom w:w="150" w:type="dxa"/>
              <w:right w:w="240" w:type="dxa"/>
            </w:tcMar>
            <w:vAlign w:val="center"/>
            <w:hideMark/>
          </w:tcPr>
          <w:p w14:paraId="434FF346"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Effective Date</w:t>
            </w:r>
          </w:p>
        </w:tc>
        <w:tc>
          <w:tcPr>
            <w:tcW w:w="0" w:type="auto"/>
            <w:tcMar>
              <w:top w:w="150" w:type="dxa"/>
              <w:left w:w="240" w:type="dxa"/>
              <w:bottom w:w="150" w:type="dxa"/>
              <w:right w:w="0" w:type="dxa"/>
            </w:tcMar>
            <w:vAlign w:val="center"/>
            <w:hideMark/>
          </w:tcPr>
          <w:p w14:paraId="6D349F9D"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July 2026</w:t>
            </w:r>
          </w:p>
        </w:tc>
      </w:tr>
      <w:tr w:rsidR="00252F05" w:rsidRPr="00252F05" w14:paraId="4E666CAC" w14:textId="77777777" w:rsidTr="00252F05">
        <w:tc>
          <w:tcPr>
            <w:tcW w:w="0" w:type="auto"/>
            <w:tcMar>
              <w:top w:w="150" w:type="dxa"/>
              <w:left w:w="0" w:type="dxa"/>
              <w:bottom w:w="150" w:type="dxa"/>
              <w:right w:w="240" w:type="dxa"/>
            </w:tcMar>
            <w:vAlign w:val="center"/>
            <w:hideMark/>
          </w:tcPr>
          <w:p w14:paraId="1C6C3416"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Document Type</w:t>
            </w:r>
          </w:p>
        </w:tc>
        <w:tc>
          <w:tcPr>
            <w:tcW w:w="0" w:type="auto"/>
            <w:tcMar>
              <w:top w:w="150" w:type="dxa"/>
              <w:left w:w="240" w:type="dxa"/>
              <w:bottom w:w="150" w:type="dxa"/>
              <w:right w:w="0" w:type="dxa"/>
            </w:tcMar>
            <w:vAlign w:val="center"/>
            <w:hideMark/>
          </w:tcPr>
          <w:p w14:paraId="7E16DE98"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Historical Baseline (Not a Constitutional Authority)</w:t>
            </w:r>
          </w:p>
        </w:tc>
      </w:tr>
      <w:tr w:rsidR="00252F05" w:rsidRPr="00252F05" w14:paraId="70F90692" w14:textId="77777777" w:rsidTr="00252F05">
        <w:tc>
          <w:tcPr>
            <w:tcW w:w="0" w:type="auto"/>
            <w:tcMar>
              <w:top w:w="150" w:type="dxa"/>
              <w:left w:w="0" w:type="dxa"/>
              <w:bottom w:w="150" w:type="dxa"/>
              <w:right w:w="240" w:type="dxa"/>
            </w:tcMar>
            <w:vAlign w:val="center"/>
            <w:hideMark/>
          </w:tcPr>
          <w:p w14:paraId="4A63DB46"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Review Cycle</w:t>
            </w:r>
          </w:p>
        </w:tc>
        <w:tc>
          <w:tcPr>
            <w:tcW w:w="0" w:type="auto"/>
            <w:tcMar>
              <w:top w:w="150" w:type="dxa"/>
              <w:left w:w="240" w:type="dxa"/>
              <w:bottom w:w="150" w:type="dxa"/>
              <w:right w:w="0" w:type="dxa"/>
            </w:tcMar>
            <w:vAlign w:val="center"/>
            <w:hideMark/>
          </w:tcPr>
          <w:p w14:paraId="73DFEFA2"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Annual</w:t>
            </w:r>
          </w:p>
        </w:tc>
      </w:tr>
      <w:tr w:rsidR="00252F05" w:rsidRPr="00252F05" w14:paraId="5DB782EA" w14:textId="77777777" w:rsidTr="00252F05">
        <w:tc>
          <w:tcPr>
            <w:tcW w:w="0" w:type="auto"/>
            <w:tcMar>
              <w:top w:w="150" w:type="dxa"/>
              <w:left w:w="0" w:type="dxa"/>
              <w:bottom w:w="150" w:type="dxa"/>
              <w:right w:w="240" w:type="dxa"/>
            </w:tcMar>
            <w:vAlign w:val="center"/>
            <w:hideMark/>
          </w:tcPr>
          <w:p w14:paraId="1C7DFE76"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lastRenderedPageBreak/>
              <w:t>Next Review</w:t>
            </w:r>
          </w:p>
        </w:tc>
        <w:tc>
          <w:tcPr>
            <w:tcW w:w="0" w:type="auto"/>
            <w:tcMar>
              <w:top w:w="150" w:type="dxa"/>
              <w:left w:w="240" w:type="dxa"/>
              <w:bottom w:w="150" w:type="dxa"/>
              <w:right w:w="0" w:type="dxa"/>
            </w:tcMar>
            <w:vAlign w:val="center"/>
            <w:hideMark/>
          </w:tcPr>
          <w:p w14:paraId="2897AC3E" w14:textId="77777777" w:rsidR="00252F05" w:rsidRPr="00252F05" w:rsidRDefault="00252F05" w:rsidP="007B6983">
            <w:pPr>
              <w:spacing w:after="0" w:line="240" w:lineRule="auto"/>
              <w:rPr>
                <w:rFonts w:ascii="Times New Roman" w:eastAsia="Times New Roman" w:hAnsi="Times New Roman" w:cs="Times New Roman"/>
                <w:sz w:val="23"/>
                <w:szCs w:val="23"/>
              </w:rPr>
            </w:pPr>
            <w:r w:rsidRPr="00252F05">
              <w:rPr>
                <w:rFonts w:ascii="Times New Roman" w:eastAsia="Times New Roman" w:hAnsi="Times New Roman" w:cs="Times New Roman"/>
                <w:sz w:val="23"/>
                <w:szCs w:val="23"/>
              </w:rPr>
              <w:t>July 2027</w:t>
            </w:r>
          </w:p>
        </w:tc>
      </w:tr>
    </w:tbl>
    <w:p w14:paraId="64263448" w14:textId="77777777" w:rsidR="00252F05" w:rsidRPr="00252F05" w:rsidRDefault="00252F05" w:rsidP="007B6983">
      <w:pPr>
        <w:shd w:val="clear" w:color="auto" w:fill="FFFFFF"/>
        <w:spacing w:after="0" w:line="240" w:lineRule="auto"/>
        <w:outlineLvl w:val="2"/>
        <w:rPr>
          <w:rFonts w:ascii="Times New Roman" w:eastAsia="Times New Roman" w:hAnsi="Times New Roman" w:cs="Times New Roman"/>
          <w:b/>
          <w:bCs/>
          <w:color w:val="0F1115"/>
          <w:sz w:val="30"/>
          <w:szCs w:val="30"/>
        </w:rPr>
      </w:pPr>
      <w:r w:rsidRPr="00252F05">
        <w:rPr>
          <w:rFonts w:ascii="Times New Roman" w:eastAsia="Times New Roman" w:hAnsi="Times New Roman" w:cs="Times New Roman"/>
          <w:b/>
          <w:bCs/>
          <w:color w:val="0F1115"/>
          <w:sz w:val="30"/>
          <w:szCs w:val="30"/>
        </w:rPr>
        <w:t>15.5 Distribution</w:t>
      </w:r>
    </w:p>
    <w:p w14:paraId="28B08FDD"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This document shall be distributed to:</w:t>
      </w:r>
    </w:p>
    <w:p w14:paraId="188BE5BB" w14:textId="77777777" w:rsidR="00252F05" w:rsidRPr="00252F05" w:rsidRDefault="00252F05" w:rsidP="007B6983">
      <w:pPr>
        <w:numPr>
          <w:ilvl w:val="0"/>
          <w:numId w:val="40"/>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Founder</w:t>
      </w:r>
    </w:p>
    <w:p w14:paraId="49F9059C" w14:textId="77777777" w:rsidR="00252F05" w:rsidRPr="00252F05" w:rsidRDefault="00252F05" w:rsidP="007B6983">
      <w:pPr>
        <w:numPr>
          <w:ilvl w:val="0"/>
          <w:numId w:val="40"/>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Architecture Review Board</w:t>
      </w:r>
    </w:p>
    <w:p w14:paraId="715900DE" w14:textId="77777777" w:rsidR="00252F05" w:rsidRPr="00252F05" w:rsidRDefault="00252F05" w:rsidP="007B6983">
      <w:pPr>
        <w:numPr>
          <w:ilvl w:val="0"/>
          <w:numId w:val="40"/>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Framework Governance Lead</w:t>
      </w:r>
    </w:p>
    <w:p w14:paraId="7E83449F" w14:textId="77777777" w:rsidR="00252F05" w:rsidRPr="00252F05" w:rsidRDefault="00252F05" w:rsidP="007B6983">
      <w:pPr>
        <w:numPr>
          <w:ilvl w:val="0"/>
          <w:numId w:val="40"/>
        </w:numPr>
        <w:shd w:val="clear" w:color="auto" w:fill="FFFFFF"/>
        <w:spacing w:after="0" w:line="240" w:lineRule="auto"/>
        <w:ind w:left="1380"/>
        <w:rPr>
          <w:rFonts w:ascii="Times New Roman" w:eastAsia="Times New Roman" w:hAnsi="Times New Roman" w:cs="Times New Roman"/>
          <w:color w:val="0F1115"/>
          <w:sz w:val="24"/>
          <w:szCs w:val="24"/>
        </w:rPr>
      </w:pPr>
      <w:r w:rsidRPr="00252F05">
        <w:rPr>
          <w:rFonts w:ascii="Times New Roman" w:eastAsia="Times New Roman" w:hAnsi="Times New Roman" w:cs="Times New Roman"/>
          <w:color w:val="0F1115"/>
          <w:sz w:val="24"/>
          <w:szCs w:val="24"/>
        </w:rPr>
        <w:t>All repository contributors</w:t>
      </w:r>
    </w:p>
    <w:p w14:paraId="3D625D8C" w14:textId="4730C7F3" w:rsidR="0011768C" w:rsidRPr="0011768C" w:rsidRDefault="0011768C" w:rsidP="0011768C">
      <w:pPr>
        <w:pStyle w:val="Heading2"/>
        <w:rPr>
          <w:color w:val="0F1115"/>
          <w:sz w:val="33"/>
          <w:szCs w:val="33"/>
        </w:rPr>
      </w:pPr>
      <w:r w:rsidRPr="00252F05">
        <w:rPr>
          <w:color w:val="0F1115"/>
          <w:sz w:val="33"/>
          <w:szCs w:val="33"/>
        </w:rPr>
        <w:t>SECTION 1</w:t>
      </w:r>
      <w:r>
        <w:rPr>
          <w:color w:val="0F1115"/>
          <w:sz w:val="33"/>
          <w:szCs w:val="33"/>
        </w:rPr>
        <w:t>6</w:t>
      </w:r>
      <w:r w:rsidRPr="00252F05">
        <w:rPr>
          <w:color w:val="0F1115"/>
          <w:sz w:val="33"/>
          <w:szCs w:val="33"/>
        </w:rPr>
        <w:t xml:space="preserve">: </w:t>
      </w:r>
      <w:r w:rsidRPr="0011768C">
        <w:rPr>
          <w:color w:val="0F1115"/>
          <w:sz w:val="33"/>
          <w:szCs w:val="33"/>
        </w:rPr>
        <w:t>SCOPE OF THE BASELINE</w:t>
      </w:r>
    </w:p>
    <w:p w14:paraId="01AB8BB8" w14:textId="77777777" w:rsidR="0011768C" w:rsidRDefault="0011768C" w:rsidP="0011768C">
      <w:pPr>
        <w:pStyle w:val="NormalWeb"/>
      </w:pPr>
      <w:r>
        <w:t>It should state something like:</w:t>
      </w:r>
    </w:p>
    <w:p w14:paraId="2D1BCCBD" w14:textId="77777777" w:rsidR="0011768C" w:rsidRDefault="0011768C" w:rsidP="0011768C">
      <w:pPr>
        <w:pStyle w:val="NormalWeb"/>
      </w:pPr>
      <w:r>
        <w:t>This Architecture Baseline Review records the approved architecture of the Golden Wings repository at the completion of Foundation v1. It is a historical reference and governance artifact. Future architectural evolution shall be managed through approved governance processes, architecture reviews, and controlled changes. This document records the architectural state; it does not supersede the constitutional or authoritative architecture documents.</w:t>
      </w:r>
    </w:p>
    <w:p w14:paraId="1E8A3FAA" w14:textId="77777777" w:rsidR="0011768C" w:rsidRDefault="0011768C" w:rsidP="0011768C">
      <w:pPr>
        <w:pStyle w:val="NormalWeb"/>
      </w:pPr>
      <w:r>
        <w:t>That prevents future readers from confusing the baseline with the governing documents themselves.</w:t>
      </w:r>
    </w:p>
    <w:p w14:paraId="0CEC9142" w14:textId="77777777" w:rsidR="00252F05" w:rsidRPr="00252F05" w:rsidRDefault="00C66EAA" w:rsidP="007B6983">
      <w:pPr>
        <w:shd w:val="clear" w:color="auto" w:fill="FFFFFF"/>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054B3593">
          <v:rect id="_x0000_i1052" style="width:0;height:.75pt" o:hralign="center" o:hrstd="t" o:hr="t" fillcolor="#a0a0a0" stroked="f"/>
        </w:pict>
      </w:r>
    </w:p>
    <w:p w14:paraId="6A8D5070" w14:textId="77777777" w:rsidR="00252F05" w:rsidRPr="00252F05" w:rsidRDefault="00252F05" w:rsidP="007B6983">
      <w:pPr>
        <w:shd w:val="clear" w:color="auto" w:fill="FFFFFF"/>
        <w:spacing w:after="0" w:line="240" w:lineRule="auto"/>
        <w:outlineLvl w:val="0"/>
        <w:rPr>
          <w:rFonts w:ascii="Times New Roman" w:eastAsia="Times New Roman" w:hAnsi="Times New Roman" w:cs="Times New Roman"/>
          <w:b/>
          <w:bCs/>
          <w:color w:val="0F1115"/>
          <w:kern w:val="36"/>
          <w:sz w:val="36"/>
          <w:szCs w:val="36"/>
        </w:rPr>
      </w:pPr>
      <w:r w:rsidRPr="00252F05">
        <w:rPr>
          <w:rFonts w:ascii="Times New Roman" w:eastAsia="Times New Roman" w:hAnsi="Times New Roman" w:cs="Times New Roman"/>
          <w:b/>
          <w:bCs/>
          <w:color w:val="0F1115"/>
          <w:kern w:val="36"/>
          <w:sz w:val="36"/>
          <w:szCs w:val="36"/>
        </w:rPr>
        <w:t>END OF DOCUMENT</w:t>
      </w:r>
    </w:p>
    <w:p w14:paraId="4A53D31F" w14:textId="77777777" w:rsidR="00252F05" w:rsidRPr="00252F05" w:rsidRDefault="00C66EAA" w:rsidP="007B6983">
      <w:pPr>
        <w:shd w:val="clear" w:color="auto" w:fill="FFFFFF"/>
        <w:spacing w:after="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w14:anchorId="31530E76">
          <v:rect id="_x0000_i1053" style="width:0;height:.75pt" o:hralign="center" o:hrstd="t" o:hr="t" fillcolor="#a0a0a0" stroked="f"/>
        </w:pict>
      </w:r>
    </w:p>
    <w:p w14:paraId="0CD71E76"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"Think of it as an architectural photograph, not another constitution."</w:t>
      </w:r>
    </w:p>
    <w:p w14:paraId="33B8524F" w14:textId="77777777" w:rsidR="00252F05" w:rsidRPr="00252F05" w:rsidRDefault="00252F05" w:rsidP="007B6983">
      <w:pPr>
        <w:shd w:val="clear" w:color="auto" w:fill="FFFFFF"/>
        <w:spacing w:after="0" w:line="240" w:lineRule="auto"/>
        <w:rPr>
          <w:rFonts w:ascii="Times New Roman" w:eastAsia="Times New Roman" w:hAnsi="Times New Roman" w:cs="Times New Roman"/>
          <w:color w:val="0F1115"/>
          <w:sz w:val="24"/>
          <w:szCs w:val="24"/>
        </w:rPr>
      </w:pPr>
      <w:r w:rsidRPr="00252F05">
        <w:rPr>
          <w:rFonts w:ascii="Times New Roman" w:eastAsia="Times New Roman" w:hAnsi="Times New Roman" w:cs="Times New Roman"/>
          <w:b/>
          <w:bCs/>
          <w:color w:val="0F1115"/>
          <w:sz w:val="24"/>
          <w:szCs w:val="24"/>
        </w:rPr>
        <w:t>This document captures the Golden Wings repository architecture at Baseline 2026.1. It is the reference point for all future architectural evolution.</w:t>
      </w:r>
    </w:p>
    <w:p w14:paraId="51BD6B88" w14:textId="77777777" w:rsidR="00F1792B" w:rsidRPr="007B6983" w:rsidRDefault="00F1792B" w:rsidP="007B6983">
      <w:pPr>
        <w:spacing w:after="0" w:line="240" w:lineRule="auto"/>
        <w:rPr>
          <w:rFonts w:ascii="Times New Roman" w:hAnsi="Times New Roman" w:cs="Times New Roman"/>
        </w:rPr>
      </w:pPr>
    </w:p>
    <w:sectPr w:rsidR="00F1792B" w:rsidRPr="007B6983" w:rsidSect="00252F05">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45B87"/>
    <w:multiLevelType w:val="multilevel"/>
    <w:tmpl w:val="3D206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82529E"/>
    <w:multiLevelType w:val="multilevel"/>
    <w:tmpl w:val="7430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82B3B"/>
    <w:multiLevelType w:val="multilevel"/>
    <w:tmpl w:val="46409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CB2F5E"/>
    <w:multiLevelType w:val="multilevel"/>
    <w:tmpl w:val="DEF03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654684"/>
    <w:multiLevelType w:val="multilevel"/>
    <w:tmpl w:val="F154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C946D8"/>
    <w:multiLevelType w:val="multilevel"/>
    <w:tmpl w:val="03B8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CB7C34"/>
    <w:multiLevelType w:val="multilevel"/>
    <w:tmpl w:val="42424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847499"/>
    <w:multiLevelType w:val="multilevel"/>
    <w:tmpl w:val="CC849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274AEC"/>
    <w:multiLevelType w:val="multilevel"/>
    <w:tmpl w:val="0ACE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211456"/>
    <w:multiLevelType w:val="multilevel"/>
    <w:tmpl w:val="BC72F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F404FD"/>
    <w:multiLevelType w:val="multilevel"/>
    <w:tmpl w:val="300A5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3E6993"/>
    <w:multiLevelType w:val="multilevel"/>
    <w:tmpl w:val="EBA0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5F2B65"/>
    <w:multiLevelType w:val="multilevel"/>
    <w:tmpl w:val="FFC85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9C107F"/>
    <w:multiLevelType w:val="multilevel"/>
    <w:tmpl w:val="2D04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490521"/>
    <w:multiLevelType w:val="multilevel"/>
    <w:tmpl w:val="CD6E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A2397B"/>
    <w:multiLevelType w:val="multilevel"/>
    <w:tmpl w:val="ADD42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E4131D"/>
    <w:multiLevelType w:val="multilevel"/>
    <w:tmpl w:val="D1B2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332639"/>
    <w:multiLevelType w:val="multilevel"/>
    <w:tmpl w:val="4442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3A3192"/>
    <w:multiLevelType w:val="multilevel"/>
    <w:tmpl w:val="B47A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5F5A2C"/>
    <w:multiLevelType w:val="multilevel"/>
    <w:tmpl w:val="205E0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B945FAC"/>
    <w:multiLevelType w:val="multilevel"/>
    <w:tmpl w:val="467E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CC44F6"/>
    <w:multiLevelType w:val="multilevel"/>
    <w:tmpl w:val="99F8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E249DF"/>
    <w:multiLevelType w:val="multilevel"/>
    <w:tmpl w:val="79D4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3F4691"/>
    <w:multiLevelType w:val="multilevel"/>
    <w:tmpl w:val="CC56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F20233"/>
    <w:multiLevelType w:val="multilevel"/>
    <w:tmpl w:val="F6B8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C43C16"/>
    <w:multiLevelType w:val="multilevel"/>
    <w:tmpl w:val="A8CAC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541CC5"/>
    <w:multiLevelType w:val="multilevel"/>
    <w:tmpl w:val="C624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8F4EA9"/>
    <w:multiLevelType w:val="multilevel"/>
    <w:tmpl w:val="D018A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BC08C2"/>
    <w:multiLevelType w:val="multilevel"/>
    <w:tmpl w:val="456E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E111E5"/>
    <w:multiLevelType w:val="multilevel"/>
    <w:tmpl w:val="465A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393947"/>
    <w:multiLevelType w:val="multilevel"/>
    <w:tmpl w:val="4D3EA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261E15"/>
    <w:multiLevelType w:val="multilevel"/>
    <w:tmpl w:val="7DE4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BD64B4"/>
    <w:multiLevelType w:val="multilevel"/>
    <w:tmpl w:val="4B5C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676DB8"/>
    <w:multiLevelType w:val="multilevel"/>
    <w:tmpl w:val="E77E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3E6C33"/>
    <w:multiLevelType w:val="multilevel"/>
    <w:tmpl w:val="5280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5A5BC1"/>
    <w:multiLevelType w:val="multilevel"/>
    <w:tmpl w:val="86C0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E56AA9"/>
    <w:multiLevelType w:val="multilevel"/>
    <w:tmpl w:val="3672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1E71C2"/>
    <w:multiLevelType w:val="multilevel"/>
    <w:tmpl w:val="BDC4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2C0C43"/>
    <w:multiLevelType w:val="multilevel"/>
    <w:tmpl w:val="44FAB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396577"/>
    <w:multiLevelType w:val="multilevel"/>
    <w:tmpl w:val="8D10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6"/>
  </w:num>
  <w:num w:numId="3">
    <w:abstractNumId w:val="35"/>
  </w:num>
  <w:num w:numId="4">
    <w:abstractNumId w:val="15"/>
  </w:num>
  <w:num w:numId="5">
    <w:abstractNumId w:val="9"/>
  </w:num>
  <w:num w:numId="6">
    <w:abstractNumId w:val="36"/>
  </w:num>
  <w:num w:numId="7">
    <w:abstractNumId w:val="14"/>
  </w:num>
  <w:num w:numId="8">
    <w:abstractNumId w:val="19"/>
  </w:num>
  <w:num w:numId="9">
    <w:abstractNumId w:val="28"/>
  </w:num>
  <w:num w:numId="10">
    <w:abstractNumId w:val="16"/>
  </w:num>
  <w:num w:numId="11">
    <w:abstractNumId w:val="10"/>
  </w:num>
  <w:num w:numId="12">
    <w:abstractNumId w:val="11"/>
  </w:num>
  <w:num w:numId="13">
    <w:abstractNumId w:val="27"/>
  </w:num>
  <w:num w:numId="14">
    <w:abstractNumId w:val="21"/>
  </w:num>
  <w:num w:numId="15">
    <w:abstractNumId w:val="25"/>
  </w:num>
  <w:num w:numId="16">
    <w:abstractNumId w:val="29"/>
  </w:num>
  <w:num w:numId="17">
    <w:abstractNumId w:val="12"/>
  </w:num>
  <w:num w:numId="18">
    <w:abstractNumId w:val="1"/>
  </w:num>
  <w:num w:numId="19">
    <w:abstractNumId w:val="23"/>
  </w:num>
  <w:num w:numId="20">
    <w:abstractNumId w:val="33"/>
  </w:num>
  <w:num w:numId="21">
    <w:abstractNumId w:val="13"/>
  </w:num>
  <w:num w:numId="22">
    <w:abstractNumId w:val="17"/>
  </w:num>
  <w:num w:numId="23">
    <w:abstractNumId w:val="8"/>
  </w:num>
  <w:num w:numId="24">
    <w:abstractNumId w:val="7"/>
  </w:num>
  <w:num w:numId="25">
    <w:abstractNumId w:val="39"/>
  </w:num>
  <w:num w:numId="26">
    <w:abstractNumId w:val="18"/>
  </w:num>
  <w:num w:numId="27">
    <w:abstractNumId w:val="22"/>
  </w:num>
  <w:num w:numId="28">
    <w:abstractNumId w:val="4"/>
  </w:num>
  <w:num w:numId="29">
    <w:abstractNumId w:val="5"/>
  </w:num>
  <w:num w:numId="30">
    <w:abstractNumId w:val="30"/>
  </w:num>
  <w:num w:numId="31">
    <w:abstractNumId w:val="32"/>
  </w:num>
  <w:num w:numId="32">
    <w:abstractNumId w:val="3"/>
  </w:num>
  <w:num w:numId="33">
    <w:abstractNumId w:val="26"/>
  </w:num>
  <w:num w:numId="34">
    <w:abstractNumId w:val="2"/>
  </w:num>
  <w:num w:numId="35">
    <w:abstractNumId w:val="31"/>
  </w:num>
  <w:num w:numId="36">
    <w:abstractNumId w:val="0"/>
  </w:num>
  <w:num w:numId="37">
    <w:abstractNumId w:val="38"/>
  </w:num>
  <w:num w:numId="38">
    <w:abstractNumId w:val="20"/>
  </w:num>
  <w:num w:numId="39">
    <w:abstractNumId w:val="37"/>
  </w:num>
  <w:num w:numId="4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353"/>
    <w:rsid w:val="0011768C"/>
    <w:rsid w:val="00203D66"/>
    <w:rsid w:val="00252F05"/>
    <w:rsid w:val="00732BD0"/>
    <w:rsid w:val="007B6983"/>
    <w:rsid w:val="007C2732"/>
    <w:rsid w:val="00955972"/>
    <w:rsid w:val="00C07672"/>
    <w:rsid w:val="00C66EAA"/>
    <w:rsid w:val="00D24353"/>
    <w:rsid w:val="00F1792B"/>
    <w:rsid w:val="00F937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4B5E1"/>
  <w15:chartTrackingRefBased/>
  <w15:docId w15:val="{1C87B8EF-AD85-44FB-A046-FD6D1F620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32BD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32BD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32BD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BD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32BD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32BD0"/>
    <w:rPr>
      <w:rFonts w:ascii="Times New Roman" w:eastAsia="Times New Roman" w:hAnsi="Times New Roman" w:cs="Times New Roman"/>
      <w:b/>
      <w:bCs/>
      <w:sz w:val="27"/>
      <w:szCs w:val="27"/>
    </w:rPr>
  </w:style>
  <w:style w:type="paragraph" w:customStyle="1" w:styleId="ds-markdown-paragraph">
    <w:name w:val="ds-markdown-paragraph"/>
    <w:basedOn w:val="Normal"/>
    <w:rsid w:val="00732BD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32BD0"/>
    <w:rPr>
      <w:b/>
      <w:bCs/>
    </w:rPr>
  </w:style>
  <w:style w:type="character" w:customStyle="1" w:styleId="d813de27">
    <w:name w:val="d813de27"/>
    <w:basedOn w:val="DefaultParagraphFont"/>
    <w:rsid w:val="00732BD0"/>
  </w:style>
  <w:style w:type="paragraph" w:styleId="HTMLPreformatted">
    <w:name w:val="HTML Preformatted"/>
    <w:basedOn w:val="Normal"/>
    <w:link w:val="HTMLPreformattedChar"/>
    <w:uiPriority w:val="99"/>
    <w:semiHidden/>
    <w:unhideWhenUsed/>
    <w:rsid w:val="0073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32BD0"/>
    <w:rPr>
      <w:rFonts w:ascii="Courier New" w:eastAsia="Times New Roman" w:hAnsi="Courier New" w:cs="Courier New"/>
      <w:sz w:val="20"/>
      <w:szCs w:val="20"/>
    </w:rPr>
  </w:style>
  <w:style w:type="character" w:styleId="Emphasis">
    <w:name w:val="Emphasis"/>
    <w:basedOn w:val="DefaultParagraphFont"/>
    <w:uiPriority w:val="20"/>
    <w:qFormat/>
    <w:rsid w:val="00732BD0"/>
    <w:rPr>
      <w:i/>
      <w:iCs/>
    </w:rPr>
  </w:style>
  <w:style w:type="paragraph" w:customStyle="1" w:styleId="msonormal0">
    <w:name w:val="msonormal"/>
    <w:basedOn w:val="Normal"/>
    <w:rsid w:val="0095597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52F05"/>
    <w:rPr>
      <w:rFonts w:ascii="Courier New" w:eastAsia="Times New Roman" w:hAnsi="Courier New" w:cs="Courier New"/>
      <w:sz w:val="20"/>
      <w:szCs w:val="20"/>
    </w:rPr>
  </w:style>
  <w:style w:type="paragraph" w:styleId="NormalWeb">
    <w:name w:val="Normal (Web)"/>
    <w:basedOn w:val="Normal"/>
    <w:uiPriority w:val="99"/>
    <w:semiHidden/>
    <w:unhideWhenUsed/>
    <w:rsid w:val="0011768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4010">
      <w:bodyDiv w:val="1"/>
      <w:marLeft w:val="0"/>
      <w:marRight w:val="0"/>
      <w:marTop w:val="0"/>
      <w:marBottom w:val="0"/>
      <w:divBdr>
        <w:top w:val="none" w:sz="0" w:space="0" w:color="auto"/>
        <w:left w:val="none" w:sz="0" w:space="0" w:color="auto"/>
        <w:bottom w:val="none" w:sz="0" w:space="0" w:color="auto"/>
        <w:right w:val="none" w:sz="0" w:space="0" w:color="auto"/>
      </w:divBdr>
      <w:divsChild>
        <w:div w:id="19299188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4398980">
      <w:bodyDiv w:val="1"/>
      <w:marLeft w:val="0"/>
      <w:marRight w:val="0"/>
      <w:marTop w:val="0"/>
      <w:marBottom w:val="0"/>
      <w:divBdr>
        <w:top w:val="none" w:sz="0" w:space="0" w:color="auto"/>
        <w:left w:val="none" w:sz="0" w:space="0" w:color="auto"/>
        <w:bottom w:val="none" w:sz="0" w:space="0" w:color="auto"/>
        <w:right w:val="none" w:sz="0" w:space="0" w:color="auto"/>
      </w:divBdr>
      <w:divsChild>
        <w:div w:id="1281187233">
          <w:marLeft w:val="660"/>
          <w:marRight w:val="660"/>
          <w:marTop w:val="0"/>
          <w:marBottom w:val="0"/>
          <w:divBdr>
            <w:top w:val="none" w:sz="0" w:space="0" w:color="auto"/>
            <w:left w:val="none" w:sz="0" w:space="0" w:color="auto"/>
            <w:bottom w:val="none" w:sz="0" w:space="0" w:color="auto"/>
            <w:right w:val="none" w:sz="0" w:space="0" w:color="auto"/>
          </w:divBdr>
          <w:divsChild>
            <w:div w:id="1716537725">
              <w:marLeft w:val="0"/>
              <w:marRight w:val="0"/>
              <w:marTop w:val="0"/>
              <w:marBottom w:val="0"/>
              <w:divBdr>
                <w:top w:val="none" w:sz="0" w:space="0" w:color="auto"/>
                <w:left w:val="none" w:sz="0" w:space="0" w:color="auto"/>
                <w:bottom w:val="none" w:sz="0" w:space="0" w:color="auto"/>
                <w:right w:val="none" w:sz="0" w:space="0" w:color="auto"/>
              </w:divBdr>
              <w:divsChild>
                <w:div w:id="355695611">
                  <w:marLeft w:val="0"/>
                  <w:marRight w:val="0"/>
                  <w:marTop w:val="0"/>
                  <w:marBottom w:val="0"/>
                  <w:divBdr>
                    <w:top w:val="none" w:sz="0" w:space="0" w:color="auto"/>
                    <w:left w:val="none" w:sz="0" w:space="0" w:color="auto"/>
                    <w:bottom w:val="none" w:sz="0" w:space="0" w:color="auto"/>
                    <w:right w:val="none" w:sz="0" w:space="0" w:color="auto"/>
                  </w:divBdr>
                  <w:divsChild>
                    <w:div w:id="1997297757">
                      <w:marLeft w:val="0"/>
                      <w:marRight w:val="0"/>
                      <w:marTop w:val="0"/>
                      <w:marBottom w:val="0"/>
                      <w:divBdr>
                        <w:top w:val="none" w:sz="0" w:space="0" w:color="auto"/>
                        <w:left w:val="none" w:sz="0" w:space="0" w:color="auto"/>
                        <w:bottom w:val="none" w:sz="0" w:space="0" w:color="auto"/>
                        <w:right w:val="none" w:sz="0" w:space="0" w:color="auto"/>
                      </w:divBdr>
                      <w:divsChild>
                        <w:div w:id="1839879621">
                          <w:marLeft w:val="0"/>
                          <w:marRight w:val="0"/>
                          <w:marTop w:val="0"/>
                          <w:marBottom w:val="0"/>
                          <w:divBdr>
                            <w:top w:val="none" w:sz="0" w:space="0" w:color="auto"/>
                            <w:left w:val="none" w:sz="0" w:space="0" w:color="auto"/>
                            <w:bottom w:val="none" w:sz="0" w:space="0" w:color="auto"/>
                            <w:right w:val="none" w:sz="0" w:space="0" w:color="auto"/>
                          </w:divBdr>
                          <w:divsChild>
                            <w:div w:id="1209223900">
                              <w:marLeft w:val="0"/>
                              <w:marRight w:val="0"/>
                              <w:marTop w:val="0"/>
                              <w:marBottom w:val="0"/>
                              <w:divBdr>
                                <w:top w:val="none" w:sz="0" w:space="0" w:color="auto"/>
                                <w:left w:val="none" w:sz="0" w:space="0" w:color="auto"/>
                                <w:bottom w:val="none" w:sz="0" w:space="0" w:color="auto"/>
                                <w:right w:val="none" w:sz="0" w:space="0" w:color="auto"/>
                              </w:divBdr>
                            </w:div>
                            <w:div w:id="1610235195">
                              <w:marLeft w:val="0"/>
                              <w:marRight w:val="0"/>
                              <w:marTop w:val="0"/>
                              <w:marBottom w:val="0"/>
                              <w:divBdr>
                                <w:top w:val="none" w:sz="0" w:space="0" w:color="auto"/>
                                <w:left w:val="none" w:sz="0" w:space="0" w:color="auto"/>
                                <w:bottom w:val="none" w:sz="0" w:space="0" w:color="auto"/>
                                <w:right w:val="none" w:sz="0" w:space="0" w:color="auto"/>
                              </w:divBdr>
                            </w:div>
                            <w:div w:id="1594701435">
                              <w:marLeft w:val="0"/>
                              <w:marRight w:val="0"/>
                              <w:marTop w:val="240"/>
                              <w:marBottom w:val="165"/>
                              <w:divBdr>
                                <w:top w:val="none" w:sz="0" w:space="0" w:color="auto"/>
                                <w:left w:val="none" w:sz="0" w:space="0" w:color="auto"/>
                                <w:bottom w:val="none" w:sz="0" w:space="0" w:color="auto"/>
                                <w:right w:val="none" w:sz="0" w:space="0" w:color="auto"/>
                              </w:divBdr>
                              <w:divsChild>
                                <w:div w:id="827016272">
                                  <w:marLeft w:val="0"/>
                                  <w:marRight w:val="0"/>
                                  <w:marTop w:val="0"/>
                                  <w:marBottom w:val="0"/>
                                  <w:divBdr>
                                    <w:top w:val="none" w:sz="0" w:space="0" w:color="auto"/>
                                    <w:left w:val="none" w:sz="0" w:space="0" w:color="auto"/>
                                    <w:bottom w:val="none" w:sz="0" w:space="0" w:color="auto"/>
                                    <w:right w:val="none" w:sz="0" w:space="0" w:color="auto"/>
                                  </w:divBdr>
                                  <w:divsChild>
                                    <w:div w:id="1821917783">
                                      <w:marLeft w:val="0"/>
                                      <w:marRight w:val="0"/>
                                      <w:marTop w:val="0"/>
                                      <w:marBottom w:val="0"/>
                                      <w:divBdr>
                                        <w:top w:val="none" w:sz="0" w:space="0" w:color="auto"/>
                                        <w:left w:val="none" w:sz="0" w:space="0" w:color="auto"/>
                                        <w:bottom w:val="none" w:sz="0" w:space="0" w:color="auto"/>
                                        <w:right w:val="none" w:sz="0" w:space="0" w:color="auto"/>
                                      </w:divBdr>
                                      <w:divsChild>
                                        <w:div w:id="259608274">
                                          <w:marLeft w:val="0"/>
                                          <w:marRight w:val="0"/>
                                          <w:marTop w:val="0"/>
                                          <w:marBottom w:val="0"/>
                                          <w:divBdr>
                                            <w:top w:val="none" w:sz="0" w:space="0" w:color="auto"/>
                                            <w:left w:val="none" w:sz="0" w:space="0" w:color="auto"/>
                                            <w:bottom w:val="none" w:sz="0" w:space="0" w:color="auto"/>
                                            <w:right w:val="none" w:sz="0" w:space="0" w:color="auto"/>
                                          </w:divBdr>
                                          <w:divsChild>
                                            <w:div w:id="201275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4546210">
                              <w:marLeft w:val="0"/>
                              <w:marRight w:val="0"/>
                              <w:marTop w:val="0"/>
                              <w:marBottom w:val="0"/>
                              <w:divBdr>
                                <w:top w:val="none" w:sz="0" w:space="0" w:color="auto"/>
                                <w:left w:val="none" w:sz="0" w:space="0" w:color="auto"/>
                                <w:bottom w:val="none" w:sz="0" w:space="0" w:color="auto"/>
                                <w:right w:val="none" w:sz="0" w:space="0" w:color="auto"/>
                              </w:divBdr>
                            </w:div>
                            <w:div w:id="1244222749">
                              <w:marLeft w:val="0"/>
                              <w:marRight w:val="0"/>
                              <w:marTop w:val="240"/>
                              <w:marBottom w:val="165"/>
                              <w:divBdr>
                                <w:top w:val="none" w:sz="0" w:space="0" w:color="auto"/>
                                <w:left w:val="none" w:sz="0" w:space="0" w:color="auto"/>
                                <w:bottom w:val="none" w:sz="0" w:space="0" w:color="auto"/>
                                <w:right w:val="none" w:sz="0" w:space="0" w:color="auto"/>
                              </w:divBdr>
                              <w:divsChild>
                                <w:div w:id="1358846811">
                                  <w:marLeft w:val="0"/>
                                  <w:marRight w:val="0"/>
                                  <w:marTop w:val="0"/>
                                  <w:marBottom w:val="0"/>
                                  <w:divBdr>
                                    <w:top w:val="none" w:sz="0" w:space="0" w:color="auto"/>
                                    <w:left w:val="none" w:sz="0" w:space="0" w:color="auto"/>
                                    <w:bottom w:val="none" w:sz="0" w:space="0" w:color="auto"/>
                                    <w:right w:val="none" w:sz="0" w:space="0" w:color="auto"/>
                                  </w:divBdr>
                                  <w:divsChild>
                                    <w:div w:id="1144085622">
                                      <w:marLeft w:val="0"/>
                                      <w:marRight w:val="0"/>
                                      <w:marTop w:val="0"/>
                                      <w:marBottom w:val="0"/>
                                      <w:divBdr>
                                        <w:top w:val="none" w:sz="0" w:space="0" w:color="auto"/>
                                        <w:left w:val="none" w:sz="0" w:space="0" w:color="auto"/>
                                        <w:bottom w:val="none" w:sz="0" w:space="0" w:color="auto"/>
                                        <w:right w:val="none" w:sz="0" w:space="0" w:color="auto"/>
                                      </w:divBdr>
                                      <w:divsChild>
                                        <w:div w:id="1624918333">
                                          <w:marLeft w:val="0"/>
                                          <w:marRight w:val="0"/>
                                          <w:marTop w:val="0"/>
                                          <w:marBottom w:val="0"/>
                                          <w:divBdr>
                                            <w:top w:val="none" w:sz="0" w:space="0" w:color="auto"/>
                                            <w:left w:val="none" w:sz="0" w:space="0" w:color="auto"/>
                                            <w:bottom w:val="none" w:sz="0" w:space="0" w:color="auto"/>
                                            <w:right w:val="none" w:sz="0" w:space="0" w:color="auto"/>
                                          </w:divBdr>
                                          <w:divsChild>
                                            <w:div w:id="6838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871814">
                              <w:marLeft w:val="0"/>
                              <w:marRight w:val="0"/>
                              <w:marTop w:val="0"/>
                              <w:marBottom w:val="0"/>
                              <w:divBdr>
                                <w:top w:val="none" w:sz="0" w:space="0" w:color="auto"/>
                                <w:left w:val="none" w:sz="0" w:space="0" w:color="auto"/>
                                <w:bottom w:val="none" w:sz="0" w:space="0" w:color="auto"/>
                                <w:right w:val="none" w:sz="0" w:space="0" w:color="auto"/>
                              </w:divBdr>
                            </w:div>
                            <w:div w:id="2136364869">
                              <w:marLeft w:val="0"/>
                              <w:marRight w:val="0"/>
                              <w:marTop w:val="240"/>
                              <w:marBottom w:val="165"/>
                              <w:divBdr>
                                <w:top w:val="none" w:sz="0" w:space="0" w:color="auto"/>
                                <w:left w:val="none" w:sz="0" w:space="0" w:color="auto"/>
                                <w:bottom w:val="none" w:sz="0" w:space="0" w:color="auto"/>
                                <w:right w:val="none" w:sz="0" w:space="0" w:color="auto"/>
                              </w:divBdr>
                              <w:divsChild>
                                <w:div w:id="976182181">
                                  <w:marLeft w:val="0"/>
                                  <w:marRight w:val="0"/>
                                  <w:marTop w:val="0"/>
                                  <w:marBottom w:val="0"/>
                                  <w:divBdr>
                                    <w:top w:val="none" w:sz="0" w:space="0" w:color="auto"/>
                                    <w:left w:val="none" w:sz="0" w:space="0" w:color="auto"/>
                                    <w:bottom w:val="none" w:sz="0" w:space="0" w:color="auto"/>
                                    <w:right w:val="none" w:sz="0" w:space="0" w:color="auto"/>
                                  </w:divBdr>
                                  <w:divsChild>
                                    <w:div w:id="1534733974">
                                      <w:marLeft w:val="0"/>
                                      <w:marRight w:val="0"/>
                                      <w:marTop w:val="0"/>
                                      <w:marBottom w:val="0"/>
                                      <w:divBdr>
                                        <w:top w:val="none" w:sz="0" w:space="0" w:color="auto"/>
                                        <w:left w:val="none" w:sz="0" w:space="0" w:color="auto"/>
                                        <w:bottom w:val="none" w:sz="0" w:space="0" w:color="auto"/>
                                        <w:right w:val="none" w:sz="0" w:space="0" w:color="auto"/>
                                      </w:divBdr>
                                      <w:divsChild>
                                        <w:div w:id="1657804527">
                                          <w:marLeft w:val="0"/>
                                          <w:marRight w:val="0"/>
                                          <w:marTop w:val="0"/>
                                          <w:marBottom w:val="0"/>
                                          <w:divBdr>
                                            <w:top w:val="none" w:sz="0" w:space="0" w:color="auto"/>
                                            <w:left w:val="none" w:sz="0" w:space="0" w:color="auto"/>
                                            <w:bottom w:val="none" w:sz="0" w:space="0" w:color="auto"/>
                                            <w:right w:val="none" w:sz="0" w:space="0" w:color="auto"/>
                                          </w:divBdr>
                                          <w:divsChild>
                                            <w:div w:id="171030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70132">
                              <w:marLeft w:val="0"/>
                              <w:marRight w:val="0"/>
                              <w:marTop w:val="240"/>
                              <w:marBottom w:val="165"/>
                              <w:divBdr>
                                <w:top w:val="none" w:sz="0" w:space="0" w:color="auto"/>
                                <w:left w:val="none" w:sz="0" w:space="0" w:color="auto"/>
                                <w:bottom w:val="none" w:sz="0" w:space="0" w:color="auto"/>
                                <w:right w:val="none" w:sz="0" w:space="0" w:color="auto"/>
                              </w:divBdr>
                              <w:divsChild>
                                <w:div w:id="993527582">
                                  <w:marLeft w:val="0"/>
                                  <w:marRight w:val="0"/>
                                  <w:marTop w:val="0"/>
                                  <w:marBottom w:val="0"/>
                                  <w:divBdr>
                                    <w:top w:val="none" w:sz="0" w:space="0" w:color="auto"/>
                                    <w:left w:val="none" w:sz="0" w:space="0" w:color="auto"/>
                                    <w:bottom w:val="none" w:sz="0" w:space="0" w:color="auto"/>
                                    <w:right w:val="none" w:sz="0" w:space="0" w:color="auto"/>
                                  </w:divBdr>
                                  <w:divsChild>
                                    <w:div w:id="1187792752">
                                      <w:marLeft w:val="0"/>
                                      <w:marRight w:val="0"/>
                                      <w:marTop w:val="0"/>
                                      <w:marBottom w:val="0"/>
                                      <w:divBdr>
                                        <w:top w:val="none" w:sz="0" w:space="0" w:color="auto"/>
                                        <w:left w:val="none" w:sz="0" w:space="0" w:color="auto"/>
                                        <w:bottom w:val="none" w:sz="0" w:space="0" w:color="auto"/>
                                        <w:right w:val="none" w:sz="0" w:space="0" w:color="auto"/>
                                      </w:divBdr>
                                      <w:divsChild>
                                        <w:div w:id="299119518">
                                          <w:marLeft w:val="0"/>
                                          <w:marRight w:val="0"/>
                                          <w:marTop w:val="0"/>
                                          <w:marBottom w:val="0"/>
                                          <w:divBdr>
                                            <w:top w:val="none" w:sz="0" w:space="0" w:color="auto"/>
                                            <w:left w:val="none" w:sz="0" w:space="0" w:color="auto"/>
                                            <w:bottom w:val="none" w:sz="0" w:space="0" w:color="auto"/>
                                            <w:right w:val="none" w:sz="0" w:space="0" w:color="auto"/>
                                          </w:divBdr>
                                          <w:divsChild>
                                            <w:div w:id="2656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5845849">
                              <w:marLeft w:val="0"/>
                              <w:marRight w:val="0"/>
                              <w:marTop w:val="240"/>
                              <w:marBottom w:val="165"/>
                              <w:divBdr>
                                <w:top w:val="none" w:sz="0" w:space="0" w:color="auto"/>
                                <w:left w:val="none" w:sz="0" w:space="0" w:color="auto"/>
                                <w:bottom w:val="none" w:sz="0" w:space="0" w:color="auto"/>
                                <w:right w:val="none" w:sz="0" w:space="0" w:color="auto"/>
                              </w:divBdr>
                              <w:divsChild>
                                <w:div w:id="1595356919">
                                  <w:marLeft w:val="0"/>
                                  <w:marRight w:val="0"/>
                                  <w:marTop w:val="0"/>
                                  <w:marBottom w:val="0"/>
                                  <w:divBdr>
                                    <w:top w:val="none" w:sz="0" w:space="0" w:color="auto"/>
                                    <w:left w:val="none" w:sz="0" w:space="0" w:color="auto"/>
                                    <w:bottom w:val="none" w:sz="0" w:space="0" w:color="auto"/>
                                    <w:right w:val="none" w:sz="0" w:space="0" w:color="auto"/>
                                  </w:divBdr>
                                  <w:divsChild>
                                    <w:div w:id="179204283">
                                      <w:marLeft w:val="0"/>
                                      <w:marRight w:val="0"/>
                                      <w:marTop w:val="0"/>
                                      <w:marBottom w:val="0"/>
                                      <w:divBdr>
                                        <w:top w:val="none" w:sz="0" w:space="0" w:color="auto"/>
                                        <w:left w:val="none" w:sz="0" w:space="0" w:color="auto"/>
                                        <w:bottom w:val="none" w:sz="0" w:space="0" w:color="auto"/>
                                        <w:right w:val="none" w:sz="0" w:space="0" w:color="auto"/>
                                      </w:divBdr>
                                      <w:divsChild>
                                        <w:div w:id="242955465">
                                          <w:marLeft w:val="0"/>
                                          <w:marRight w:val="0"/>
                                          <w:marTop w:val="0"/>
                                          <w:marBottom w:val="0"/>
                                          <w:divBdr>
                                            <w:top w:val="none" w:sz="0" w:space="0" w:color="auto"/>
                                            <w:left w:val="none" w:sz="0" w:space="0" w:color="auto"/>
                                            <w:bottom w:val="none" w:sz="0" w:space="0" w:color="auto"/>
                                            <w:right w:val="none" w:sz="0" w:space="0" w:color="auto"/>
                                          </w:divBdr>
                                          <w:divsChild>
                                            <w:div w:id="7733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770368">
                              <w:marLeft w:val="0"/>
                              <w:marRight w:val="0"/>
                              <w:marTop w:val="240"/>
                              <w:marBottom w:val="165"/>
                              <w:divBdr>
                                <w:top w:val="none" w:sz="0" w:space="0" w:color="auto"/>
                                <w:left w:val="none" w:sz="0" w:space="0" w:color="auto"/>
                                <w:bottom w:val="none" w:sz="0" w:space="0" w:color="auto"/>
                                <w:right w:val="none" w:sz="0" w:space="0" w:color="auto"/>
                              </w:divBdr>
                              <w:divsChild>
                                <w:div w:id="1440756260">
                                  <w:marLeft w:val="0"/>
                                  <w:marRight w:val="0"/>
                                  <w:marTop w:val="0"/>
                                  <w:marBottom w:val="0"/>
                                  <w:divBdr>
                                    <w:top w:val="none" w:sz="0" w:space="0" w:color="auto"/>
                                    <w:left w:val="none" w:sz="0" w:space="0" w:color="auto"/>
                                    <w:bottom w:val="none" w:sz="0" w:space="0" w:color="auto"/>
                                    <w:right w:val="none" w:sz="0" w:space="0" w:color="auto"/>
                                  </w:divBdr>
                                  <w:divsChild>
                                    <w:div w:id="923688809">
                                      <w:marLeft w:val="0"/>
                                      <w:marRight w:val="0"/>
                                      <w:marTop w:val="0"/>
                                      <w:marBottom w:val="0"/>
                                      <w:divBdr>
                                        <w:top w:val="none" w:sz="0" w:space="0" w:color="auto"/>
                                        <w:left w:val="none" w:sz="0" w:space="0" w:color="auto"/>
                                        <w:bottom w:val="none" w:sz="0" w:space="0" w:color="auto"/>
                                        <w:right w:val="none" w:sz="0" w:space="0" w:color="auto"/>
                                      </w:divBdr>
                                      <w:divsChild>
                                        <w:div w:id="539515508">
                                          <w:marLeft w:val="0"/>
                                          <w:marRight w:val="0"/>
                                          <w:marTop w:val="0"/>
                                          <w:marBottom w:val="0"/>
                                          <w:divBdr>
                                            <w:top w:val="none" w:sz="0" w:space="0" w:color="auto"/>
                                            <w:left w:val="none" w:sz="0" w:space="0" w:color="auto"/>
                                            <w:bottom w:val="none" w:sz="0" w:space="0" w:color="auto"/>
                                            <w:right w:val="none" w:sz="0" w:space="0" w:color="auto"/>
                                          </w:divBdr>
                                          <w:divsChild>
                                            <w:div w:id="145510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9707152">
                              <w:marLeft w:val="0"/>
                              <w:marRight w:val="0"/>
                              <w:marTop w:val="0"/>
                              <w:marBottom w:val="0"/>
                              <w:divBdr>
                                <w:top w:val="none" w:sz="0" w:space="0" w:color="auto"/>
                                <w:left w:val="none" w:sz="0" w:space="0" w:color="auto"/>
                                <w:bottom w:val="none" w:sz="0" w:space="0" w:color="auto"/>
                                <w:right w:val="none" w:sz="0" w:space="0" w:color="auto"/>
                              </w:divBdr>
                            </w:div>
                            <w:div w:id="361250599">
                              <w:marLeft w:val="0"/>
                              <w:marRight w:val="0"/>
                              <w:marTop w:val="240"/>
                              <w:marBottom w:val="165"/>
                              <w:divBdr>
                                <w:top w:val="none" w:sz="0" w:space="0" w:color="auto"/>
                                <w:left w:val="none" w:sz="0" w:space="0" w:color="auto"/>
                                <w:bottom w:val="none" w:sz="0" w:space="0" w:color="auto"/>
                                <w:right w:val="none" w:sz="0" w:space="0" w:color="auto"/>
                              </w:divBdr>
                              <w:divsChild>
                                <w:div w:id="1195730798">
                                  <w:marLeft w:val="0"/>
                                  <w:marRight w:val="0"/>
                                  <w:marTop w:val="0"/>
                                  <w:marBottom w:val="0"/>
                                  <w:divBdr>
                                    <w:top w:val="none" w:sz="0" w:space="0" w:color="auto"/>
                                    <w:left w:val="none" w:sz="0" w:space="0" w:color="auto"/>
                                    <w:bottom w:val="none" w:sz="0" w:space="0" w:color="auto"/>
                                    <w:right w:val="none" w:sz="0" w:space="0" w:color="auto"/>
                                  </w:divBdr>
                                  <w:divsChild>
                                    <w:div w:id="1908959134">
                                      <w:marLeft w:val="0"/>
                                      <w:marRight w:val="0"/>
                                      <w:marTop w:val="0"/>
                                      <w:marBottom w:val="0"/>
                                      <w:divBdr>
                                        <w:top w:val="none" w:sz="0" w:space="0" w:color="auto"/>
                                        <w:left w:val="none" w:sz="0" w:space="0" w:color="auto"/>
                                        <w:bottom w:val="none" w:sz="0" w:space="0" w:color="auto"/>
                                        <w:right w:val="none" w:sz="0" w:space="0" w:color="auto"/>
                                      </w:divBdr>
                                      <w:divsChild>
                                        <w:div w:id="1975982598">
                                          <w:marLeft w:val="0"/>
                                          <w:marRight w:val="0"/>
                                          <w:marTop w:val="0"/>
                                          <w:marBottom w:val="0"/>
                                          <w:divBdr>
                                            <w:top w:val="none" w:sz="0" w:space="0" w:color="auto"/>
                                            <w:left w:val="none" w:sz="0" w:space="0" w:color="auto"/>
                                            <w:bottom w:val="none" w:sz="0" w:space="0" w:color="auto"/>
                                            <w:right w:val="none" w:sz="0" w:space="0" w:color="auto"/>
                                          </w:divBdr>
                                          <w:divsChild>
                                            <w:div w:id="37828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75086">
                              <w:marLeft w:val="0"/>
                              <w:marRight w:val="0"/>
                              <w:marTop w:val="240"/>
                              <w:marBottom w:val="165"/>
                              <w:divBdr>
                                <w:top w:val="none" w:sz="0" w:space="0" w:color="auto"/>
                                <w:left w:val="none" w:sz="0" w:space="0" w:color="auto"/>
                                <w:bottom w:val="none" w:sz="0" w:space="0" w:color="auto"/>
                                <w:right w:val="none" w:sz="0" w:space="0" w:color="auto"/>
                              </w:divBdr>
                              <w:divsChild>
                                <w:div w:id="551426200">
                                  <w:marLeft w:val="0"/>
                                  <w:marRight w:val="0"/>
                                  <w:marTop w:val="0"/>
                                  <w:marBottom w:val="0"/>
                                  <w:divBdr>
                                    <w:top w:val="none" w:sz="0" w:space="0" w:color="auto"/>
                                    <w:left w:val="none" w:sz="0" w:space="0" w:color="auto"/>
                                    <w:bottom w:val="none" w:sz="0" w:space="0" w:color="auto"/>
                                    <w:right w:val="none" w:sz="0" w:space="0" w:color="auto"/>
                                  </w:divBdr>
                                  <w:divsChild>
                                    <w:div w:id="1226724736">
                                      <w:marLeft w:val="0"/>
                                      <w:marRight w:val="0"/>
                                      <w:marTop w:val="0"/>
                                      <w:marBottom w:val="0"/>
                                      <w:divBdr>
                                        <w:top w:val="none" w:sz="0" w:space="0" w:color="auto"/>
                                        <w:left w:val="none" w:sz="0" w:space="0" w:color="auto"/>
                                        <w:bottom w:val="none" w:sz="0" w:space="0" w:color="auto"/>
                                        <w:right w:val="none" w:sz="0" w:space="0" w:color="auto"/>
                                      </w:divBdr>
                                      <w:divsChild>
                                        <w:div w:id="1772237209">
                                          <w:marLeft w:val="0"/>
                                          <w:marRight w:val="0"/>
                                          <w:marTop w:val="0"/>
                                          <w:marBottom w:val="0"/>
                                          <w:divBdr>
                                            <w:top w:val="none" w:sz="0" w:space="0" w:color="auto"/>
                                            <w:left w:val="none" w:sz="0" w:space="0" w:color="auto"/>
                                            <w:bottom w:val="none" w:sz="0" w:space="0" w:color="auto"/>
                                            <w:right w:val="none" w:sz="0" w:space="0" w:color="auto"/>
                                          </w:divBdr>
                                          <w:divsChild>
                                            <w:div w:id="115579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410947">
                              <w:marLeft w:val="0"/>
                              <w:marRight w:val="0"/>
                              <w:marTop w:val="0"/>
                              <w:marBottom w:val="0"/>
                              <w:divBdr>
                                <w:top w:val="none" w:sz="0" w:space="0" w:color="auto"/>
                                <w:left w:val="none" w:sz="0" w:space="0" w:color="auto"/>
                                <w:bottom w:val="none" w:sz="0" w:space="0" w:color="auto"/>
                                <w:right w:val="none" w:sz="0" w:space="0" w:color="auto"/>
                              </w:divBdr>
                            </w:div>
                            <w:div w:id="1019622394">
                              <w:marLeft w:val="0"/>
                              <w:marRight w:val="0"/>
                              <w:marTop w:val="240"/>
                              <w:marBottom w:val="165"/>
                              <w:divBdr>
                                <w:top w:val="none" w:sz="0" w:space="0" w:color="auto"/>
                                <w:left w:val="none" w:sz="0" w:space="0" w:color="auto"/>
                                <w:bottom w:val="none" w:sz="0" w:space="0" w:color="auto"/>
                                <w:right w:val="none" w:sz="0" w:space="0" w:color="auto"/>
                              </w:divBdr>
                              <w:divsChild>
                                <w:div w:id="884370898">
                                  <w:marLeft w:val="0"/>
                                  <w:marRight w:val="0"/>
                                  <w:marTop w:val="0"/>
                                  <w:marBottom w:val="0"/>
                                  <w:divBdr>
                                    <w:top w:val="none" w:sz="0" w:space="0" w:color="auto"/>
                                    <w:left w:val="none" w:sz="0" w:space="0" w:color="auto"/>
                                    <w:bottom w:val="none" w:sz="0" w:space="0" w:color="auto"/>
                                    <w:right w:val="none" w:sz="0" w:space="0" w:color="auto"/>
                                  </w:divBdr>
                                  <w:divsChild>
                                    <w:div w:id="1040974019">
                                      <w:marLeft w:val="0"/>
                                      <w:marRight w:val="0"/>
                                      <w:marTop w:val="0"/>
                                      <w:marBottom w:val="0"/>
                                      <w:divBdr>
                                        <w:top w:val="none" w:sz="0" w:space="0" w:color="auto"/>
                                        <w:left w:val="none" w:sz="0" w:space="0" w:color="auto"/>
                                        <w:bottom w:val="none" w:sz="0" w:space="0" w:color="auto"/>
                                        <w:right w:val="none" w:sz="0" w:space="0" w:color="auto"/>
                                      </w:divBdr>
                                      <w:divsChild>
                                        <w:div w:id="2145853881">
                                          <w:marLeft w:val="0"/>
                                          <w:marRight w:val="0"/>
                                          <w:marTop w:val="0"/>
                                          <w:marBottom w:val="0"/>
                                          <w:divBdr>
                                            <w:top w:val="none" w:sz="0" w:space="0" w:color="auto"/>
                                            <w:left w:val="none" w:sz="0" w:space="0" w:color="auto"/>
                                            <w:bottom w:val="none" w:sz="0" w:space="0" w:color="auto"/>
                                            <w:right w:val="none" w:sz="0" w:space="0" w:color="auto"/>
                                          </w:divBdr>
                                          <w:divsChild>
                                            <w:div w:id="115449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0622990">
                              <w:marLeft w:val="0"/>
                              <w:marRight w:val="0"/>
                              <w:marTop w:val="240"/>
                              <w:marBottom w:val="165"/>
                              <w:divBdr>
                                <w:top w:val="none" w:sz="0" w:space="0" w:color="auto"/>
                                <w:left w:val="none" w:sz="0" w:space="0" w:color="auto"/>
                                <w:bottom w:val="none" w:sz="0" w:space="0" w:color="auto"/>
                                <w:right w:val="none" w:sz="0" w:space="0" w:color="auto"/>
                              </w:divBdr>
                              <w:divsChild>
                                <w:div w:id="1799565442">
                                  <w:marLeft w:val="0"/>
                                  <w:marRight w:val="0"/>
                                  <w:marTop w:val="0"/>
                                  <w:marBottom w:val="0"/>
                                  <w:divBdr>
                                    <w:top w:val="none" w:sz="0" w:space="0" w:color="auto"/>
                                    <w:left w:val="none" w:sz="0" w:space="0" w:color="auto"/>
                                    <w:bottom w:val="none" w:sz="0" w:space="0" w:color="auto"/>
                                    <w:right w:val="none" w:sz="0" w:space="0" w:color="auto"/>
                                  </w:divBdr>
                                  <w:divsChild>
                                    <w:div w:id="2133211289">
                                      <w:marLeft w:val="0"/>
                                      <w:marRight w:val="0"/>
                                      <w:marTop w:val="0"/>
                                      <w:marBottom w:val="0"/>
                                      <w:divBdr>
                                        <w:top w:val="none" w:sz="0" w:space="0" w:color="auto"/>
                                        <w:left w:val="none" w:sz="0" w:space="0" w:color="auto"/>
                                        <w:bottom w:val="none" w:sz="0" w:space="0" w:color="auto"/>
                                        <w:right w:val="none" w:sz="0" w:space="0" w:color="auto"/>
                                      </w:divBdr>
                                      <w:divsChild>
                                        <w:div w:id="648050316">
                                          <w:marLeft w:val="0"/>
                                          <w:marRight w:val="0"/>
                                          <w:marTop w:val="0"/>
                                          <w:marBottom w:val="0"/>
                                          <w:divBdr>
                                            <w:top w:val="none" w:sz="0" w:space="0" w:color="auto"/>
                                            <w:left w:val="none" w:sz="0" w:space="0" w:color="auto"/>
                                            <w:bottom w:val="none" w:sz="0" w:space="0" w:color="auto"/>
                                            <w:right w:val="none" w:sz="0" w:space="0" w:color="auto"/>
                                          </w:divBdr>
                                          <w:divsChild>
                                            <w:div w:id="21072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679882">
                              <w:marLeft w:val="0"/>
                              <w:marRight w:val="0"/>
                              <w:marTop w:val="240"/>
                              <w:marBottom w:val="165"/>
                              <w:divBdr>
                                <w:top w:val="none" w:sz="0" w:space="0" w:color="auto"/>
                                <w:left w:val="none" w:sz="0" w:space="0" w:color="auto"/>
                                <w:bottom w:val="none" w:sz="0" w:space="0" w:color="auto"/>
                                <w:right w:val="none" w:sz="0" w:space="0" w:color="auto"/>
                              </w:divBdr>
                              <w:divsChild>
                                <w:div w:id="1740592051">
                                  <w:marLeft w:val="0"/>
                                  <w:marRight w:val="0"/>
                                  <w:marTop w:val="0"/>
                                  <w:marBottom w:val="0"/>
                                  <w:divBdr>
                                    <w:top w:val="none" w:sz="0" w:space="0" w:color="auto"/>
                                    <w:left w:val="none" w:sz="0" w:space="0" w:color="auto"/>
                                    <w:bottom w:val="none" w:sz="0" w:space="0" w:color="auto"/>
                                    <w:right w:val="none" w:sz="0" w:space="0" w:color="auto"/>
                                  </w:divBdr>
                                  <w:divsChild>
                                    <w:div w:id="967780818">
                                      <w:marLeft w:val="0"/>
                                      <w:marRight w:val="0"/>
                                      <w:marTop w:val="0"/>
                                      <w:marBottom w:val="0"/>
                                      <w:divBdr>
                                        <w:top w:val="none" w:sz="0" w:space="0" w:color="auto"/>
                                        <w:left w:val="none" w:sz="0" w:space="0" w:color="auto"/>
                                        <w:bottom w:val="none" w:sz="0" w:space="0" w:color="auto"/>
                                        <w:right w:val="none" w:sz="0" w:space="0" w:color="auto"/>
                                      </w:divBdr>
                                      <w:divsChild>
                                        <w:div w:id="1389037386">
                                          <w:marLeft w:val="0"/>
                                          <w:marRight w:val="0"/>
                                          <w:marTop w:val="0"/>
                                          <w:marBottom w:val="0"/>
                                          <w:divBdr>
                                            <w:top w:val="none" w:sz="0" w:space="0" w:color="auto"/>
                                            <w:left w:val="none" w:sz="0" w:space="0" w:color="auto"/>
                                            <w:bottom w:val="none" w:sz="0" w:space="0" w:color="auto"/>
                                            <w:right w:val="none" w:sz="0" w:space="0" w:color="auto"/>
                                          </w:divBdr>
                                          <w:divsChild>
                                            <w:div w:id="49761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67563">
                              <w:marLeft w:val="0"/>
                              <w:marRight w:val="0"/>
                              <w:marTop w:val="240"/>
                              <w:marBottom w:val="165"/>
                              <w:divBdr>
                                <w:top w:val="none" w:sz="0" w:space="0" w:color="auto"/>
                                <w:left w:val="none" w:sz="0" w:space="0" w:color="auto"/>
                                <w:bottom w:val="none" w:sz="0" w:space="0" w:color="auto"/>
                                <w:right w:val="none" w:sz="0" w:space="0" w:color="auto"/>
                              </w:divBdr>
                              <w:divsChild>
                                <w:div w:id="1606427323">
                                  <w:marLeft w:val="0"/>
                                  <w:marRight w:val="0"/>
                                  <w:marTop w:val="0"/>
                                  <w:marBottom w:val="0"/>
                                  <w:divBdr>
                                    <w:top w:val="none" w:sz="0" w:space="0" w:color="auto"/>
                                    <w:left w:val="none" w:sz="0" w:space="0" w:color="auto"/>
                                    <w:bottom w:val="none" w:sz="0" w:space="0" w:color="auto"/>
                                    <w:right w:val="none" w:sz="0" w:space="0" w:color="auto"/>
                                  </w:divBdr>
                                  <w:divsChild>
                                    <w:div w:id="1603605311">
                                      <w:marLeft w:val="0"/>
                                      <w:marRight w:val="0"/>
                                      <w:marTop w:val="0"/>
                                      <w:marBottom w:val="0"/>
                                      <w:divBdr>
                                        <w:top w:val="none" w:sz="0" w:space="0" w:color="auto"/>
                                        <w:left w:val="none" w:sz="0" w:space="0" w:color="auto"/>
                                        <w:bottom w:val="none" w:sz="0" w:space="0" w:color="auto"/>
                                        <w:right w:val="none" w:sz="0" w:space="0" w:color="auto"/>
                                      </w:divBdr>
                                      <w:divsChild>
                                        <w:div w:id="2033189363">
                                          <w:marLeft w:val="0"/>
                                          <w:marRight w:val="0"/>
                                          <w:marTop w:val="0"/>
                                          <w:marBottom w:val="0"/>
                                          <w:divBdr>
                                            <w:top w:val="none" w:sz="0" w:space="0" w:color="auto"/>
                                            <w:left w:val="none" w:sz="0" w:space="0" w:color="auto"/>
                                            <w:bottom w:val="none" w:sz="0" w:space="0" w:color="auto"/>
                                            <w:right w:val="none" w:sz="0" w:space="0" w:color="auto"/>
                                          </w:divBdr>
                                          <w:divsChild>
                                            <w:div w:id="63310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0680563">
                              <w:marLeft w:val="0"/>
                              <w:marRight w:val="0"/>
                              <w:marTop w:val="0"/>
                              <w:marBottom w:val="0"/>
                              <w:divBdr>
                                <w:top w:val="none" w:sz="0" w:space="0" w:color="auto"/>
                                <w:left w:val="none" w:sz="0" w:space="0" w:color="auto"/>
                                <w:bottom w:val="none" w:sz="0" w:space="0" w:color="auto"/>
                                <w:right w:val="none" w:sz="0" w:space="0" w:color="auto"/>
                              </w:divBdr>
                            </w:div>
                            <w:div w:id="594901458">
                              <w:marLeft w:val="0"/>
                              <w:marRight w:val="0"/>
                              <w:marTop w:val="0"/>
                              <w:marBottom w:val="0"/>
                              <w:divBdr>
                                <w:top w:val="none" w:sz="0" w:space="0" w:color="auto"/>
                                <w:left w:val="none" w:sz="0" w:space="0" w:color="auto"/>
                                <w:bottom w:val="none" w:sz="0" w:space="0" w:color="auto"/>
                                <w:right w:val="none" w:sz="0" w:space="0" w:color="auto"/>
                              </w:divBdr>
                            </w:div>
                            <w:div w:id="171726781">
                              <w:marLeft w:val="0"/>
                              <w:marRight w:val="0"/>
                              <w:marTop w:val="0"/>
                              <w:marBottom w:val="0"/>
                              <w:divBdr>
                                <w:top w:val="none" w:sz="0" w:space="0" w:color="auto"/>
                                <w:left w:val="none" w:sz="0" w:space="0" w:color="auto"/>
                                <w:bottom w:val="none" w:sz="0" w:space="0" w:color="auto"/>
                                <w:right w:val="none" w:sz="0" w:space="0" w:color="auto"/>
                              </w:divBdr>
                            </w:div>
                            <w:div w:id="1073552947">
                              <w:marLeft w:val="0"/>
                              <w:marRight w:val="0"/>
                              <w:marTop w:val="240"/>
                              <w:marBottom w:val="165"/>
                              <w:divBdr>
                                <w:top w:val="none" w:sz="0" w:space="0" w:color="auto"/>
                                <w:left w:val="none" w:sz="0" w:space="0" w:color="auto"/>
                                <w:bottom w:val="none" w:sz="0" w:space="0" w:color="auto"/>
                                <w:right w:val="none" w:sz="0" w:space="0" w:color="auto"/>
                              </w:divBdr>
                              <w:divsChild>
                                <w:div w:id="776099214">
                                  <w:marLeft w:val="0"/>
                                  <w:marRight w:val="0"/>
                                  <w:marTop w:val="0"/>
                                  <w:marBottom w:val="0"/>
                                  <w:divBdr>
                                    <w:top w:val="none" w:sz="0" w:space="0" w:color="auto"/>
                                    <w:left w:val="none" w:sz="0" w:space="0" w:color="auto"/>
                                    <w:bottom w:val="none" w:sz="0" w:space="0" w:color="auto"/>
                                    <w:right w:val="none" w:sz="0" w:space="0" w:color="auto"/>
                                  </w:divBdr>
                                  <w:divsChild>
                                    <w:div w:id="573659817">
                                      <w:marLeft w:val="0"/>
                                      <w:marRight w:val="0"/>
                                      <w:marTop w:val="0"/>
                                      <w:marBottom w:val="0"/>
                                      <w:divBdr>
                                        <w:top w:val="none" w:sz="0" w:space="0" w:color="auto"/>
                                        <w:left w:val="none" w:sz="0" w:space="0" w:color="auto"/>
                                        <w:bottom w:val="none" w:sz="0" w:space="0" w:color="auto"/>
                                        <w:right w:val="none" w:sz="0" w:space="0" w:color="auto"/>
                                      </w:divBdr>
                                      <w:divsChild>
                                        <w:div w:id="1010060694">
                                          <w:marLeft w:val="0"/>
                                          <w:marRight w:val="0"/>
                                          <w:marTop w:val="0"/>
                                          <w:marBottom w:val="0"/>
                                          <w:divBdr>
                                            <w:top w:val="none" w:sz="0" w:space="0" w:color="auto"/>
                                            <w:left w:val="none" w:sz="0" w:space="0" w:color="auto"/>
                                            <w:bottom w:val="none" w:sz="0" w:space="0" w:color="auto"/>
                                            <w:right w:val="none" w:sz="0" w:space="0" w:color="auto"/>
                                          </w:divBdr>
                                          <w:divsChild>
                                            <w:div w:id="44349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5995754">
                              <w:marLeft w:val="0"/>
                              <w:marRight w:val="0"/>
                              <w:marTop w:val="240"/>
                              <w:marBottom w:val="165"/>
                              <w:divBdr>
                                <w:top w:val="none" w:sz="0" w:space="0" w:color="auto"/>
                                <w:left w:val="none" w:sz="0" w:space="0" w:color="auto"/>
                                <w:bottom w:val="none" w:sz="0" w:space="0" w:color="auto"/>
                                <w:right w:val="none" w:sz="0" w:space="0" w:color="auto"/>
                              </w:divBdr>
                              <w:divsChild>
                                <w:div w:id="1426462036">
                                  <w:marLeft w:val="0"/>
                                  <w:marRight w:val="0"/>
                                  <w:marTop w:val="0"/>
                                  <w:marBottom w:val="0"/>
                                  <w:divBdr>
                                    <w:top w:val="none" w:sz="0" w:space="0" w:color="auto"/>
                                    <w:left w:val="none" w:sz="0" w:space="0" w:color="auto"/>
                                    <w:bottom w:val="none" w:sz="0" w:space="0" w:color="auto"/>
                                    <w:right w:val="none" w:sz="0" w:space="0" w:color="auto"/>
                                  </w:divBdr>
                                  <w:divsChild>
                                    <w:div w:id="1555655463">
                                      <w:marLeft w:val="0"/>
                                      <w:marRight w:val="0"/>
                                      <w:marTop w:val="0"/>
                                      <w:marBottom w:val="0"/>
                                      <w:divBdr>
                                        <w:top w:val="none" w:sz="0" w:space="0" w:color="auto"/>
                                        <w:left w:val="none" w:sz="0" w:space="0" w:color="auto"/>
                                        <w:bottom w:val="none" w:sz="0" w:space="0" w:color="auto"/>
                                        <w:right w:val="none" w:sz="0" w:space="0" w:color="auto"/>
                                      </w:divBdr>
                                      <w:divsChild>
                                        <w:div w:id="702827931">
                                          <w:marLeft w:val="0"/>
                                          <w:marRight w:val="0"/>
                                          <w:marTop w:val="0"/>
                                          <w:marBottom w:val="0"/>
                                          <w:divBdr>
                                            <w:top w:val="none" w:sz="0" w:space="0" w:color="auto"/>
                                            <w:left w:val="none" w:sz="0" w:space="0" w:color="auto"/>
                                            <w:bottom w:val="none" w:sz="0" w:space="0" w:color="auto"/>
                                            <w:right w:val="none" w:sz="0" w:space="0" w:color="auto"/>
                                          </w:divBdr>
                                          <w:divsChild>
                                            <w:div w:id="55143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4567312">
                              <w:marLeft w:val="0"/>
                              <w:marRight w:val="0"/>
                              <w:marTop w:val="0"/>
                              <w:marBottom w:val="0"/>
                              <w:divBdr>
                                <w:top w:val="none" w:sz="0" w:space="0" w:color="auto"/>
                                <w:left w:val="none" w:sz="0" w:space="0" w:color="auto"/>
                                <w:bottom w:val="none" w:sz="0" w:space="0" w:color="auto"/>
                                <w:right w:val="none" w:sz="0" w:space="0" w:color="auto"/>
                              </w:divBdr>
                            </w:div>
                            <w:div w:id="1633562480">
                              <w:marLeft w:val="0"/>
                              <w:marRight w:val="0"/>
                              <w:marTop w:val="0"/>
                              <w:marBottom w:val="0"/>
                              <w:divBdr>
                                <w:top w:val="none" w:sz="0" w:space="0" w:color="auto"/>
                                <w:left w:val="none" w:sz="0" w:space="0" w:color="auto"/>
                                <w:bottom w:val="none" w:sz="0" w:space="0" w:color="auto"/>
                                <w:right w:val="none" w:sz="0" w:space="0" w:color="auto"/>
                              </w:divBdr>
                            </w:div>
                            <w:div w:id="260919089">
                              <w:marLeft w:val="0"/>
                              <w:marRight w:val="0"/>
                              <w:marTop w:val="0"/>
                              <w:marBottom w:val="0"/>
                              <w:divBdr>
                                <w:top w:val="none" w:sz="0" w:space="0" w:color="auto"/>
                                <w:left w:val="none" w:sz="0" w:space="0" w:color="auto"/>
                                <w:bottom w:val="none" w:sz="0" w:space="0" w:color="auto"/>
                                <w:right w:val="none" w:sz="0" w:space="0" w:color="auto"/>
                              </w:divBdr>
                            </w:div>
                            <w:div w:id="226765912">
                              <w:marLeft w:val="0"/>
                              <w:marRight w:val="0"/>
                              <w:marTop w:val="0"/>
                              <w:marBottom w:val="0"/>
                              <w:divBdr>
                                <w:top w:val="none" w:sz="0" w:space="0" w:color="auto"/>
                                <w:left w:val="none" w:sz="0" w:space="0" w:color="auto"/>
                                <w:bottom w:val="none" w:sz="0" w:space="0" w:color="auto"/>
                                <w:right w:val="none" w:sz="0" w:space="0" w:color="auto"/>
                              </w:divBdr>
                            </w:div>
                            <w:div w:id="1199050946">
                              <w:marLeft w:val="0"/>
                              <w:marRight w:val="0"/>
                              <w:marTop w:val="0"/>
                              <w:marBottom w:val="0"/>
                              <w:divBdr>
                                <w:top w:val="none" w:sz="0" w:space="0" w:color="auto"/>
                                <w:left w:val="none" w:sz="0" w:space="0" w:color="auto"/>
                                <w:bottom w:val="none" w:sz="0" w:space="0" w:color="auto"/>
                                <w:right w:val="none" w:sz="0" w:space="0" w:color="auto"/>
                              </w:divBdr>
                            </w:div>
                            <w:div w:id="123738725">
                              <w:marLeft w:val="0"/>
                              <w:marRight w:val="0"/>
                              <w:marTop w:val="0"/>
                              <w:marBottom w:val="0"/>
                              <w:divBdr>
                                <w:top w:val="none" w:sz="0" w:space="0" w:color="auto"/>
                                <w:left w:val="none" w:sz="0" w:space="0" w:color="auto"/>
                                <w:bottom w:val="none" w:sz="0" w:space="0" w:color="auto"/>
                                <w:right w:val="none" w:sz="0" w:space="0" w:color="auto"/>
                              </w:divBdr>
                            </w:div>
                            <w:div w:id="1533222435">
                              <w:marLeft w:val="0"/>
                              <w:marRight w:val="0"/>
                              <w:marTop w:val="0"/>
                              <w:marBottom w:val="0"/>
                              <w:divBdr>
                                <w:top w:val="none" w:sz="0" w:space="0" w:color="auto"/>
                                <w:left w:val="none" w:sz="0" w:space="0" w:color="auto"/>
                                <w:bottom w:val="none" w:sz="0" w:space="0" w:color="auto"/>
                                <w:right w:val="none" w:sz="0" w:space="0" w:color="auto"/>
                              </w:divBdr>
                            </w:div>
                            <w:div w:id="715080980">
                              <w:marLeft w:val="0"/>
                              <w:marRight w:val="0"/>
                              <w:marTop w:val="0"/>
                              <w:marBottom w:val="0"/>
                              <w:divBdr>
                                <w:top w:val="none" w:sz="0" w:space="0" w:color="auto"/>
                                <w:left w:val="none" w:sz="0" w:space="0" w:color="auto"/>
                                <w:bottom w:val="none" w:sz="0" w:space="0" w:color="auto"/>
                                <w:right w:val="none" w:sz="0" w:space="0" w:color="auto"/>
                              </w:divBdr>
                            </w:div>
                            <w:div w:id="1723822424">
                              <w:marLeft w:val="0"/>
                              <w:marRight w:val="0"/>
                              <w:marTop w:val="0"/>
                              <w:marBottom w:val="0"/>
                              <w:divBdr>
                                <w:top w:val="none" w:sz="0" w:space="0" w:color="auto"/>
                                <w:left w:val="none" w:sz="0" w:space="0" w:color="auto"/>
                                <w:bottom w:val="none" w:sz="0" w:space="0" w:color="auto"/>
                                <w:right w:val="none" w:sz="0" w:space="0" w:color="auto"/>
                              </w:divBdr>
                            </w:div>
                            <w:div w:id="1062750896">
                              <w:marLeft w:val="0"/>
                              <w:marRight w:val="0"/>
                              <w:marTop w:val="240"/>
                              <w:marBottom w:val="165"/>
                              <w:divBdr>
                                <w:top w:val="none" w:sz="0" w:space="0" w:color="auto"/>
                                <w:left w:val="none" w:sz="0" w:space="0" w:color="auto"/>
                                <w:bottom w:val="none" w:sz="0" w:space="0" w:color="auto"/>
                                <w:right w:val="none" w:sz="0" w:space="0" w:color="auto"/>
                              </w:divBdr>
                              <w:divsChild>
                                <w:div w:id="1298104177">
                                  <w:marLeft w:val="0"/>
                                  <w:marRight w:val="0"/>
                                  <w:marTop w:val="0"/>
                                  <w:marBottom w:val="0"/>
                                  <w:divBdr>
                                    <w:top w:val="none" w:sz="0" w:space="0" w:color="auto"/>
                                    <w:left w:val="none" w:sz="0" w:space="0" w:color="auto"/>
                                    <w:bottom w:val="none" w:sz="0" w:space="0" w:color="auto"/>
                                    <w:right w:val="none" w:sz="0" w:space="0" w:color="auto"/>
                                  </w:divBdr>
                                  <w:divsChild>
                                    <w:div w:id="1993020986">
                                      <w:marLeft w:val="0"/>
                                      <w:marRight w:val="0"/>
                                      <w:marTop w:val="0"/>
                                      <w:marBottom w:val="0"/>
                                      <w:divBdr>
                                        <w:top w:val="none" w:sz="0" w:space="0" w:color="auto"/>
                                        <w:left w:val="none" w:sz="0" w:space="0" w:color="auto"/>
                                        <w:bottom w:val="none" w:sz="0" w:space="0" w:color="auto"/>
                                        <w:right w:val="none" w:sz="0" w:space="0" w:color="auto"/>
                                      </w:divBdr>
                                      <w:divsChild>
                                        <w:div w:id="530801654">
                                          <w:marLeft w:val="0"/>
                                          <w:marRight w:val="0"/>
                                          <w:marTop w:val="0"/>
                                          <w:marBottom w:val="0"/>
                                          <w:divBdr>
                                            <w:top w:val="none" w:sz="0" w:space="0" w:color="auto"/>
                                            <w:left w:val="none" w:sz="0" w:space="0" w:color="auto"/>
                                            <w:bottom w:val="none" w:sz="0" w:space="0" w:color="auto"/>
                                            <w:right w:val="none" w:sz="0" w:space="0" w:color="auto"/>
                                          </w:divBdr>
                                          <w:divsChild>
                                            <w:div w:id="58820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10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5129551">
      <w:bodyDiv w:val="1"/>
      <w:marLeft w:val="0"/>
      <w:marRight w:val="0"/>
      <w:marTop w:val="0"/>
      <w:marBottom w:val="0"/>
      <w:divBdr>
        <w:top w:val="none" w:sz="0" w:space="0" w:color="auto"/>
        <w:left w:val="none" w:sz="0" w:space="0" w:color="auto"/>
        <w:bottom w:val="none" w:sz="0" w:space="0" w:color="auto"/>
        <w:right w:val="none" w:sz="0" w:space="0" w:color="auto"/>
      </w:divBdr>
      <w:divsChild>
        <w:div w:id="697051047">
          <w:marLeft w:val="660"/>
          <w:marRight w:val="660"/>
          <w:marTop w:val="0"/>
          <w:marBottom w:val="0"/>
          <w:divBdr>
            <w:top w:val="none" w:sz="0" w:space="0" w:color="auto"/>
            <w:left w:val="none" w:sz="0" w:space="0" w:color="auto"/>
            <w:bottom w:val="none" w:sz="0" w:space="0" w:color="auto"/>
            <w:right w:val="none" w:sz="0" w:space="0" w:color="auto"/>
          </w:divBdr>
          <w:divsChild>
            <w:div w:id="551573845">
              <w:marLeft w:val="0"/>
              <w:marRight w:val="0"/>
              <w:marTop w:val="0"/>
              <w:marBottom w:val="0"/>
              <w:divBdr>
                <w:top w:val="none" w:sz="0" w:space="0" w:color="auto"/>
                <w:left w:val="none" w:sz="0" w:space="0" w:color="auto"/>
                <w:bottom w:val="none" w:sz="0" w:space="0" w:color="auto"/>
                <w:right w:val="none" w:sz="0" w:space="0" w:color="auto"/>
              </w:divBdr>
              <w:divsChild>
                <w:div w:id="1778057937">
                  <w:marLeft w:val="0"/>
                  <w:marRight w:val="0"/>
                  <w:marTop w:val="0"/>
                  <w:marBottom w:val="0"/>
                  <w:divBdr>
                    <w:top w:val="none" w:sz="0" w:space="0" w:color="auto"/>
                    <w:left w:val="none" w:sz="0" w:space="0" w:color="auto"/>
                    <w:bottom w:val="none" w:sz="0" w:space="0" w:color="auto"/>
                    <w:right w:val="none" w:sz="0" w:space="0" w:color="auto"/>
                  </w:divBdr>
                  <w:divsChild>
                    <w:div w:id="1030957835">
                      <w:marLeft w:val="0"/>
                      <w:marRight w:val="0"/>
                      <w:marTop w:val="0"/>
                      <w:marBottom w:val="0"/>
                      <w:divBdr>
                        <w:top w:val="none" w:sz="0" w:space="0" w:color="auto"/>
                        <w:left w:val="none" w:sz="0" w:space="0" w:color="auto"/>
                        <w:bottom w:val="none" w:sz="0" w:space="0" w:color="auto"/>
                        <w:right w:val="none" w:sz="0" w:space="0" w:color="auto"/>
                      </w:divBdr>
                      <w:divsChild>
                        <w:div w:id="1412854483">
                          <w:marLeft w:val="0"/>
                          <w:marRight w:val="0"/>
                          <w:marTop w:val="0"/>
                          <w:marBottom w:val="0"/>
                          <w:divBdr>
                            <w:top w:val="none" w:sz="0" w:space="0" w:color="auto"/>
                            <w:left w:val="none" w:sz="0" w:space="0" w:color="auto"/>
                            <w:bottom w:val="none" w:sz="0" w:space="0" w:color="auto"/>
                            <w:right w:val="none" w:sz="0" w:space="0" w:color="auto"/>
                          </w:divBdr>
                          <w:divsChild>
                            <w:div w:id="1757358387">
                              <w:marLeft w:val="0"/>
                              <w:marRight w:val="0"/>
                              <w:marTop w:val="0"/>
                              <w:marBottom w:val="0"/>
                              <w:divBdr>
                                <w:top w:val="none" w:sz="0" w:space="0" w:color="auto"/>
                                <w:left w:val="none" w:sz="0" w:space="0" w:color="auto"/>
                                <w:bottom w:val="none" w:sz="0" w:space="0" w:color="auto"/>
                                <w:right w:val="none" w:sz="0" w:space="0" w:color="auto"/>
                              </w:divBdr>
                            </w:div>
                            <w:div w:id="2022588508">
                              <w:marLeft w:val="0"/>
                              <w:marRight w:val="0"/>
                              <w:marTop w:val="0"/>
                              <w:marBottom w:val="0"/>
                              <w:divBdr>
                                <w:top w:val="none" w:sz="0" w:space="0" w:color="auto"/>
                                <w:left w:val="none" w:sz="0" w:space="0" w:color="auto"/>
                                <w:bottom w:val="none" w:sz="0" w:space="0" w:color="auto"/>
                                <w:right w:val="none" w:sz="0" w:space="0" w:color="auto"/>
                              </w:divBdr>
                            </w:div>
                            <w:div w:id="1003238867">
                              <w:marLeft w:val="0"/>
                              <w:marRight w:val="0"/>
                              <w:marTop w:val="0"/>
                              <w:marBottom w:val="0"/>
                              <w:divBdr>
                                <w:top w:val="none" w:sz="0" w:space="0" w:color="auto"/>
                                <w:left w:val="none" w:sz="0" w:space="0" w:color="auto"/>
                                <w:bottom w:val="none" w:sz="0" w:space="0" w:color="auto"/>
                                <w:right w:val="none" w:sz="0" w:space="0" w:color="auto"/>
                              </w:divBdr>
                            </w:div>
                            <w:div w:id="1576738797">
                              <w:marLeft w:val="0"/>
                              <w:marRight w:val="0"/>
                              <w:marTop w:val="0"/>
                              <w:marBottom w:val="0"/>
                              <w:divBdr>
                                <w:top w:val="none" w:sz="0" w:space="0" w:color="auto"/>
                                <w:left w:val="none" w:sz="0" w:space="0" w:color="auto"/>
                                <w:bottom w:val="none" w:sz="0" w:space="0" w:color="auto"/>
                                <w:right w:val="none" w:sz="0" w:space="0" w:color="auto"/>
                              </w:divBdr>
                            </w:div>
                            <w:div w:id="1810711532">
                              <w:marLeft w:val="0"/>
                              <w:marRight w:val="0"/>
                              <w:marTop w:val="0"/>
                              <w:marBottom w:val="0"/>
                              <w:divBdr>
                                <w:top w:val="none" w:sz="0" w:space="0" w:color="auto"/>
                                <w:left w:val="none" w:sz="0" w:space="0" w:color="auto"/>
                                <w:bottom w:val="none" w:sz="0" w:space="0" w:color="auto"/>
                                <w:right w:val="none" w:sz="0" w:space="0" w:color="auto"/>
                              </w:divBdr>
                            </w:div>
                            <w:div w:id="542139612">
                              <w:marLeft w:val="0"/>
                              <w:marRight w:val="0"/>
                              <w:marTop w:val="0"/>
                              <w:marBottom w:val="0"/>
                              <w:divBdr>
                                <w:top w:val="none" w:sz="0" w:space="0" w:color="auto"/>
                                <w:left w:val="none" w:sz="0" w:space="0" w:color="auto"/>
                                <w:bottom w:val="none" w:sz="0" w:space="0" w:color="auto"/>
                                <w:right w:val="none" w:sz="0" w:space="0" w:color="auto"/>
                              </w:divBdr>
                            </w:div>
                            <w:div w:id="1741520480">
                              <w:marLeft w:val="0"/>
                              <w:marRight w:val="0"/>
                              <w:marTop w:val="0"/>
                              <w:marBottom w:val="0"/>
                              <w:divBdr>
                                <w:top w:val="none" w:sz="0" w:space="0" w:color="auto"/>
                                <w:left w:val="none" w:sz="0" w:space="0" w:color="auto"/>
                                <w:bottom w:val="none" w:sz="0" w:space="0" w:color="auto"/>
                                <w:right w:val="none" w:sz="0" w:space="0" w:color="auto"/>
                              </w:divBdr>
                            </w:div>
                            <w:div w:id="1117140035">
                              <w:marLeft w:val="0"/>
                              <w:marRight w:val="0"/>
                              <w:marTop w:val="240"/>
                              <w:marBottom w:val="165"/>
                              <w:divBdr>
                                <w:top w:val="none" w:sz="0" w:space="0" w:color="auto"/>
                                <w:left w:val="none" w:sz="0" w:space="0" w:color="auto"/>
                                <w:bottom w:val="none" w:sz="0" w:space="0" w:color="auto"/>
                                <w:right w:val="none" w:sz="0" w:space="0" w:color="auto"/>
                              </w:divBdr>
                              <w:divsChild>
                                <w:div w:id="2043046441">
                                  <w:marLeft w:val="0"/>
                                  <w:marRight w:val="0"/>
                                  <w:marTop w:val="0"/>
                                  <w:marBottom w:val="0"/>
                                  <w:divBdr>
                                    <w:top w:val="none" w:sz="0" w:space="0" w:color="auto"/>
                                    <w:left w:val="none" w:sz="0" w:space="0" w:color="auto"/>
                                    <w:bottom w:val="none" w:sz="0" w:space="0" w:color="auto"/>
                                    <w:right w:val="none" w:sz="0" w:space="0" w:color="auto"/>
                                  </w:divBdr>
                                  <w:divsChild>
                                    <w:div w:id="1590624933">
                                      <w:marLeft w:val="0"/>
                                      <w:marRight w:val="0"/>
                                      <w:marTop w:val="0"/>
                                      <w:marBottom w:val="0"/>
                                      <w:divBdr>
                                        <w:top w:val="none" w:sz="0" w:space="0" w:color="auto"/>
                                        <w:left w:val="none" w:sz="0" w:space="0" w:color="auto"/>
                                        <w:bottom w:val="none" w:sz="0" w:space="0" w:color="auto"/>
                                        <w:right w:val="none" w:sz="0" w:space="0" w:color="auto"/>
                                      </w:divBdr>
                                      <w:divsChild>
                                        <w:div w:id="1773813890">
                                          <w:marLeft w:val="0"/>
                                          <w:marRight w:val="0"/>
                                          <w:marTop w:val="0"/>
                                          <w:marBottom w:val="0"/>
                                          <w:divBdr>
                                            <w:top w:val="none" w:sz="0" w:space="0" w:color="auto"/>
                                            <w:left w:val="none" w:sz="0" w:space="0" w:color="auto"/>
                                            <w:bottom w:val="none" w:sz="0" w:space="0" w:color="auto"/>
                                            <w:right w:val="none" w:sz="0" w:space="0" w:color="auto"/>
                                          </w:divBdr>
                                          <w:divsChild>
                                            <w:div w:id="158495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9575489">
                              <w:marLeft w:val="0"/>
                              <w:marRight w:val="0"/>
                              <w:marTop w:val="240"/>
                              <w:marBottom w:val="165"/>
                              <w:divBdr>
                                <w:top w:val="none" w:sz="0" w:space="0" w:color="auto"/>
                                <w:left w:val="none" w:sz="0" w:space="0" w:color="auto"/>
                                <w:bottom w:val="none" w:sz="0" w:space="0" w:color="auto"/>
                                <w:right w:val="none" w:sz="0" w:space="0" w:color="auto"/>
                              </w:divBdr>
                              <w:divsChild>
                                <w:div w:id="1775588531">
                                  <w:marLeft w:val="0"/>
                                  <w:marRight w:val="0"/>
                                  <w:marTop w:val="0"/>
                                  <w:marBottom w:val="0"/>
                                  <w:divBdr>
                                    <w:top w:val="none" w:sz="0" w:space="0" w:color="auto"/>
                                    <w:left w:val="none" w:sz="0" w:space="0" w:color="auto"/>
                                    <w:bottom w:val="none" w:sz="0" w:space="0" w:color="auto"/>
                                    <w:right w:val="none" w:sz="0" w:space="0" w:color="auto"/>
                                  </w:divBdr>
                                  <w:divsChild>
                                    <w:div w:id="479424202">
                                      <w:marLeft w:val="0"/>
                                      <w:marRight w:val="0"/>
                                      <w:marTop w:val="0"/>
                                      <w:marBottom w:val="0"/>
                                      <w:divBdr>
                                        <w:top w:val="none" w:sz="0" w:space="0" w:color="auto"/>
                                        <w:left w:val="none" w:sz="0" w:space="0" w:color="auto"/>
                                        <w:bottom w:val="none" w:sz="0" w:space="0" w:color="auto"/>
                                        <w:right w:val="none" w:sz="0" w:space="0" w:color="auto"/>
                                      </w:divBdr>
                                      <w:divsChild>
                                        <w:div w:id="693507241">
                                          <w:marLeft w:val="0"/>
                                          <w:marRight w:val="0"/>
                                          <w:marTop w:val="0"/>
                                          <w:marBottom w:val="0"/>
                                          <w:divBdr>
                                            <w:top w:val="none" w:sz="0" w:space="0" w:color="auto"/>
                                            <w:left w:val="none" w:sz="0" w:space="0" w:color="auto"/>
                                            <w:bottom w:val="none" w:sz="0" w:space="0" w:color="auto"/>
                                            <w:right w:val="none" w:sz="0" w:space="0" w:color="auto"/>
                                          </w:divBdr>
                                          <w:divsChild>
                                            <w:div w:id="25251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9217817">
                              <w:marLeft w:val="0"/>
                              <w:marRight w:val="0"/>
                              <w:marTop w:val="240"/>
                              <w:marBottom w:val="165"/>
                              <w:divBdr>
                                <w:top w:val="none" w:sz="0" w:space="0" w:color="auto"/>
                                <w:left w:val="none" w:sz="0" w:space="0" w:color="auto"/>
                                <w:bottom w:val="none" w:sz="0" w:space="0" w:color="auto"/>
                                <w:right w:val="none" w:sz="0" w:space="0" w:color="auto"/>
                              </w:divBdr>
                              <w:divsChild>
                                <w:div w:id="949514033">
                                  <w:marLeft w:val="0"/>
                                  <w:marRight w:val="0"/>
                                  <w:marTop w:val="0"/>
                                  <w:marBottom w:val="0"/>
                                  <w:divBdr>
                                    <w:top w:val="none" w:sz="0" w:space="0" w:color="auto"/>
                                    <w:left w:val="none" w:sz="0" w:space="0" w:color="auto"/>
                                    <w:bottom w:val="none" w:sz="0" w:space="0" w:color="auto"/>
                                    <w:right w:val="none" w:sz="0" w:space="0" w:color="auto"/>
                                  </w:divBdr>
                                  <w:divsChild>
                                    <w:div w:id="612126490">
                                      <w:marLeft w:val="0"/>
                                      <w:marRight w:val="0"/>
                                      <w:marTop w:val="0"/>
                                      <w:marBottom w:val="0"/>
                                      <w:divBdr>
                                        <w:top w:val="none" w:sz="0" w:space="0" w:color="auto"/>
                                        <w:left w:val="none" w:sz="0" w:space="0" w:color="auto"/>
                                        <w:bottom w:val="none" w:sz="0" w:space="0" w:color="auto"/>
                                        <w:right w:val="none" w:sz="0" w:space="0" w:color="auto"/>
                                      </w:divBdr>
                                      <w:divsChild>
                                        <w:div w:id="899636572">
                                          <w:marLeft w:val="0"/>
                                          <w:marRight w:val="0"/>
                                          <w:marTop w:val="0"/>
                                          <w:marBottom w:val="0"/>
                                          <w:divBdr>
                                            <w:top w:val="none" w:sz="0" w:space="0" w:color="auto"/>
                                            <w:left w:val="none" w:sz="0" w:space="0" w:color="auto"/>
                                            <w:bottom w:val="none" w:sz="0" w:space="0" w:color="auto"/>
                                            <w:right w:val="none" w:sz="0" w:space="0" w:color="auto"/>
                                          </w:divBdr>
                                          <w:divsChild>
                                            <w:div w:id="195043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9563818">
                              <w:marLeft w:val="0"/>
                              <w:marRight w:val="0"/>
                              <w:marTop w:val="240"/>
                              <w:marBottom w:val="165"/>
                              <w:divBdr>
                                <w:top w:val="none" w:sz="0" w:space="0" w:color="auto"/>
                                <w:left w:val="none" w:sz="0" w:space="0" w:color="auto"/>
                                <w:bottom w:val="none" w:sz="0" w:space="0" w:color="auto"/>
                                <w:right w:val="none" w:sz="0" w:space="0" w:color="auto"/>
                              </w:divBdr>
                              <w:divsChild>
                                <w:div w:id="1383558752">
                                  <w:marLeft w:val="0"/>
                                  <w:marRight w:val="0"/>
                                  <w:marTop w:val="0"/>
                                  <w:marBottom w:val="0"/>
                                  <w:divBdr>
                                    <w:top w:val="none" w:sz="0" w:space="0" w:color="auto"/>
                                    <w:left w:val="none" w:sz="0" w:space="0" w:color="auto"/>
                                    <w:bottom w:val="none" w:sz="0" w:space="0" w:color="auto"/>
                                    <w:right w:val="none" w:sz="0" w:space="0" w:color="auto"/>
                                  </w:divBdr>
                                  <w:divsChild>
                                    <w:div w:id="1260480635">
                                      <w:marLeft w:val="0"/>
                                      <w:marRight w:val="0"/>
                                      <w:marTop w:val="0"/>
                                      <w:marBottom w:val="0"/>
                                      <w:divBdr>
                                        <w:top w:val="none" w:sz="0" w:space="0" w:color="auto"/>
                                        <w:left w:val="none" w:sz="0" w:space="0" w:color="auto"/>
                                        <w:bottom w:val="none" w:sz="0" w:space="0" w:color="auto"/>
                                        <w:right w:val="none" w:sz="0" w:space="0" w:color="auto"/>
                                      </w:divBdr>
                                      <w:divsChild>
                                        <w:div w:id="1738238442">
                                          <w:marLeft w:val="0"/>
                                          <w:marRight w:val="0"/>
                                          <w:marTop w:val="0"/>
                                          <w:marBottom w:val="0"/>
                                          <w:divBdr>
                                            <w:top w:val="none" w:sz="0" w:space="0" w:color="auto"/>
                                            <w:left w:val="none" w:sz="0" w:space="0" w:color="auto"/>
                                            <w:bottom w:val="none" w:sz="0" w:space="0" w:color="auto"/>
                                            <w:right w:val="none" w:sz="0" w:space="0" w:color="auto"/>
                                          </w:divBdr>
                                          <w:divsChild>
                                            <w:div w:id="129525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5841122">
                              <w:marLeft w:val="0"/>
                              <w:marRight w:val="0"/>
                              <w:marTop w:val="0"/>
                              <w:marBottom w:val="0"/>
                              <w:divBdr>
                                <w:top w:val="none" w:sz="0" w:space="0" w:color="auto"/>
                                <w:left w:val="none" w:sz="0" w:space="0" w:color="auto"/>
                                <w:bottom w:val="none" w:sz="0" w:space="0" w:color="auto"/>
                                <w:right w:val="none" w:sz="0" w:space="0" w:color="auto"/>
                              </w:divBdr>
                            </w:div>
                            <w:div w:id="1617515626">
                              <w:marLeft w:val="0"/>
                              <w:marRight w:val="0"/>
                              <w:marTop w:val="240"/>
                              <w:marBottom w:val="165"/>
                              <w:divBdr>
                                <w:top w:val="none" w:sz="0" w:space="0" w:color="auto"/>
                                <w:left w:val="none" w:sz="0" w:space="0" w:color="auto"/>
                                <w:bottom w:val="none" w:sz="0" w:space="0" w:color="auto"/>
                                <w:right w:val="none" w:sz="0" w:space="0" w:color="auto"/>
                              </w:divBdr>
                              <w:divsChild>
                                <w:div w:id="1688093079">
                                  <w:marLeft w:val="0"/>
                                  <w:marRight w:val="0"/>
                                  <w:marTop w:val="0"/>
                                  <w:marBottom w:val="0"/>
                                  <w:divBdr>
                                    <w:top w:val="none" w:sz="0" w:space="0" w:color="auto"/>
                                    <w:left w:val="none" w:sz="0" w:space="0" w:color="auto"/>
                                    <w:bottom w:val="none" w:sz="0" w:space="0" w:color="auto"/>
                                    <w:right w:val="none" w:sz="0" w:space="0" w:color="auto"/>
                                  </w:divBdr>
                                  <w:divsChild>
                                    <w:div w:id="1470124741">
                                      <w:marLeft w:val="0"/>
                                      <w:marRight w:val="0"/>
                                      <w:marTop w:val="0"/>
                                      <w:marBottom w:val="0"/>
                                      <w:divBdr>
                                        <w:top w:val="none" w:sz="0" w:space="0" w:color="auto"/>
                                        <w:left w:val="none" w:sz="0" w:space="0" w:color="auto"/>
                                        <w:bottom w:val="none" w:sz="0" w:space="0" w:color="auto"/>
                                        <w:right w:val="none" w:sz="0" w:space="0" w:color="auto"/>
                                      </w:divBdr>
                                      <w:divsChild>
                                        <w:div w:id="1740860753">
                                          <w:marLeft w:val="0"/>
                                          <w:marRight w:val="0"/>
                                          <w:marTop w:val="0"/>
                                          <w:marBottom w:val="0"/>
                                          <w:divBdr>
                                            <w:top w:val="none" w:sz="0" w:space="0" w:color="auto"/>
                                            <w:left w:val="none" w:sz="0" w:space="0" w:color="auto"/>
                                            <w:bottom w:val="none" w:sz="0" w:space="0" w:color="auto"/>
                                            <w:right w:val="none" w:sz="0" w:space="0" w:color="auto"/>
                                          </w:divBdr>
                                          <w:divsChild>
                                            <w:div w:id="78119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5336137">
      <w:bodyDiv w:val="1"/>
      <w:marLeft w:val="0"/>
      <w:marRight w:val="0"/>
      <w:marTop w:val="0"/>
      <w:marBottom w:val="0"/>
      <w:divBdr>
        <w:top w:val="none" w:sz="0" w:space="0" w:color="auto"/>
        <w:left w:val="none" w:sz="0" w:space="0" w:color="auto"/>
        <w:bottom w:val="none" w:sz="0" w:space="0" w:color="auto"/>
        <w:right w:val="none" w:sz="0" w:space="0" w:color="auto"/>
      </w:divBdr>
      <w:divsChild>
        <w:div w:id="542253622">
          <w:marLeft w:val="660"/>
          <w:marRight w:val="660"/>
          <w:marTop w:val="0"/>
          <w:marBottom w:val="0"/>
          <w:divBdr>
            <w:top w:val="none" w:sz="0" w:space="0" w:color="auto"/>
            <w:left w:val="none" w:sz="0" w:space="0" w:color="auto"/>
            <w:bottom w:val="none" w:sz="0" w:space="0" w:color="auto"/>
            <w:right w:val="none" w:sz="0" w:space="0" w:color="auto"/>
          </w:divBdr>
          <w:divsChild>
            <w:div w:id="1435780512">
              <w:marLeft w:val="0"/>
              <w:marRight w:val="0"/>
              <w:marTop w:val="0"/>
              <w:marBottom w:val="0"/>
              <w:divBdr>
                <w:top w:val="none" w:sz="0" w:space="0" w:color="auto"/>
                <w:left w:val="none" w:sz="0" w:space="0" w:color="auto"/>
                <w:bottom w:val="none" w:sz="0" w:space="0" w:color="auto"/>
                <w:right w:val="none" w:sz="0" w:space="0" w:color="auto"/>
              </w:divBdr>
              <w:divsChild>
                <w:div w:id="274990403">
                  <w:marLeft w:val="0"/>
                  <w:marRight w:val="0"/>
                  <w:marTop w:val="0"/>
                  <w:marBottom w:val="0"/>
                  <w:divBdr>
                    <w:top w:val="none" w:sz="0" w:space="0" w:color="auto"/>
                    <w:left w:val="none" w:sz="0" w:space="0" w:color="auto"/>
                    <w:bottom w:val="none" w:sz="0" w:space="0" w:color="auto"/>
                    <w:right w:val="none" w:sz="0" w:space="0" w:color="auto"/>
                  </w:divBdr>
                  <w:divsChild>
                    <w:div w:id="1778602630">
                      <w:marLeft w:val="0"/>
                      <w:marRight w:val="0"/>
                      <w:marTop w:val="0"/>
                      <w:marBottom w:val="0"/>
                      <w:divBdr>
                        <w:top w:val="none" w:sz="0" w:space="0" w:color="auto"/>
                        <w:left w:val="none" w:sz="0" w:space="0" w:color="auto"/>
                        <w:bottom w:val="none" w:sz="0" w:space="0" w:color="auto"/>
                        <w:right w:val="none" w:sz="0" w:space="0" w:color="auto"/>
                      </w:divBdr>
                      <w:divsChild>
                        <w:div w:id="929123082">
                          <w:marLeft w:val="0"/>
                          <w:marRight w:val="0"/>
                          <w:marTop w:val="0"/>
                          <w:marBottom w:val="0"/>
                          <w:divBdr>
                            <w:top w:val="none" w:sz="0" w:space="0" w:color="auto"/>
                            <w:left w:val="none" w:sz="0" w:space="0" w:color="auto"/>
                            <w:bottom w:val="none" w:sz="0" w:space="0" w:color="auto"/>
                            <w:right w:val="none" w:sz="0" w:space="0" w:color="auto"/>
                          </w:divBdr>
                          <w:divsChild>
                            <w:div w:id="1897008775">
                              <w:marLeft w:val="0"/>
                              <w:marRight w:val="0"/>
                              <w:marTop w:val="240"/>
                              <w:marBottom w:val="165"/>
                              <w:divBdr>
                                <w:top w:val="none" w:sz="0" w:space="0" w:color="auto"/>
                                <w:left w:val="none" w:sz="0" w:space="0" w:color="auto"/>
                                <w:bottom w:val="none" w:sz="0" w:space="0" w:color="auto"/>
                                <w:right w:val="none" w:sz="0" w:space="0" w:color="auto"/>
                              </w:divBdr>
                              <w:divsChild>
                                <w:div w:id="644163973">
                                  <w:marLeft w:val="0"/>
                                  <w:marRight w:val="0"/>
                                  <w:marTop w:val="0"/>
                                  <w:marBottom w:val="0"/>
                                  <w:divBdr>
                                    <w:top w:val="none" w:sz="0" w:space="0" w:color="auto"/>
                                    <w:left w:val="none" w:sz="0" w:space="0" w:color="auto"/>
                                    <w:bottom w:val="none" w:sz="0" w:space="0" w:color="auto"/>
                                    <w:right w:val="none" w:sz="0" w:space="0" w:color="auto"/>
                                  </w:divBdr>
                                  <w:divsChild>
                                    <w:div w:id="1795564661">
                                      <w:marLeft w:val="0"/>
                                      <w:marRight w:val="0"/>
                                      <w:marTop w:val="0"/>
                                      <w:marBottom w:val="0"/>
                                      <w:divBdr>
                                        <w:top w:val="none" w:sz="0" w:space="0" w:color="auto"/>
                                        <w:left w:val="none" w:sz="0" w:space="0" w:color="auto"/>
                                        <w:bottom w:val="none" w:sz="0" w:space="0" w:color="auto"/>
                                        <w:right w:val="none" w:sz="0" w:space="0" w:color="auto"/>
                                      </w:divBdr>
                                      <w:divsChild>
                                        <w:div w:id="1475756583">
                                          <w:marLeft w:val="0"/>
                                          <w:marRight w:val="0"/>
                                          <w:marTop w:val="0"/>
                                          <w:marBottom w:val="0"/>
                                          <w:divBdr>
                                            <w:top w:val="none" w:sz="0" w:space="0" w:color="auto"/>
                                            <w:left w:val="none" w:sz="0" w:space="0" w:color="auto"/>
                                            <w:bottom w:val="none" w:sz="0" w:space="0" w:color="auto"/>
                                            <w:right w:val="none" w:sz="0" w:space="0" w:color="auto"/>
                                          </w:divBdr>
                                          <w:divsChild>
                                            <w:div w:id="33620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3139212">
                              <w:marLeft w:val="0"/>
                              <w:marRight w:val="0"/>
                              <w:marTop w:val="240"/>
                              <w:marBottom w:val="165"/>
                              <w:divBdr>
                                <w:top w:val="none" w:sz="0" w:space="0" w:color="auto"/>
                                <w:left w:val="none" w:sz="0" w:space="0" w:color="auto"/>
                                <w:bottom w:val="none" w:sz="0" w:space="0" w:color="auto"/>
                                <w:right w:val="none" w:sz="0" w:space="0" w:color="auto"/>
                              </w:divBdr>
                              <w:divsChild>
                                <w:div w:id="1188956406">
                                  <w:marLeft w:val="0"/>
                                  <w:marRight w:val="0"/>
                                  <w:marTop w:val="0"/>
                                  <w:marBottom w:val="0"/>
                                  <w:divBdr>
                                    <w:top w:val="none" w:sz="0" w:space="0" w:color="auto"/>
                                    <w:left w:val="none" w:sz="0" w:space="0" w:color="auto"/>
                                    <w:bottom w:val="none" w:sz="0" w:space="0" w:color="auto"/>
                                    <w:right w:val="none" w:sz="0" w:space="0" w:color="auto"/>
                                  </w:divBdr>
                                  <w:divsChild>
                                    <w:div w:id="688263074">
                                      <w:marLeft w:val="0"/>
                                      <w:marRight w:val="0"/>
                                      <w:marTop w:val="0"/>
                                      <w:marBottom w:val="0"/>
                                      <w:divBdr>
                                        <w:top w:val="none" w:sz="0" w:space="0" w:color="auto"/>
                                        <w:left w:val="none" w:sz="0" w:space="0" w:color="auto"/>
                                        <w:bottom w:val="none" w:sz="0" w:space="0" w:color="auto"/>
                                        <w:right w:val="none" w:sz="0" w:space="0" w:color="auto"/>
                                      </w:divBdr>
                                      <w:divsChild>
                                        <w:div w:id="1128743655">
                                          <w:marLeft w:val="0"/>
                                          <w:marRight w:val="0"/>
                                          <w:marTop w:val="0"/>
                                          <w:marBottom w:val="0"/>
                                          <w:divBdr>
                                            <w:top w:val="none" w:sz="0" w:space="0" w:color="auto"/>
                                            <w:left w:val="none" w:sz="0" w:space="0" w:color="auto"/>
                                            <w:bottom w:val="none" w:sz="0" w:space="0" w:color="auto"/>
                                            <w:right w:val="none" w:sz="0" w:space="0" w:color="auto"/>
                                          </w:divBdr>
                                          <w:divsChild>
                                            <w:div w:id="125836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7960941">
                              <w:marLeft w:val="0"/>
                              <w:marRight w:val="0"/>
                              <w:marTop w:val="240"/>
                              <w:marBottom w:val="165"/>
                              <w:divBdr>
                                <w:top w:val="none" w:sz="0" w:space="0" w:color="auto"/>
                                <w:left w:val="none" w:sz="0" w:space="0" w:color="auto"/>
                                <w:bottom w:val="none" w:sz="0" w:space="0" w:color="auto"/>
                                <w:right w:val="none" w:sz="0" w:space="0" w:color="auto"/>
                              </w:divBdr>
                              <w:divsChild>
                                <w:div w:id="282929908">
                                  <w:marLeft w:val="0"/>
                                  <w:marRight w:val="0"/>
                                  <w:marTop w:val="0"/>
                                  <w:marBottom w:val="0"/>
                                  <w:divBdr>
                                    <w:top w:val="none" w:sz="0" w:space="0" w:color="auto"/>
                                    <w:left w:val="none" w:sz="0" w:space="0" w:color="auto"/>
                                    <w:bottom w:val="none" w:sz="0" w:space="0" w:color="auto"/>
                                    <w:right w:val="none" w:sz="0" w:space="0" w:color="auto"/>
                                  </w:divBdr>
                                  <w:divsChild>
                                    <w:div w:id="259996757">
                                      <w:marLeft w:val="0"/>
                                      <w:marRight w:val="0"/>
                                      <w:marTop w:val="0"/>
                                      <w:marBottom w:val="0"/>
                                      <w:divBdr>
                                        <w:top w:val="none" w:sz="0" w:space="0" w:color="auto"/>
                                        <w:left w:val="none" w:sz="0" w:space="0" w:color="auto"/>
                                        <w:bottom w:val="none" w:sz="0" w:space="0" w:color="auto"/>
                                        <w:right w:val="none" w:sz="0" w:space="0" w:color="auto"/>
                                      </w:divBdr>
                                      <w:divsChild>
                                        <w:div w:id="191725093">
                                          <w:marLeft w:val="0"/>
                                          <w:marRight w:val="0"/>
                                          <w:marTop w:val="0"/>
                                          <w:marBottom w:val="0"/>
                                          <w:divBdr>
                                            <w:top w:val="none" w:sz="0" w:space="0" w:color="auto"/>
                                            <w:left w:val="none" w:sz="0" w:space="0" w:color="auto"/>
                                            <w:bottom w:val="none" w:sz="0" w:space="0" w:color="auto"/>
                                            <w:right w:val="none" w:sz="0" w:space="0" w:color="auto"/>
                                          </w:divBdr>
                                          <w:divsChild>
                                            <w:div w:id="187638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219263">
                              <w:marLeft w:val="0"/>
                              <w:marRight w:val="0"/>
                              <w:marTop w:val="240"/>
                              <w:marBottom w:val="165"/>
                              <w:divBdr>
                                <w:top w:val="none" w:sz="0" w:space="0" w:color="auto"/>
                                <w:left w:val="none" w:sz="0" w:space="0" w:color="auto"/>
                                <w:bottom w:val="none" w:sz="0" w:space="0" w:color="auto"/>
                                <w:right w:val="none" w:sz="0" w:space="0" w:color="auto"/>
                              </w:divBdr>
                              <w:divsChild>
                                <w:div w:id="2061859632">
                                  <w:marLeft w:val="0"/>
                                  <w:marRight w:val="0"/>
                                  <w:marTop w:val="0"/>
                                  <w:marBottom w:val="0"/>
                                  <w:divBdr>
                                    <w:top w:val="none" w:sz="0" w:space="0" w:color="auto"/>
                                    <w:left w:val="none" w:sz="0" w:space="0" w:color="auto"/>
                                    <w:bottom w:val="none" w:sz="0" w:space="0" w:color="auto"/>
                                    <w:right w:val="none" w:sz="0" w:space="0" w:color="auto"/>
                                  </w:divBdr>
                                  <w:divsChild>
                                    <w:div w:id="59602325">
                                      <w:marLeft w:val="0"/>
                                      <w:marRight w:val="0"/>
                                      <w:marTop w:val="0"/>
                                      <w:marBottom w:val="0"/>
                                      <w:divBdr>
                                        <w:top w:val="none" w:sz="0" w:space="0" w:color="auto"/>
                                        <w:left w:val="none" w:sz="0" w:space="0" w:color="auto"/>
                                        <w:bottom w:val="none" w:sz="0" w:space="0" w:color="auto"/>
                                        <w:right w:val="none" w:sz="0" w:space="0" w:color="auto"/>
                                      </w:divBdr>
                                      <w:divsChild>
                                        <w:div w:id="1126772035">
                                          <w:marLeft w:val="0"/>
                                          <w:marRight w:val="0"/>
                                          <w:marTop w:val="0"/>
                                          <w:marBottom w:val="0"/>
                                          <w:divBdr>
                                            <w:top w:val="none" w:sz="0" w:space="0" w:color="auto"/>
                                            <w:left w:val="none" w:sz="0" w:space="0" w:color="auto"/>
                                            <w:bottom w:val="none" w:sz="0" w:space="0" w:color="auto"/>
                                            <w:right w:val="none" w:sz="0" w:space="0" w:color="auto"/>
                                          </w:divBdr>
                                          <w:divsChild>
                                            <w:div w:id="181070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8254496">
                              <w:marLeft w:val="0"/>
                              <w:marRight w:val="0"/>
                              <w:marTop w:val="240"/>
                              <w:marBottom w:val="165"/>
                              <w:divBdr>
                                <w:top w:val="none" w:sz="0" w:space="0" w:color="auto"/>
                                <w:left w:val="none" w:sz="0" w:space="0" w:color="auto"/>
                                <w:bottom w:val="none" w:sz="0" w:space="0" w:color="auto"/>
                                <w:right w:val="none" w:sz="0" w:space="0" w:color="auto"/>
                              </w:divBdr>
                              <w:divsChild>
                                <w:div w:id="491794101">
                                  <w:marLeft w:val="0"/>
                                  <w:marRight w:val="0"/>
                                  <w:marTop w:val="0"/>
                                  <w:marBottom w:val="0"/>
                                  <w:divBdr>
                                    <w:top w:val="none" w:sz="0" w:space="0" w:color="auto"/>
                                    <w:left w:val="none" w:sz="0" w:space="0" w:color="auto"/>
                                    <w:bottom w:val="none" w:sz="0" w:space="0" w:color="auto"/>
                                    <w:right w:val="none" w:sz="0" w:space="0" w:color="auto"/>
                                  </w:divBdr>
                                  <w:divsChild>
                                    <w:div w:id="621620471">
                                      <w:marLeft w:val="0"/>
                                      <w:marRight w:val="0"/>
                                      <w:marTop w:val="0"/>
                                      <w:marBottom w:val="0"/>
                                      <w:divBdr>
                                        <w:top w:val="none" w:sz="0" w:space="0" w:color="auto"/>
                                        <w:left w:val="none" w:sz="0" w:space="0" w:color="auto"/>
                                        <w:bottom w:val="none" w:sz="0" w:space="0" w:color="auto"/>
                                        <w:right w:val="none" w:sz="0" w:space="0" w:color="auto"/>
                                      </w:divBdr>
                                      <w:divsChild>
                                        <w:div w:id="1253128550">
                                          <w:marLeft w:val="0"/>
                                          <w:marRight w:val="0"/>
                                          <w:marTop w:val="0"/>
                                          <w:marBottom w:val="0"/>
                                          <w:divBdr>
                                            <w:top w:val="none" w:sz="0" w:space="0" w:color="auto"/>
                                            <w:left w:val="none" w:sz="0" w:space="0" w:color="auto"/>
                                            <w:bottom w:val="none" w:sz="0" w:space="0" w:color="auto"/>
                                            <w:right w:val="none" w:sz="0" w:space="0" w:color="auto"/>
                                          </w:divBdr>
                                          <w:divsChild>
                                            <w:div w:id="78728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3089771">
                              <w:marLeft w:val="0"/>
                              <w:marRight w:val="0"/>
                              <w:marTop w:val="240"/>
                              <w:marBottom w:val="165"/>
                              <w:divBdr>
                                <w:top w:val="none" w:sz="0" w:space="0" w:color="auto"/>
                                <w:left w:val="none" w:sz="0" w:space="0" w:color="auto"/>
                                <w:bottom w:val="none" w:sz="0" w:space="0" w:color="auto"/>
                                <w:right w:val="none" w:sz="0" w:space="0" w:color="auto"/>
                              </w:divBdr>
                              <w:divsChild>
                                <w:div w:id="414281688">
                                  <w:marLeft w:val="0"/>
                                  <w:marRight w:val="0"/>
                                  <w:marTop w:val="0"/>
                                  <w:marBottom w:val="0"/>
                                  <w:divBdr>
                                    <w:top w:val="none" w:sz="0" w:space="0" w:color="auto"/>
                                    <w:left w:val="none" w:sz="0" w:space="0" w:color="auto"/>
                                    <w:bottom w:val="none" w:sz="0" w:space="0" w:color="auto"/>
                                    <w:right w:val="none" w:sz="0" w:space="0" w:color="auto"/>
                                  </w:divBdr>
                                  <w:divsChild>
                                    <w:div w:id="620067425">
                                      <w:marLeft w:val="0"/>
                                      <w:marRight w:val="0"/>
                                      <w:marTop w:val="0"/>
                                      <w:marBottom w:val="0"/>
                                      <w:divBdr>
                                        <w:top w:val="none" w:sz="0" w:space="0" w:color="auto"/>
                                        <w:left w:val="none" w:sz="0" w:space="0" w:color="auto"/>
                                        <w:bottom w:val="none" w:sz="0" w:space="0" w:color="auto"/>
                                        <w:right w:val="none" w:sz="0" w:space="0" w:color="auto"/>
                                      </w:divBdr>
                                      <w:divsChild>
                                        <w:div w:id="881405045">
                                          <w:marLeft w:val="0"/>
                                          <w:marRight w:val="0"/>
                                          <w:marTop w:val="0"/>
                                          <w:marBottom w:val="0"/>
                                          <w:divBdr>
                                            <w:top w:val="none" w:sz="0" w:space="0" w:color="auto"/>
                                            <w:left w:val="none" w:sz="0" w:space="0" w:color="auto"/>
                                            <w:bottom w:val="none" w:sz="0" w:space="0" w:color="auto"/>
                                            <w:right w:val="none" w:sz="0" w:space="0" w:color="auto"/>
                                          </w:divBdr>
                                          <w:divsChild>
                                            <w:div w:id="191162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913362">
                              <w:marLeft w:val="0"/>
                              <w:marRight w:val="0"/>
                              <w:marTop w:val="240"/>
                              <w:marBottom w:val="165"/>
                              <w:divBdr>
                                <w:top w:val="none" w:sz="0" w:space="0" w:color="auto"/>
                                <w:left w:val="none" w:sz="0" w:space="0" w:color="auto"/>
                                <w:bottom w:val="none" w:sz="0" w:space="0" w:color="auto"/>
                                <w:right w:val="none" w:sz="0" w:space="0" w:color="auto"/>
                              </w:divBdr>
                              <w:divsChild>
                                <w:div w:id="1935823513">
                                  <w:marLeft w:val="0"/>
                                  <w:marRight w:val="0"/>
                                  <w:marTop w:val="0"/>
                                  <w:marBottom w:val="0"/>
                                  <w:divBdr>
                                    <w:top w:val="none" w:sz="0" w:space="0" w:color="auto"/>
                                    <w:left w:val="none" w:sz="0" w:space="0" w:color="auto"/>
                                    <w:bottom w:val="none" w:sz="0" w:space="0" w:color="auto"/>
                                    <w:right w:val="none" w:sz="0" w:space="0" w:color="auto"/>
                                  </w:divBdr>
                                  <w:divsChild>
                                    <w:div w:id="283195959">
                                      <w:marLeft w:val="0"/>
                                      <w:marRight w:val="0"/>
                                      <w:marTop w:val="0"/>
                                      <w:marBottom w:val="0"/>
                                      <w:divBdr>
                                        <w:top w:val="none" w:sz="0" w:space="0" w:color="auto"/>
                                        <w:left w:val="none" w:sz="0" w:space="0" w:color="auto"/>
                                        <w:bottom w:val="none" w:sz="0" w:space="0" w:color="auto"/>
                                        <w:right w:val="none" w:sz="0" w:space="0" w:color="auto"/>
                                      </w:divBdr>
                                      <w:divsChild>
                                        <w:div w:id="1405953587">
                                          <w:marLeft w:val="0"/>
                                          <w:marRight w:val="0"/>
                                          <w:marTop w:val="0"/>
                                          <w:marBottom w:val="0"/>
                                          <w:divBdr>
                                            <w:top w:val="none" w:sz="0" w:space="0" w:color="auto"/>
                                            <w:left w:val="none" w:sz="0" w:space="0" w:color="auto"/>
                                            <w:bottom w:val="none" w:sz="0" w:space="0" w:color="auto"/>
                                            <w:right w:val="none" w:sz="0" w:space="0" w:color="auto"/>
                                          </w:divBdr>
                                          <w:divsChild>
                                            <w:div w:id="139388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6900726">
                              <w:marLeft w:val="0"/>
                              <w:marRight w:val="0"/>
                              <w:marTop w:val="240"/>
                              <w:marBottom w:val="165"/>
                              <w:divBdr>
                                <w:top w:val="none" w:sz="0" w:space="0" w:color="auto"/>
                                <w:left w:val="none" w:sz="0" w:space="0" w:color="auto"/>
                                <w:bottom w:val="none" w:sz="0" w:space="0" w:color="auto"/>
                                <w:right w:val="none" w:sz="0" w:space="0" w:color="auto"/>
                              </w:divBdr>
                              <w:divsChild>
                                <w:div w:id="1697542122">
                                  <w:marLeft w:val="0"/>
                                  <w:marRight w:val="0"/>
                                  <w:marTop w:val="0"/>
                                  <w:marBottom w:val="0"/>
                                  <w:divBdr>
                                    <w:top w:val="none" w:sz="0" w:space="0" w:color="auto"/>
                                    <w:left w:val="none" w:sz="0" w:space="0" w:color="auto"/>
                                    <w:bottom w:val="none" w:sz="0" w:space="0" w:color="auto"/>
                                    <w:right w:val="none" w:sz="0" w:space="0" w:color="auto"/>
                                  </w:divBdr>
                                  <w:divsChild>
                                    <w:div w:id="1381516969">
                                      <w:marLeft w:val="0"/>
                                      <w:marRight w:val="0"/>
                                      <w:marTop w:val="0"/>
                                      <w:marBottom w:val="0"/>
                                      <w:divBdr>
                                        <w:top w:val="none" w:sz="0" w:space="0" w:color="auto"/>
                                        <w:left w:val="none" w:sz="0" w:space="0" w:color="auto"/>
                                        <w:bottom w:val="none" w:sz="0" w:space="0" w:color="auto"/>
                                        <w:right w:val="none" w:sz="0" w:space="0" w:color="auto"/>
                                      </w:divBdr>
                                      <w:divsChild>
                                        <w:div w:id="968820859">
                                          <w:marLeft w:val="0"/>
                                          <w:marRight w:val="0"/>
                                          <w:marTop w:val="0"/>
                                          <w:marBottom w:val="0"/>
                                          <w:divBdr>
                                            <w:top w:val="none" w:sz="0" w:space="0" w:color="auto"/>
                                            <w:left w:val="none" w:sz="0" w:space="0" w:color="auto"/>
                                            <w:bottom w:val="none" w:sz="0" w:space="0" w:color="auto"/>
                                            <w:right w:val="none" w:sz="0" w:space="0" w:color="auto"/>
                                          </w:divBdr>
                                          <w:divsChild>
                                            <w:div w:id="21026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1261756">
                              <w:marLeft w:val="0"/>
                              <w:marRight w:val="0"/>
                              <w:marTop w:val="240"/>
                              <w:marBottom w:val="165"/>
                              <w:divBdr>
                                <w:top w:val="none" w:sz="0" w:space="0" w:color="auto"/>
                                <w:left w:val="none" w:sz="0" w:space="0" w:color="auto"/>
                                <w:bottom w:val="none" w:sz="0" w:space="0" w:color="auto"/>
                                <w:right w:val="none" w:sz="0" w:space="0" w:color="auto"/>
                              </w:divBdr>
                              <w:divsChild>
                                <w:div w:id="1546797633">
                                  <w:marLeft w:val="0"/>
                                  <w:marRight w:val="0"/>
                                  <w:marTop w:val="0"/>
                                  <w:marBottom w:val="0"/>
                                  <w:divBdr>
                                    <w:top w:val="none" w:sz="0" w:space="0" w:color="auto"/>
                                    <w:left w:val="none" w:sz="0" w:space="0" w:color="auto"/>
                                    <w:bottom w:val="none" w:sz="0" w:space="0" w:color="auto"/>
                                    <w:right w:val="none" w:sz="0" w:space="0" w:color="auto"/>
                                  </w:divBdr>
                                  <w:divsChild>
                                    <w:div w:id="1449667699">
                                      <w:marLeft w:val="0"/>
                                      <w:marRight w:val="0"/>
                                      <w:marTop w:val="0"/>
                                      <w:marBottom w:val="0"/>
                                      <w:divBdr>
                                        <w:top w:val="none" w:sz="0" w:space="0" w:color="auto"/>
                                        <w:left w:val="none" w:sz="0" w:space="0" w:color="auto"/>
                                        <w:bottom w:val="none" w:sz="0" w:space="0" w:color="auto"/>
                                        <w:right w:val="none" w:sz="0" w:space="0" w:color="auto"/>
                                      </w:divBdr>
                                      <w:divsChild>
                                        <w:div w:id="1479103269">
                                          <w:marLeft w:val="0"/>
                                          <w:marRight w:val="0"/>
                                          <w:marTop w:val="0"/>
                                          <w:marBottom w:val="0"/>
                                          <w:divBdr>
                                            <w:top w:val="none" w:sz="0" w:space="0" w:color="auto"/>
                                            <w:left w:val="none" w:sz="0" w:space="0" w:color="auto"/>
                                            <w:bottom w:val="none" w:sz="0" w:space="0" w:color="auto"/>
                                            <w:right w:val="none" w:sz="0" w:space="0" w:color="auto"/>
                                          </w:divBdr>
                                          <w:divsChild>
                                            <w:div w:id="202135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8511955">
                              <w:marLeft w:val="0"/>
                              <w:marRight w:val="0"/>
                              <w:marTop w:val="240"/>
                              <w:marBottom w:val="165"/>
                              <w:divBdr>
                                <w:top w:val="none" w:sz="0" w:space="0" w:color="auto"/>
                                <w:left w:val="none" w:sz="0" w:space="0" w:color="auto"/>
                                <w:bottom w:val="none" w:sz="0" w:space="0" w:color="auto"/>
                                <w:right w:val="none" w:sz="0" w:space="0" w:color="auto"/>
                              </w:divBdr>
                              <w:divsChild>
                                <w:div w:id="603684425">
                                  <w:marLeft w:val="0"/>
                                  <w:marRight w:val="0"/>
                                  <w:marTop w:val="0"/>
                                  <w:marBottom w:val="0"/>
                                  <w:divBdr>
                                    <w:top w:val="none" w:sz="0" w:space="0" w:color="auto"/>
                                    <w:left w:val="none" w:sz="0" w:space="0" w:color="auto"/>
                                    <w:bottom w:val="none" w:sz="0" w:space="0" w:color="auto"/>
                                    <w:right w:val="none" w:sz="0" w:space="0" w:color="auto"/>
                                  </w:divBdr>
                                  <w:divsChild>
                                    <w:div w:id="1609583842">
                                      <w:marLeft w:val="0"/>
                                      <w:marRight w:val="0"/>
                                      <w:marTop w:val="0"/>
                                      <w:marBottom w:val="0"/>
                                      <w:divBdr>
                                        <w:top w:val="none" w:sz="0" w:space="0" w:color="auto"/>
                                        <w:left w:val="none" w:sz="0" w:space="0" w:color="auto"/>
                                        <w:bottom w:val="none" w:sz="0" w:space="0" w:color="auto"/>
                                        <w:right w:val="none" w:sz="0" w:space="0" w:color="auto"/>
                                      </w:divBdr>
                                      <w:divsChild>
                                        <w:div w:id="505052208">
                                          <w:marLeft w:val="0"/>
                                          <w:marRight w:val="0"/>
                                          <w:marTop w:val="0"/>
                                          <w:marBottom w:val="0"/>
                                          <w:divBdr>
                                            <w:top w:val="none" w:sz="0" w:space="0" w:color="auto"/>
                                            <w:left w:val="none" w:sz="0" w:space="0" w:color="auto"/>
                                            <w:bottom w:val="none" w:sz="0" w:space="0" w:color="auto"/>
                                            <w:right w:val="none" w:sz="0" w:space="0" w:color="auto"/>
                                          </w:divBdr>
                                          <w:divsChild>
                                            <w:div w:id="204520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776044">
                              <w:marLeft w:val="0"/>
                              <w:marRight w:val="0"/>
                              <w:marTop w:val="240"/>
                              <w:marBottom w:val="165"/>
                              <w:divBdr>
                                <w:top w:val="none" w:sz="0" w:space="0" w:color="auto"/>
                                <w:left w:val="none" w:sz="0" w:space="0" w:color="auto"/>
                                <w:bottom w:val="none" w:sz="0" w:space="0" w:color="auto"/>
                                <w:right w:val="none" w:sz="0" w:space="0" w:color="auto"/>
                              </w:divBdr>
                              <w:divsChild>
                                <w:div w:id="1133643585">
                                  <w:marLeft w:val="0"/>
                                  <w:marRight w:val="0"/>
                                  <w:marTop w:val="0"/>
                                  <w:marBottom w:val="0"/>
                                  <w:divBdr>
                                    <w:top w:val="none" w:sz="0" w:space="0" w:color="auto"/>
                                    <w:left w:val="none" w:sz="0" w:space="0" w:color="auto"/>
                                    <w:bottom w:val="none" w:sz="0" w:space="0" w:color="auto"/>
                                    <w:right w:val="none" w:sz="0" w:space="0" w:color="auto"/>
                                  </w:divBdr>
                                  <w:divsChild>
                                    <w:div w:id="726228266">
                                      <w:marLeft w:val="0"/>
                                      <w:marRight w:val="0"/>
                                      <w:marTop w:val="0"/>
                                      <w:marBottom w:val="0"/>
                                      <w:divBdr>
                                        <w:top w:val="none" w:sz="0" w:space="0" w:color="auto"/>
                                        <w:left w:val="none" w:sz="0" w:space="0" w:color="auto"/>
                                        <w:bottom w:val="none" w:sz="0" w:space="0" w:color="auto"/>
                                        <w:right w:val="none" w:sz="0" w:space="0" w:color="auto"/>
                                      </w:divBdr>
                                      <w:divsChild>
                                        <w:div w:id="1385520749">
                                          <w:marLeft w:val="0"/>
                                          <w:marRight w:val="0"/>
                                          <w:marTop w:val="0"/>
                                          <w:marBottom w:val="0"/>
                                          <w:divBdr>
                                            <w:top w:val="none" w:sz="0" w:space="0" w:color="auto"/>
                                            <w:left w:val="none" w:sz="0" w:space="0" w:color="auto"/>
                                            <w:bottom w:val="none" w:sz="0" w:space="0" w:color="auto"/>
                                            <w:right w:val="none" w:sz="0" w:space="0" w:color="auto"/>
                                          </w:divBdr>
                                          <w:divsChild>
                                            <w:div w:id="212719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5024957">
                              <w:marLeft w:val="0"/>
                              <w:marRight w:val="0"/>
                              <w:marTop w:val="240"/>
                              <w:marBottom w:val="165"/>
                              <w:divBdr>
                                <w:top w:val="none" w:sz="0" w:space="0" w:color="auto"/>
                                <w:left w:val="none" w:sz="0" w:space="0" w:color="auto"/>
                                <w:bottom w:val="none" w:sz="0" w:space="0" w:color="auto"/>
                                <w:right w:val="none" w:sz="0" w:space="0" w:color="auto"/>
                              </w:divBdr>
                              <w:divsChild>
                                <w:div w:id="1324092077">
                                  <w:marLeft w:val="0"/>
                                  <w:marRight w:val="0"/>
                                  <w:marTop w:val="0"/>
                                  <w:marBottom w:val="0"/>
                                  <w:divBdr>
                                    <w:top w:val="none" w:sz="0" w:space="0" w:color="auto"/>
                                    <w:left w:val="none" w:sz="0" w:space="0" w:color="auto"/>
                                    <w:bottom w:val="none" w:sz="0" w:space="0" w:color="auto"/>
                                    <w:right w:val="none" w:sz="0" w:space="0" w:color="auto"/>
                                  </w:divBdr>
                                  <w:divsChild>
                                    <w:div w:id="680162414">
                                      <w:marLeft w:val="0"/>
                                      <w:marRight w:val="0"/>
                                      <w:marTop w:val="0"/>
                                      <w:marBottom w:val="0"/>
                                      <w:divBdr>
                                        <w:top w:val="none" w:sz="0" w:space="0" w:color="auto"/>
                                        <w:left w:val="none" w:sz="0" w:space="0" w:color="auto"/>
                                        <w:bottom w:val="none" w:sz="0" w:space="0" w:color="auto"/>
                                        <w:right w:val="none" w:sz="0" w:space="0" w:color="auto"/>
                                      </w:divBdr>
                                      <w:divsChild>
                                        <w:div w:id="442724271">
                                          <w:marLeft w:val="0"/>
                                          <w:marRight w:val="0"/>
                                          <w:marTop w:val="0"/>
                                          <w:marBottom w:val="0"/>
                                          <w:divBdr>
                                            <w:top w:val="none" w:sz="0" w:space="0" w:color="auto"/>
                                            <w:left w:val="none" w:sz="0" w:space="0" w:color="auto"/>
                                            <w:bottom w:val="none" w:sz="0" w:space="0" w:color="auto"/>
                                            <w:right w:val="none" w:sz="0" w:space="0" w:color="auto"/>
                                          </w:divBdr>
                                          <w:divsChild>
                                            <w:div w:id="125423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554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9021</Words>
  <Characters>51421</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saif zaman</dc:creator>
  <cp:keywords/>
  <dc:description/>
  <cp:lastModifiedBy>saif zaman</cp:lastModifiedBy>
  <cp:revision>9</cp:revision>
  <dcterms:created xsi:type="dcterms:W3CDTF">2026-07-03T05:59:00Z</dcterms:created>
  <dcterms:modified xsi:type="dcterms:W3CDTF">2026-07-03T10:37:00Z</dcterms:modified>
</cp:coreProperties>
</file>