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EAD84" w14:textId="77777777" w:rsidR="00BE0A9E" w:rsidRDefault="00BE0A9E" w:rsidP="00BE0A9E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>HelixCRM Core - Enhanced Pre-Development Documentation</w:t>
      </w:r>
    </w:p>
    <w:p w14:paraId="5A93534E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Executive Summary Update</w:t>
      </w:r>
    </w:p>
    <w:p w14:paraId="60EFB392" w14:textId="77777777" w:rsidR="00BE0A9E" w:rsidRDefault="00BE0A9E" w:rsidP="00BE0A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Original Timeline:</w:t>
      </w:r>
      <w:r>
        <w:rPr>
          <w:rFonts w:ascii="Segoe UI" w:hAnsi="Segoe UI" w:cs="Segoe UI"/>
          <w:color w:val="0F1115"/>
        </w:rPr>
        <w:t> 6.5 weeks to MVP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Enhanced Timeline:</w:t>
      </w:r>
      <w:r>
        <w:rPr>
          <w:rFonts w:ascii="Segoe UI" w:hAnsi="Segoe UI" w:cs="Segoe UI"/>
          <w:color w:val="0F1115"/>
        </w:rPr>
        <w:t> 6.75 weeks to MVP (+3% for critical enhancements)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Key Additions:</w:t>
      </w:r>
      <w:r>
        <w:rPr>
          <w:rFonts w:ascii="Segoe UI" w:hAnsi="Segoe UI" w:cs="Segoe UI"/>
          <w:color w:val="0F1115"/>
        </w:rPr>
        <w:t> Professional error handling, basic compliance framework, documented scalability path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Deferred Items:</w:t>
      </w:r>
      <w:r>
        <w:rPr>
          <w:rFonts w:ascii="Segoe UI" w:hAnsi="Segoe UI" w:cs="Segoe UI"/>
          <w:color w:val="0F1115"/>
        </w:rPr>
        <w:t> Metadata engine, global audit interceptor, complex feature flags (Phase 2+)</w:t>
      </w:r>
    </w:p>
    <w:p w14:paraId="66C8D8E1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63C7A373">
          <v:rect id="_x0000_i1055" style="width:0;height:.75pt" o:hralign="center" o:hrstd="t" o:hr="t" fillcolor="#a0a0a0" stroked="f"/>
        </w:pict>
      </w:r>
    </w:p>
    <w:p w14:paraId="42351EB5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1. Error Handling Strategy</w:t>
      </w:r>
    </w:p>
    <w:p w14:paraId="0AE7DFF9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Architecture Principle: Fail Gracefully, Log Everything</w:t>
      </w:r>
    </w:p>
    <w:p w14:paraId="7C87FB3E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typescript</w:t>
      </w:r>
    </w:p>
    <w:p w14:paraId="07BE64A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Standard Error Response Format</w:t>
      </w:r>
    </w:p>
    <w:p w14:paraId="2E28EAB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interface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ErrorResponse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{</w:t>
      </w:r>
    </w:p>
    <w:p w14:paraId="72C1F66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code</w:t>
      </w:r>
      <w:r>
        <w:rPr>
          <w:rStyle w:val="token"/>
          <w:rFonts w:ascii="Consolas" w:eastAsiaTheme="majorEastAsia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string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e.g., "VALIDATION_ERROR"</w:t>
      </w:r>
    </w:p>
    <w:p w14:paraId="1615B70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message</w:t>
      </w:r>
      <w:r>
        <w:rPr>
          <w:rStyle w:val="token"/>
          <w:rFonts w:ascii="Consolas" w:eastAsiaTheme="majorEastAsia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string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User-friendly message</w:t>
      </w:r>
    </w:p>
    <w:p w14:paraId="5A1BBF5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details</w:t>
      </w:r>
      <w:r>
        <w:rPr>
          <w:rStyle w:val="token"/>
          <w:rFonts w:ascii="Consolas" w:eastAsiaTheme="majorEastAsia" w:hAnsi="Consolas"/>
          <w:color w:val="4078F2"/>
        </w:rPr>
        <w:t>?: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any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Debug details (only in development)</w:t>
      </w:r>
    </w:p>
    <w:p w14:paraId="75885C1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timestamp</w:t>
      </w:r>
      <w:r>
        <w:rPr>
          <w:rStyle w:val="token"/>
          <w:rFonts w:ascii="Consolas" w:eastAsiaTheme="majorEastAsia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string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0B420FB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requestId</w:t>
      </w:r>
      <w:r>
        <w:rPr>
          <w:rStyle w:val="token"/>
          <w:rFonts w:ascii="Consolas" w:eastAsiaTheme="majorEastAsia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string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For log correlation</w:t>
      </w:r>
    </w:p>
    <w:p w14:paraId="006190D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}</w:t>
      </w:r>
    </w:p>
    <w:p w14:paraId="39FF164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A073B4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// Error Classification</w:t>
      </w:r>
    </w:p>
    <w:p w14:paraId="527ACB1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enum</w:t>
      </w:r>
      <w:r>
        <w:rPr>
          <w:rFonts w:ascii="Consolas" w:hAnsi="Consolas"/>
          <w:color w:val="0F1115"/>
        </w:rPr>
        <w:t xml:space="preserve"> ErrorType </w:t>
      </w:r>
      <w:r>
        <w:rPr>
          <w:rStyle w:val="token"/>
          <w:rFonts w:ascii="Consolas" w:eastAsiaTheme="majorEastAsia" w:hAnsi="Consolas"/>
          <w:color w:val="383A42"/>
        </w:rPr>
        <w:t>{</w:t>
      </w:r>
    </w:p>
    <w:p w14:paraId="4BCE348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VALIDATION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"VALIDATION_ERROR"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User input errors</w:t>
      </w:r>
    </w:p>
    <w:p w14:paraId="40C3077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BUSINESS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"BUSINESS_ERROR"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Business rule violations</w:t>
      </w:r>
    </w:p>
    <w:p w14:paraId="150194C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AUTH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"AUTHENTICATION_ERROR"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Auth/perm issues</w:t>
      </w:r>
    </w:p>
    <w:p w14:paraId="78B5738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NOT_FOUND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"NOT_FOUND_ERROR"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Resource not found</w:t>
      </w:r>
    </w:p>
    <w:p w14:paraId="641CF43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SYSTEM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"SYSTEM_ERROR"</w:t>
      </w: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// Internal server errors</w:t>
      </w:r>
    </w:p>
    <w:p w14:paraId="45D14EB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lastRenderedPageBreak/>
        <w:t>}</w:t>
      </w:r>
    </w:p>
    <w:p w14:paraId="09C5F543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Implementation Plan (1 day)</w:t>
      </w:r>
    </w:p>
    <w:p w14:paraId="0A5ECDF4" w14:textId="77777777" w:rsidR="00BE0A9E" w:rsidRDefault="00BE0A9E" w:rsidP="00BE0A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NestJS Global Exception Filter</w:t>
      </w:r>
      <w:r>
        <w:rPr>
          <w:rFonts w:ascii="Segoe UI" w:hAnsi="Segoe UI" w:cs="Segoe UI"/>
          <w:color w:val="0F1115"/>
        </w:rPr>
        <w:t> - Centralized error handling</w:t>
      </w:r>
    </w:p>
    <w:p w14:paraId="720FCF79" w14:textId="77777777" w:rsidR="00BE0A9E" w:rsidRDefault="00BE0A9E" w:rsidP="00BE0A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Error Factory Pattern</w:t>
      </w:r>
      <w:r>
        <w:rPr>
          <w:rFonts w:ascii="Segoe UI" w:hAnsi="Segoe UI" w:cs="Segoe UI"/>
          <w:color w:val="0F1115"/>
        </w:rPr>
        <w:t> - Consistent error creation</w:t>
      </w:r>
    </w:p>
    <w:p w14:paraId="639739E2" w14:textId="77777777" w:rsidR="00BE0A9E" w:rsidRDefault="00BE0A9E" w:rsidP="00BE0A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Log Correlation IDs</w:t>
      </w:r>
      <w:r>
        <w:rPr>
          <w:rFonts w:ascii="Segoe UI" w:hAnsi="Segoe UI" w:cs="Segoe UI"/>
          <w:color w:val="0F1115"/>
        </w:rPr>
        <w:t> - Track request across services</w:t>
      </w:r>
    </w:p>
    <w:p w14:paraId="3B9486B7" w14:textId="77777777" w:rsidR="00BE0A9E" w:rsidRDefault="00BE0A9E" w:rsidP="00BE0A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User-Friendly Messages</w:t>
      </w:r>
      <w:r>
        <w:rPr>
          <w:rFonts w:ascii="Segoe UI" w:hAnsi="Segoe UI" w:cs="Segoe UI"/>
          <w:color w:val="0F1115"/>
        </w:rPr>
        <w:t> - Never expose stack traces to users</w:t>
      </w:r>
    </w:p>
    <w:p w14:paraId="4C00FEBC" w14:textId="77777777" w:rsidR="00BE0A9E" w:rsidRDefault="00BE0A9E" w:rsidP="00BE0A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Sentry/Datadog Ready</w:t>
      </w:r>
      <w:r>
        <w:rPr>
          <w:rFonts w:ascii="Segoe UI" w:hAnsi="Segoe UI" w:cs="Segoe UI"/>
          <w:color w:val="0F1115"/>
        </w:rPr>
        <w:t> - Structured logging for future APM</w:t>
      </w:r>
    </w:p>
    <w:p w14:paraId="5D394D7C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Example Workflow:</w:t>
      </w:r>
    </w:p>
    <w:p w14:paraId="7A5E6A0E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3179D6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User Action → Validation Error → </w:t>
      </w:r>
    </w:p>
    <w:p w14:paraId="0BFDB40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</w:t>
      </w:r>
    </w:p>
    <w:p w14:paraId="1EEF90C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"code": "VALIDATION_ERROR",</w:t>
      </w:r>
    </w:p>
    <w:p w14:paraId="6792439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"message": "Email format is invalid",</w:t>
      </w:r>
    </w:p>
    <w:p w14:paraId="7138BAA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"timestamp": "2024-01-15T10:30:00Z",</w:t>
      </w:r>
    </w:p>
    <w:p w14:paraId="285D394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"requestId": "req_123456"</w:t>
      </w:r>
    </w:p>
    <w:p w14:paraId="1B6A99C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14:paraId="639A4A5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Logged with correlation ID → User sees clean message</w:t>
      </w:r>
    </w:p>
    <w:p w14:paraId="3123171E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pict w14:anchorId="7CD66E85">
          <v:rect id="_x0000_i1056" style="width:0;height:.75pt" o:hralign="center" o:hrstd="t" o:hr="t" fillcolor="#a0a0a0" stroked="f"/>
        </w:pict>
      </w:r>
    </w:p>
    <w:p w14:paraId="2A3AAB1F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2. Performance Baselines &amp; Monitoring</w:t>
      </w:r>
    </w:p>
    <w:p w14:paraId="27C39A35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Success Criteria Targets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508"/>
        <w:gridCol w:w="4920"/>
      </w:tblGrid>
      <w:tr w:rsidR="00BE0A9E" w14:paraId="333918BD" w14:textId="77777777" w:rsidTr="00BE0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FA3D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5EFA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(p95)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579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Measurement Method</w:t>
            </w:r>
          </w:p>
        </w:tc>
      </w:tr>
      <w:tr w:rsidR="00BE0A9E" w14:paraId="27A2754A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D3F1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90C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70B8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Relic/Prometheus</w:t>
            </w:r>
          </w:p>
        </w:tc>
      </w:tr>
      <w:tr w:rsidR="00BE0A9E" w14:paraId="7AF87419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A6EBA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9D0D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3E08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Browser performance API</w:t>
            </w:r>
          </w:p>
        </w:tc>
      </w:tr>
      <w:tr w:rsidR="00BE0A9E" w14:paraId="5466FDB2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AEEFA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CSV Import (1000 rows)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A51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4D01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 timing</w:t>
            </w:r>
          </w:p>
        </w:tc>
      </w:tr>
      <w:tr w:rsidR="00BE0A9E" w14:paraId="24DC284B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F89CE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6C24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F85C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End-to-end timing</w:t>
            </w:r>
          </w:p>
        </w:tc>
      </w:tr>
      <w:tr w:rsidR="00BE0A9E" w14:paraId="09EB3A0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2888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CA79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6321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PostgreSQL EXPLAIN ANALYZE</w:t>
            </w:r>
          </w:p>
        </w:tc>
      </w:tr>
    </w:tbl>
    <w:p w14:paraId="201CCF98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Monitoring Strategy</w:t>
      </w:r>
    </w:p>
    <w:p w14:paraId="0C54B989" w14:textId="77777777" w:rsidR="00BE0A9E" w:rsidRDefault="00BE0A9E" w:rsidP="00BE0A9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Health Checks: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/health</w:t>
      </w:r>
      <w:r>
        <w:rPr>
          <w:rFonts w:ascii="Segoe UI" w:hAnsi="Segoe UI" w:cs="Segoe UI"/>
          <w:color w:val="0F1115"/>
        </w:rPr>
        <w:t> endpoint with DB/Redis status</w:t>
      </w:r>
    </w:p>
    <w:p w14:paraId="295E82E7" w14:textId="77777777" w:rsidR="00BE0A9E" w:rsidRDefault="00BE0A9E" w:rsidP="00BE0A9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Performance Metrics:</w:t>
      </w:r>
      <w:r>
        <w:rPr>
          <w:rFonts w:ascii="Segoe UI" w:hAnsi="Segoe UI" w:cs="Segoe UI"/>
          <w:color w:val="0F1115"/>
        </w:rPr>
        <w:t> Response time, error rate, throughput</w:t>
      </w:r>
    </w:p>
    <w:p w14:paraId="29D0B25C" w14:textId="77777777" w:rsidR="00BE0A9E" w:rsidRDefault="00BE0A9E" w:rsidP="00BE0A9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Business Metrics:</w:t>
      </w:r>
      <w:r>
        <w:rPr>
          <w:rFonts w:ascii="Segoe UI" w:hAnsi="Segoe UI" w:cs="Segoe UI"/>
          <w:color w:val="0F1115"/>
        </w:rPr>
        <w:t> Active users, contacts created, activities logged</w:t>
      </w:r>
    </w:p>
    <w:p w14:paraId="4657301D" w14:textId="77777777" w:rsidR="00BE0A9E" w:rsidRDefault="00BE0A9E" w:rsidP="00BE0A9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Alert Threshold:</w:t>
      </w:r>
      <w:r>
        <w:rPr>
          <w:rFonts w:ascii="Segoe UI" w:hAnsi="Segoe UI" w:cs="Segoe UI"/>
          <w:color w:val="0F1115"/>
        </w:rPr>
        <w:t> &gt;5% error rate or &gt;1s average response time</w:t>
      </w:r>
    </w:p>
    <w:p w14:paraId="19DDA752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Optimization Priorities (Post-MVP):</w:t>
      </w:r>
    </w:p>
    <w:p w14:paraId="6768C602" w14:textId="77777777" w:rsidR="00BE0A9E" w:rsidRDefault="00BE0A9E" w:rsidP="00BE0A9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Redis caching for frequently accessed data</w:t>
      </w:r>
    </w:p>
    <w:p w14:paraId="39813709" w14:textId="77777777" w:rsidR="00BE0A9E" w:rsidRDefault="00BE0A9E" w:rsidP="00BE0A9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Database query optimization</w:t>
      </w:r>
    </w:p>
    <w:p w14:paraId="2D2914DC" w14:textId="77777777" w:rsidR="00BE0A9E" w:rsidRDefault="00BE0A9E" w:rsidP="00BE0A9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Frontend bundle size reduction</w:t>
      </w:r>
    </w:p>
    <w:p w14:paraId="1C12056E" w14:textId="77777777" w:rsidR="00BE0A9E" w:rsidRDefault="00BE0A9E" w:rsidP="00BE0A9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CDN for static assets</w:t>
      </w:r>
    </w:p>
    <w:p w14:paraId="7A6707B4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495AD083">
          <v:rect id="_x0000_i1057" style="width:0;height:.75pt" o:hralign="center" o:hrstd="t" o:hr="t" fillcolor="#a0a0a0" stroked="f"/>
        </w:pict>
      </w:r>
    </w:p>
    <w:p w14:paraId="5D9F6DD0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3. UI/UX Guidelines (Minimum Viable Standards)</w:t>
      </w:r>
    </w:p>
    <w:p w14:paraId="4844B448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Design System Foundation</w:t>
      </w:r>
    </w:p>
    <w:p w14:paraId="0EC50154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</w:p>
    <w:p w14:paraId="36D0BED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/* Core Principles */</w:t>
      </w:r>
    </w:p>
    <w:p w14:paraId="013546D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1. </w:t>
      </w:r>
      <w:r>
        <w:rPr>
          <w:rStyle w:val="token"/>
          <w:rFonts w:ascii="Consolas" w:eastAsiaTheme="majorEastAsia" w:hAnsi="Consolas"/>
          <w:color w:val="E45649"/>
        </w:rPr>
        <w:t>Desktop-First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Mobile responsive optional for MVP</w:t>
      </w:r>
    </w:p>
    <w:p w14:paraId="73EAB98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2. Consistent </w:t>
      </w:r>
      <w:r>
        <w:rPr>
          <w:rStyle w:val="token"/>
          <w:rFonts w:ascii="Consolas" w:eastAsiaTheme="majorEastAsia" w:hAnsi="Consolas"/>
          <w:color w:val="E45649"/>
        </w:rPr>
        <w:t>Spacing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8px base unit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4px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8px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16px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24px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32px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EDC8F0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3. Color </w:t>
      </w:r>
      <w:r>
        <w:rPr>
          <w:rStyle w:val="token"/>
          <w:rFonts w:ascii="Consolas" w:eastAsiaTheme="majorEastAsia" w:hAnsi="Consolas"/>
          <w:color w:val="E45649"/>
        </w:rPr>
        <w:t>Palette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Primary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Secondary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Success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Warning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</w:p>
    <w:p w14:paraId="3E6868F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4. </w:t>
      </w:r>
      <w:r>
        <w:rPr>
          <w:rStyle w:val="token"/>
          <w:rFonts w:ascii="Consolas" w:eastAsiaTheme="majorEastAsia" w:hAnsi="Consolas"/>
          <w:color w:val="E45649"/>
        </w:rPr>
        <w:t>Typography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System fonts initially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Inter/SF Pro later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68EDE7C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Component Standards</w:t>
      </w:r>
    </w:p>
    <w:p w14:paraId="71FA1B54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2F74F0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Buttons:</w:t>
      </w:r>
    </w:p>
    <w:p w14:paraId="049F1CB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Primary: Solid, prominent actions</w:t>
      </w:r>
    </w:p>
    <w:p w14:paraId="671CED7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Secondary: Outlined, alternative actions</w:t>
      </w:r>
    </w:p>
    <w:p w14:paraId="5BCF0AC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Danger: Red, destructive actions</w:t>
      </w:r>
    </w:p>
    <w:p w14:paraId="30DC791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Placement: Save top-right, Delete bottom-left</w:t>
      </w:r>
    </w:p>
    <w:p w14:paraId="151F0FB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3AA086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Forms:</w:t>
      </w:r>
    </w:p>
    <w:p w14:paraId="0D11A1C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Labels above inputs</w:t>
      </w:r>
    </w:p>
    <w:p w14:paraId="7879006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Required fields marked with asterisk (*)</w:t>
      </w:r>
    </w:p>
    <w:p w14:paraId="55113B7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Inline validation feedback</w:t>
      </w:r>
    </w:p>
    <w:p w14:paraId="1123528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Consistent error message placement</w:t>
      </w:r>
    </w:p>
    <w:p w14:paraId="13218FB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991FE7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Navigation:</w:t>
      </w:r>
    </w:p>
    <w:p w14:paraId="40DC2FE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Left sidebar for main navigation</w:t>
      </w:r>
    </w:p>
    <w:p w14:paraId="5A25FFB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Breadcrumbs for deep navigation</w:t>
      </w:r>
    </w:p>
    <w:p w14:paraId="7ECEF62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 Consistent header with user menu</w:t>
      </w:r>
    </w:p>
    <w:p w14:paraId="64C7041F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Accessibility Baseline</w:t>
      </w:r>
    </w:p>
    <w:p w14:paraId="41F60921" w14:textId="77777777" w:rsidR="00BE0A9E" w:rsidRDefault="00BE0A9E" w:rsidP="00BE0A9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Semantic HTML:</w:t>
      </w:r>
      <w:r>
        <w:rPr>
          <w:rFonts w:ascii="Segoe UI" w:hAnsi="Segoe UI" w:cs="Segoe UI"/>
          <w:color w:val="0F1115"/>
        </w:rPr>
        <w:t> Proper heading hierarchy</w:t>
      </w:r>
    </w:p>
    <w:p w14:paraId="16C91819" w14:textId="77777777" w:rsidR="00BE0A9E" w:rsidRDefault="00BE0A9E" w:rsidP="00BE0A9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Keyboard Navigation:</w:t>
      </w:r>
      <w:r>
        <w:rPr>
          <w:rFonts w:ascii="Segoe UI" w:hAnsi="Segoe UI" w:cs="Segoe UI"/>
          <w:color w:val="0F1115"/>
        </w:rPr>
        <w:t> Tab order logical</w:t>
      </w:r>
    </w:p>
    <w:p w14:paraId="3BAE3A25" w14:textId="77777777" w:rsidR="00BE0A9E" w:rsidRDefault="00BE0A9E" w:rsidP="00BE0A9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Color Contrast:</w:t>
      </w:r>
      <w:r>
        <w:rPr>
          <w:rFonts w:ascii="Segoe UI" w:hAnsi="Segoe UI" w:cs="Segoe UI"/>
          <w:color w:val="0F1115"/>
        </w:rPr>
        <w:t> Minimum 4.5:1 ratio</w:t>
      </w:r>
    </w:p>
    <w:p w14:paraId="25F966B9" w14:textId="77777777" w:rsidR="00BE0A9E" w:rsidRDefault="00BE0A9E" w:rsidP="00BE0A9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Alt Text:</w:t>
      </w:r>
      <w:r>
        <w:rPr>
          <w:rFonts w:ascii="Segoe UI" w:hAnsi="Segoe UI" w:cs="Segoe UI"/>
          <w:color w:val="0F1115"/>
        </w:rPr>
        <w:t> Images have descriptive alt text</w:t>
      </w:r>
    </w:p>
    <w:p w14:paraId="6BE69368" w14:textId="77777777" w:rsidR="00BE0A9E" w:rsidRDefault="00BE0A9E" w:rsidP="00BE0A9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Focus Indicators:</w:t>
      </w:r>
      <w:r>
        <w:rPr>
          <w:rFonts w:ascii="Segoe UI" w:hAnsi="Segoe UI" w:cs="Segoe UI"/>
          <w:color w:val="0F1115"/>
        </w:rPr>
        <w:t> Visible focus states</w:t>
      </w:r>
    </w:p>
    <w:p w14:paraId="07B1F293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3BFE1685">
          <v:rect id="_x0000_i1058" style="width:0;height:.75pt" o:hralign="center" o:hrstd="t" o:hr="t" fillcolor="#a0a0a0" stroked="f"/>
        </w:pict>
      </w:r>
    </w:p>
    <w:p w14:paraId="50B39332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4. Audit Logging Strategy</w:t>
      </w:r>
    </w:p>
    <w:p w14:paraId="1422BBEF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Simplified MVP Approach</w:t>
      </w:r>
    </w:p>
    <w:p w14:paraId="13908057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prisma</w:t>
      </w:r>
    </w:p>
    <w:p w14:paraId="29984C2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Phase 0 Schema (Simple but Effective)</w:t>
      </w:r>
    </w:p>
    <w:p w14:paraId="52ADE64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 AuditLog {</w:t>
      </w:r>
    </w:p>
    <w:p w14:paraId="7469276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id        String   @id @default(uuid())</w:t>
      </w:r>
    </w:p>
    <w:p w14:paraId="0118CDC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tenantId  String   // For multi-tenant filtering</w:t>
      </w:r>
    </w:p>
    <w:p w14:paraId="2F9AB91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action    String   // CREATE, UPDATE, DELETE, LOGIN, LOGOUT</w:t>
      </w:r>
    </w:p>
    <w:p w14:paraId="5DBB558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entity    String   // Contact, Account, User</w:t>
      </w:r>
    </w:p>
    <w:p w14:paraId="76CC63B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entityId  String</w:t>
      </w:r>
    </w:p>
    <w:p w14:paraId="1A1AFD1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userId    String?</w:t>
      </w:r>
    </w:p>
    <w:p w14:paraId="186B19A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changes   Json?    // {before: {...}, after: {...}}</w:t>
      </w:r>
    </w:p>
    <w:p w14:paraId="5FC47A3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ipAddress String?</w:t>
      </w:r>
    </w:p>
    <w:p w14:paraId="0F9108D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userAgent String?</w:t>
      </w:r>
    </w:p>
    <w:p w14:paraId="4A0DD64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createdAt DateTime @default(now())</w:t>
      </w:r>
    </w:p>
    <w:p w14:paraId="0FE36E3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308F65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@@index([tenantId])</w:t>
      </w:r>
    </w:p>
    <w:p w14:paraId="29DE91A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@@index([createdAt])</w:t>
      </w:r>
    </w:p>
    <w:p w14:paraId="5A86F37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14:paraId="0637B5E4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Implementation Rules:</w:t>
      </w:r>
    </w:p>
    <w:p w14:paraId="22499724" w14:textId="77777777" w:rsidR="00BE0A9E" w:rsidRDefault="00BE0A9E" w:rsidP="00BE0A9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Log Critical Actions:</w:t>
      </w:r>
      <w:r>
        <w:rPr>
          <w:rFonts w:ascii="Segoe UI" w:hAnsi="Segoe UI" w:cs="Segoe UI"/>
          <w:color w:val="0F1115"/>
        </w:rPr>
        <w:t> User management, data modifications, authentication</w:t>
      </w:r>
    </w:p>
    <w:p w14:paraId="7C37F31A" w14:textId="77777777" w:rsidR="00BE0A9E" w:rsidRDefault="00BE0A9E" w:rsidP="00BE0A9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Exclude Read Operations:</w:t>
      </w:r>
      <w:r>
        <w:rPr>
          <w:rFonts w:ascii="Segoe UI" w:hAnsi="Segoe UI" w:cs="Segoe UI"/>
          <w:color w:val="0F1115"/>
        </w:rPr>
        <w:t> Don't log GET requests (performance)</w:t>
      </w:r>
    </w:p>
    <w:p w14:paraId="0976210A" w14:textId="77777777" w:rsidR="00BE0A9E" w:rsidRDefault="00BE0A9E" w:rsidP="00BE0A9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Anonymize Sensitive Data:</w:t>
      </w:r>
      <w:r>
        <w:rPr>
          <w:rFonts w:ascii="Segoe UI" w:hAnsi="Segoe UI" w:cs="Segoe UI"/>
          <w:color w:val="0F1115"/>
        </w:rPr>
        <w:t> Never log passwords, tokens</w:t>
      </w:r>
    </w:p>
    <w:p w14:paraId="13DE2206" w14:textId="77777777" w:rsidR="00BE0A9E" w:rsidRDefault="00BE0A9E" w:rsidP="00BE0A9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Retention Policy:</w:t>
      </w:r>
      <w:r>
        <w:rPr>
          <w:rFonts w:ascii="Segoe UI" w:hAnsi="Segoe UI" w:cs="Segoe UI"/>
          <w:color w:val="0F1115"/>
        </w:rPr>
        <w:t> 90 days for MVP, compressed after 30 days</w:t>
      </w:r>
    </w:p>
    <w:p w14:paraId="4BCC0C28" w14:textId="77777777" w:rsidR="00BE0A9E" w:rsidRDefault="00BE0A9E" w:rsidP="00BE0A9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Export Capability:</w:t>
      </w:r>
      <w:r>
        <w:rPr>
          <w:rFonts w:ascii="Segoe UI" w:hAnsi="Segoe UI" w:cs="Segoe UI"/>
          <w:color w:val="0F1115"/>
        </w:rPr>
        <w:t> CSV export for compliance requests</w:t>
      </w:r>
    </w:p>
    <w:p w14:paraId="6DFB3B69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Future Evolution (Phase 3):</w:t>
      </w:r>
    </w:p>
    <w:p w14:paraId="5A232607" w14:textId="77777777" w:rsidR="00BE0A9E" w:rsidRDefault="00BE0A9E" w:rsidP="00BE0A9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PostgreSQL table partitioning by date</w:t>
      </w:r>
    </w:p>
    <w:p w14:paraId="1176B030" w14:textId="77777777" w:rsidR="00BE0A9E" w:rsidRDefault="00BE0A9E" w:rsidP="00BE0A9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Elasticsearch integration for advanced querying</w:t>
      </w:r>
    </w:p>
    <w:p w14:paraId="1151EC85" w14:textId="77777777" w:rsidR="00BE0A9E" w:rsidRDefault="00BE0A9E" w:rsidP="00BE0A9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audit dashboard</w:t>
      </w:r>
    </w:p>
    <w:p w14:paraId="0EEB5DF2" w14:textId="77777777" w:rsidR="00BE0A9E" w:rsidRDefault="00BE0A9E" w:rsidP="00BE0A9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Compliance reporting (GDPR, HIPAA)</w:t>
      </w:r>
    </w:p>
    <w:p w14:paraId="767FC628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1DB2B97F">
          <v:rect id="_x0000_i1059" style="width:0;height:.75pt" o:hralign="center" o:hrstd="t" o:hr="t" fillcolor="#a0a0a0" stroked="f"/>
        </w:pict>
      </w:r>
    </w:p>
    <w:p w14:paraId="1EE1E40B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5. Data Retention &amp; Backup Policy</w:t>
      </w:r>
    </w:p>
    <w:p w14:paraId="5AF6490B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MVP Backup Strategy</w:t>
      </w:r>
    </w:p>
    <w:p w14:paraId="355D1D0A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02FCDA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Daily Backup Script (docker/backup.sh)</w:t>
      </w:r>
    </w:p>
    <w:p w14:paraId="54F0F19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#!/bin/bash</w:t>
      </w:r>
    </w:p>
    <w:p w14:paraId="3A70B54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1. Dump PostgreSQL with RLS policies disabled</w:t>
      </w:r>
    </w:p>
    <w:p w14:paraId="10E7179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pg_dump --no-acl --no-owner </w:t>
      </w:r>
      <w:r>
        <w:rPr>
          <w:rStyle w:val="token"/>
          <w:rFonts w:ascii="Consolas" w:eastAsiaTheme="majorEastAsia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backup_</w:t>
      </w:r>
      <w:r>
        <w:rPr>
          <w:rStyle w:val="token"/>
          <w:rFonts w:ascii="Consolas" w:eastAsiaTheme="majorEastAsia" w:hAnsi="Consolas"/>
          <w:color w:val="4078F2"/>
        </w:rPr>
        <w:t>$(date +%Y%m%d)</w:t>
      </w:r>
      <w:r>
        <w:rPr>
          <w:rFonts w:ascii="Consolas" w:hAnsi="Consolas"/>
          <w:color w:val="0F1115"/>
        </w:rPr>
        <w:t>.sql</w:t>
      </w:r>
    </w:p>
    <w:p w14:paraId="0C8101E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 Compress and encrypt</w:t>
      </w:r>
    </w:p>
    <w:p w14:paraId="4C32D30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gzip</w:t>
      </w:r>
      <w:r>
        <w:rPr>
          <w:rFonts w:ascii="Consolas" w:hAnsi="Consolas"/>
          <w:color w:val="0F1115"/>
        </w:rPr>
        <w:t xml:space="preserve"> backup_*.sql</w:t>
      </w:r>
    </w:p>
    <w:p w14:paraId="54D6CB1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enc -aes-256-cbc </w:t>
      </w:r>
      <w:r>
        <w:rPr>
          <w:rStyle w:val="token"/>
          <w:rFonts w:ascii="Consolas" w:eastAsiaTheme="majorEastAsia" w:hAnsi="Consolas"/>
          <w:color w:val="4078F2"/>
        </w:rPr>
        <w:t>-salt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-in</w:t>
      </w:r>
      <w:r>
        <w:rPr>
          <w:rFonts w:ascii="Consolas" w:hAnsi="Consolas"/>
          <w:color w:val="0F1115"/>
        </w:rPr>
        <w:t xml:space="preserve"> backup_*.gz </w:t>
      </w:r>
      <w:r>
        <w:rPr>
          <w:rStyle w:val="token"/>
          <w:rFonts w:ascii="Consolas" w:eastAsiaTheme="majorEastAsia" w:hAnsi="Consolas"/>
          <w:color w:val="4078F2"/>
        </w:rPr>
        <w:t>-out</w:t>
      </w:r>
      <w:r>
        <w:rPr>
          <w:rFonts w:ascii="Consolas" w:hAnsi="Consolas"/>
          <w:color w:val="0F1115"/>
        </w:rPr>
        <w:t xml:space="preserve"> backup_*.enc</w:t>
      </w:r>
    </w:p>
    <w:p w14:paraId="4F3B4FB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3. Optional: Upload to S3/cloud storage</w:t>
      </w:r>
    </w:p>
    <w:p w14:paraId="316DBEBA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Retention Schedule: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2676"/>
        <w:gridCol w:w="5239"/>
      </w:tblGrid>
      <w:tr w:rsidR="00BE0A9E" w14:paraId="7E5AF616" w14:textId="77777777" w:rsidTr="00BE0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B59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61C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2BA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BE0A9E" w14:paraId="6FE09C3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F9D2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E86A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Indefinite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CFF0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Core business data</w:t>
            </w:r>
          </w:p>
        </w:tc>
      </w:tr>
      <w:tr w:rsidR="00BE0A9E" w14:paraId="49247937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C5D1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9772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FFD4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Compressed after 30 days</w:t>
            </w:r>
          </w:p>
        </w:tc>
      </w:tr>
      <w:tr w:rsidR="00BE0A9E" w14:paraId="257D33BD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0674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5C6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D4B44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snapshots</w:t>
            </w:r>
          </w:p>
        </w:tc>
      </w:tr>
      <w:tr w:rsidR="00BE0A9E" w14:paraId="1A3F75CE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6B0CD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Temporary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8BD5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6184F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Cache, uploads</w:t>
            </w:r>
          </w:p>
        </w:tc>
      </w:tr>
    </w:tbl>
    <w:p w14:paraId="0F971F4E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Disaster Recovery Plan:</w:t>
      </w:r>
    </w:p>
    <w:p w14:paraId="3398A10B" w14:textId="77777777" w:rsidR="00BE0A9E" w:rsidRDefault="00BE0A9E" w:rsidP="00BE0A9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Recovery Point Objective (RPO):</w:t>
      </w:r>
      <w:r>
        <w:rPr>
          <w:rFonts w:ascii="Segoe UI" w:hAnsi="Segoe UI" w:cs="Segoe UI"/>
          <w:color w:val="0F1115"/>
        </w:rPr>
        <w:t> 24 hours (daily backups)</w:t>
      </w:r>
    </w:p>
    <w:p w14:paraId="0166F532" w14:textId="77777777" w:rsidR="00BE0A9E" w:rsidRDefault="00BE0A9E" w:rsidP="00BE0A9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Recovery Time Objective (RTO):</w:t>
      </w:r>
      <w:r>
        <w:rPr>
          <w:rFonts w:ascii="Segoe UI" w:hAnsi="Segoe UI" w:cs="Segoe UI"/>
          <w:color w:val="0F1115"/>
        </w:rPr>
        <w:t> 4 hours for critical restore</w:t>
      </w:r>
    </w:p>
    <w:p w14:paraId="65D93C9A" w14:textId="77777777" w:rsidR="00BE0A9E" w:rsidRDefault="00BE0A9E" w:rsidP="00BE0A9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Procedure:</w:t>
      </w:r>
      <w:r>
        <w:rPr>
          <w:rFonts w:ascii="Segoe UI" w:hAnsi="Segoe UI" w:cs="Segoe UI"/>
          <w:color w:val="0F1115"/>
        </w:rPr>
        <w:t> Quarterly restore test from backup</w:t>
      </w:r>
    </w:p>
    <w:p w14:paraId="59F6DE0D" w14:textId="77777777" w:rsidR="00BE0A9E" w:rsidRDefault="00BE0A9E" w:rsidP="00BE0A9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Documentation:</w:t>
      </w:r>
      <w:r>
        <w:rPr>
          <w:rFonts w:ascii="Segoe UI" w:hAnsi="Segoe UI" w:cs="Segoe UI"/>
          <w:color w:val="0F1115"/>
        </w:rPr>
        <w:t> Step-by-step recovery guide in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/docs/disaster-recovery.md</w:t>
      </w:r>
    </w:p>
    <w:p w14:paraId="6EB1728F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6C82F40F">
          <v:rect id="_x0000_i1060" style="width:0;height:.75pt" o:hralign="center" o:hrstd="t" o:hr="t" fillcolor="#a0a0a0" stroked="f"/>
        </w:pict>
      </w:r>
    </w:p>
    <w:p w14:paraId="2884CFFC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lastRenderedPageBreak/>
        <w:t>6. Security Incident Response Plan</w:t>
      </w:r>
    </w:p>
    <w:p w14:paraId="0A2BD017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Immediate Response Procedure</w:t>
      </w:r>
    </w:p>
    <w:p w14:paraId="4DDAB827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AD79A0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ISOLATE: Take affected system offline if possible</w:t>
      </w:r>
    </w:p>
    <w:p w14:paraId="1C3D64B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ASSESS: Determine scope (tenant, data type, timeline)</w:t>
      </w:r>
    </w:p>
    <w:p w14:paraId="7A4DE70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CONTAIN: Rotate secrets (JWT, DB passwords)</w:t>
      </w:r>
    </w:p>
    <w:p w14:paraId="19A5890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ANALYZE: Review audit logs for breach source</w:t>
      </w:r>
    </w:p>
    <w:p w14:paraId="7E86D17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NOTIFY: Inform affected tenants within 48 hours</w:t>
      </w:r>
    </w:p>
    <w:p w14:paraId="151DDE9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6. REMEDIATE: Patch vulnerability, restore from clean backup</w:t>
      </w:r>
    </w:p>
    <w:p w14:paraId="35F0976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7. DOCUMENT: Create incident report with lessons learned</w:t>
      </w:r>
    </w:p>
    <w:p w14:paraId="69EE0B42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Communication Template:</w:t>
      </w:r>
    </w:p>
    <w:p w14:paraId="6C32DAEF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markdown</w:t>
      </w:r>
    </w:p>
    <w:p w14:paraId="7605FB9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Subject: Security Incident Notification - [Date]</w:t>
      </w:r>
    </w:p>
    <w:p w14:paraId="5E92620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0C7254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Dear [Tenant Name],</w:t>
      </w:r>
    </w:p>
    <w:p w14:paraId="62ED9E8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0E7B8C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We detected [brief description] on [date]. </w:t>
      </w:r>
    </w:p>
    <w:p w14:paraId="64A856F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Our investigation shows [scope of impact].</w:t>
      </w:r>
    </w:p>
    <w:p w14:paraId="291C8C0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 have taken [actions taken].</w:t>
      </w:r>
    </w:p>
    <w:p w14:paraId="4733F98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No evidence suggests [what's not affected].</w:t>
      </w:r>
    </w:p>
    <w:p w14:paraId="2FF775F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 recommend [user actions if any].</w:t>
      </w:r>
    </w:p>
    <w:p w14:paraId="437690F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6A3A7E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Contact: security@helixcrm.com</w:t>
      </w:r>
    </w:p>
    <w:p w14:paraId="3F6CF26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Timeline updates: [status page URL]</w:t>
      </w:r>
    </w:p>
    <w:p w14:paraId="519D3190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pict w14:anchorId="76D9C2C1">
          <v:rect id="_x0000_i1061" style="width:0;height:.75pt" o:hralign="center" o:hrstd="t" o:hr="t" fillcolor="#a0a0a0" stroked="f"/>
        </w:pict>
      </w:r>
    </w:p>
    <w:p w14:paraId="168345B8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7. Horizontal Scalability Notes</w:t>
      </w:r>
    </w:p>
    <w:p w14:paraId="4516669B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Future Scale-Out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4674"/>
      </w:tblGrid>
      <w:tr w:rsidR="00BE0A9E" w14:paraId="101F35EC" w14:textId="77777777" w:rsidTr="00BE0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1C15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07F4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AE992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BE0A9E" w14:paraId="6E4DFDC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454D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4EC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&gt;70% sustained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5717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read replicas</w:t>
            </w:r>
          </w:p>
        </w:tc>
      </w:tr>
      <w:tr w:rsidR="00BE0A9E" w14:paraId="303B0DED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C98B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DEE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&gt;500ms p95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F4A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API instances</w:t>
            </w:r>
          </w:p>
        </w:tc>
      </w:tr>
      <w:tr w:rsidR="00BE0A9E" w14:paraId="08F1B593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13B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Tenant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2C6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&gt;100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3F60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Consider microservices</w:t>
            </w:r>
          </w:p>
        </w:tc>
      </w:tr>
      <w:tr w:rsidR="00BE0A9E" w14:paraId="7EAA6399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6BD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141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&gt;10k events/day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468EF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Message queue (RabbitMQ)</w:t>
            </w:r>
          </w:p>
        </w:tc>
      </w:tr>
      <w:tr w:rsidR="00BE0A9E" w14:paraId="71DBA235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BEF6C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CF26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&gt;100GB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300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 storage (S3)</w:t>
            </w:r>
          </w:p>
        </w:tc>
      </w:tr>
    </w:tbl>
    <w:p w14:paraId="11EABC66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Stateless Design Principles:</w:t>
      </w:r>
    </w:p>
    <w:p w14:paraId="754A5351" w14:textId="77777777" w:rsidR="00BE0A9E" w:rsidRDefault="00BE0A9E" w:rsidP="00BE0A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Local Storage:</w:t>
      </w:r>
      <w:r>
        <w:rPr>
          <w:rFonts w:ascii="Segoe UI" w:hAnsi="Segoe UI" w:cs="Segoe UI"/>
          <w:color w:val="0F1115"/>
        </w:rPr>
        <w:t> Sessions in Redis, files in S3</w:t>
      </w:r>
    </w:p>
    <w:p w14:paraId="3F6B4875" w14:textId="77777777" w:rsidR="00BE0A9E" w:rsidRDefault="00BE0A9E" w:rsidP="00BE0A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Idempotent APIs:</w:t>
      </w:r>
      <w:r>
        <w:rPr>
          <w:rFonts w:ascii="Segoe UI" w:hAnsi="Segoe UI" w:cs="Segoe UI"/>
          <w:color w:val="0F1115"/>
        </w:rPr>
        <w:t> Retry-safe operations</w:t>
      </w:r>
    </w:p>
    <w:p w14:paraId="11C77810" w14:textId="77777777" w:rsidR="00BE0A9E" w:rsidRDefault="00BE0A9E" w:rsidP="00BE0A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Health Checks:</w:t>
      </w:r>
      <w:r>
        <w:rPr>
          <w:rFonts w:ascii="Segoe UI" w:hAnsi="Segoe UI" w:cs="Segoe UI"/>
          <w:color w:val="0F1115"/>
        </w:rPr>
        <w:t> Automated instance rotation</w:t>
      </w:r>
    </w:p>
    <w:p w14:paraId="2C55C333" w14:textId="77777777" w:rsidR="00BE0A9E" w:rsidRDefault="00BE0A9E" w:rsidP="00BE0A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Configuration Externalized:</w:t>
      </w:r>
      <w:r>
        <w:rPr>
          <w:rFonts w:ascii="Segoe UI" w:hAnsi="Segoe UI" w:cs="Segoe UI"/>
          <w:color w:val="0F1115"/>
        </w:rPr>
        <w:t> No hardcoded values</w:t>
      </w:r>
    </w:p>
    <w:p w14:paraId="712E36A5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Cloud-Native Readiness:</w:t>
      </w:r>
    </w:p>
    <w:p w14:paraId="14F33DD9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</w:p>
    <w:p w14:paraId="5298628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Kubernetes-ready design (Phase 3+)</w:t>
      </w:r>
    </w:p>
    <w:p w14:paraId="3B07E34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ConfigMaps for environment variables</w:t>
      </w:r>
    </w:p>
    <w:p w14:paraId="38A7E52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Secrets management via HashiCorp Vault</w:t>
      </w:r>
    </w:p>
    <w:p w14:paraId="1C0EDD6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Horizontal Pod Autoscaling based on CPU</w:t>
      </w:r>
    </w:p>
    <w:p w14:paraId="014FFF1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Service mesh (Istio) for traffic management</w:t>
      </w:r>
    </w:p>
    <w:p w14:paraId="74FA3DA4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pict w14:anchorId="1B11681E">
          <v:rect id="_x0000_i1062" style="width:0;height:.75pt" o:hralign="center" o:hrstd="t" o:hr="t" fillcolor="#a0a0a0" stroked="f"/>
        </w:pict>
      </w:r>
    </w:p>
    <w:p w14:paraId="3F1BBB6F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8. Future Version Scope Boundaries</w:t>
      </w:r>
    </w:p>
    <w:p w14:paraId="25F26446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Version 1.1 (3 Months Post-MVP)</w:t>
      </w:r>
    </w:p>
    <w:p w14:paraId="5EFD87D3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3F50A4E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PRIORITY 1 (User-Requested):</w:t>
      </w:r>
    </w:p>
    <w:p w14:paraId="13D350C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Advanced search with custom filters</w:t>
      </w:r>
    </w:p>
    <w:p w14:paraId="2CCE4C0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Email integration (Send/Receive)</w:t>
      </w:r>
    </w:p>
    <w:p w14:paraId="0147F78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Basic reporting dashboard</w:t>
      </w:r>
    </w:p>
    <w:p w14:paraId="40EE912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Mobile-responsive design</w:t>
      </w:r>
    </w:p>
    <w:p w14:paraId="1B42C8E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C230FE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PRIORITY 2 (Revenue-Generating):</w:t>
      </w:r>
    </w:p>
    <w:p w14:paraId="1825E8A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API rate limiting per tenant</w:t>
      </w:r>
    </w:p>
    <w:p w14:paraId="015B69D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Premium support tiers</w:t>
      </w:r>
    </w:p>
    <w:p w14:paraId="2AF8642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White-labeling options</w:t>
      </w:r>
    </w:p>
    <w:p w14:paraId="1626059B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Version 2.0 (6 Months Post-MVP)</w:t>
      </w:r>
    </w:p>
    <w:p w14:paraId="4BB1D274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FE384B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ENTERPRISE FEATURES:</w:t>
      </w:r>
    </w:p>
    <w:p w14:paraId="5668520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Two-factor authentication (2FA)</w:t>
      </w:r>
    </w:p>
    <w:p w14:paraId="7B1FAAA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SAML/SSO integration</w:t>
      </w:r>
    </w:p>
    <w:p w14:paraId="08E3FB1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Advanced workflow builder</w:t>
      </w:r>
    </w:p>
    <w:p w14:paraId="2D24F44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Custom field definitions (Metadata Engine)</w:t>
      </w:r>
    </w:p>
    <w:p w14:paraId="7DBC2DD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Audit trail enhancements</w:t>
      </w:r>
    </w:p>
    <w:p w14:paraId="3737A07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• Plugin marketplace foundation</w:t>
      </w:r>
    </w:p>
    <w:p w14:paraId="6C12FB52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Explicitly Out of Scope (For Now):</w:t>
      </w:r>
    </w:p>
    <w:p w14:paraId="2F4064B0" w14:textId="77777777" w:rsidR="00BE0A9E" w:rsidRDefault="00BE0A9E" w:rsidP="00BE0A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collaboration (Google Docs style)</w:t>
      </w:r>
    </w:p>
    <w:p w14:paraId="54637CFE" w14:textId="77777777" w:rsidR="00BE0A9E" w:rsidRDefault="00BE0A9E" w:rsidP="00BE0A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AI/ML predictive analytics</w:t>
      </w:r>
    </w:p>
    <w:p w14:paraId="07BEF9F0" w14:textId="77777777" w:rsidR="00BE0A9E" w:rsidRDefault="00BE0A9E" w:rsidP="00BE0A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Mobile native applications</w:t>
      </w:r>
    </w:p>
    <w:p w14:paraId="4487219D" w14:textId="77777777" w:rsidR="00BE0A9E" w:rsidRDefault="00BE0A9E" w:rsidP="00BE0A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Voice/chatbot integration</w:t>
      </w:r>
    </w:p>
    <w:p w14:paraId="0F214B12" w14:textId="77777777" w:rsidR="00BE0A9E" w:rsidRDefault="00BE0A9E" w:rsidP="00BE0A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Blockchain/Web3 features</w:t>
      </w:r>
    </w:p>
    <w:p w14:paraId="0B49AC83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05D40013">
          <v:rect id="_x0000_i1063" style="width:0;height:.75pt" o:hralign="center" o:hrstd="t" o:hr="t" fillcolor="#a0a0a0" stroked="f"/>
        </w:pict>
      </w:r>
    </w:p>
    <w:p w14:paraId="246BCF32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9. Enhanced Development Workflow</w:t>
      </w:r>
    </w:p>
    <w:p w14:paraId="56F86E14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Quality Gates in CI/CD</w:t>
      </w:r>
    </w:p>
    <w:p w14:paraId="13A3E8F5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</w:p>
    <w:p w14:paraId="122CC3D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.github/workflows/quality.yml</w:t>
      </w:r>
    </w:p>
    <w:p w14:paraId="5A62CC5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Quality Gates</w:t>
      </w:r>
    </w:p>
    <w:p w14:paraId="1B46751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on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Fonts w:ascii="Consolas" w:hAnsi="Consolas"/>
          <w:color w:val="0F1115"/>
        </w:rPr>
        <w:t>pull_request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79067F0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944AFB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jobs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2B16273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security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0BEC69F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runs-on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ubuntu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latest</w:t>
      </w:r>
    </w:p>
    <w:p w14:paraId="07A9E68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steps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1BFE5D1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Check RLS Policies</w:t>
      </w:r>
    </w:p>
    <w:p w14:paraId="0845A867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B76B01"/>
        </w:rPr>
        <w:t>run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./scripts/check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rls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policies.sh</w:t>
      </w:r>
    </w:p>
    <w:p w14:paraId="735A2C9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656E81E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Dependency Vulnerability Scan</w:t>
      </w:r>
    </w:p>
    <w:p w14:paraId="5B79CF3C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B76B01"/>
        </w:rPr>
        <w:t>run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npm audit </w:t>
      </w:r>
      <w:r>
        <w:rPr>
          <w:rStyle w:val="token"/>
          <w:rFonts w:ascii="Consolas" w:eastAsiaTheme="majorEastAsia" w:hAnsi="Consolas"/>
          <w:color w:val="383A42"/>
        </w:rPr>
        <w:t>--</w:t>
      </w:r>
      <w:r>
        <w:rPr>
          <w:rFonts w:ascii="Consolas" w:hAnsi="Consolas"/>
          <w:color w:val="0F1115"/>
        </w:rPr>
        <w:t>audit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level=high</w:t>
      </w:r>
    </w:p>
    <w:p w14:paraId="6B100E9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20D3A0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performance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30782A2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runs-on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ubuntu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latest</w:t>
      </w:r>
    </w:p>
    <w:p w14:paraId="0CF5436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steps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3827933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Performance Budget Check</w:t>
      </w:r>
    </w:p>
    <w:p w14:paraId="6147AC2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B76B01"/>
        </w:rPr>
        <w:t>run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./scripts/check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bundle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size.sh</w:t>
      </w:r>
    </w:p>
    <w:p w14:paraId="15A421B9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Code Review Checklist</w:t>
      </w:r>
    </w:p>
    <w:p w14:paraId="54AE699B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markdown</w:t>
      </w:r>
    </w:p>
    <w:p w14:paraId="4216506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##</w:t>
      </w:r>
      <w:r>
        <w:rPr>
          <w:rStyle w:val="token"/>
          <w:rFonts w:ascii="Consolas" w:eastAsiaTheme="majorEastAsia" w:hAnsi="Consolas"/>
          <w:color w:val="E45649"/>
        </w:rPr>
        <w:t xml:space="preserve"> Mandatory Checks</w:t>
      </w:r>
    </w:p>
    <w:p w14:paraId="6D16506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Tenant isolation maintained</w:t>
      </w:r>
    </w:p>
    <w:p w14:paraId="0C16B3D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Error handling follows standards</w:t>
      </w:r>
    </w:p>
    <w:p w14:paraId="5DFD284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Tests added/updated</w:t>
      </w:r>
    </w:p>
    <w:p w14:paraId="53FEECF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No sensitive data in logs</w:t>
      </w:r>
    </w:p>
    <w:p w14:paraId="75D6341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Performance impact considered</w:t>
      </w:r>
    </w:p>
    <w:p w14:paraId="35987D0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Security implications reviewed</w:t>
      </w:r>
    </w:p>
    <w:p w14:paraId="3601D50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7F574D8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##</w:t>
      </w:r>
      <w:r>
        <w:rPr>
          <w:rStyle w:val="token"/>
          <w:rFonts w:ascii="Consolas" w:eastAsiaTheme="majorEastAsia" w:hAnsi="Consolas"/>
          <w:color w:val="E45649"/>
        </w:rPr>
        <w:t xml:space="preserve"> Recommended Checks</w:t>
      </w:r>
    </w:p>
    <w:p w14:paraId="534727C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UI consistency maintained</w:t>
      </w:r>
    </w:p>
    <w:p w14:paraId="6BCD425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Documentation updated</w:t>
      </w:r>
    </w:p>
    <w:p w14:paraId="3C7645D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[ ] Backward compatibility considered</w:t>
      </w:r>
    </w:p>
    <w:p w14:paraId="206315B7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lastRenderedPageBreak/>
        <w:pict w14:anchorId="31137CB8">
          <v:rect id="_x0000_i1064" style="width:0;height:.75pt" o:hralign="center" o:hrstd="t" o:hr="t" fillcolor="#a0a0a0" stroked="f"/>
        </w:pict>
      </w:r>
    </w:p>
    <w:p w14:paraId="1444CC93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10. Updated Risk Register with Mitigations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568"/>
        <w:gridCol w:w="1327"/>
        <w:gridCol w:w="3929"/>
      </w:tblGrid>
      <w:tr w:rsidR="00BE0A9E" w14:paraId="50270678" w14:textId="77777777" w:rsidTr="00BE0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D4A2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20B4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7F7D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CFE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Mitigations</w:t>
            </w:r>
          </w:p>
        </w:tc>
      </w:tr>
      <w:tr w:rsidR="00BE0A9E" w14:paraId="715A6816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007DC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235E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999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80B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 baselines defined; monitoring alerts</w:t>
            </w:r>
          </w:p>
        </w:tc>
      </w:tr>
      <w:tr w:rsidR="00BE0A9E" w14:paraId="72935A2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123F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D74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70D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F532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Incident response plan; regular security reviews</w:t>
            </w:r>
          </w:p>
        </w:tc>
      </w:tr>
      <w:tr w:rsidR="00BE0A9E" w14:paraId="261A52BB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6B1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601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5388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267F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backup procedure; restore testing</w:t>
            </w:r>
          </w:p>
        </w:tc>
      </w:tr>
      <w:tr w:rsidR="00BE0A9E" w14:paraId="39C78AE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A32D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EDFC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A0F5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DAA9F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Future version boundaries defined</w:t>
            </w:r>
          </w:p>
        </w:tc>
      </w:tr>
      <w:tr w:rsidR="00BE0A9E" w14:paraId="37069786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898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Team Burnout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6EFE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C36B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F9BBE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Realistic timeline; clear priorities</w:t>
            </w:r>
          </w:p>
        </w:tc>
      </w:tr>
    </w:tbl>
    <w:p w14:paraId="12EFBECF" w14:textId="77777777" w:rsidR="00BE0A9E" w:rsidRDefault="00BE0A9E" w:rsidP="00BE0A9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3A471F0">
          <v:rect id="_x0000_i1065" style="width:0;height:.75pt" o:hralign="center" o:hrstd="t" o:hr="t" fillcolor="#a0a0a0" stroked="f"/>
        </w:pict>
      </w:r>
    </w:p>
    <w:p w14:paraId="1277B77C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11. Success Metrics Dashboard (MVP Launch)</w:t>
      </w:r>
    </w:p>
    <w:p w14:paraId="15C6D0F0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Technical Dashboard:</w:t>
      </w:r>
    </w:p>
    <w:p w14:paraId="074A4635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4774098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System Uptime: &gt;99.5%</w:t>
      </w:r>
    </w:p>
    <w:p w14:paraId="499DD183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Error Rate: &lt;1%</w:t>
      </w:r>
    </w:p>
    <w:p w14:paraId="467B702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Response Time: &lt;200ms (p95)</w:t>
      </w:r>
    </w:p>
    <w:p w14:paraId="088A285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Test Coverage: &gt;80%</w:t>
      </w:r>
    </w:p>
    <w:p w14:paraId="37395BFB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Security Vulnerabilities: 0 critical</w:t>
      </w:r>
    </w:p>
    <w:p w14:paraId="2E8A7AA3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Business Dashboard:</w:t>
      </w:r>
    </w:p>
    <w:p w14:paraId="118F7983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4835563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Active Tenants: &gt;3</w:t>
      </w:r>
    </w:p>
    <w:p w14:paraId="4138EAE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User Satisfaction: &gt;4/5 (feedback score)</w:t>
      </w:r>
    </w:p>
    <w:p w14:paraId="3F98438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Data Integrity: 100% tenant isolation verified</w:t>
      </w:r>
    </w:p>
    <w:p w14:paraId="4F62B6C8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Deployment Success: 100% successful deployments</w:t>
      </w:r>
    </w:p>
    <w:p w14:paraId="190AE75B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pict w14:anchorId="66B3EEE2">
          <v:rect id="_x0000_i1066" style="width:0;height:.75pt" o:hralign="center" o:hrstd="t" o:hr="t" fillcolor="#a0a0a0" stroked="f"/>
        </w:pict>
      </w:r>
    </w:p>
    <w:p w14:paraId="525A5996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12. Updated Phase 0 Deliverables</w:t>
      </w:r>
    </w:p>
    <w:p w14:paraId="6F2BACED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Week 1-2.5 (Foundation + Enhancements)</w:t>
      </w:r>
    </w:p>
    <w:p w14:paraId="7995ED57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7BF1C8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1-2:     Repository, Docker, Database with RLS</w:t>
      </w:r>
    </w:p>
    <w:p w14:paraId="49B5BBCF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3-4:     Authentication + Error Handling Foundation</w:t>
      </w:r>
    </w:p>
    <w:p w14:paraId="5BF2D574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5-6:     Tenant Isolation + Audit Logging Structure</w:t>
      </w:r>
    </w:p>
    <w:p w14:paraId="0DF3BA81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7-8:     Core Entities (Contact, Account, Activity)</w:t>
      </w:r>
    </w:p>
    <w:p w14:paraId="5A46A7E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9-10:    Basic Frontend + UI Standards</w:t>
      </w:r>
    </w:p>
    <w:p w14:paraId="63A415DE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11-12:   Testing Framework + CI/CD Pipeline</w:t>
      </w:r>
    </w:p>
    <w:p w14:paraId="28E7D465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13:      Backup Procedure + Security Policies</w:t>
      </w:r>
    </w:p>
    <w:p w14:paraId="60CBEC00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Day 14-17:   Integration + End-to-End Testing</w:t>
      </w:r>
    </w:p>
    <w:p w14:paraId="0A299684" w14:textId="77777777" w:rsidR="00BE0A9E" w:rsidRDefault="00BE0A9E" w:rsidP="00BE0A9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Week 3-6.75 (MVP Features)</w:t>
      </w:r>
    </w:p>
    <w:p w14:paraId="7880099C" w14:textId="77777777" w:rsidR="00BE0A9E" w:rsidRDefault="00BE0A9E" w:rsidP="00BE0A9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2FDA6B2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Week 3:      Complete CRM CRUD Operations</w:t>
      </w:r>
    </w:p>
    <w:p w14:paraId="37F0F2C6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Week 4:      Admin Panel + User Management</w:t>
      </w:r>
    </w:p>
    <w:p w14:paraId="319E764A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Week 5:      CSV Import/Export + Search</w:t>
      </w:r>
    </w:p>
    <w:p w14:paraId="272CBEFD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Week 6:      Polish, Performance Testing, Documentation</w:t>
      </w:r>
    </w:p>
    <w:p w14:paraId="7AA7BC09" w14:textId="77777777" w:rsidR="00BE0A9E" w:rsidRDefault="00BE0A9E" w:rsidP="00BE0A9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Week 6.75:   MVP Launch + Pilot User Onboarding</w:t>
      </w:r>
    </w:p>
    <w:p w14:paraId="0FE59417" w14:textId="77777777" w:rsidR="00BE0A9E" w:rsidRDefault="00BE0A9E" w:rsidP="00BE0A9E">
      <w:pPr>
        <w:spacing w:before="480" w:after="480"/>
        <w:rPr>
          <w:rFonts w:ascii="Times New Roman" w:hAnsi="Times New Roman"/>
        </w:rPr>
      </w:pPr>
      <w:r>
        <w:pict w14:anchorId="1FE0471E">
          <v:rect id="_x0000_i1067" style="width:0;height:.75pt" o:hralign="center" o:hrstd="t" o:hr="t" fillcolor="#a0a0a0" stroked="f"/>
        </w:pict>
      </w:r>
    </w:p>
    <w:p w14:paraId="756F02B4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lastRenderedPageBreak/>
        <w:t>13. Updated Sign-off Page</w:t>
      </w:r>
    </w:p>
    <w:p w14:paraId="3EC7B71D" w14:textId="77777777" w:rsidR="00BE0A9E" w:rsidRDefault="00BE0A9E" w:rsidP="00BE0A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By signing below, we acknowledge understanding and agreement with:</w:t>
      </w:r>
    </w:p>
    <w:p w14:paraId="0EC8B9F7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6.75-week enhanced timeline to MVP</w:t>
      </w:r>
    </w:p>
    <w:p w14:paraId="4592F7D2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error handling and performance standards</w:t>
      </w:r>
    </w:p>
    <w:p w14:paraId="323A0AE2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security and compliance framework</w:t>
      </w:r>
    </w:p>
    <w:p w14:paraId="77C04089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deferred architectural decisions (Phase 2+)</w:t>
      </w:r>
    </w:p>
    <w:p w14:paraId="2578D011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future version scope boundaries</w:t>
      </w:r>
    </w:p>
    <w:p w14:paraId="26D2DF3D" w14:textId="77777777" w:rsidR="00BE0A9E" w:rsidRDefault="00BE0A9E" w:rsidP="00BE0A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 incident response and backup procedures</w:t>
      </w:r>
    </w:p>
    <w:p w14:paraId="02CAF072" w14:textId="77777777" w:rsidR="00BE0A9E" w:rsidRDefault="00BE0A9E" w:rsidP="00BE0A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Enhanced Success Criteria:</w:t>
      </w:r>
    </w:p>
    <w:p w14:paraId="3E76EB41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Professional error handling implemented</w:t>
      </w:r>
    </w:p>
    <w:p w14:paraId="732BEC09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Performance baselines documented and measured</w:t>
      </w:r>
    </w:p>
    <w:p w14:paraId="770B1ACA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UI/UX consistency standards followed</w:t>
      </w:r>
    </w:p>
    <w:p w14:paraId="000FAB9A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Basic audit logging operational</w:t>
      </w:r>
    </w:p>
    <w:p w14:paraId="7436DBEE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backup procedure tested</w:t>
      </w:r>
    </w:p>
    <w:p w14:paraId="77A02103" w14:textId="77777777" w:rsidR="00BE0A9E" w:rsidRDefault="00BE0A9E" w:rsidP="00BE0A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Security incident response plan documented</w:t>
      </w:r>
    </w:p>
    <w:p w14:paraId="551F58C4" w14:textId="77777777" w:rsidR="00BE0A9E" w:rsidRDefault="00BE0A9E" w:rsidP="00BE0A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Signatures:</w:t>
      </w:r>
    </w:p>
    <w:p w14:paraId="2E9D279A" w14:textId="77777777" w:rsidR="00BE0A9E" w:rsidRDefault="00BE0A9E" w:rsidP="00BE0A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Owner: ___________________ Date: _______</w:t>
      </w:r>
    </w:p>
    <w:p w14:paraId="5E0514F6" w14:textId="77777777" w:rsidR="00BE0A9E" w:rsidRDefault="00BE0A9E" w:rsidP="00BE0A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Tech Lead: _______________________ Date: _______</w:t>
      </w:r>
    </w:p>
    <w:p w14:paraId="04020F4A" w14:textId="77777777" w:rsidR="00BE0A9E" w:rsidRDefault="00BE0A9E" w:rsidP="00BE0A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Development Team: ________________ Date: _______</w:t>
      </w:r>
    </w:p>
    <w:p w14:paraId="5E114F44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pict w14:anchorId="7A151CC4">
          <v:rect id="_x0000_i1068" style="width:0;height:.75pt" o:hralign="center" o:hrstd="t" o:hr="t" fillcolor="#a0a0a0" stroked="f"/>
        </w:pict>
      </w:r>
    </w:p>
    <w:p w14:paraId="591AC52F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3"/>
          <w:szCs w:val="33"/>
        </w:rPr>
        <w:t>🚀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Immediate Next Actions (Today)</w:t>
      </w:r>
    </w:p>
    <w:p w14:paraId="730B81F9" w14:textId="77777777" w:rsidR="00BE0A9E" w:rsidRDefault="00BE0A9E" w:rsidP="00BE0A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Initialize Repository</w:t>
      </w:r>
      <w:r>
        <w:rPr>
          <w:rFonts w:ascii="Segoe UI" w:hAnsi="Segoe UI" w:cs="Segoe UI"/>
          <w:color w:val="0F1115"/>
        </w:rPr>
        <w:t> with enhanced structure</w:t>
      </w:r>
    </w:p>
    <w:p w14:paraId="1B862EDC" w14:textId="77777777" w:rsidR="00BE0A9E" w:rsidRDefault="00BE0A9E" w:rsidP="00BE0A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Create Documentation</w:t>
      </w:r>
      <w:r>
        <w:rPr>
          <w:rFonts w:ascii="Segoe UI" w:hAnsi="Segoe UI" w:cs="Segoe UI"/>
          <w:color w:val="0F1115"/>
        </w:rPr>
        <w:t> folders with new policies</w:t>
      </w:r>
    </w:p>
    <w:p w14:paraId="05C07C13" w14:textId="77777777" w:rsidR="00BE0A9E" w:rsidRDefault="00BE0A9E" w:rsidP="00BE0A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 up CI/CD</w:t>
      </w:r>
      <w:r>
        <w:rPr>
          <w:rFonts w:ascii="Segoe UI" w:hAnsi="Segoe UI" w:cs="Segoe UI"/>
          <w:color w:val="0F1115"/>
        </w:rPr>
        <w:t> with quality gates</w:t>
      </w:r>
    </w:p>
    <w:p w14:paraId="4464A9B0" w14:textId="77777777" w:rsidR="00BE0A9E" w:rsidRDefault="00BE0A9E" w:rsidP="00BE0A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Begin Implementation</w:t>
      </w:r>
      <w:r>
        <w:rPr>
          <w:rFonts w:ascii="Segoe UI" w:hAnsi="Segoe UI" w:cs="Segoe UI"/>
          <w:color w:val="0F1115"/>
        </w:rPr>
        <w:t> of error handling foundation</w:t>
      </w:r>
    </w:p>
    <w:p w14:paraId="64CE9509" w14:textId="77777777" w:rsidR="00BE0A9E" w:rsidRDefault="00BE0A9E" w:rsidP="00BE0A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Schedule Security Review</w:t>
      </w:r>
      <w:r>
        <w:rPr>
          <w:rFonts w:ascii="Segoe UI" w:hAnsi="Segoe UI" w:cs="Segoe UI"/>
          <w:color w:val="0F1115"/>
        </w:rPr>
        <w:t> for end of Phase 0</w:t>
      </w:r>
    </w:p>
    <w:p w14:paraId="64385AC6" w14:textId="77777777" w:rsidR="00BE0A9E" w:rsidRDefault="00BE0A9E" w:rsidP="00BE0A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 Status: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LOCKED FOR DEVELOPMENT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Version:</w:t>
      </w:r>
      <w:r>
        <w:rPr>
          <w:rFonts w:ascii="Segoe UI" w:hAnsi="Segoe UI" w:cs="Segoe UI"/>
          <w:color w:val="0F1115"/>
        </w:rPr>
        <w:t> 2.0 (Enhanced)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Effective Date:</w:t>
      </w:r>
      <w:r>
        <w:rPr>
          <w:rFonts w:ascii="Segoe UI" w:hAnsi="Segoe UI" w:cs="Segoe UI"/>
          <w:color w:val="0F1115"/>
        </w:rPr>
        <w:t> Upon signature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Next Review:</w:t>
      </w:r>
      <w:r>
        <w:rPr>
          <w:rFonts w:ascii="Segoe UI" w:hAnsi="Segoe UI" w:cs="Segoe UI"/>
          <w:color w:val="0F1115"/>
        </w:rPr>
        <w:t> After Phase 0 completion (Week 2.5)</w:t>
      </w:r>
    </w:p>
    <w:p w14:paraId="60FF5C55" w14:textId="77777777" w:rsidR="00BE0A9E" w:rsidRDefault="00BE0A9E" w:rsidP="00BE0A9E">
      <w:pPr>
        <w:spacing w:before="480" w:after="480"/>
        <w:rPr>
          <w:rFonts w:ascii="Times New Roman" w:hAnsi="Times New Roman" w:cs="Times New Roman"/>
        </w:rPr>
      </w:pPr>
      <w:r>
        <w:lastRenderedPageBreak/>
        <w:pict w14:anchorId="16FD875D">
          <v:rect id="_x0000_i1069" style="width:0;height:.75pt" o:hralign="center" o:hrstd="t" o:hr="t" fillcolor="#a0a0a0" stroked="f"/>
        </w:pict>
      </w:r>
    </w:p>
    <w:p w14:paraId="3F861321" w14:textId="77777777" w:rsidR="00BE0A9E" w:rsidRDefault="00BE0A9E" w:rsidP="00BE0A9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3"/>
          <w:szCs w:val="33"/>
        </w:rPr>
        <w:t>📞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Contact Points During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3815"/>
        <w:gridCol w:w="3442"/>
      </w:tblGrid>
      <w:tr w:rsidR="00BE0A9E" w14:paraId="066CCCBB" w14:textId="77777777" w:rsidTr="00BE0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8A232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1D6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A59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Response Time</w:t>
            </w:r>
          </w:p>
        </w:tc>
      </w:tr>
      <w:tr w:rsidR="00BE0A9E" w14:paraId="0BA6F047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6D603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Blockers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EDC9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 Lead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F071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2 hours</w:t>
            </w:r>
          </w:p>
        </w:tc>
      </w:tr>
      <w:tr w:rsidR="00BE0A9E" w14:paraId="46087D67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C836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Scope/Requirements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BA7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30BC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4 hours</w:t>
            </w:r>
          </w:p>
        </w:tc>
      </w:tr>
      <w:tr w:rsidR="00BE0A9E" w14:paraId="55967110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C1D7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4C0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45F5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1 hour</w:t>
            </w:r>
          </w:p>
        </w:tc>
      </w:tr>
      <w:tr w:rsidR="00BE0A9E" w14:paraId="2768AAD4" w14:textId="77777777" w:rsidTr="00BE0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6156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D0A5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730D1" w14:textId="77777777" w:rsidR="00BE0A9E" w:rsidRDefault="00BE0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4 hours</w:t>
            </w:r>
          </w:p>
        </w:tc>
      </w:tr>
    </w:tbl>
    <w:p w14:paraId="78BB5BF2" w14:textId="77777777" w:rsidR="00E217FB" w:rsidRPr="00BE0A9E" w:rsidRDefault="00E217FB" w:rsidP="00BE0A9E">
      <w:bookmarkStart w:id="0" w:name="_GoBack"/>
      <w:bookmarkEnd w:id="0"/>
    </w:p>
    <w:sectPr w:rsidR="00E217FB" w:rsidRPr="00BE0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8684D"/>
    <w:multiLevelType w:val="multilevel"/>
    <w:tmpl w:val="4B9E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A1B20"/>
    <w:multiLevelType w:val="multilevel"/>
    <w:tmpl w:val="949C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50B2"/>
    <w:multiLevelType w:val="multilevel"/>
    <w:tmpl w:val="FA48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A197D"/>
    <w:multiLevelType w:val="multilevel"/>
    <w:tmpl w:val="1618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37521"/>
    <w:multiLevelType w:val="multilevel"/>
    <w:tmpl w:val="71B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7CA6"/>
    <w:multiLevelType w:val="multilevel"/>
    <w:tmpl w:val="A0BC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012A1"/>
    <w:multiLevelType w:val="multilevel"/>
    <w:tmpl w:val="98D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3892"/>
    <w:multiLevelType w:val="multilevel"/>
    <w:tmpl w:val="CD6C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A1A22"/>
    <w:multiLevelType w:val="multilevel"/>
    <w:tmpl w:val="9F7C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46C1B"/>
    <w:multiLevelType w:val="multilevel"/>
    <w:tmpl w:val="111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F47DB"/>
    <w:multiLevelType w:val="multilevel"/>
    <w:tmpl w:val="C94E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47A8C"/>
    <w:multiLevelType w:val="multilevel"/>
    <w:tmpl w:val="1DF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701A0"/>
    <w:multiLevelType w:val="multilevel"/>
    <w:tmpl w:val="0928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C210F"/>
    <w:multiLevelType w:val="multilevel"/>
    <w:tmpl w:val="0DC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E19FD"/>
    <w:multiLevelType w:val="multilevel"/>
    <w:tmpl w:val="7E30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47644"/>
    <w:multiLevelType w:val="multilevel"/>
    <w:tmpl w:val="D8C4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4A16FB"/>
    <w:multiLevelType w:val="multilevel"/>
    <w:tmpl w:val="A2E8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77176E"/>
    <w:multiLevelType w:val="multilevel"/>
    <w:tmpl w:val="3D8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7427E6"/>
    <w:multiLevelType w:val="multilevel"/>
    <w:tmpl w:val="BAA0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4D3185"/>
    <w:multiLevelType w:val="multilevel"/>
    <w:tmpl w:val="F34A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"/>
  </w:num>
  <w:num w:numId="3">
    <w:abstractNumId w:val="18"/>
  </w:num>
  <w:num w:numId="4">
    <w:abstractNumId w:val="9"/>
  </w:num>
  <w:num w:numId="5">
    <w:abstractNumId w:val="1"/>
  </w:num>
  <w:num w:numId="6">
    <w:abstractNumId w:val="6"/>
  </w:num>
  <w:num w:numId="7">
    <w:abstractNumId w:val="11"/>
  </w:num>
  <w:num w:numId="8">
    <w:abstractNumId w:val="2"/>
  </w:num>
  <w:num w:numId="9">
    <w:abstractNumId w:val="8"/>
  </w:num>
  <w:num w:numId="10">
    <w:abstractNumId w:val="0"/>
  </w:num>
  <w:num w:numId="11">
    <w:abstractNumId w:val="15"/>
  </w:num>
  <w:num w:numId="12">
    <w:abstractNumId w:val="19"/>
  </w:num>
  <w:num w:numId="13">
    <w:abstractNumId w:val="7"/>
  </w:num>
  <w:num w:numId="14">
    <w:abstractNumId w:val="10"/>
  </w:num>
  <w:num w:numId="15">
    <w:abstractNumId w:val="16"/>
  </w:num>
  <w:num w:numId="16">
    <w:abstractNumId w:val="12"/>
  </w:num>
  <w:num w:numId="17">
    <w:abstractNumId w:val="5"/>
  </w:num>
  <w:num w:numId="18">
    <w:abstractNumId w:val="13"/>
  </w:num>
  <w:num w:numId="19">
    <w:abstractNumId w:val="4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CD"/>
    <w:rsid w:val="00BE0A9E"/>
    <w:rsid w:val="00C24DCD"/>
    <w:rsid w:val="00E2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B2901-E5E6-443C-BB19-67B85C54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0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0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0A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0A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A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E0A9E"/>
  </w:style>
  <w:style w:type="character" w:styleId="Strong">
    <w:name w:val="Strong"/>
    <w:basedOn w:val="DefaultParagraphFont"/>
    <w:uiPriority w:val="22"/>
    <w:qFormat/>
    <w:rsid w:val="00BE0A9E"/>
    <w:rPr>
      <w:b/>
      <w:bCs/>
    </w:rPr>
  </w:style>
  <w:style w:type="paragraph" w:customStyle="1" w:styleId="ds-markdown-paragraph">
    <w:name w:val="ds-markdown-paragraph"/>
    <w:basedOn w:val="Normal"/>
    <w:rsid w:val="00BE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0A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E0A9E"/>
  </w:style>
  <w:style w:type="character" w:customStyle="1" w:styleId="Heading1Char">
    <w:name w:val="Heading 1 Char"/>
    <w:basedOn w:val="DefaultParagraphFont"/>
    <w:link w:val="Heading1"/>
    <w:uiPriority w:val="9"/>
    <w:rsid w:val="00BE0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9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8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8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2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5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88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691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832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5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5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083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9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9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889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47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923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19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4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6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759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5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829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797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4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0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377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9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723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196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478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819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0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3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0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409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187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8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9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1728</Words>
  <Characters>9854</Characters>
  <Application>Microsoft Office Word</Application>
  <DocSecurity>0</DocSecurity>
  <Lines>82</Lines>
  <Paragraphs>23</Paragraphs>
  <ScaleCrop>false</ScaleCrop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2025-12-31T09:25:00Z</dcterms:created>
  <dcterms:modified xsi:type="dcterms:W3CDTF">2025-12-31T10:33:00Z</dcterms:modified>
</cp:coreProperties>
</file>