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100" w:before="5" w:after="0"/>
        <w:rPr>
          <w:sz w:val="10"/>
          <w:szCs w:val="10"/>
        </w:rPr>
      </w:pPr>
      <w:r>
        <w:rPr>
          <w:sz w:val="10"/>
          <w:szCs w:val="10"/>
        </w:rPr>
        <mc:AlternateContent>
          <mc:Choice Requires="wpg">
            <w:drawing>
              <wp:anchor behindDoc="1" distT="0" distB="0" distL="114300" distR="114300" simplePos="0" locked="0" layoutInCell="1" allowOverlap="1" relativeHeight="3">
                <wp:simplePos x="0" y="0"/>
                <wp:positionH relativeFrom="page">
                  <wp:posOffset>298450</wp:posOffset>
                </wp:positionH>
                <wp:positionV relativeFrom="page">
                  <wp:posOffset>750570</wp:posOffset>
                </wp:positionV>
                <wp:extent cx="6968490" cy="9199245"/>
                <wp:effectExtent l="0" t="0" r="0" b="0"/>
                <wp:wrapNone/>
                <wp:docPr id="1" name=""/>
                <a:graphic xmlns:a="http://schemas.openxmlformats.org/drawingml/2006/main">
                  <a:graphicData uri="http://schemas.microsoft.com/office/word/2010/wordprocessingGroup">
                    <wpg:wgp>
                      <wpg:cNvGrpSpPr/>
                      <wpg:grpSpPr>
                        <a:xfrm>
                          <a:off x="0" y="0"/>
                          <a:ext cx="6967800" cy="9198720"/>
                        </a:xfrm>
                      </wpg:grpSpPr>
                      <wps:wsp>
                        <wps:cNvSpPr/>
                        <wps:spPr>
                          <a:xfrm>
                            <a:off x="3240" y="3240"/>
                            <a:ext cx="6961680" cy="0"/>
                          </a:xfrm>
                          <a:prstGeom prst="line">
                            <a:avLst/>
                          </a:prstGeom>
                          <a:ln w="6840">
                            <a:solidFill>
                              <a:srgbClr val="000000"/>
                            </a:solidFill>
                            <a:round/>
                          </a:ln>
                        </wps:spPr>
                        <wps:style>
                          <a:lnRef idx="0"/>
                          <a:fillRef idx="0"/>
                          <a:effectRef idx="0"/>
                          <a:fontRef idx="minor"/>
                        </wps:style>
                        <wps:bodyPr/>
                      </wps:wsp>
                      <wps:wsp>
                        <wps:cNvSpPr/>
                        <wps:spPr>
                          <a:xfrm>
                            <a:off x="0" y="0"/>
                            <a:ext cx="0" cy="9198720"/>
                          </a:xfrm>
                          <a:prstGeom prst="line">
                            <a:avLst/>
                          </a:prstGeom>
                          <a:ln w="6840">
                            <a:solidFill>
                              <a:srgbClr val="000000"/>
                            </a:solidFill>
                            <a:round/>
                          </a:ln>
                        </wps:spPr>
                        <wps:style>
                          <a:lnRef idx="0"/>
                          <a:fillRef idx="0"/>
                          <a:effectRef idx="0"/>
                          <a:fontRef idx="minor"/>
                        </wps:style>
                        <wps:bodyPr/>
                      </wps:wsp>
                      <wps:wsp>
                        <wps:cNvSpPr/>
                        <wps:spPr>
                          <a:xfrm>
                            <a:off x="6967800" y="0"/>
                            <a:ext cx="0" cy="9198720"/>
                          </a:xfrm>
                          <a:prstGeom prst="line">
                            <a:avLst/>
                          </a:prstGeom>
                          <a:ln w="6840">
                            <a:solidFill>
                              <a:srgbClr val="000000"/>
                            </a:solidFill>
                            <a:round/>
                          </a:ln>
                        </wps:spPr>
                        <wps:style>
                          <a:lnRef idx="0"/>
                          <a:fillRef idx="0"/>
                          <a:effectRef idx="0"/>
                          <a:fontRef idx="minor"/>
                        </wps:style>
                        <wps:bodyPr/>
                      </wps:wsp>
                      <wps:wsp>
                        <wps:cNvSpPr/>
                        <wps:spPr>
                          <a:xfrm>
                            <a:off x="3240" y="9196200"/>
                            <a:ext cx="6961680" cy="0"/>
                          </a:xfrm>
                          <a:prstGeom prst="line">
                            <a:avLst/>
                          </a:prstGeom>
                          <a:ln w="6840">
                            <a:solidFill>
                              <a:srgbClr val="000000"/>
                            </a:solidFill>
                            <a:round/>
                          </a:ln>
                        </wps:spPr>
                        <wps:style>
                          <a:lnRef idx="0"/>
                          <a:fillRef idx="0"/>
                          <a:effectRef idx="0"/>
                          <a:fontRef idx="minor"/>
                        </wps:style>
                        <wps:bodyPr/>
                      </wps:wsp>
                    </wpg:wgp>
                  </a:graphicData>
                </a:graphic>
              </wp:anchor>
            </w:drawing>
          </mc:Choice>
          <mc:Fallback>
            <w:pict>
              <v:group id="shape_0" style="position:absolute;margin-left:23.5pt;margin-top:59.1pt;width:548.6pt;height:724.25pt" coordorigin="470,1182" coordsize="10972,14485">
                <v:line id="shape_0" from="475,1187" to="11437,1187" stroked="t" style="position:absolute;mso-position-horizontal-relative:page;mso-position-vertical-relative:page">
                  <v:stroke color="black" weight="6840" joinstyle="round" endcap="flat"/>
                  <v:fill o:detectmouseclick="t" on="false"/>
                </v:line>
                <v:line id="shape_0" from="470,1182" to="470,15667" stroked="t" style="position:absolute;mso-position-horizontal-relative:page;mso-position-vertical-relative:page">
                  <v:stroke color="black" weight="6840" joinstyle="round" endcap="flat"/>
                  <v:fill o:detectmouseclick="t" on="false"/>
                </v:line>
                <v:line id="shape_0" from="11443,1182" to="11443,15667" stroked="t" style="position:absolute;mso-position-horizontal-relative:page;mso-position-vertical-relative:page">
                  <v:stroke color="black" weight="6840" joinstyle="round" endcap="flat"/>
                  <v:fill o:detectmouseclick="t" on="false"/>
                </v:line>
                <v:line id="shape_0" from="475,15664" to="11437,15664" stroked="t" style="position:absolute;mso-position-horizontal-relative:page;mso-position-vertical-relative:page">
                  <v:stroke color="black" weight="6840" joinstyle="round" endcap="flat"/>
                  <v:fill o:detectmouseclick="t" on="false"/>
                </v:line>
              </v:group>
            </w:pict>
          </mc:Fallback>
        </mc:AlternateContent>
      </w:r>
    </w:p>
    <w:p>
      <w:pPr>
        <w:pStyle w:val="Normal"/>
        <w:widowControl/>
        <w:bidi w:val="0"/>
        <w:spacing w:lineRule="auto" w:line="564"/>
        <w:ind w:left="3118" w:right="2891" w:hanging="0"/>
        <w:jc w:val="center"/>
        <w:rPr/>
      </w:pPr>
      <w:r>
        <w:rPr>
          <w:rFonts w:eastAsia="Calibri" w:cs="Calibri" w:ascii="Calibri" w:hAnsi="Calibri"/>
          <w:b/>
          <w:spacing w:val="3"/>
          <w:w w:val="102"/>
          <w:sz w:val="38"/>
          <w:szCs w:val="38"/>
        </w:rPr>
        <w:t>Indian AQI Analysis</w:t>
      </w:r>
      <w:r>
        <w:rPr>
          <w:rFonts w:eastAsia="Calibri" w:cs="Calibri" w:ascii="Calibri" w:hAnsi="Calibri"/>
          <w:b/>
          <w:w w:val="102"/>
          <w:sz w:val="38"/>
          <w:szCs w:val="38"/>
        </w:rPr>
        <w:t xml:space="preserve"> </w:t>
      </w:r>
      <w:r>
        <w:rPr>
          <w:rFonts w:eastAsia="Calibri" w:cs="Calibri" w:ascii="Calibri" w:hAnsi="Calibri"/>
          <w:b/>
          <w:spacing w:val="-1"/>
          <w:w w:val="102"/>
          <w:sz w:val="38"/>
          <w:szCs w:val="38"/>
        </w:rPr>
        <w:t>S</w:t>
      </w:r>
      <w:r>
        <w:rPr>
          <w:rFonts w:eastAsia="Calibri" w:cs="Calibri" w:ascii="Calibri" w:hAnsi="Calibri"/>
          <w:b/>
          <w:spacing w:val="3"/>
          <w:w w:val="102"/>
          <w:sz w:val="38"/>
          <w:szCs w:val="38"/>
        </w:rPr>
        <w:t>y</w:t>
      </w:r>
      <w:r>
        <w:rPr>
          <w:rFonts w:eastAsia="Calibri" w:cs="Calibri" w:ascii="Calibri" w:hAnsi="Calibri"/>
          <w:b/>
          <w:spacing w:val="-2"/>
          <w:w w:val="102"/>
          <w:sz w:val="38"/>
          <w:szCs w:val="38"/>
        </w:rPr>
        <w:t>n</w:t>
      </w:r>
      <w:r>
        <w:rPr>
          <w:rFonts w:eastAsia="Calibri" w:cs="Calibri" w:ascii="Calibri" w:hAnsi="Calibri"/>
          <w:b/>
          <w:spacing w:val="2"/>
          <w:w w:val="102"/>
          <w:sz w:val="38"/>
          <w:szCs w:val="38"/>
        </w:rPr>
        <w:t>o</w:t>
      </w:r>
      <w:r>
        <w:rPr>
          <w:rFonts w:eastAsia="Calibri" w:cs="Calibri" w:ascii="Calibri" w:hAnsi="Calibri"/>
          <w:b/>
          <w:spacing w:val="-7"/>
          <w:w w:val="102"/>
          <w:sz w:val="38"/>
          <w:szCs w:val="38"/>
        </w:rPr>
        <w:t>p</w:t>
      </w:r>
      <w:r>
        <w:rPr>
          <w:rFonts w:eastAsia="Calibri" w:cs="Calibri" w:ascii="Calibri" w:hAnsi="Calibri"/>
          <w:b/>
          <w:spacing w:val="-1"/>
          <w:w w:val="102"/>
          <w:sz w:val="38"/>
          <w:szCs w:val="38"/>
        </w:rPr>
        <w:t>s</w:t>
      </w:r>
      <w:r>
        <w:rPr>
          <w:rFonts w:eastAsia="Calibri" w:cs="Calibri" w:ascii="Calibri" w:hAnsi="Calibri"/>
          <w:b/>
          <w:spacing w:val="5"/>
          <w:w w:val="102"/>
          <w:sz w:val="38"/>
          <w:szCs w:val="38"/>
        </w:rPr>
        <w:t>i</w:t>
      </w:r>
      <w:r>
        <w:rPr>
          <w:rFonts w:eastAsia="Calibri" w:cs="Calibri" w:ascii="Calibri" w:hAnsi="Calibri"/>
          <w:b/>
          <w:w w:val="102"/>
          <w:sz w:val="38"/>
          <w:szCs w:val="38"/>
        </w:rPr>
        <w:t>s</w:t>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40" w:before="2" w:after="0"/>
        <w:rPr>
          <w:sz w:val="24"/>
          <w:szCs w:val="24"/>
        </w:rPr>
      </w:pPr>
      <w:r>
        <w:rPr>
          <w:sz w:val="24"/>
          <w:szCs w:val="24"/>
        </w:rPr>
      </w:r>
    </w:p>
    <w:p>
      <w:pPr>
        <w:pStyle w:val="Normal"/>
        <w:ind w:left="119" w:hanging="0"/>
        <w:rPr>
          <w:rFonts w:ascii="Calibri" w:hAnsi="Calibri" w:eastAsia="Calibri" w:cs="Calibri"/>
          <w:sz w:val="35"/>
          <w:szCs w:val="35"/>
        </w:rPr>
      </w:pPr>
      <w:r>
        <w:rPr>
          <w:rFonts w:eastAsia="Calibri" w:cs="Calibri" w:ascii="Calibri" w:hAnsi="Calibri"/>
          <w:b/>
          <w:spacing w:val="1"/>
          <w:sz w:val="35"/>
          <w:szCs w:val="35"/>
        </w:rPr>
        <w:t>U</w:t>
      </w:r>
      <w:r>
        <w:rPr>
          <w:rFonts w:eastAsia="Calibri" w:cs="Calibri" w:ascii="Calibri" w:hAnsi="Calibri"/>
          <w:b/>
          <w:spacing w:val="-1"/>
          <w:sz w:val="35"/>
          <w:szCs w:val="35"/>
        </w:rPr>
        <w:t>nd</w:t>
      </w:r>
      <w:r>
        <w:rPr>
          <w:rFonts w:eastAsia="Calibri" w:cs="Calibri" w:ascii="Calibri" w:hAnsi="Calibri"/>
          <w:b/>
          <w:spacing w:val="1"/>
          <w:sz w:val="35"/>
          <w:szCs w:val="35"/>
        </w:rPr>
        <w:t>e</w:t>
      </w:r>
      <w:r>
        <w:rPr>
          <w:rFonts w:eastAsia="Calibri" w:cs="Calibri" w:ascii="Calibri" w:hAnsi="Calibri"/>
          <w:b/>
          <w:sz w:val="35"/>
          <w:szCs w:val="35"/>
        </w:rPr>
        <w:t xml:space="preserve">r </w:t>
      </w:r>
      <w:r>
        <w:rPr>
          <w:rFonts w:eastAsia="Calibri" w:cs="Calibri" w:ascii="Calibri" w:hAnsi="Calibri"/>
          <w:b/>
          <w:spacing w:val="-1"/>
          <w:sz w:val="35"/>
          <w:szCs w:val="35"/>
        </w:rPr>
        <w:t>th</w:t>
      </w:r>
      <w:r>
        <w:rPr>
          <w:rFonts w:eastAsia="Calibri" w:cs="Calibri" w:ascii="Calibri" w:hAnsi="Calibri"/>
          <w:b/>
          <w:sz w:val="35"/>
          <w:szCs w:val="35"/>
        </w:rPr>
        <w:t xml:space="preserve">e </w:t>
      </w:r>
      <w:r>
        <w:rPr>
          <w:rFonts w:eastAsia="Calibri" w:cs="Calibri" w:ascii="Calibri" w:hAnsi="Calibri"/>
          <w:b/>
          <w:spacing w:val="2"/>
          <w:sz w:val="35"/>
          <w:szCs w:val="35"/>
        </w:rPr>
        <w:t>S</w:t>
      </w:r>
      <w:r>
        <w:rPr>
          <w:rFonts w:eastAsia="Calibri" w:cs="Calibri" w:ascii="Calibri" w:hAnsi="Calibri"/>
          <w:b/>
          <w:spacing w:val="-1"/>
          <w:sz w:val="35"/>
          <w:szCs w:val="35"/>
        </w:rPr>
        <w:t>u</w:t>
      </w:r>
      <w:r>
        <w:rPr>
          <w:rFonts w:eastAsia="Calibri" w:cs="Calibri" w:ascii="Calibri" w:hAnsi="Calibri"/>
          <w:b/>
          <w:spacing w:val="-6"/>
          <w:sz w:val="35"/>
          <w:szCs w:val="35"/>
        </w:rPr>
        <w:t>p</w:t>
      </w:r>
      <w:r>
        <w:rPr>
          <w:rFonts w:eastAsia="Calibri" w:cs="Calibri" w:ascii="Calibri" w:hAnsi="Calibri"/>
          <w:b/>
          <w:spacing w:val="1"/>
          <w:sz w:val="35"/>
          <w:szCs w:val="35"/>
        </w:rPr>
        <w:t>e</w:t>
      </w:r>
      <w:r>
        <w:rPr>
          <w:rFonts w:eastAsia="Calibri" w:cs="Calibri" w:ascii="Calibri" w:hAnsi="Calibri"/>
          <w:b/>
          <w:spacing w:val="5"/>
          <w:sz w:val="35"/>
          <w:szCs w:val="35"/>
        </w:rPr>
        <w:t>r</w:t>
      </w:r>
      <w:r>
        <w:rPr>
          <w:rFonts w:eastAsia="Calibri" w:cs="Calibri" w:ascii="Calibri" w:hAnsi="Calibri"/>
          <w:b/>
          <w:spacing w:val="2"/>
          <w:sz w:val="35"/>
          <w:szCs w:val="35"/>
        </w:rPr>
        <w:t>v</w:t>
      </w:r>
      <w:r>
        <w:rPr>
          <w:rFonts w:eastAsia="Calibri" w:cs="Calibri" w:ascii="Calibri" w:hAnsi="Calibri"/>
          <w:b/>
          <w:spacing w:val="-5"/>
          <w:sz w:val="35"/>
          <w:szCs w:val="35"/>
        </w:rPr>
        <w:t>i</w:t>
      </w:r>
      <w:r>
        <w:rPr>
          <w:rFonts w:eastAsia="Calibri" w:cs="Calibri" w:ascii="Calibri" w:hAnsi="Calibri"/>
          <w:b/>
          <w:sz w:val="35"/>
          <w:szCs w:val="35"/>
        </w:rPr>
        <w:t>si</w:t>
      </w:r>
      <w:r>
        <w:rPr>
          <w:rFonts w:eastAsia="Calibri" w:cs="Calibri" w:ascii="Calibri" w:hAnsi="Calibri"/>
          <w:b/>
          <w:spacing w:val="-1"/>
          <w:sz w:val="35"/>
          <w:szCs w:val="35"/>
        </w:rPr>
        <w:t>o</w:t>
      </w:r>
      <w:r>
        <w:rPr>
          <w:rFonts w:eastAsia="Calibri" w:cs="Calibri" w:ascii="Calibri" w:hAnsi="Calibri"/>
          <w:b/>
          <w:sz w:val="35"/>
          <w:szCs w:val="35"/>
        </w:rPr>
        <w:t xml:space="preserve">n </w:t>
      </w:r>
      <w:r>
        <w:rPr>
          <w:rFonts w:eastAsia="Calibri" w:cs="Calibri" w:ascii="Calibri" w:hAnsi="Calibri"/>
          <w:b/>
          <w:spacing w:val="-1"/>
          <w:sz w:val="35"/>
          <w:szCs w:val="35"/>
        </w:rPr>
        <w:t>o</w:t>
      </w:r>
      <w:r>
        <w:rPr>
          <w:rFonts w:eastAsia="Calibri" w:cs="Calibri" w:ascii="Calibri" w:hAnsi="Calibri"/>
          <w:b/>
          <w:spacing w:val="4"/>
          <w:sz w:val="35"/>
          <w:szCs w:val="35"/>
        </w:rPr>
        <w:t>f</w:t>
      </w:r>
      <w:r>
        <w:rPr>
          <w:rFonts w:eastAsia="Calibri" w:cs="Calibri" w:ascii="Calibri" w:hAnsi="Calibri"/>
          <w:b/>
          <w:sz w:val="35"/>
          <w:szCs w:val="35"/>
        </w:rPr>
        <w:t xml:space="preserve">:                             </w:t>
        <w:tab/>
      </w:r>
      <w:r>
        <w:rPr>
          <w:rFonts w:eastAsia="Calibri" w:cs="Calibri" w:ascii="Calibri" w:hAnsi="Calibri"/>
          <w:b/>
          <w:spacing w:val="2"/>
          <w:sz w:val="35"/>
          <w:szCs w:val="35"/>
        </w:rPr>
        <w:t>S</w:t>
      </w:r>
      <w:r>
        <w:rPr>
          <w:rFonts w:eastAsia="Calibri" w:cs="Calibri" w:ascii="Calibri" w:hAnsi="Calibri"/>
          <w:b/>
          <w:spacing w:val="-1"/>
          <w:sz w:val="35"/>
          <w:szCs w:val="35"/>
        </w:rPr>
        <w:t>ub</w:t>
      </w:r>
      <w:r>
        <w:rPr>
          <w:rFonts w:eastAsia="Calibri" w:cs="Calibri" w:ascii="Calibri" w:hAnsi="Calibri"/>
          <w:b/>
          <w:spacing w:val="3"/>
          <w:sz w:val="35"/>
          <w:szCs w:val="35"/>
        </w:rPr>
        <w:t>m</w:t>
      </w:r>
      <w:r>
        <w:rPr>
          <w:rFonts w:eastAsia="Calibri" w:cs="Calibri" w:ascii="Calibri" w:hAnsi="Calibri"/>
          <w:b/>
          <w:spacing w:val="-5"/>
          <w:sz w:val="35"/>
          <w:szCs w:val="35"/>
        </w:rPr>
        <w:t>i</w:t>
      </w:r>
      <w:r>
        <w:rPr>
          <w:rFonts w:eastAsia="Calibri" w:cs="Calibri" w:ascii="Calibri" w:hAnsi="Calibri"/>
          <w:b/>
          <w:spacing w:val="3"/>
          <w:sz w:val="35"/>
          <w:szCs w:val="35"/>
        </w:rPr>
        <w:t>t</w:t>
      </w:r>
      <w:r>
        <w:rPr>
          <w:rFonts w:eastAsia="Calibri" w:cs="Calibri" w:ascii="Calibri" w:hAnsi="Calibri"/>
          <w:b/>
          <w:spacing w:val="-1"/>
          <w:sz w:val="35"/>
          <w:szCs w:val="35"/>
        </w:rPr>
        <w:t>t</w:t>
      </w:r>
      <w:r>
        <w:rPr>
          <w:rFonts w:eastAsia="Calibri" w:cs="Calibri" w:ascii="Calibri" w:hAnsi="Calibri"/>
          <w:b/>
          <w:spacing w:val="1"/>
          <w:sz w:val="35"/>
          <w:szCs w:val="35"/>
        </w:rPr>
        <w:t>e</w:t>
      </w:r>
      <w:r>
        <w:rPr>
          <w:rFonts w:eastAsia="Calibri" w:cs="Calibri" w:ascii="Calibri" w:hAnsi="Calibri"/>
          <w:b/>
          <w:sz w:val="35"/>
          <w:szCs w:val="35"/>
        </w:rPr>
        <w:t xml:space="preserve">d </w:t>
      </w:r>
      <w:r>
        <w:rPr>
          <w:rFonts w:eastAsia="Calibri" w:cs="Calibri" w:ascii="Calibri" w:hAnsi="Calibri"/>
          <w:b/>
          <w:spacing w:val="-1"/>
          <w:sz w:val="35"/>
          <w:szCs w:val="35"/>
        </w:rPr>
        <w:t>b</w:t>
      </w:r>
      <w:r>
        <w:rPr>
          <w:rFonts w:eastAsia="Calibri" w:cs="Calibri" w:ascii="Calibri" w:hAnsi="Calibri"/>
          <w:b/>
          <w:spacing w:val="2"/>
          <w:sz w:val="35"/>
          <w:szCs w:val="35"/>
        </w:rPr>
        <w:t>y</w:t>
      </w:r>
      <w:r>
        <w:rPr>
          <w:rFonts w:eastAsia="Calibri" w:cs="Calibri" w:ascii="Calibri" w:hAnsi="Calibri"/>
          <w:b/>
          <w:sz w:val="35"/>
          <w:szCs w:val="35"/>
        </w:rPr>
        <w:t>:</w:t>
      </w:r>
    </w:p>
    <w:p>
      <w:pPr>
        <w:pStyle w:val="Normal"/>
        <w:spacing w:lineRule="exact" w:line="200" w:before="16" w:after="0"/>
        <w:rPr/>
      </w:pPr>
      <w:r>
        <w:rPr/>
      </w:r>
    </w:p>
    <w:p>
      <w:pPr>
        <w:pStyle w:val="Normal"/>
        <w:spacing w:lineRule="auto" w:line="360"/>
        <w:ind w:left="119" w:right="51" w:hanging="0"/>
        <w:rPr>
          <w:rFonts w:ascii="Calibri" w:hAnsi="Calibri" w:eastAsia="Calibri" w:cs="Calibri"/>
          <w:b/>
          <w:b/>
          <w:sz w:val="35"/>
          <w:szCs w:val="35"/>
        </w:rPr>
      </w:pPr>
      <w:r>
        <w:rPr>
          <w:rFonts w:eastAsia="Calibri" w:cs="Calibri" w:ascii="Calibri" w:hAnsi="Calibri"/>
          <w:b/>
          <w:spacing w:val="6"/>
          <w:sz w:val="35"/>
          <w:szCs w:val="35"/>
        </w:rPr>
        <w:t>Venkatesh Gauri Shankar</w:t>
      </w:r>
      <w:r>
        <w:rPr>
          <w:rFonts w:eastAsia="Calibri" w:cs="Calibri" w:ascii="Calibri" w:hAnsi="Calibri"/>
          <w:b/>
          <w:sz w:val="35"/>
          <w:szCs w:val="35"/>
        </w:rPr>
        <w:t xml:space="preserve">  </w:t>
        <w:tab/>
        <w:t xml:space="preserve">                        Saif Karigar(159102106)</w:t>
      </w:r>
    </w:p>
    <w:p>
      <w:pPr>
        <w:pStyle w:val="Normal"/>
        <w:spacing w:lineRule="auto" w:line="360"/>
        <w:ind w:left="119" w:right="51" w:hanging="0"/>
        <w:rPr>
          <w:rFonts w:ascii="Calibri" w:hAnsi="Calibri" w:eastAsia="Calibri" w:cs="Calibri"/>
          <w:b/>
          <w:b/>
          <w:sz w:val="35"/>
          <w:szCs w:val="35"/>
        </w:rPr>
      </w:pPr>
      <w:r>
        <w:rPr>
          <w:rFonts w:eastAsia="Calibri" w:cs="Calibri" w:ascii="Calibri" w:hAnsi="Calibri"/>
          <w:b/>
          <w:sz w:val="35"/>
          <w:szCs w:val="35"/>
        </w:rPr>
        <w:t xml:space="preserve">     </w:t>
      </w:r>
      <w:r>
        <w:rPr>
          <w:rFonts w:eastAsia="Calibri" w:cs="Calibri" w:ascii="Calibri" w:hAnsi="Calibri"/>
          <w:b/>
          <w:sz w:val="35"/>
          <w:szCs w:val="35"/>
        </w:rPr>
        <w:t>(Assistant Professor)</w:t>
        <w:tab/>
        <w:tab/>
        <w:t xml:space="preserve">                        Sakshi Goel(159102109)</w:t>
      </w:r>
    </w:p>
    <w:p>
      <w:pPr>
        <w:pStyle w:val="Normal"/>
        <w:spacing w:lineRule="auto" w:line="360"/>
        <w:ind w:left="119" w:right="51" w:hanging="0"/>
        <w:rPr>
          <w:rFonts w:ascii="Calibri" w:hAnsi="Calibri" w:eastAsia="Calibri" w:cs="Calibri"/>
          <w:b/>
          <w:b/>
          <w:sz w:val="35"/>
          <w:szCs w:val="35"/>
        </w:rPr>
      </w:pPr>
      <w:r>
        <w:rPr>
          <w:rFonts w:eastAsia="Calibri" w:cs="Calibri" w:ascii="Calibri" w:hAnsi="Calibri"/>
          <w:b/>
          <w:sz w:val="35"/>
          <w:szCs w:val="35"/>
        </w:rPr>
        <w:tab/>
        <w:tab/>
        <w:tab/>
        <w:tab/>
        <w:tab/>
        <w:tab/>
        <w:tab/>
        <w:t xml:space="preserve">      Nitish Bhadauria(159102165)</w:t>
      </w:r>
    </w:p>
    <w:p>
      <w:pPr>
        <w:pStyle w:val="Normal"/>
        <w:spacing w:lineRule="auto" w:line="360"/>
        <w:ind w:left="119" w:right="51" w:hanging="0"/>
        <w:rPr>
          <w:rFonts w:ascii="Calibri" w:hAnsi="Calibri" w:eastAsia="Calibri" w:cs="Calibri"/>
          <w:b/>
          <w:b/>
          <w:sz w:val="35"/>
          <w:szCs w:val="35"/>
        </w:rPr>
      </w:pPr>
      <w:r>
        <w:rPr>
          <w:rFonts w:eastAsia="Calibri" w:cs="Calibri" w:ascii="Calibri" w:hAnsi="Calibri"/>
          <w:b/>
          <w:sz w:val="35"/>
          <w:szCs w:val="35"/>
        </w:rPr>
        <w:tab/>
        <w:tab/>
        <w:tab/>
        <w:tab/>
        <w:tab/>
        <w:tab/>
        <w:t xml:space="preserve">      Kota Mehul Pratyush(159103080)</w:t>
      </w:r>
    </w:p>
    <w:p>
      <w:pPr>
        <w:pStyle w:val="Normal"/>
        <w:spacing w:lineRule="exact" w:line="200"/>
        <w:rPr/>
      </w:pPr>
      <w:r>
        <w:rPr/>
      </w:r>
    </w:p>
    <w:p>
      <w:pPr>
        <w:pStyle w:val="Normal"/>
        <w:spacing w:lineRule="exact" w:line="200"/>
        <w:rPr/>
      </w:pPr>
      <w:r>
        <w:rPr/>
        <w:tab/>
        <w:tab/>
        <w:tab/>
      </w:r>
    </w:p>
    <w:p>
      <w:pPr>
        <w:pStyle w:val="Normal"/>
        <w:spacing w:lineRule="exact" w:line="200"/>
        <w:rPr/>
      </w:pPr>
      <w:r>
        <w:rPr/>
      </w:r>
    </w:p>
    <w:p>
      <w:pPr>
        <w:pStyle w:val="Normal"/>
        <w:spacing w:lineRule="exact" w:line="200"/>
        <w:rPr/>
      </w:pPr>
      <w:bookmarkStart w:id="0" w:name="_GoBack"/>
      <w:bookmarkStart w:id="1" w:name="_GoBack"/>
      <w:bookmarkEnd w:id="1"/>
      <w:r>
        <w:rPr/>
        <w:drawing>
          <wp:anchor behindDoc="0" distT="0" distB="0" distL="114300" distR="123190" simplePos="0" locked="0" layoutInCell="1" allowOverlap="1" relativeHeight="2">
            <wp:simplePos x="0" y="0"/>
            <wp:positionH relativeFrom="page">
              <wp:align>center</wp:align>
            </wp:positionH>
            <wp:positionV relativeFrom="paragraph">
              <wp:posOffset>13970</wp:posOffset>
            </wp:positionV>
            <wp:extent cx="3857625" cy="1181100"/>
            <wp:effectExtent l="0" t="0" r="0" b="0"/>
            <wp:wrapSquare wrapText="bothSides"/>
            <wp:docPr id="2" name="Picture 1" descr="Image result for manip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result for manipal university logo"/>
                    <pic:cNvPicPr>
                      <a:picLocks noChangeAspect="1" noChangeArrowheads="1"/>
                    </pic:cNvPicPr>
                  </pic:nvPicPr>
                  <pic:blipFill>
                    <a:blip r:embed="rId2"/>
                    <a:stretch>
                      <a:fillRect/>
                    </a:stretch>
                  </pic:blipFill>
                  <pic:spPr bwMode="auto">
                    <a:xfrm>
                      <a:off x="0" y="0"/>
                      <a:ext cx="3857625" cy="1181100"/>
                    </a:xfrm>
                    <a:prstGeom prst="rect">
                      <a:avLst/>
                    </a:prstGeom>
                  </pic:spPr>
                </pic:pic>
              </a:graphicData>
            </a:graphic>
          </wp:anchor>
        </w:drawing>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80" w:before="6" w:after="0"/>
        <w:rPr>
          <w:sz w:val="28"/>
          <w:szCs w:val="28"/>
        </w:rPr>
      </w:pPr>
      <w:r>
        <w:rPr>
          <w:sz w:val="28"/>
          <w:szCs w:val="28"/>
        </w:rPr>
      </w:r>
    </w:p>
    <w:p>
      <w:pPr>
        <w:pStyle w:val="Normal"/>
        <w:spacing w:lineRule="auto" w:line="276"/>
        <w:ind w:left="3206" w:right="2806" w:hanging="6"/>
        <w:jc w:val="center"/>
        <w:rPr>
          <w:rFonts w:ascii="Calibri" w:hAnsi="Calibri" w:eastAsia="Calibri" w:cs="Calibri"/>
          <w:sz w:val="31"/>
          <w:szCs w:val="31"/>
        </w:rPr>
      </w:pPr>
      <w:r>
        <w:rPr>
          <w:rFonts w:eastAsia="Calibri" w:cs="Calibri" w:ascii="Calibri" w:hAnsi="Calibri"/>
          <w:spacing w:val="1"/>
          <w:sz w:val="31"/>
          <w:szCs w:val="31"/>
        </w:rPr>
        <w:t>(</w:t>
      </w:r>
      <w:r>
        <w:rPr>
          <w:rFonts w:eastAsia="Calibri" w:cs="Calibri" w:ascii="Calibri" w:hAnsi="Calibri"/>
          <w:sz w:val="31"/>
          <w:szCs w:val="31"/>
        </w:rPr>
        <w:t>N</w:t>
      </w:r>
      <w:r>
        <w:rPr>
          <w:rFonts w:eastAsia="Calibri" w:cs="Calibri" w:ascii="Calibri" w:hAnsi="Calibri"/>
          <w:spacing w:val="-1"/>
          <w:sz w:val="31"/>
          <w:szCs w:val="31"/>
        </w:rPr>
        <w:t>a</w:t>
      </w:r>
      <w:r>
        <w:rPr>
          <w:rFonts w:eastAsia="Calibri" w:cs="Calibri" w:ascii="Calibri" w:hAnsi="Calibri"/>
          <w:sz w:val="31"/>
          <w:szCs w:val="31"/>
        </w:rPr>
        <w:t>me</w:t>
      </w:r>
      <w:r>
        <w:rPr>
          <w:rFonts w:eastAsia="Calibri" w:cs="Calibri" w:ascii="Calibri" w:hAnsi="Calibri"/>
          <w:spacing w:val="-2"/>
          <w:sz w:val="31"/>
          <w:szCs w:val="31"/>
        </w:rPr>
        <w:t>o</w:t>
      </w:r>
      <w:r>
        <w:rPr>
          <w:rFonts w:eastAsia="Calibri" w:cs="Calibri" w:ascii="Calibri" w:hAnsi="Calibri"/>
          <w:sz w:val="31"/>
          <w:szCs w:val="31"/>
        </w:rPr>
        <w:t>f</w:t>
      </w:r>
      <w:r>
        <w:rPr>
          <w:rFonts w:eastAsia="Calibri" w:cs="Calibri" w:ascii="Calibri" w:hAnsi="Calibri"/>
          <w:spacing w:val="1"/>
          <w:sz w:val="31"/>
          <w:szCs w:val="31"/>
        </w:rPr>
        <w:t>t</w:t>
      </w:r>
      <w:r>
        <w:rPr>
          <w:rFonts w:eastAsia="Calibri" w:cs="Calibri" w:ascii="Calibri" w:hAnsi="Calibri"/>
          <w:spacing w:val="-1"/>
          <w:sz w:val="31"/>
          <w:szCs w:val="31"/>
        </w:rPr>
        <w:t>h</w:t>
      </w:r>
      <w:r>
        <w:rPr>
          <w:rFonts w:eastAsia="Calibri" w:cs="Calibri" w:ascii="Calibri" w:hAnsi="Calibri"/>
          <w:sz w:val="31"/>
          <w:szCs w:val="31"/>
        </w:rPr>
        <w:t>eD</w:t>
      </w:r>
      <w:r>
        <w:rPr>
          <w:rFonts w:eastAsia="Calibri" w:cs="Calibri" w:ascii="Calibri" w:hAnsi="Calibri"/>
          <w:spacing w:val="-2"/>
          <w:w w:val="101"/>
          <w:sz w:val="31"/>
          <w:szCs w:val="31"/>
        </w:rPr>
        <w:t>e</w:t>
      </w:r>
      <w:r>
        <w:rPr>
          <w:rFonts w:eastAsia="Calibri" w:cs="Calibri" w:ascii="Calibri" w:hAnsi="Calibri"/>
          <w:spacing w:val="-1"/>
          <w:sz w:val="31"/>
          <w:szCs w:val="31"/>
        </w:rPr>
        <w:t>p</w:t>
      </w:r>
      <w:r>
        <w:rPr>
          <w:rFonts w:eastAsia="Calibri" w:cs="Calibri" w:ascii="Calibri" w:hAnsi="Calibri"/>
          <w:spacing w:val="-6"/>
          <w:sz w:val="31"/>
          <w:szCs w:val="31"/>
        </w:rPr>
        <w:t>a</w:t>
      </w:r>
      <w:r>
        <w:rPr>
          <w:rFonts w:eastAsia="Calibri" w:cs="Calibri" w:ascii="Calibri" w:hAnsi="Calibri"/>
          <w:spacing w:val="-3"/>
          <w:w w:val="101"/>
          <w:sz w:val="31"/>
          <w:szCs w:val="31"/>
        </w:rPr>
        <w:t>r</w:t>
      </w:r>
      <w:r>
        <w:rPr>
          <w:rFonts w:eastAsia="Calibri" w:cs="Calibri" w:ascii="Calibri" w:hAnsi="Calibri"/>
          <w:spacing w:val="5"/>
          <w:w w:val="101"/>
          <w:sz w:val="31"/>
          <w:szCs w:val="31"/>
        </w:rPr>
        <w:t>t</w:t>
      </w:r>
      <w:r>
        <w:rPr>
          <w:rFonts w:eastAsia="Calibri" w:cs="Calibri" w:ascii="Calibri" w:hAnsi="Calibri"/>
          <w:spacing w:val="-5"/>
          <w:w w:val="101"/>
          <w:sz w:val="31"/>
          <w:szCs w:val="31"/>
        </w:rPr>
        <w:t>m</w:t>
      </w:r>
      <w:r>
        <w:rPr>
          <w:rFonts w:eastAsia="Calibri" w:cs="Calibri" w:ascii="Calibri" w:hAnsi="Calibri"/>
          <w:spacing w:val="-2"/>
          <w:w w:val="101"/>
          <w:sz w:val="31"/>
          <w:szCs w:val="31"/>
        </w:rPr>
        <w:t>e</w:t>
      </w:r>
      <w:r>
        <w:rPr>
          <w:rFonts w:eastAsia="Calibri" w:cs="Calibri" w:ascii="Calibri" w:hAnsi="Calibri"/>
          <w:spacing w:val="-1"/>
          <w:sz w:val="31"/>
          <w:szCs w:val="31"/>
        </w:rPr>
        <w:t>n</w:t>
      </w:r>
      <w:r>
        <w:rPr>
          <w:rFonts w:eastAsia="Calibri" w:cs="Calibri" w:ascii="Calibri" w:hAnsi="Calibri"/>
          <w:spacing w:val="1"/>
          <w:w w:val="101"/>
          <w:sz w:val="31"/>
          <w:szCs w:val="31"/>
        </w:rPr>
        <w:t>t</w:t>
      </w:r>
      <w:r>
        <w:rPr>
          <w:rFonts w:eastAsia="Calibri" w:cs="Calibri" w:ascii="Calibri" w:hAnsi="Calibri"/>
          <w:sz w:val="31"/>
          <w:szCs w:val="31"/>
        </w:rPr>
        <w:t xml:space="preserve">) </w:t>
      </w:r>
      <w:r>
        <w:rPr>
          <w:rFonts w:eastAsia="Calibri" w:cs="Calibri" w:ascii="Calibri" w:hAnsi="Calibri"/>
          <w:spacing w:val="1"/>
          <w:sz w:val="31"/>
          <w:szCs w:val="31"/>
        </w:rPr>
        <w:t>MA</w:t>
      </w:r>
      <w:r>
        <w:rPr>
          <w:rFonts w:eastAsia="Calibri" w:cs="Calibri" w:ascii="Calibri" w:hAnsi="Calibri"/>
          <w:sz w:val="31"/>
          <w:szCs w:val="31"/>
        </w:rPr>
        <w:t>N</w:t>
      </w:r>
      <w:r>
        <w:rPr>
          <w:rFonts w:eastAsia="Calibri" w:cs="Calibri" w:ascii="Calibri" w:hAnsi="Calibri"/>
          <w:spacing w:val="-7"/>
          <w:sz w:val="31"/>
          <w:szCs w:val="31"/>
        </w:rPr>
        <w:t>I</w:t>
      </w:r>
      <w:r>
        <w:rPr>
          <w:rFonts w:eastAsia="Calibri" w:cs="Calibri" w:ascii="Calibri" w:hAnsi="Calibri"/>
          <w:spacing w:val="1"/>
          <w:sz w:val="31"/>
          <w:szCs w:val="31"/>
        </w:rPr>
        <w:t>PA</w:t>
      </w:r>
      <w:r>
        <w:rPr>
          <w:rFonts w:eastAsia="Calibri" w:cs="Calibri" w:ascii="Calibri" w:hAnsi="Calibri"/>
          <w:sz w:val="31"/>
          <w:szCs w:val="31"/>
        </w:rPr>
        <w:t>L</w:t>
      </w:r>
      <w:r>
        <w:rPr>
          <w:rFonts w:eastAsia="Calibri" w:cs="Calibri" w:ascii="Calibri" w:hAnsi="Calibri"/>
          <w:spacing w:val="1"/>
          <w:sz w:val="31"/>
          <w:szCs w:val="31"/>
        </w:rPr>
        <w:t>U</w:t>
      </w:r>
      <w:r>
        <w:rPr>
          <w:rFonts w:eastAsia="Calibri" w:cs="Calibri" w:ascii="Calibri" w:hAnsi="Calibri"/>
          <w:sz w:val="31"/>
          <w:szCs w:val="31"/>
        </w:rPr>
        <w:t>N</w:t>
      </w:r>
      <w:r>
        <w:rPr>
          <w:rFonts w:eastAsia="Calibri" w:cs="Calibri" w:ascii="Calibri" w:hAnsi="Calibri"/>
          <w:spacing w:val="-2"/>
          <w:sz w:val="31"/>
          <w:szCs w:val="31"/>
        </w:rPr>
        <w:t>I</w:t>
      </w:r>
      <w:r>
        <w:rPr>
          <w:rFonts w:eastAsia="Calibri" w:cs="Calibri" w:ascii="Calibri" w:hAnsi="Calibri"/>
          <w:sz w:val="31"/>
          <w:szCs w:val="31"/>
        </w:rPr>
        <w:t>V</w:t>
      </w:r>
      <w:r>
        <w:rPr>
          <w:rFonts w:eastAsia="Calibri" w:cs="Calibri" w:ascii="Calibri" w:hAnsi="Calibri"/>
          <w:spacing w:val="1"/>
          <w:sz w:val="31"/>
          <w:szCs w:val="31"/>
        </w:rPr>
        <w:t>E</w:t>
      </w:r>
      <w:r>
        <w:rPr>
          <w:rFonts w:eastAsia="Calibri" w:cs="Calibri" w:ascii="Calibri" w:hAnsi="Calibri"/>
          <w:spacing w:val="-2"/>
          <w:sz w:val="31"/>
          <w:szCs w:val="31"/>
        </w:rPr>
        <w:t>R</w:t>
      </w:r>
      <w:r>
        <w:rPr>
          <w:rFonts w:eastAsia="Calibri" w:cs="Calibri" w:ascii="Calibri" w:hAnsi="Calibri"/>
          <w:sz w:val="31"/>
          <w:szCs w:val="31"/>
        </w:rPr>
        <w:t>S</w:t>
      </w:r>
      <w:r>
        <w:rPr>
          <w:rFonts w:eastAsia="Calibri" w:cs="Calibri" w:ascii="Calibri" w:hAnsi="Calibri"/>
          <w:spacing w:val="-2"/>
          <w:sz w:val="31"/>
          <w:szCs w:val="31"/>
        </w:rPr>
        <w:t>I</w:t>
      </w:r>
      <w:r>
        <w:rPr>
          <w:rFonts w:eastAsia="Calibri" w:cs="Calibri" w:ascii="Calibri" w:hAnsi="Calibri"/>
          <w:spacing w:val="1"/>
          <w:sz w:val="31"/>
          <w:szCs w:val="31"/>
        </w:rPr>
        <w:t>T</w:t>
      </w:r>
      <w:r>
        <w:rPr>
          <w:rFonts w:eastAsia="Calibri" w:cs="Calibri" w:ascii="Calibri" w:hAnsi="Calibri"/>
          <w:sz w:val="31"/>
          <w:szCs w:val="31"/>
        </w:rPr>
        <w:t xml:space="preserve">Y </w:t>
      </w:r>
      <w:r>
        <w:rPr>
          <w:rFonts w:eastAsia="Calibri" w:cs="Calibri" w:ascii="Calibri" w:hAnsi="Calibri"/>
          <w:spacing w:val="6"/>
          <w:w w:val="101"/>
          <w:sz w:val="31"/>
          <w:szCs w:val="31"/>
        </w:rPr>
        <w:t>J</w:t>
      </w:r>
      <w:r>
        <w:rPr>
          <w:rFonts w:eastAsia="Calibri" w:cs="Calibri" w:ascii="Calibri" w:hAnsi="Calibri"/>
          <w:spacing w:val="1"/>
          <w:w w:val="101"/>
          <w:sz w:val="31"/>
          <w:szCs w:val="31"/>
        </w:rPr>
        <w:t>A</w:t>
      </w:r>
      <w:r>
        <w:rPr>
          <w:rFonts w:eastAsia="Calibri" w:cs="Calibri" w:ascii="Calibri" w:hAnsi="Calibri"/>
          <w:spacing w:val="-7"/>
          <w:w w:val="101"/>
          <w:sz w:val="31"/>
          <w:szCs w:val="31"/>
        </w:rPr>
        <w:t>I</w:t>
      </w:r>
      <w:r>
        <w:rPr>
          <w:rFonts w:eastAsia="Calibri" w:cs="Calibri" w:ascii="Calibri" w:hAnsi="Calibri"/>
          <w:spacing w:val="1"/>
          <w:w w:val="101"/>
          <w:sz w:val="31"/>
          <w:szCs w:val="31"/>
        </w:rPr>
        <w:t>PU</w:t>
      </w:r>
      <w:r>
        <w:rPr>
          <w:rFonts w:eastAsia="Calibri" w:cs="Calibri" w:ascii="Calibri" w:hAnsi="Calibri"/>
          <w:w w:val="101"/>
          <w:sz w:val="31"/>
          <w:szCs w:val="31"/>
        </w:rPr>
        <w:t xml:space="preserve">R </w:t>
      </w:r>
      <w:r>
        <w:rPr>
          <w:rFonts w:eastAsia="Calibri" w:cs="Calibri" w:ascii="Calibri" w:hAnsi="Calibri"/>
          <w:spacing w:val="1"/>
          <w:w w:val="101"/>
          <w:sz w:val="31"/>
          <w:szCs w:val="31"/>
        </w:rPr>
        <w:t>JA</w:t>
      </w:r>
      <w:r>
        <w:rPr>
          <w:rFonts w:eastAsia="Calibri" w:cs="Calibri" w:ascii="Calibri" w:hAnsi="Calibri"/>
          <w:spacing w:val="-7"/>
          <w:w w:val="101"/>
          <w:sz w:val="31"/>
          <w:szCs w:val="31"/>
        </w:rPr>
        <w:t>I</w:t>
      </w:r>
      <w:r>
        <w:rPr>
          <w:rFonts w:eastAsia="Calibri" w:cs="Calibri" w:ascii="Calibri" w:hAnsi="Calibri"/>
          <w:spacing w:val="6"/>
          <w:w w:val="101"/>
          <w:sz w:val="31"/>
          <w:szCs w:val="31"/>
        </w:rPr>
        <w:t>P</w:t>
      </w:r>
      <w:r>
        <w:rPr>
          <w:rFonts w:eastAsia="Calibri" w:cs="Calibri" w:ascii="Calibri" w:hAnsi="Calibri"/>
          <w:spacing w:val="-4"/>
          <w:w w:val="101"/>
          <w:sz w:val="31"/>
          <w:szCs w:val="31"/>
        </w:rPr>
        <w:t>U</w:t>
      </w:r>
      <w:r>
        <w:rPr>
          <w:rFonts w:eastAsia="Calibri" w:cs="Calibri" w:ascii="Calibri" w:hAnsi="Calibri"/>
          <w:spacing w:val="-7"/>
          <w:w w:val="101"/>
          <w:sz w:val="31"/>
          <w:szCs w:val="31"/>
        </w:rPr>
        <w:t>R</w:t>
      </w:r>
      <w:r>
        <w:rPr>
          <w:rFonts w:eastAsia="Calibri" w:cs="Calibri" w:ascii="Calibri" w:hAnsi="Calibri"/>
          <w:spacing w:val="5"/>
          <w:sz w:val="31"/>
          <w:szCs w:val="31"/>
        </w:rPr>
        <w:t>-</w:t>
      </w:r>
      <w:r>
        <w:rPr>
          <w:rFonts w:eastAsia="Calibri" w:cs="Calibri" w:ascii="Calibri" w:hAnsi="Calibri"/>
          <w:w w:val="101"/>
          <w:sz w:val="31"/>
          <w:szCs w:val="31"/>
        </w:rPr>
        <w:t>303</w:t>
      </w:r>
      <w:r>
        <w:rPr>
          <w:rFonts w:eastAsia="Calibri" w:cs="Calibri" w:ascii="Calibri" w:hAnsi="Calibri"/>
          <w:spacing w:val="-5"/>
          <w:w w:val="101"/>
          <w:sz w:val="31"/>
          <w:szCs w:val="31"/>
        </w:rPr>
        <w:t>0</w:t>
      </w:r>
      <w:r>
        <w:rPr>
          <w:rFonts w:eastAsia="Calibri" w:cs="Calibri" w:ascii="Calibri" w:hAnsi="Calibri"/>
          <w:w w:val="101"/>
          <w:sz w:val="31"/>
          <w:szCs w:val="31"/>
        </w:rPr>
        <w:t>07</w:t>
      </w:r>
    </w:p>
    <w:p>
      <w:pPr>
        <w:sectPr>
          <w:type w:val="nextPage"/>
          <w:pgSz w:w="11906" w:h="16838"/>
          <w:pgMar w:left="860" w:right="1240" w:header="0" w:top="1580" w:footer="0" w:bottom="280" w:gutter="0"/>
          <w:pgNumType w:fmt="decimal"/>
          <w:formProt w:val="false"/>
          <w:textDirection w:val="lrTb"/>
          <w:docGrid w:type="default" w:linePitch="100" w:charSpace="8192"/>
        </w:sectPr>
        <w:pStyle w:val="Normal"/>
        <w:spacing w:lineRule="auto" w:line="552" w:before="5" w:after="0"/>
        <w:ind w:left="3878" w:right="3494" w:hanging="0"/>
        <w:jc w:val="center"/>
        <w:rPr>
          <w:rFonts w:ascii="Calibri" w:hAnsi="Calibri" w:eastAsia="Calibri" w:cs="Calibri"/>
          <w:sz w:val="31"/>
          <w:szCs w:val="31"/>
        </w:rPr>
      </w:pPr>
      <w:r>
        <w:rPr>
          <w:rFonts w:eastAsia="Calibri" w:cs="Calibri" w:ascii="Calibri" w:hAnsi="Calibri"/>
          <w:spacing w:val="-2"/>
          <w:sz w:val="31"/>
          <w:szCs w:val="31"/>
        </w:rPr>
        <w:t>R</w:t>
      </w:r>
      <w:r>
        <w:rPr>
          <w:rFonts w:eastAsia="Calibri" w:cs="Calibri" w:ascii="Calibri" w:hAnsi="Calibri"/>
          <w:spacing w:val="1"/>
          <w:sz w:val="31"/>
          <w:szCs w:val="31"/>
        </w:rPr>
        <w:t>AJ</w:t>
      </w:r>
      <w:r>
        <w:rPr>
          <w:rFonts w:eastAsia="Calibri" w:cs="Calibri" w:ascii="Calibri" w:hAnsi="Calibri"/>
          <w:spacing w:val="-3"/>
          <w:sz w:val="31"/>
          <w:szCs w:val="31"/>
        </w:rPr>
        <w:t>A</w:t>
      </w:r>
      <w:r>
        <w:rPr>
          <w:rFonts w:eastAsia="Calibri" w:cs="Calibri" w:ascii="Calibri" w:hAnsi="Calibri"/>
          <w:sz w:val="31"/>
          <w:szCs w:val="31"/>
        </w:rPr>
        <w:t>S</w:t>
      </w:r>
      <w:r>
        <w:rPr>
          <w:rFonts w:eastAsia="Calibri" w:cs="Calibri" w:ascii="Calibri" w:hAnsi="Calibri"/>
          <w:spacing w:val="1"/>
          <w:sz w:val="31"/>
          <w:szCs w:val="31"/>
        </w:rPr>
        <w:t>T</w:t>
      </w:r>
      <w:r>
        <w:rPr>
          <w:rFonts w:eastAsia="Calibri" w:cs="Calibri" w:ascii="Calibri" w:hAnsi="Calibri"/>
          <w:spacing w:val="-3"/>
          <w:sz w:val="31"/>
          <w:szCs w:val="31"/>
        </w:rPr>
        <w:t>H</w:t>
      </w:r>
      <w:r>
        <w:rPr>
          <w:rFonts w:eastAsia="Calibri" w:cs="Calibri" w:ascii="Calibri" w:hAnsi="Calibri"/>
          <w:spacing w:val="1"/>
          <w:sz w:val="31"/>
          <w:szCs w:val="31"/>
        </w:rPr>
        <w:t>A</w:t>
      </w:r>
      <w:r>
        <w:rPr>
          <w:rFonts w:eastAsia="Calibri" w:cs="Calibri" w:ascii="Calibri" w:hAnsi="Calibri"/>
          <w:sz w:val="31"/>
          <w:szCs w:val="31"/>
        </w:rPr>
        <w:t>N,</w:t>
      </w:r>
      <w:r>
        <w:rPr>
          <w:rFonts w:eastAsia="Calibri" w:cs="Calibri" w:ascii="Calibri" w:hAnsi="Calibri"/>
          <w:spacing w:val="-2"/>
          <w:w w:val="101"/>
          <w:sz w:val="31"/>
          <w:szCs w:val="31"/>
        </w:rPr>
        <w:t>I</w:t>
      </w:r>
      <w:r>
        <w:rPr>
          <w:rFonts w:eastAsia="Calibri" w:cs="Calibri" w:ascii="Calibri" w:hAnsi="Calibri"/>
          <w:w w:val="101"/>
          <w:sz w:val="31"/>
          <w:szCs w:val="31"/>
        </w:rPr>
        <w:t>N</w:t>
      </w:r>
      <w:r>
        <w:rPr>
          <w:rFonts w:eastAsia="Calibri" w:cs="Calibri" w:ascii="Calibri" w:hAnsi="Calibri"/>
          <w:sz w:val="31"/>
          <w:szCs w:val="31"/>
        </w:rPr>
        <w:t>D</w:t>
      </w:r>
      <w:r>
        <w:rPr>
          <w:rFonts w:eastAsia="Calibri" w:cs="Calibri" w:ascii="Calibri" w:hAnsi="Calibri"/>
          <w:spacing w:val="-7"/>
          <w:w w:val="101"/>
          <w:sz w:val="31"/>
          <w:szCs w:val="31"/>
        </w:rPr>
        <w:t>I</w:t>
      </w:r>
      <w:r>
        <w:rPr>
          <w:rFonts w:eastAsia="Calibri" w:cs="Calibri" w:ascii="Calibri" w:hAnsi="Calibri"/>
          <w:w w:val="101"/>
          <w:sz w:val="31"/>
          <w:szCs w:val="31"/>
        </w:rPr>
        <w:t xml:space="preserve">A </w:t>
      </w:r>
      <w:r>
        <w:rPr>
          <w:rFonts w:eastAsia="Calibri" w:cs="Calibri" w:ascii="Calibri" w:hAnsi="Calibri"/>
          <w:spacing w:val="6"/>
          <w:w w:val="101"/>
          <w:sz w:val="31"/>
          <w:szCs w:val="31"/>
        </w:rPr>
        <w:t>January</w:t>
      </w:r>
      <w:r>
        <w:rPr>
          <w:rFonts w:eastAsia="Calibri" w:cs="Calibri" w:ascii="Calibri" w:hAnsi="Calibri"/>
          <w:spacing w:val="-1"/>
          <w:sz w:val="31"/>
          <w:szCs w:val="31"/>
        </w:rPr>
        <w:t>/</w:t>
      </w:r>
      <w:r>
        <w:rPr>
          <w:rFonts w:eastAsia="Calibri" w:cs="Calibri" w:ascii="Calibri" w:hAnsi="Calibri"/>
          <w:spacing w:val="1"/>
          <w:sz w:val="31"/>
          <w:szCs w:val="31"/>
        </w:rPr>
        <w:t>2018</w:t>
      </w:r>
    </w:p>
    <w:p>
      <w:pPr>
        <w:pStyle w:val="Normal"/>
        <w:spacing w:before="60" w:after="0"/>
        <w:ind w:left="119" w:right="7662" w:hanging="0"/>
        <w:jc w:val="both"/>
        <w:rPr>
          <w:sz w:val="27"/>
          <w:szCs w:val="27"/>
        </w:rPr>
      </w:pPr>
      <w:r>
        <mc:AlternateContent>
          <mc:Choice Requires="wpg">
            <w:drawing>
              <wp:anchor behindDoc="1" distT="0" distB="0" distL="114300" distR="114300" simplePos="0" locked="0" layoutInCell="1" allowOverlap="1" relativeHeight="4">
                <wp:simplePos x="0" y="0"/>
                <wp:positionH relativeFrom="page">
                  <wp:posOffset>298450</wp:posOffset>
                </wp:positionH>
                <wp:positionV relativeFrom="page">
                  <wp:posOffset>750570</wp:posOffset>
                </wp:positionV>
                <wp:extent cx="6968490" cy="9199245"/>
                <wp:effectExtent l="0" t="0" r="0" b="0"/>
                <wp:wrapNone/>
                <wp:docPr id="3" name=""/>
                <a:graphic xmlns:a="http://schemas.openxmlformats.org/drawingml/2006/main">
                  <a:graphicData uri="http://schemas.microsoft.com/office/word/2010/wordprocessingGroup">
                    <wpg:wgp>
                      <wpg:cNvGrpSpPr/>
                      <wpg:grpSpPr>
                        <a:xfrm>
                          <a:off x="0" y="0"/>
                          <a:ext cx="6967800" cy="9198720"/>
                        </a:xfrm>
                      </wpg:grpSpPr>
                      <wps:wsp>
                        <wps:cNvSpPr/>
                        <wps:spPr>
                          <a:xfrm>
                            <a:off x="3240" y="3240"/>
                            <a:ext cx="6961680" cy="0"/>
                          </a:xfrm>
                          <a:prstGeom prst="line">
                            <a:avLst/>
                          </a:prstGeom>
                          <a:ln w="6840">
                            <a:solidFill>
                              <a:srgbClr val="000000"/>
                            </a:solidFill>
                            <a:round/>
                          </a:ln>
                        </wps:spPr>
                        <wps:style>
                          <a:lnRef idx="0"/>
                          <a:fillRef idx="0"/>
                          <a:effectRef idx="0"/>
                          <a:fontRef idx="minor"/>
                        </wps:style>
                        <wps:bodyPr/>
                      </wps:wsp>
                      <wps:wsp>
                        <wps:cNvSpPr/>
                        <wps:spPr>
                          <a:xfrm>
                            <a:off x="0" y="0"/>
                            <a:ext cx="0" cy="9198720"/>
                          </a:xfrm>
                          <a:prstGeom prst="line">
                            <a:avLst/>
                          </a:prstGeom>
                          <a:ln w="6840">
                            <a:solidFill>
                              <a:srgbClr val="000000"/>
                            </a:solidFill>
                            <a:round/>
                          </a:ln>
                        </wps:spPr>
                        <wps:style>
                          <a:lnRef idx="0"/>
                          <a:fillRef idx="0"/>
                          <a:effectRef idx="0"/>
                          <a:fontRef idx="minor"/>
                        </wps:style>
                        <wps:bodyPr/>
                      </wps:wsp>
                      <wps:wsp>
                        <wps:cNvSpPr/>
                        <wps:spPr>
                          <a:xfrm>
                            <a:off x="6967800" y="0"/>
                            <a:ext cx="0" cy="9198720"/>
                          </a:xfrm>
                          <a:prstGeom prst="line">
                            <a:avLst/>
                          </a:prstGeom>
                          <a:ln w="6840">
                            <a:solidFill>
                              <a:srgbClr val="000000"/>
                            </a:solidFill>
                            <a:round/>
                          </a:ln>
                        </wps:spPr>
                        <wps:style>
                          <a:lnRef idx="0"/>
                          <a:fillRef idx="0"/>
                          <a:effectRef idx="0"/>
                          <a:fontRef idx="minor"/>
                        </wps:style>
                        <wps:bodyPr/>
                      </wps:wsp>
                      <wps:wsp>
                        <wps:cNvSpPr/>
                        <wps:spPr>
                          <a:xfrm>
                            <a:off x="3240" y="9196200"/>
                            <a:ext cx="6961680" cy="0"/>
                          </a:xfrm>
                          <a:prstGeom prst="line">
                            <a:avLst/>
                          </a:prstGeom>
                          <a:ln w="6840">
                            <a:solidFill>
                              <a:srgbClr val="000000"/>
                            </a:solidFill>
                            <a:round/>
                          </a:ln>
                        </wps:spPr>
                        <wps:style>
                          <a:lnRef idx="0"/>
                          <a:fillRef idx="0"/>
                          <a:effectRef idx="0"/>
                          <a:fontRef idx="minor"/>
                        </wps:style>
                        <wps:bodyPr/>
                      </wps:wsp>
                    </wpg:wgp>
                  </a:graphicData>
                </a:graphic>
              </wp:anchor>
            </w:drawing>
          </mc:Choice>
          <mc:Fallback>
            <w:pict>
              <v:group id="shape_0" style="position:absolute;margin-left:23.5pt;margin-top:59.1pt;width:548.6pt;height:724.25pt" coordorigin="470,1182" coordsize="10972,14485">
                <v:line id="shape_0" from="475,1187" to="11437,1187" stroked="t" style="position:absolute;mso-position-horizontal-relative:page;mso-position-vertical-relative:page">
                  <v:stroke color="black" weight="6840" joinstyle="round" endcap="flat"/>
                  <v:fill o:detectmouseclick="t" on="false"/>
                </v:line>
                <v:line id="shape_0" from="470,1182" to="470,15667" stroked="t" style="position:absolute;mso-position-horizontal-relative:page;mso-position-vertical-relative:page">
                  <v:stroke color="black" weight="6840" joinstyle="round" endcap="flat"/>
                  <v:fill o:detectmouseclick="t" on="false"/>
                </v:line>
                <v:line id="shape_0" from="11443,1182" to="11443,15667" stroked="t" style="position:absolute;mso-position-horizontal-relative:page;mso-position-vertical-relative:page">
                  <v:stroke color="black" weight="6840" joinstyle="round" endcap="flat"/>
                  <v:fill o:detectmouseclick="t" on="false"/>
                </v:line>
                <v:line id="shape_0" from="475,15664" to="11437,15664" stroked="t" style="position:absolute;mso-position-horizontal-relative:page;mso-position-vertical-relative:page">
                  <v:stroke color="black" weight="6840" joinstyle="round" endcap="flat"/>
                  <v:fill o:detectmouseclick="t" on="false"/>
                </v:line>
              </v:group>
            </w:pict>
          </mc:Fallback>
        </mc:AlternateContent>
      </w:r>
      <w:r>
        <w:rPr>
          <w:b/>
          <w:sz w:val="27"/>
          <w:szCs w:val="27"/>
        </w:rPr>
        <w:t>1</w:t>
      </w:r>
      <w:r>
        <w:rPr>
          <w:b/>
          <w:sz w:val="27"/>
          <w:szCs w:val="27"/>
        </w:rPr>
        <w:t>.O</w:t>
      </w:r>
      <w:r>
        <w:rPr>
          <w:b/>
          <w:spacing w:val="-2"/>
          <w:sz w:val="27"/>
          <w:szCs w:val="27"/>
        </w:rPr>
        <w:t>b</w:t>
      </w:r>
      <w:r>
        <w:rPr>
          <w:b/>
          <w:spacing w:val="1"/>
          <w:sz w:val="27"/>
          <w:szCs w:val="27"/>
        </w:rPr>
        <w:t>j</w:t>
      </w:r>
      <w:r>
        <w:rPr>
          <w:b/>
          <w:spacing w:val="4"/>
          <w:sz w:val="27"/>
          <w:szCs w:val="27"/>
        </w:rPr>
        <w:t>e</w:t>
      </w:r>
      <w:r>
        <w:rPr>
          <w:b/>
          <w:sz w:val="27"/>
          <w:szCs w:val="27"/>
        </w:rPr>
        <w:t>c</w:t>
      </w:r>
      <w:r>
        <w:rPr>
          <w:b/>
          <w:spacing w:val="1"/>
          <w:sz w:val="27"/>
          <w:szCs w:val="27"/>
        </w:rPr>
        <w:t>ti</w:t>
      </w:r>
      <w:r>
        <w:rPr>
          <w:b/>
          <w:spacing w:val="-1"/>
          <w:sz w:val="27"/>
          <w:szCs w:val="27"/>
        </w:rPr>
        <w:t>v</w:t>
      </w:r>
      <w:r>
        <w:rPr>
          <w:b/>
          <w:sz w:val="27"/>
          <w:szCs w:val="27"/>
        </w:rPr>
        <w:t xml:space="preserve">e </w:t>
      </w:r>
      <w:r>
        <w:rPr>
          <w:b/>
          <w:spacing w:val="-1"/>
          <w:sz w:val="27"/>
          <w:szCs w:val="27"/>
        </w:rPr>
        <w:t>o</w:t>
      </w:r>
      <w:r>
        <w:rPr>
          <w:b/>
          <w:sz w:val="27"/>
          <w:szCs w:val="27"/>
        </w:rPr>
        <w:t xml:space="preserve">f </w:t>
      </w:r>
      <w:r>
        <w:rPr>
          <w:b/>
          <w:spacing w:val="-4"/>
          <w:sz w:val="27"/>
          <w:szCs w:val="27"/>
        </w:rPr>
        <w:t>w</w:t>
      </w:r>
      <w:r>
        <w:rPr>
          <w:b/>
          <w:spacing w:val="4"/>
          <w:sz w:val="27"/>
          <w:szCs w:val="27"/>
        </w:rPr>
        <w:t>o</w:t>
      </w:r>
      <w:r>
        <w:rPr>
          <w:b/>
          <w:sz w:val="27"/>
          <w:szCs w:val="27"/>
        </w:rPr>
        <w:t>rk</w:t>
      </w:r>
    </w:p>
    <w:p>
      <w:pPr>
        <w:pStyle w:val="Normal"/>
        <w:widowControl/>
        <w:bidi w:val="0"/>
        <w:spacing w:before="39" w:after="0"/>
        <w:ind w:left="113" w:right="113" w:hanging="0"/>
        <w:jc w:val="both"/>
        <w:rPr/>
      </w:pPr>
      <w:r>
        <w:rPr>
          <w:spacing w:val="6"/>
          <w:sz w:val="23"/>
          <w:szCs w:val="23"/>
        </w:rPr>
        <w:t>To analyze and predict the level of Air and Water Index levelover the years from 1990 to 2015 to get a better understanding of the trends and analyze how major government policies have affected the Quality Index.</w:t>
      </w:r>
    </w:p>
    <w:p>
      <w:pPr>
        <w:pStyle w:val="Normal"/>
        <w:spacing w:before="39" w:after="0"/>
        <w:ind w:left="119" w:right="3832" w:hanging="0"/>
        <w:jc w:val="both"/>
        <w:rPr>
          <w:spacing w:val="6"/>
          <w:sz w:val="23"/>
          <w:szCs w:val="23"/>
        </w:rPr>
      </w:pPr>
      <w:r>
        <w:rPr>
          <w:spacing w:val="6"/>
          <w:sz w:val="23"/>
          <w:szCs w:val="23"/>
        </w:rPr>
      </w:r>
    </w:p>
    <w:p>
      <w:pPr>
        <w:pStyle w:val="Normal"/>
        <w:jc w:val="both"/>
        <w:rPr>
          <w:rFonts w:eastAsia="Bembo"/>
          <w:sz w:val="23"/>
          <w:szCs w:val="23"/>
        </w:rPr>
      </w:pPr>
      <w:r>
        <w:rPr>
          <w:rFonts w:eastAsia="Bembo"/>
          <w:sz w:val="23"/>
          <w:szCs w:val="23"/>
        </w:rPr>
        <w:t xml:space="preserve">  </w:t>
      </w:r>
      <w:r>
        <w:rPr>
          <w:rFonts w:eastAsia="Bembo"/>
          <w:sz w:val="23"/>
          <w:szCs w:val="23"/>
        </w:rPr>
        <w:t>The project aims to achieve the following:</w:t>
      </w:r>
    </w:p>
    <w:p>
      <w:pPr>
        <w:pStyle w:val="Normal"/>
        <w:jc w:val="both"/>
        <w:rPr>
          <w:rFonts w:eastAsia="Bembo"/>
          <w:sz w:val="23"/>
          <w:szCs w:val="23"/>
        </w:rPr>
      </w:pPr>
      <w:r>
        <w:rPr>
          <w:rFonts w:eastAsia="Bembo"/>
          <w:sz w:val="23"/>
          <w:szCs w:val="23"/>
        </w:rPr>
        <w:t xml:space="preserve">  </w:t>
      </w:r>
      <w:r>
        <w:rPr>
          <w:rFonts w:eastAsia="Bembo"/>
          <w:sz w:val="23"/>
          <w:szCs w:val="23"/>
        </w:rPr>
        <w:t>(i) Inform public regarding overall status of air quality through a summation parameter that is easy to</w:t>
      </w:r>
    </w:p>
    <w:p>
      <w:pPr>
        <w:pStyle w:val="Normal"/>
        <w:jc w:val="both"/>
        <w:rPr>
          <w:rFonts w:eastAsia="Bembo"/>
          <w:sz w:val="23"/>
          <w:szCs w:val="23"/>
        </w:rPr>
      </w:pPr>
      <w:r>
        <w:rPr>
          <w:rFonts w:eastAsia="Bembo"/>
          <w:sz w:val="23"/>
          <w:szCs w:val="23"/>
        </w:rPr>
        <w:t xml:space="preserve">  </w:t>
      </w:r>
      <w:r>
        <w:rPr>
          <w:rFonts w:eastAsia="Bembo"/>
          <w:sz w:val="23"/>
          <w:szCs w:val="23"/>
        </w:rPr>
        <w:t>understand;</w:t>
      </w:r>
    </w:p>
    <w:p>
      <w:pPr>
        <w:pStyle w:val="Normal"/>
        <w:jc w:val="both"/>
        <w:rPr>
          <w:rFonts w:eastAsia="Bembo"/>
          <w:sz w:val="23"/>
          <w:szCs w:val="23"/>
        </w:rPr>
      </w:pPr>
      <w:r>
        <w:rPr>
          <w:rFonts w:eastAsia="Bembo"/>
          <w:sz w:val="23"/>
          <w:szCs w:val="23"/>
        </w:rPr>
        <w:t xml:space="preserve">  </w:t>
      </w:r>
      <w:r>
        <w:rPr>
          <w:rFonts w:eastAsia="Bembo"/>
          <w:sz w:val="23"/>
          <w:szCs w:val="23"/>
        </w:rPr>
        <w:t>(ii) Inform citizens about associated health impacts of air pollution exposure; and</w:t>
      </w:r>
    </w:p>
    <w:p>
      <w:pPr>
        <w:pStyle w:val="Normal"/>
        <w:jc w:val="both"/>
        <w:rPr>
          <w:rFonts w:eastAsia="Bembo"/>
          <w:sz w:val="23"/>
          <w:szCs w:val="23"/>
        </w:rPr>
      </w:pPr>
      <w:r>
        <w:rPr>
          <w:rFonts w:eastAsia="Bembo"/>
          <w:sz w:val="23"/>
          <w:szCs w:val="23"/>
        </w:rPr>
        <w:t xml:space="preserve">  </w:t>
      </w:r>
      <w:r>
        <w:rPr>
          <w:rFonts w:eastAsia="Bembo"/>
          <w:sz w:val="23"/>
          <w:szCs w:val="23"/>
        </w:rPr>
        <w:t>(iii) Rank cities/towns for prioritizing actions based on measure of AQI.</w:t>
      </w:r>
    </w:p>
    <w:p>
      <w:pPr>
        <w:pStyle w:val="Normal"/>
        <w:jc w:val="both"/>
        <w:rPr>
          <w:rFonts w:eastAsia="Bembo"/>
          <w:sz w:val="23"/>
          <w:szCs w:val="23"/>
        </w:rPr>
      </w:pPr>
      <w:r>
        <w:rPr>
          <w:rFonts w:eastAsia="Bembo"/>
          <w:sz w:val="23"/>
          <w:szCs w:val="23"/>
        </w:rPr>
        <w:t xml:space="preserve">  </w:t>
      </w:r>
      <w:r>
        <w:rPr>
          <w:rFonts w:eastAsia="Bembo"/>
          <w:sz w:val="23"/>
          <w:szCs w:val="23"/>
        </w:rPr>
        <w:t>The overall objective of the project can be stated as under:</w:t>
      </w:r>
    </w:p>
    <w:p>
      <w:pPr>
        <w:pStyle w:val="Normal"/>
        <w:jc w:val="both"/>
        <w:rPr>
          <w:rFonts w:eastAsia="Bembo"/>
          <w:sz w:val="23"/>
          <w:szCs w:val="23"/>
        </w:rPr>
      </w:pPr>
      <w:r>
        <w:rPr>
          <w:rFonts w:eastAsia="Bembo"/>
          <w:sz w:val="23"/>
          <w:szCs w:val="23"/>
        </w:rPr>
      </w:r>
    </w:p>
    <w:p>
      <w:pPr>
        <w:pStyle w:val="Normal"/>
        <w:jc w:val="both"/>
        <w:rPr>
          <w:rFonts w:eastAsia="Bembo"/>
          <w:iCs/>
          <w:sz w:val="23"/>
          <w:szCs w:val="23"/>
        </w:rPr>
      </w:pPr>
      <w:r>
        <w:rPr>
          <w:rFonts w:eastAsia="Bembo"/>
          <w:i/>
          <w:iCs/>
          <w:sz w:val="23"/>
          <w:szCs w:val="23"/>
        </w:rPr>
        <w:t xml:space="preserve">  </w:t>
      </w:r>
      <w:r>
        <w:rPr>
          <w:rFonts w:eastAsia="Bembo"/>
          <w:iCs/>
          <w:sz w:val="23"/>
          <w:szCs w:val="23"/>
        </w:rPr>
        <w:t>“</w:t>
      </w:r>
      <w:r>
        <w:rPr>
          <w:rFonts w:eastAsia="Bembo"/>
          <w:iCs/>
          <w:sz w:val="23"/>
          <w:szCs w:val="23"/>
        </w:rPr>
        <w:t>To adopt/develop an Air Quality Index (AQI) based on national air quality standards, health impacts and  monitoring program which represents perceivable air quality for general public in easy to understand terms and assist in data</w:t>
      </w:r>
    </w:p>
    <w:p>
      <w:pPr>
        <w:pStyle w:val="Normal"/>
        <w:jc w:val="both"/>
        <w:rPr>
          <w:rFonts w:eastAsia="Bembo"/>
          <w:iCs/>
          <w:sz w:val="23"/>
          <w:szCs w:val="23"/>
        </w:rPr>
      </w:pPr>
      <w:r>
        <w:rPr>
          <w:rFonts w:eastAsia="Bembo"/>
          <w:iCs/>
          <w:sz w:val="23"/>
          <w:szCs w:val="23"/>
        </w:rPr>
        <w:t>Interpretation and decision making processes related to pollution mitigation measures.”</w:t>
      </w:r>
    </w:p>
    <w:p>
      <w:pPr>
        <w:pStyle w:val="Normal"/>
        <w:jc w:val="both"/>
        <w:rPr>
          <w:rFonts w:eastAsia="Bembo"/>
          <w:i/>
          <w:i/>
          <w:iCs/>
          <w:sz w:val="23"/>
          <w:szCs w:val="23"/>
        </w:rPr>
      </w:pPr>
      <w:r>
        <w:rPr>
          <w:rFonts w:eastAsia="Bembo"/>
          <w:i/>
          <w:iCs/>
          <w:sz w:val="23"/>
          <w:szCs w:val="23"/>
        </w:rPr>
      </w:r>
    </w:p>
    <w:p>
      <w:pPr>
        <w:pStyle w:val="Normal"/>
        <w:rPr>
          <w:sz w:val="23"/>
          <w:szCs w:val="23"/>
        </w:rPr>
      </w:pPr>
      <w:r>
        <w:rPr>
          <w:sz w:val="23"/>
          <w:szCs w:val="23"/>
        </w:rPr>
        <w:t>The project investigates the concentration of the pollutants sulphur dioxide (SO2), nitrogen Dioxides</w:t>
      </w:r>
    </w:p>
    <w:p>
      <w:pPr>
        <w:pStyle w:val="Normal"/>
        <w:rPr>
          <w:sz w:val="23"/>
          <w:szCs w:val="23"/>
        </w:rPr>
      </w:pPr>
      <w:r>
        <w:rPr>
          <w:sz w:val="23"/>
          <w:szCs w:val="23"/>
        </w:rPr>
        <w:t>(NO2), particulate matter (PM10) generated from various sources of industries over the ambient air</w:t>
      </w:r>
    </w:p>
    <w:p>
      <w:pPr>
        <w:pStyle w:val="Normal"/>
        <w:rPr>
          <w:sz w:val="23"/>
          <w:szCs w:val="23"/>
        </w:rPr>
      </w:pPr>
      <w:r>
        <w:rPr>
          <w:sz w:val="23"/>
          <w:szCs w:val="23"/>
        </w:rPr>
        <w:t>Quality of the GIDA (Gorakhpur).The major pollutants as suggested by the Central pollution</w:t>
      </w:r>
    </w:p>
    <w:p>
      <w:pPr>
        <w:pStyle w:val="Normal"/>
        <w:rPr>
          <w:sz w:val="23"/>
          <w:szCs w:val="23"/>
        </w:rPr>
      </w:pPr>
      <w:r>
        <w:rPr>
          <w:sz w:val="23"/>
          <w:szCs w:val="23"/>
        </w:rPr>
        <w:t>Control board (CPCB) in an industrial area are sulphur dioxide (SO2), oxides of nitrogen (NOX) and</w:t>
      </w:r>
    </w:p>
    <w:p>
      <w:pPr>
        <w:pStyle w:val="Normal"/>
        <w:rPr>
          <w:i/>
          <w:i/>
          <w:sz w:val="23"/>
          <w:szCs w:val="23"/>
        </w:rPr>
      </w:pPr>
      <w:r>
        <w:rPr>
          <w:sz w:val="23"/>
          <w:szCs w:val="23"/>
        </w:rPr>
        <w:t>Particulate matter (PM10).</w:t>
      </w:r>
    </w:p>
    <w:p>
      <w:pPr>
        <w:pStyle w:val="Normal"/>
        <w:spacing w:lineRule="exact" w:line="160" w:before="1" w:after="0"/>
        <w:rPr>
          <w:sz w:val="16"/>
          <w:szCs w:val="16"/>
        </w:rPr>
      </w:pPr>
      <w:r>
        <w:rPr>
          <w:sz w:val="16"/>
          <w:szCs w:val="16"/>
        </w:rPr>
      </w:r>
    </w:p>
    <w:p>
      <w:pPr>
        <w:pStyle w:val="Normal"/>
        <w:spacing w:lineRule="exact" w:line="200"/>
        <w:rPr/>
      </w:pPr>
      <w:r>
        <w:rPr/>
      </w:r>
    </w:p>
    <w:p>
      <w:pPr>
        <w:pStyle w:val="Normal"/>
        <w:ind w:left="119" w:right="8463" w:hanging="0"/>
        <w:jc w:val="both"/>
        <w:rPr>
          <w:sz w:val="27"/>
          <w:szCs w:val="27"/>
        </w:rPr>
      </w:pPr>
      <w:r>
        <w:rPr>
          <w:b/>
          <w:spacing w:val="4"/>
          <w:sz w:val="27"/>
          <w:szCs w:val="27"/>
        </w:rPr>
        <w:t>2</w:t>
      </w:r>
      <w:r>
        <w:rPr>
          <w:b/>
          <w:sz w:val="27"/>
          <w:szCs w:val="27"/>
        </w:rPr>
        <w:t>.</w:t>
      </w:r>
      <w:r>
        <w:rPr>
          <w:b/>
          <w:spacing w:val="3"/>
          <w:sz w:val="27"/>
          <w:szCs w:val="27"/>
        </w:rPr>
        <w:t>M</w:t>
      </w:r>
      <w:r>
        <w:rPr>
          <w:b/>
          <w:spacing w:val="4"/>
          <w:sz w:val="27"/>
          <w:szCs w:val="27"/>
        </w:rPr>
        <w:t>o</w:t>
      </w:r>
      <w:r>
        <w:rPr>
          <w:b/>
          <w:spacing w:val="1"/>
          <w:sz w:val="27"/>
          <w:szCs w:val="27"/>
        </w:rPr>
        <w:t>ti</w:t>
      </w:r>
      <w:r>
        <w:rPr>
          <w:b/>
          <w:spacing w:val="-1"/>
          <w:sz w:val="27"/>
          <w:szCs w:val="27"/>
        </w:rPr>
        <w:t>va</w:t>
      </w:r>
      <w:r>
        <w:rPr>
          <w:b/>
          <w:spacing w:val="6"/>
          <w:sz w:val="27"/>
          <w:szCs w:val="27"/>
        </w:rPr>
        <w:t>t</w:t>
      </w:r>
      <w:r>
        <w:rPr>
          <w:b/>
          <w:spacing w:val="-3"/>
          <w:sz w:val="27"/>
          <w:szCs w:val="27"/>
        </w:rPr>
        <w:t>i</w:t>
      </w:r>
      <w:r>
        <w:rPr>
          <w:b/>
          <w:spacing w:val="-1"/>
          <w:sz w:val="27"/>
          <w:szCs w:val="27"/>
        </w:rPr>
        <w:t>o</w:t>
      </w:r>
      <w:r>
        <w:rPr>
          <w:b/>
          <w:sz w:val="27"/>
          <w:szCs w:val="27"/>
        </w:rPr>
        <w:t>n</w:t>
      </w:r>
    </w:p>
    <w:p>
      <w:pPr>
        <w:pStyle w:val="Normal"/>
        <w:rPr>
          <w:sz w:val="23"/>
          <w:szCs w:val="23"/>
        </w:rPr>
      </w:pPr>
      <w:r>
        <w:rPr>
          <w:sz w:val="23"/>
          <w:szCs w:val="23"/>
        </w:rPr>
        <w:t>Air pollution due to anthropogenic sources, is a matter of concern in whole world. The urban areas</w:t>
      </w:r>
    </w:p>
    <w:p>
      <w:pPr>
        <w:pStyle w:val="Normal"/>
        <w:rPr>
          <w:sz w:val="23"/>
          <w:szCs w:val="23"/>
        </w:rPr>
      </w:pPr>
      <w:r>
        <w:rPr>
          <w:sz w:val="23"/>
          <w:szCs w:val="23"/>
        </w:rPr>
        <w:t>may be viewed as dense sources of enormous anthropogenic emissions of pollutants, which can</w:t>
      </w:r>
    </w:p>
    <w:p>
      <w:pPr>
        <w:pStyle w:val="Normal"/>
        <w:rPr>
          <w:sz w:val="23"/>
          <w:szCs w:val="23"/>
        </w:rPr>
      </w:pPr>
      <w:r>
        <w:rPr>
          <w:sz w:val="23"/>
          <w:szCs w:val="23"/>
        </w:rPr>
        <w:t>alter the atmospheric composition, chemistry and life cycles in it’s down wind regimes, extending over</w:t>
      </w:r>
    </w:p>
    <w:p>
      <w:pPr>
        <w:pStyle w:val="Normal"/>
        <w:rPr>
          <w:sz w:val="23"/>
          <w:szCs w:val="23"/>
        </w:rPr>
      </w:pPr>
      <w:r>
        <w:rPr>
          <w:sz w:val="23"/>
          <w:szCs w:val="23"/>
        </w:rPr>
        <w:t>several hundred kilometers (</w:t>
      </w:r>
      <w:r>
        <w:rPr>
          <w:i/>
          <w:iCs/>
          <w:sz w:val="23"/>
          <w:szCs w:val="23"/>
        </w:rPr>
        <w:t>Gupta et al., 2008</w:t>
      </w:r>
      <w:r>
        <w:rPr>
          <w:sz w:val="23"/>
          <w:szCs w:val="23"/>
        </w:rPr>
        <w:t>). Air Pollution is one of the serious problems faced by</w:t>
      </w:r>
    </w:p>
    <w:p>
      <w:pPr>
        <w:pStyle w:val="Normal"/>
        <w:rPr>
          <w:sz w:val="23"/>
          <w:szCs w:val="23"/>
        </w:rPr>
      </w:pPr>
      <w:r>
        <w:rPr>
          <w:sz w:val="23"/>
          <w:szCs w:val="23"/>
        </w:rPr>
        <w:t>the people globally, especially in urban areas of developing countries, which is not only rapid growth</w:t>
      </w:r>
    </w:p>
    <w:p>
      <w:pPr>
        <w:pStyle w:val="Normal"/>
        <w:rPr>
          <w:sz w:val="23"/>
          <w:szCs w:val="23"/>
        </w:rPr>
      </w:pPr>
      <w:r>
        <w:rPr>
          <w:sz w:val="23"/>
          <w:szCs w:val="23"/>
        </w:rPr>
        <w:t>of population but also industrialization (Nagdene, 2004).</w:t>
      </w:r>
    </w:p>
    <w:p>
      <w:pPr>
        <w:pStyle w:val="Normal"/>
        <w:rPr>
          <w:sz w:val="23"/>
          <w:szCs w:val="23"/>
        </w:rPr>
      </w:pPr>
      <w:r>
        <w:rPr>
          <w:sz w:val="23"/>
          <w:szCs w:val="23"/>
        </w:rPr>
      </w:r>
    </w:p>
    <w:p>
      <w:pPr>
        <w:pStyle w:val="Normal"/>
        <w:rPr>
          <w:sz w:val="23"/>
          <w:szCs w:val="23"/>
        </w:rPr>
      </w:pPr>
      <w:r>
        <w:rPr>
          <w:sz w:val="23"/>
          <w:szCs w:val="23"/>
        </w:rPr>
        <w:t>Sulphur dioxide (SO2), Nitrogen dioxide (NO2) and RSPM are regarded as major air pollutants in India</w:t>
      </w:r>
    </w:p>
    <w:p>
      <w:pPr>
        <w:pStyle w:val="Normal"/>
        <w:rPr>
          <w:sz w:val="23"/>
          <w:szCs w:val="23"/>
        </w:rPr>
      </w:pPr>
      <w:r>
        <w:rPr>
          <w:sz w:val="23"/>
          <w:szCs w:val="23"/>
        </w:rPr>
        <w:t>(Agarwal and Singh, 2000) India, a developing country, is one of the first ten Industrial countries of the world (</w:t>
      </w:r>
      <w:r>
        <w:rPr>
          <w:i/>
          <w:iCs/>
          <w:sz w:val="23"/>
          <w:szCs w:val="23"/>
        </w:rPr>
        <w:t>Sharma, 2007</w:t>
      </w:r>
      <w:r>
        <w:rPr>
          <w:sz w:val="23"/>
          <w:szCs w:val="23"/>
        </w:rPr>
        <w:t>).</w:t>
      </w:r>
    </w:p>
    <w:p>
      <w:pPr>
        <w:pStyle w:val="Normal"/>
        <w:rPr>
          <w:sz w:val="23"/>
          <w:szCs w:val="23"/>
        </w:rPr>
      </w:pPr>
      <w:r>
        <w:rPr>
          <w:sz w:val="23"/>
          <w:szCs w:val="23"/>
        </w:rPr>
      </w:r>
    </w:p>
    <w:p>
      <w:pPr>
        <w:pStyle w:val="Normal"/>
        <w:rPr>
          <w:sz w:val="23"/>
          <w:szCs w:val="23"/>
        </w:rPr>
      </w:pPr>
      <w:r>
        <w:rPr>
          <w:sz w:val="23"/>
          <w:szCs w:val="23"/>
        </w:rPr>
        <w:t>Because of the enhanced anthropogenic activities (</w:t>
      </w:r>
      <w:r>
        <w:rPr>
          <w:i/>
          <w:iCs/>
          <w:sz w:val="23"/>
          <w:szCs w:val="23"/>
        </w:rPr>
        <w:t>Goyal and Sidhartha, 2003</w:t>
      </w:r>
      <w:r>
        <w:rPr>
          <w:sz w:val="23"/>
          <w:szCs w:val="23"/>
        </w:rPr>
        <w:t>) in India, air pollution</w:t>
      </w:r>
    </w:p>
    <w:p>
      <w:pPr>
        <w:pStyle w:val="Normal"/>
        <w:rPr>
          <w:sz w:val="23"/>
          <w:szCs w:val="23"/>
        </w:rPr>
      </w:pPr>
      <w:r>
        <w:rPr>
          <w:sz w:val="23"/>
          <w:szCs w:val="23"/>
        </w:rPr>
        <w:t>problems have become a topic of intense debate at all platforms. According to a study released by World</w:t>
      </w:r>
    </w:p>
    <w:p>
      <w:pPr>
        <w:pStyle w:val="Normal"/>
        <w:rPr>
          <w:sz w:val="23"/>
          <w:szCs w:val="23"/>
        </w:rPr>
      </w:pPr>
      <w:r>
        <w:rPr>
          <w:sz w:val="23"/>
          <w:szCs w:val="23"/>
        </w:rPr>
        <w:t>Economic Forum in Davos, India has the worst air pollution in the entire world, beating China, Pakistan,</w:t>
      </w:r>
    </w:p>
    <w:p>
      <w:pPr>
        <w:pStyle w:val="Normal"/>
        <w:rPr>
          <w:sz w:val="23"/>
          <w:szCs w:val="23"/>
        </w:rPr>
      </w:pPr>
      <w:r>
        <w:rPr>
          <w:sz w:val="23"/>
          <w:szCs w:val="23"/>
        </w:rPr>
        <w:t>Nepal and Bangladesh. Of the total 132 countries whose environmental assets were surveyed, India</w:t>
      </w:r>
    </w:p>
    <w:p>
      <w:pPr>
        <w:pStyle w:val="Normal"/>
        <w:rPr>
          <w:sz w:val="23"/>
          <w:szCs w:val="23"/>
        </w:rPr>
      </w:pPr>
      <w:r>
        <w:rPr>
          <w:sz w:val="23"/>
          <w:szCs w:val="23"/>
        </w:rPr>
        <w:t>ranked dead last in the ‘Air (effects on human health)’ ranking.</w:t>
      </w:r>
    </w:p>
    <w:p>
      <w:pPr>
        <w:pStyle w:val="Normal"/>
        <w:rPr>
          <w:sz w:val="23"/>
          <w:szCs w:val="23"/>
        </w:rPr>
      </w:pPr>
      <w:r>
        <w:rPr>
          <w:sz w:val="23"/>
          <w:szCs w:val="23"/>
        </w:rPr>
      </w:r>
    </w:p>
    <w:p>
      <w:pPr>
        <w:pStyle w:val="Normal"/>
        <w:rPr>
          <w:sz w:val="23"/>
          <w:szCs w:val="23"/>
        </w:rPr>
      </w:pPr>
      <w:r>
        <w:rPr>
          <w:sz w:val="23"/>
          <w:szCs w:val="23"/>
        </w:rPr>
        <w:t>The relationship between environment and the development is one of the most burning issues of the</w:t>
      </w:r>
    </w:p>
    <w:p>
      <w:pPr>
        <w:pStyle w:val="Normal"/>
        <w:rPr>
          <w:sz w:val="23"/>
          <w:szCs w:val="23"/>
        </w:rPr>
      </w:pPr>
      <w:r>
        <w:rPr>
          <w:sz w:val="23"/>
          <w:szCs w:val="23"/>
        </w:rPr>
        <w:t>present times. Developmental activities e.g. industrial transportation, constructional work etc cause</w:t>
      </w:r>
    </w:p>
    <w:p>
      <w:pPr>
        <w:pStyle w:val="Normal"/>
        <w:rPr>
          <w:sz w:val="23"/>
          <w:szCs w:val="23"/>
        </w:rPr>
      </w:pPr>
      <w:r>
        <w:rPr>
          <w:sz w:val="23"/>
          <w:szCs w:val="23"/>
        </w:rPr>
        <w:t>degradation and drastic changes in every component of environment namely, hydrosphere, lithosphere,</w:t>
      </w:r>
    </w:p>
    <w:p>
      <w:pPr>
        <w:pStyle w:val="Normal"/>
        <w:rPr>
          <w:sz w:val="23"/>
          <w:szCs w:val="23"/>
        </w:rPr>
      </w:pPr>
      <w:r>
        <w:rPr>
          <w:sz w:val="23"/>
          <w:szCs w:val="23"/>
        </w:rPr>
        <w:t>atmosphere and biosphere through pollution. Air pollution has emerged in the past few decades as the</w:t>
      </w:r>
    </w:p>
    <w:p>
      <w:pPr>
        <w:pStyle w:val="Normal"/>
        <w:rPr>
          <w:sz w:val="23"/>
          <w:szCs w:val="23"/>
        </w:rPr>
      </w:pPr>
      <w:r>
        <w:rPr>
          <w:sz w:val="23"/>
          <w:szCs w:val="23"/>
        </w:rPr>
        <w:t>most crucial problem to mankind.</w:t>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rPr>
          <w:sz w:val="23"/>
          <w:szCs w:val="23"/>
        </w:rPr>
      </w:pPr>
      <w:r>
        <w:rPr>
          <w:sz w:val="23"/>
          <w:szCs w:val="23"/>
        </w:rPr>
      </w:r>
    </w:p>
    <w:p>
      <w:pPr>
        <w:pStyle w:val="Normal"/>
        <w:ind w:right="6607" w:hanging="0"/>
        <w:jc w:val="both"/>
        <w:rPr>
          <w:b/>
          <w:b/>
          <w:spacing w:val="4"/>
          <w:sz w:val="27"/>
          <w:szCs w:val="27"/>
        </w:rPr>
      </w:pPr>
      <w:r>
        <w:rPr/>
      </w:r>
    </w:p>
    <w:p>
      <w:pPr>
        <w:pStyle w:val="Normal"/>
        <w:ind w:right="6607" w:hanging="0"/>
        <w:jc w:val="both"/>
        <w:rPr>
          <w:b/>
          <w:b/>
          <w:spacing w:val="4"/>
          <w:sz w:val="27"/>
          <w:szCs w:val="27"/>
        </w:rPr>
      </w:pPr>
      <w:r>
        <w:rPr/>
      </w:r>
    </w:p>
    <w:p>
      <w:pPr>
        <w:pStyle w:val="Normal"/>
        <w:ind w:right="6607" w:hanging="0"/>
        <w:jc w:val="both"/>
        <w:rPr>
          <w:b/>
          <w:b/>
          <w:spacing w:val="4"/>
          <w:sz w:val="27"/>
          <w:szCs w:val="27"/>
        </w:rPr>
      </w:pPr>
      <w:r>
        <w:rPr/>
      </w:r>
    </w:p>
    <w:p>
      <w:pPr>
        <w:pStyle w:val="Normal"/>
        <w:ind w:right="6607" w:hanging="0"/>
        <w:jc w:val="both"/>
        <w:rPr/>
      </w:pPr>
      <w:r>
        <w:rPr>
          <w:b/>
          <w:spacing w:val="4"/>
          <w:sz w:val="27"/>
          <w:szCs w:val="27"/>
        </w:rPr>
        <w:t>3</w:t>
      </w:r>
      <w:r>
        <w:rPr>
          <w:b/>
          <w:sz w:val="27"/>
          <w:szCs w:val="27"/>
        </w:rPr>
        <w:t>.</w:t>
      </w:r>
      <w:r>
        <w:rPr>
          <w:b/>
          <w:spacing w:val="-3"/>
          <w:sz w:val="27"/>
          <w:szCs w:val="27"/>
        </w:rPr>
        <w:t>T</w:t>
      </w:r>
      <w:r>
        <w:rPr>
          <w:b/>
          <w:spacing w:val="-1"/>
          <w:sz w:val="27"/>
          <w:szCs w:val="27"/>
        </w:rPr>
        <w:t>a</w:t>
      </w:r>
      <w:r>
        <w:rPr>
          <w:b/>
          <w:sz w:val="27"/>
          <w:szCs w:val="27"/>
        </w:rPr>
        <w:t>r</w:t>
      </w:r>
      <w:r>
        <w:rPr>
          <w:b/>
          <w:spacing w:val="4"/>
          <w:sz w:val="27"/>
          <w:szCs w:val="27"/>
        </w:rPr>
        <w:t>g</w:t>
      </w:r>
      <w:r>
        <w:rPr>
          <w:b/>
          <w:sz w:val="27"/>
          <w:szCs w:val="27"/>
        </w:rPr>
        <w:t xml:space="preserve">et </w:t>
      </w:r>
      <w:r>
        <w:rPr>
          <w:b/>
          <w:sz w:val="27"/>
          <w:szCs w:val="27"/>
        </w:rPr>
        <w:t>Specifications-</w:t>
      </w:r>
    </w:p>
    <w:p>
      <w:pPr>
        <w:pStyle w:val="ListParagraph"/>
        <w:widowControl/>
        <w:numPr>
          <w:ilvl w:val="0"/>
          <w:numId w:val="2"/>
        </w:numPr>
        <w:bidi w:val="0"/>
        <w:spacing w:before="0" w:after="0"/>
        <w:ind w:left="340" w:right="-454" w:hanging="0"/>
        <w:contextualSpacing/>
        <w:jc w:val="left"/>
        <w:rPr/>
      </w:pPr>
      <w:r>
        <w:rPr>
          <w:sz w:val="23"/>
          <w:szCs w:val="23"/>
        </w:rPr>
        <w:t xml:space="preserve">To analyze the AQI </w:t>
      </w:r>
      <w:r>
        <w:rPr>
          <w:sz w:val="23"/>
          <w:szCs w:val="23"/>
        </w:rPr>
        <w:t>of multiple cities all over India.</w:t>
      </w:r>
    </w:p>
    <w:p>
      <w:pPr>
        <w:pStyle w:val="ListParagraph"/>
        <w:widowControl/>
        <w:numPr>
          <w:ilvl w:val="0"/>
          <w:numId w:val="2"/>
        </w:numPr>
        <w:bidi w:val="0"/>
        <w:spacing w:before="0" w:after="0"/>
        <w:ind w:left="340" w:right="-454" w:hanging="0"/>
        <w:contextualSpacing/>
        <w:jc w:val="left"/>
        <w:rPr/>
      </w:pPr>
      <w:r>
        <w:rPr>
          <w:sz w:val="23"/>
          <w:szCs w:val="23"/>
        </w:rPr>
        <w:t xml:space="preserve">Developing a uniform AQI considering objectives, health impacts, air quality standards, existing and future   </w:t>
        <w:tab/>
        <w:t xml:space="preserve">monitoring scenario including parameters, method and frequency of measurements, and other relevant </w:t>
        <w:tab/>
        <w:t>aspects.</w:t>
      </w:r>
    </w:p>
    <w:p>
      <w:pPr>
        <w:pStyle w:val="ListParagraph"/>
        <w:widowControl/>
        <w:numPr>
          <w:ilvl w:val="0"/>
          <w:numId w:val="2"/>
        </w:numPr>
        <w:bidi w:val="0"/>
        <w:spacing w:before="0" w:after="0"/>
        <w:ind w:left="340" w:right="-454" w:hanging="0"/>
        <w:contextualSpacing/>
        <w:jc w:val="left"/>
        <w:rPr/>
      </w:pPr>
      <w:r>
        <w:rPr>
          <w:sz w:val="23"/>
          <w:szCs w:val="23"/>
        </w:rPr>
        <w:t>Suggest qualitative description of air quality and associated likely health impacts for different AQI values.</w:t>
      </w:r>
    </w:p>
    <w:p>
      <w:pPr>
        <w:pStyle w:val="ListParagraph"/>
        <w:widowControl/>
        <w:numPr>
          <w:ilvl w:val="0"/>
          <w:numId w:val="2"/>
        </w:numPr>
        <w:bidi w:val="0"/>
        <w:spacing w:before="0" w:after="0"/>
        <w:ind w:left="340" w:right="-454" w:hanging="0"/>
        <w:contextualSpacing/>
        <w:jc w:val="left"/>
        <w:rPr/>
      </w:pPr>
      <w:r>
        <w:rPr>
          <w:sz w:val="23"/>
          <w:szCs w:val="23"/>
        </w:rPr>
        <w:t>Evaluate proposed AQI with data from a few major cities and towns.</w:t>
      </w:r>
    </w:p>
    <w:p>
      <w:pPr>
        <w:pStyle w:val="ListParagraph"/>
        <w:widowControl/>
        <w:numPr>
          <w:ilvl w:val="0"/>
          <w:numId w:val="0"/>
        </w:numPr>
        <w:bidi w:val="0"/>
        <w:spacing w:before="0" w:after="0"/>
        <w:ind w:left="720" w:right="-454" w:hanging="0"/>
        <w:contextualSpacing/>
        <w:jc w:val="left"/>
        <w:rPr>
          <w:b/>
          <w:b/>
          <w:sz w:val="27"/>
          <w:szCs w:val="27"/>
        </w:rPr>
      </w:pPr>
      <w:r>
        <w:rPr>
          <w:sz w:val="16"/>
          <w:szCs w:val="16"/>
        </w:rPr>
      </w:r>
    </w:p>
    <w:p>
      <w:pPr>
        <w:pStyle w:val="Normal"/>
        <w:spacing w:lineRule="exact" w:line="200"/>
        <w:rPr/>
      </w:pPr>
      <w:r>
        <w:rPr/>
      </w:r>
    </w:p>
    <w:p>
      <w:pPr>
        <w:pStyle w:val="Normal"/>
        <w:ind w:left="119" w:right="8219" w:hanging="0"/>
        <w:jc w:val="both"/>
        <w:rPr/>
      </w:pPr>
      <w:r>
        <w:rPr>
          <w:b/>
          <w:spacing w:val="4"/>
          <w:sz w:val="27"/>
          <w:szCs w:val="27"/>
        </w:rPr>
        <w:t>4</w:t>
      </w:r>
      <w:r>
        <w:rPr>
          <w:b/>
          <w:sz w:val="27"/>
          <w:szCs w:val="27"/>
        </w:rPr>
        <w:t>.</w:t>
      </w:r>
      <w:r>
        <w:rPr>
          <w:b/>
          <w:spacing w:val="-1"/>
          <w:sz w:val="27"/>
          <w:szCs w:val="27"/>
        </w:rPr>
        <w:t>M</w:t>
      </w:r>
      <w:r>
        <w:rPr>
          <w:b/>
          <w:spacing w:val="4"/>
          <w:sz w:val="27"/>
          <w:szCs w:val="27"/>
        </w:rPr>
        <w:t>e</w:t>
      </w:r>
      <w:r>
        <w:rPr>
          <w:b/>
          <w:spacing w:val="1"/>
          <w:sz w:val="27"/>
          <w:szCs w:val="27"/>
        </w:rPr>
        <w:t>t</w:t>
      </w:r>
      <w:r>
        <w:rPr>
          <w:b/>
          <w:spacing w:val="-2"/>
          <w:sz w:val="27"/>
          <w:szCs w:val="27"/>
        </w:rPr>
        <w:t>h</w:t>
      </w:r>
      <w:r>
        <w:rPr>
          <w:b/>
          <w:spacing w:val="8"/>
          <w:sz w:val="27"/>
          <w:szCs w:val="27"/>
        </w:rPr>
        <w:t>o</w:t>
      </w:r>
      <w:r>
        <w:rPr>
          <w:b/>
          <w:spacing w:val="-2"/>
          <w:sz w:val="27"/>
          <w:szCs w:val="27"/>
        </w:rPr>
        <w:t>d</w:t>
      </w:r>
      <w:r>
        <w:rPr>
          <w:b/>
          <w:spacing w:val="-1"/>
          <w:sz w:val="27"/>
          <w:szCs w:val="27"/>
        </w:rPr>
        <w:t>o</w:t>
      </w:r>
      <w:r>
        <w:rPr>
          <w:b/>
          <w:spacing w:val="-3"/>
          <w:sz w:val="27"/>
          <w:szCs w:val="27"/>
        </w:rPr>
        <w:t>l</w:t>
      </w:r>
      <w:r>
        <w:rPr>
          <w:b/>
          <w:spacing w:val="4"/>
          <w:sz w:val="27"/>
          <w:szCs w:val="27"/>
        </w:rPr>
        <w:t>og</w:t>
      </w:r>
      <w:r>
        <w:rPr>
          <w:b/>
          <w:sz w:val="27"/>
          <w:szCs w:val="27"/>
        </w:rPr>
        <w:t>y</w:t>
      </w:r>
    </w:p>
    <w:p>
      <w:pPr>
        <w:pStyle w:val="Normal"/>
        <w:spacing w:lineRule="auto" w:line="276" w:before="39" w:after="0"/>
        <w:ind w:left="119" w:right="68" w:hanging="0"/>
        <w:jc w:val="both"/>
        <w:rPr>
          <w:sz w:val="23"/>
          <w:szCs w:val="23"/>
        </w:rPr>
      </w:pPr>
      <w:r>
        <w:rPr>
          <w:w w:val="101"/>
          <w:sz w:val="23"/>
          <w:szCs w:val="23"/>
        </w:rPr>
        <w:t xml:space="preserve">A number of methods are used to calculate AQI in </w:t>
      </w:r>
      <w:r>
        <w:rPr>
          <w:sz w:val="23"/>
          <w:szCs w:val="23"/>
        </w:rPr>
        <w:t>different countries. Some of the common methodsare listed below:</w:t>
      </w:r>
    </w:p>
    <w:p>
      <w:pPr>
        <w:pStyle w:val="Normal"/>
        <w:spacing w:lineRule="auto" w:line="276" w:before="39" w:after="0"/>
        <w:ind w:left="119" w:right="68" w:hanging="0"/>
        <w:jc w:val="both"/>
        <w:rPr>
          <w:rFonts w:ascii="Times New Roman" w:hAnsi="Times New Roman"/>
        </w:rPr>
      </w:pPr>
      <w:r>
        <w:rPr>
          <w:sz w:val="23"/>
          <w:szCs w:val="23"/>
        </w:rPr>
      </w:r>
    </w:p>
    <w:p>
      <w:pPr>
        <w:pStyle w:val="Normal"/>
        <w:spacing w:lineRule="auto" w:line="276" w:before="39" w:after="0"/>
        <w:ind w:left="119" w:right="68" w:hanging="0"/>
        <w:jc w:val="both"/>
        <w:rPr>
          <w:sz w:val="23"/>
          <w:szCs w:val="23"/>
        </w:rPr>
      </w:pPr>
      <w:r>
        <w:rPr>
          <w:sz w:val="23"/>
          <w:szCs w:val="23"/>
        </w:rPr>
        <w:t>Oak Ridge Air Quality Index (ORAQI Method)-</w:t>
      </w:r>
    </w:p>
    <w:p>
      <w:pPr>
        <w:pStyle w:val="Normal"/>
        <w:spacing w:lineRule="auto" w:line="276" w:before="39" w:after="0"/>
        <w:ind w:left="119" w:right="68" w:hanging="0"/>
        <w:jc w:val="both"/>
        <w:rPr>
          <w:sz w:val="23"/>
          <w:szCs w:val="23"/>
        </w:rPr>
      </w:pPr>
      <w:r>
        <w:rPr>
          <w:sz w:val="23"/>
          <w:szCs w:val="23"/>
        </w:rPr>
        <w:t xml:space="preserve">The Oak Ridge National Air Quality Index </w:t>
      </w:r>
      <w:r>
        <w:rPr>
          <w:sz w:val="23"/>
          <w:szCs w:val="23"/>
        </w:rPr>
        <w:t xml:space="preserve">(ORNAQI) can be considered for the relative ranking of an overall air quality status at different locations of the study area.AQI for each location in the study area has been estimated with the help of a mathematical equation developed by the Oak Ridge National Laboratory </w:t>
      </w:r>
      <w:r>
        <w:rPr>
          <w:sz w:val="23"/>
          <w:szCs w:val="23"/>
        </w:rPr>
        <w:t>(ORNL), USA as given below:</w:t>
      </w:r>
    </w:p>
    <w:p>
      <w:pPr>
        <w:pStyle w:val="Normal"/>
        <w:numPr>
          <w:ilvl w:val="0"/>
          <w:numId w:val="0"/>
        </w:numPr>
        <w:ind w:left="839" w:hanging="0"/>
        <w:jc w:val="left"/>
        <w:rPr>
          <w:rFonts w:ascii="Times New Roman" w:hAnsi="Times New Roman"/>
        </w:rPr>
      </w:pPr>
      <w:r>
        <w:rPr>
          <w:sz w:val="23"/>
          <w:szCs w:val="23"/>
        </w:rPr>
      </w:r>
    </w:p>
    <w:p>
      <w:pPr>
        <w:pStyle w:val="Normal"/>
        <w:numPr>
          <w:ilvl w:val="0"/>
          <w:numId w:val="0"/>
        </w:numPr>
        <w:ind w:left="3359" w:hanging="0"/>
        <w:jc w:val="left"/>
        <w:rPr>
          <w:sz w:val="26"/>
          <w:szCs w:val="26"/>
        </w:rPr>
      </w:pPr>
      <w:r>
        <w:rPr>
          <w:b/>
          <w:sz w:val="26"/>
          <w:szCs w:val="26"/>
        </w:rPr>
        <w:t xml:space="preserve">AQI = [39.02 </w:t>
      </w:r>
      <w:r>
        <w:rPr>
          <w:rFonts w:ascii="TimesNewRomanPS-BoldMT" w:hAnsi="TimesNewRomanPS-BoldMT"/>
          <w:b/>
          <w:sz w:val="26"/>
          <w:szCs w:val="26"/>
        </w:rPr>
        <w:t>Σ X</w:t>
      </w:r>
      <w:r>
        <w:rPr>
          <w:b/>
          <w:sz w:val="26"/>
          <w:szCs w:val="26"/>
        </w:rPr>
        <w:t xml:space="preserve">i /Xs] </w:t>
      </w:r>
      <w:r>
        <w:rPr>
          <w:b/>
          <w:sz w:val="26"/>
          <w:szCs w:val="26"/>
          <w:vertAlign w:val="superscript"/>
        </w:rPr>
        <w:t>0.967</w:t>
      </w:r>
    </w:p>
    <w:p>
      <w:pPr>
        <w:pStyle w:val="Normal"/>
        <w:jc w:val="left"/>
        <w:rPr/>
      </w:pPr>
      <w:r>
        <w:rPr>
          <w:b w:val="false"/>
          <w:bCs w:val="false"/>
          <w:position w:val="0"/>
          <w:sz w:val="23"/>
          <w:sz w:val="23"/>
          <w:szCs w:val="23"/>
          <w:vertAlign w:val="baseline"/>
        </w:rPr>
        <w:t xml:space="preserve">   </w:t>
      </w:r>
      <w:r>
        <w:rPr>
          <w:b w:val="false"/>
          <w:bCs w:val="false"/>
          <w:position w:val="0"/>
          <w:sz w:val="23"/>
          <w:sz w:val="23"/>
          <w:szCs w:val="23"/>
          <w:vertAlign w:val="baseline"/>
        </w:rPr>
        <w:t>Where,</w:t>
      </w:r>
    </w:p>
    <w:p>
      <w:pPr>
        <w:pStyle w:val="Normal"/>
        <w:jc w:val="left"/>
        <w:rPr/>
      </w:pPr>
      <w:r>
        <w:rPr>
          <w:b w:val="false"/>
          <w:bCs w:val="false"/>
          <w:position w:val="0"/>
          <w:sz w:val="23"/>
          <w:sz w:val="23"/>
          <w:szCs w:val="23"/>
          <w:vertAlign w:val="baseline"/>
        </w:rPr>
        <w:tab/>
      </w:r>
      <w:r>
        <w:rPr>
          <w:b w:val="false"/>
          <w:bCs w:val="false"/>
          <w:sz w:val="23"/>
          <w:szCs w:val="23"/>
        </w:rPr>
        <w:t xml:space="preserve">Xi= value of air quality parameters (RSPM, SO2 and NO2) </w:t>
      </w:r>
    </w:p>
    <w:p>
      <w:pPr>
        <w:pStyle w:val="Normal"/>
        <w:jc w:val="left"/>
        <w:rPr/>
      </w:pPr>
      <w:r>
        <w:rPr>
          <w:b w:val="false"/>
          <w:bCs w:val="false"/>
          <w:sz w:val="23"/>
          <w:szCs w:val="23"/>
        </w:rPr>
        <w:tab/>
        <w:t>Xs= Standard and prescribed for Air quality parameters.</w:t>
      </w:r>
    </w:p>
    <w:p>
      <w:pPr>
        <w:pStyle w:val="Normal"/>
        <w:jc w:val="left"/>
        <w:rPr/>
      </w:pPr>
      <w:r>
        <w:rPr>
          <w:b w:val="false"/>
          <w:bCs w:val="false"/>
          <w:sz w:val="23"/>
          <w:szCs w:val="23"/>
        </w:rPr>
        <w:tab/>
      </w:r>
      <w:r>
        <w:rPr>
          <w:b w:val="false"/>
          <w:bCs w:val="false"/>
          <w:sz w:val="23"/>
          <w:szCs w:val="23"/>
        </w:rPr>
        <w:t>AQI then measured and compared relative ORAQI value given in Table I</w:t>
      </w:r>
    </w:p>
    <w:p>
      <w:pPr>
        <w:pStyle w:val="Normal"/>
        <w:jc w:val="left"/>
        <w:rPr/>
      </w:pPr>
      <w:r>
        <w:rPr>
          <w:b w:val="false"/>
          <w:bCs w:val="false"/>
          <w:sz w:val="23"/>
          <w:szCs w:val="23"/>
        </w:rPr>
        <w:tab/>
      </w:r>
    </w:p>
    <w:p>
      <w:pPr>
        <w:pStyle w:val="Normal"/>
        <w:jc w:val="left"/>
        <w:rPr/>
      </w:pPr>
      <w:r>
        <w:rPr>
          <w:b w:val="false"/>
          <w:bCs w:val="false"/>
          <w:sz w:val="23"/>
          <w:szCs w:val="23"/>
        </w:rPr>
        <w:tab/>
        <w:tab/>
        <w:tab/>
        <w:tab/>
      </w:r>
      <w:r>
        <w:rPr>
          <w:b/>
          <w:bCs/>
          <w:sz w:val="23"/>
          <w:szCs w:val="23"/>
        </w:rPr>
        <w:t>TABLE I(Relative AQI and Scale)</w:t>
      </w:r>
    </w:p>
    <w:tbl>
      <w:tblPr>
        <w:tblW w:w="1018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40"/>
        <w:gridCol w:w="2490"/>
        <w:gridCol w:w="6556"/>
      </w:tblGrid>
      <w:tr>
        <w:trPr/>
        <w:tc>
          <w:tcPr>
            <w:tcW w:w="11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sz w:val="23"/>
                <w:szCs w:val="23"/>
              </w:rPr>
            </w:pPr>
            <w:r>
              <w:rPr>
                <w:b/>
                <w:bCs/>
                <w:sz w:val="23"/>
                <w:szCs w:val="23"/>
              </w:rPr>
              <w:t>Value</w:t>
            </w:r>
          </w:p>
        </w:tc>
        <w:tc>
          <w:tcPr>
            <w:tcW w:w="24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sz w:val="23"/>
                <w:szCs w:val="23"/>
              </w:rPr>
            </w:pPr>
            <w:r>
              <w:rPr>
                <w:b/>
                <w:bCs/>
                <w:sz w:val="23"/>
                <w:szCs w:val="23"/>
              </w:rPr>
              <w:t>Description</w:t>
            </w:r>
          </w:p>
        </w:tc>
        <w:tc>
          <w:tcPr>
            <w:tcW w:w="65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sz w:val="23"/>
                <w:szCs w:val="23"/>
              </w:rPr>
            </w:pPr>
            <w:r>
              <w:rPr>
                <w:b/>
                <w:bCs/>
                <w:sz w:val="23"/>
                <w:szCs w:val="23"/>
              </w:rPr>
              <w:t>Health Effects</w:t>
            </w:r>
          </w:p>
        </w:tc>
      </w:tr>
      <w:tr>
        <w:trPr/>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3"/>
                <w:szCs w:val="23"/>
              </w:rPr>
            </w:pPr>
            <w:r>
              <w:rPr>
                <w:sz w:val="23"/>
                <w:szCs w:val="23"/>
              </w:rPr>
              <w:t>0-25</w:t>
            </w:r>
          </w:p>
        </w:tc>
        <w:tc>
          <w:tcPr>
            <w:tcW w:w="249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3"/>
                <w:szCs w:val="23"/>
              </w:rPr>
            </w:pPr>
            <w:r>
              <w:rPr>
                <w:sz w:val="23"/>
                <w:szCs w:val="23"/>
              </w:rPr>
              <w:t>Clean air</w:t>
            </w:r>
          </w:p>
        </w:tc>
        <w:tc>
          <w:tcPr>
            <w:tcW w:w="65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left"/>
              <w:rPr>
                <w:sz w:val="23"/>
                <w:szCs w:val="23"/>
              </w:rPr>
            </w:pPr>
            <w:r>
              <w:rPr>
                <w:sz w:val="23"/>
                <w:szCs w:val="23"/>
              </w:rPr>
              <w:t>None, or minimal health effects</w:t>
            </w:r>
          </w:p>
        </w:tc>
      </w:tr>
      <w:tr>
        <w:trPr/>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3"/>
                <w:szCs w:val="23"/>
              </w:rPr>
            </w:pPr>
            <w:r>
              <w:rPr>
                <w:sz w:val="23"/>
                <w:szCs w:val="23"/>
              </w:rPr>
              <w:t>26-50</w:t>
            </w:r>
          </w:p>
        </w:tc>
        <w:tc>
          <w:tcPr>
            <w:tcW w:w="249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3"/>
                <w:szCs w:val="23"/>
              </w:rPr>
            </w:pPr>
            <w:r>
              <w:rPr>
                <w:sz w:val="23"/>
                <w:szCs w:val="23"/>
              </w:rPr>
              <w:t>Light air pollution</w:t>
            </w:r>
          </w:p>
        </w:tc>
        <w:tc>
          <w:tcPr>
            <w:tcW w:w="65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3"/>
                <w:szCs w:val="23"/>
              </w:rPr>
            </w:pPr>
            <w:r>
              <w:rPr>
                <w:sz w:val="23"/>
                <w:szCs w:val="23"/>
              </w:rPr>
              <w:t>Possible repiratory or cardiac effect for most sensitive individuals</w:t>
            </w:r>
          </w:p>
        </w:tc>
      </w:tr>
      <w:tr>
        <w:trPr/>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3"/>
                <w:szCs w:val="23"/>
              </w:rPr>
            </w:pPr>
            <w:r>
              <w:rPr>
                <w:sz w:val="23"/>
                <w:szCs w:val="23"/>
              </w:rPr>
              <w:t>51-75</w:t>
            </w:r>
          </w:p>
        </w:tc>
        <w:tc>
          <w:tcPr>
            <w:tcW w:w="249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3"/>
                <w:szCs w:val="23"/>
              </w:rPr>
            </w:pPr>
            <w:r>
              <w:rPr>
                <w:sz w:val="23"/>
                <w:szCs w:val="23"/>
              </w:rPr>
              <w:t>Moderate air pollution</w:t>
            </w:r>
          </w:p>
        </w:tc>
        <w:tc>
          <w:tcPr>
            <w:tcW w:w="65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left"/>
              <w:rPr>
                <w:sz w:val="23"/>
                <w:szCs w:val="23"/>
              </w:rPr>
            </w:pPr>
            <w:r>
              <w:rPr>
                <w:sz w:val="23"/>
                <w:szCs w:val="23"/>
              </w:rPr>
              <w:t>Increasing like hood of respiratory and cardiovascular symptoms and illnesses</w:t>
            </w:r>
          </w:p>
        </w:tc>
      </w:tr>
      <w:tr>
        <w:trPr/>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3"/>
                <w:szCs w:val="23"/>
              </w:rPr>
            </w:pPr>
            <w:r>
              <w:rPr>
                <w:sz w:val="23"/>
                <w:szCs w:val="23"/>
              </w:rPr>
              <w:t>76-100</w:t>
            </w:r>
          </w:p>
        </w:tc>
        <w:tc>
          <w:tcPr>
            <w:tcW w:w="249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3"/>
                <w:szCs w:val="23"/>
              </w:rPr>
            </w:pPr>
            <w:r>
              <w:rPr>
                <w:sz w:val="23"/>
                <w:szCs w:val="23"/>
              </w:rPr>
              <w:t>Heavy air pollution</w:t>
            </w:r>
          </w:p>
        </w:tc>
        <w:tc>
          <w:tcPr>
            <w:tcW w:w="65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left"/>
              <w:rPr>
                <w:sz w:val="23"/>
                <w:szCs w:val="23"/>
              </w:rPr>
            </w:pPr>
            <w:r>
              <w:rPr>
                <w:sz w:val="23"/>
                <w:szCs w:val="23"/>
              </w:rPr>
              <w:t>Aggravation of heart or lung disease. Increased risk of death in children</w:t>
            </w:r>
          </w:p>
          <w:p>
            <w:pPr>
              <w:pStyle w:val="Normal"/>
              <w:jc w:val="left"/>
              <w:rPr>
                <w:sz w:val="23"/>
                <w:szCs w:val="23"/>
              </w:rPr>
            </w:pPr>
            <w:r>
              <w:rPr>
                <w:sz w:val="23"/>
                <w:szCs w:val="23"/>
              </w:rPr>
              <w:t>( heart and lung disease) increased</w:t>
            </w:r>
          </w:p>
          <w:p>
            <w:pPr>
              <w:pStyle w:val="Normal"/>
              <w:jc w:val="left"/>
              <w:rPr>
                <w:sz w:val="23"/>
                <w:szCs w:val="23"/>
              </w:rPr>
            </w:pPr>
            <w:r>
              <w:rPr>
                <w:sz w:val="23"/>
                <w:szCs w:val="23"/>
              </w:rPr>
              <w:t>effects in general population</w:t>
            </w:r>
          </w:p>
        </w:tc>
      </w:tr>
      <w:tr>
        <w:trPr/>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3"/>
                <w:szCs w:val="23"/>
              </w:rPr>
            </w:pPr>
            <w:r>
              <w:rPr>
                <w:sz w:val="23"/>
                <w:szCs w:val="23"/>
              </w:rPr>
              <w:t>&gt;100</w:t>
            </w:r>
          </w:p>
        </w:tc>
        <w:tc>
          <w:tcPr>
            <w:tcW w:w="2490" w:type="dxa"/>
            <w:tcBorders>
              <w:left w:val="single" w:sz="2" w:space="0" w:color="000000"/>
              <w:bottom w:val="single" w:sz="2" w:space="0" w:color="000000"/>
              <w:insideH w:val="single" w:sz="2" w:space="0" w:color="000000"/>
            </w:tcBorders>
            <w:shd w:fill="auto" w:val="clear"/>
            <w:tcMar>
              <w:left w:w="54" w:type="dxa"/>
            </w:tcMar>
          </w:tcPr>
          <w:p>
            <w:pPr>
              <w:pStyle w:val="TableContents"/>
              <w:rPr>
                <w:sz w:val="23"/>
                <w:szCs w:val="23"/>
              </w:rPr>
            </w:pPr>
            <w:r>
              <w:rPr>
                <w:sz w:val="23"/>
                <w:szCs w:val="23"/>
              </w:rPr>
              <w:t>Severe air pollution</w:t>
            </w:r>
          </w:p>
        </w:tc>
        <w:tc>
          <w:tcPr>
            <w:tcW w:w="655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left"/>
              <w:rPr>
                <w:sz w:val="23"/>
                <w:szCs w:val="23"/>
              </w:rPr>
            </w:pPr>
            <w:r>
              <w:rPr>
                <w:sz w:val="23"/>
                <w:szCs w:val="23"/>
              </w:rPr>
              <w:t>Serious aggravation of heart or lung disease, Increased risk of</w:t>
            </w:r>
          </w:p>
          <w:p>
            <w:pPr>
              <w:pStyle w:val="Normal"/>
              <w:jc w:val="left"/>
              <w:rPr>
                <w:sz w:val="23"/>
                <w:szCs w:val="23"/>
              </w:rPr>
            </w:pPr>
            <w:r>
              <w:rPr>
                <w:sz w:val="23"/>
                <w:szCs w:val="23"/>
              </w:rPr>
              <w:t>premature death. Serious risk of cardio</w:t>
            </w:r>
          </w:p>
          <w:p>
            <w:pPr>
              <w:pStyle w:val="Normal"/>
              <w:jc w:val="left"/>
              <w:rPr>
                <w:sz w:val="23"/>
                <w:szCs w:val="23"/>
              </w:rPr>
            </w:pPr>
            <w:r>
              <w:rPr>
                <w:sz w:val="23"/>
                <w:szCs w:val="23"/>
              </w:rPr>
              <w:t>respiratory symptoms in general population.</w:t>
            </w:r>
          </w:p>
        </w:tc>
      </w:tr>
    </w:tbl>
    <w:p>
      <w:pPr>
        <w:pStyle w:val="Normal"/>
        <w:jc w:val="left"/>
        <w:rPr/>
      </w:pPr>
      <w:r>
        <w:rPr>
          <w:b/>
          <w:bCs/>
          <w:sz w:val="20"/>
          <w:szCs w:val="23"/>
        </w:rPr>
        <w:t>(Source: USEPA, 2014)</w:t>
      </w:r>
    </w:p>
    <w:p>
      <w:pPr>
        <w:pStyle w:val="Normal"/>
        <w:jc w:val="left"/>
        <w:rPr>
          <w:b w:val="false"/>
          <w:b w:val="false"/>
          <w:bCs w:val="false"/>
          <w:sz w:val="23"/>
          <w:szCs w:val="23"/>
        </w:rPr>
      </w:pPr>
      <w:r>
        <w:rPr>
          <w:b w:val="false"/>
          <w:bCs w:val="false"/>
          <w:sz w:val="23"/>
          <w:szCs w:val="23"/>
        </w:rPr>
      </w:r>
    </w:p>
    <w:p>
      <w:pPr>
        <w:pStyle w:val="Normal"/>
        <w:jc w:val="left"/>
        <w:rPr>
          <w:b w:val="false"/>
          <w:b w:val="false"/>
          <w:bCs w:val="false"/>
          <w:sz w:val="23"/>
          <w:szCs w:val="23"/>
        </w:rPr>
      </w:pPr>
      <w:r>
        <w:rPr>
          <w:b w:val="false"/>
          <w:bCs w:val="false"/>
          <w:sz w:val="23"/>
          <w:szCs w:val="23"/>
        </w:rPr>
      </w:r>
    </w:p>
    <w:p>
      <w:pPr>
        <w:pStyle w:val="Normal"/>
        <w:jc w:val="left"/>
        <w:rPr/>
      </w:pPr>
      <w:r>
        <w:rPr>
          <w:b/>
          <w:spacing w:val="4"/>
          <w:sz w:val="27"/>
          <w:szCs w:val="27"/>
        </w:rPr>
        <w:t>6</w:t>
      </w:r>
      <w:r>
        <w:rPr>
          <w:b/>
          <w:sz w:val="27"/>
          <w:szCs w:val="27"/>
        </w:rPr>
        <w:t>.</w:t>
      </w:r>
      <w:r>
        <w:rPr>
          <w:b/>
          <w:spacing w:val="-3"/>
          <w:sz w:val="27"/>
          <w:szCs w:val="27"/>
        </w:rPr>
        <w:t>T</w:t>
      </w:r>
      <w:r>
        <w:rPr>
          <w:b/>
          <w:spacing w:val="4"/>
          <w:sz w:val="27"/>
          <w:szCs w:val="27"/>
        </w:rPr>
        <w:t>o</w:t>
      </w:r>
      <w:r>
        <w:rPr>
          <w:b/>
          <w:spacing w:val="-1"/>
          <w:sz w:val="27"/>
          <w:szCs w:val="27"/>
        </w:rPr>
        <w:t>o</w:t>
      </w:r>
      <w:r>
        <w:rPr>
          <w:b/>
          <w:spacing w:val="1"/>
          <w:sz w:val="27"/>
          <w:szCs w:val="27"/>
        </w:rPr>
        <w:t>l</w:t>
      </w:r>
      <w:r>
        <w:rPr>
          <w:b/>
          <w:sz w:val="27"/>
          <w:szCs w:val="27"/>
        </w:rPr>
        <w:t>s re</w:t>
      </w:r>
      <w:r>
        <w:rPr>
          <w:b/>
          <w:spacing w:val="8"/>
          <w:sz w:val="27"/>
          <w:szCs w:val="27"/>
        </w:rPr>
        <w:t>q</w:t>
      </w:r>
      <w:r>
        <w:rPr>
          <w:b/>
          <w:spacing w:val="-2"/>
          <w:sz w:val="27"/>
          <w:szCs w:val="27"/>
        </w:rPr>
        <w:t>u</w:t>
      </w:r>
      <w:r>
        <w:rPr>
          <w:b/>
          <w:spacing w:val="-3"/>
          <w:sz w:val="27"/>
          <w:szCs w:val="27"/>
        </w:rPr>
        <w:t>i</w:t>
      </w:r>
      <w:r>
        <w:rPr>
          <w:b/>
          <w:spacing w:val="4"/>
          <w:sz w:val="27"/>
          <w:szCs w:val="27"/>
        </w:rPr>
        <w:t>r</w:t>
      </w:r>
      <w:r>
        <w:rPr>
          <w:b/>
          <w:sz w:val="27"/>
          <w:szCs w:val="27"/>
        </w:rPr>
        <w:t>ed</w:t>
      </w:r>
    </w:p>
    <w:p>
      <w:pPr>
        <w:pStyle w:val="Normal"/>
        <w:spacing w:lineRule="auto" w:line="276" w:before="43" w:after="0"/>
        <w:ind w:left="119" w:right="65" w:hanging="0"/>
        <w:rPr/>
      </w:pPr>
      <w:r>
        <w:rPr>
          <w:w w:val="101"/>
          <w:sz w:val="23"/>
          <w:szCs w:val="23"/>
        </w:rPr>
        <w:t xml:space="preserve">I. </w:t>
      </w:r>
      <w:r>
        <w:rPr>
          <w:w w:val="101"/>
          <w:sz w:val="23"/>
          <w:szCs w:val="23"/>
        </w:rPr>
        <w:t>A</w:t>
      </w:r>
      <w:r>
        <w:rPr>
          <w:w w:val="101"/>
          <w:sz w:val="23"/>
          <w:szCs w:val="23"/>
        </w:rPr>
        <w:t>naconda, IDE</w:t>
      </w:r>
    </w:p>
    <w:p>
      <w:pPr>
        <w:pStyle w:val="Normal"/>
        <w:spacing w:lineRule="auto" w:line="276" w:before="43" w:after="0"/>
        <w:ind w:left="119" w:right="65" w:hanging="0"/>
        <w:rPr/>
      </w:pPr>
      <w:r>
        <w:rPr>
          <w:w w:val="101"/>
          <w:sz w:val="23"/>
          <w:szCs w:val="23"/>
        </w:rPr>
        <w:t>II. Python 3.6</w:t>
      </w:r>
    </w:p>
    <w:p>
      <w:pPr>
        <w:pStyle w:val="Normal"/>
        <w:spacing w:lineRule="auto" w:line="276" w:before="43" w:after="0"/>
        <w:ind w:left="119" w:right="65" w:hanging="0"/>
        <w:rPr/>
      </w:pPr>
      <w:r>
        <w:rPr>
          <w:w w:val="101"/>
          <w:sz w:val="23"/>
          <w:szCs w:val="23"/>
        </w:rPr>
        <w:t>III. Libraries- numpy, matplotlib, pandas</w:t>
      </w:r>
    </w:p>
    <w:p>
      <w:pPr>
        <w:pStyle w:val="Normal"/>
        <w:spacing w:lineRule="auto" w:line="276" w:before="43" w:after="0"/>
        <w:ind w:left="119" w:right="65" w:hanging="0"/>
        <w:rPr/>
      </w:pPr>
      <w:r>
        <w:rPr>
          <w:w w:val="101"/>
          <w:sz w:val="23"/>
          <w:szCs w:val="23"/>
        </w:rPr>
        <w:t>IV. Data Sets</w:t>
      </w:r>
    </w:p>
    <w:p>
      <w:pPr>
        <w:pStyle w:val="Normal"/>
        <w:spacing w:lineRule="exact" w:line="100" w:before="9" w:after="0"/>
        <w:rPr>
          <w:sz w:val="11"/>
          <w:szCs w:val="11"/>
        </w:rPr>
      </w:pPr>
      <w:r>
        <w:rPr>
          <w:sz w:val="11"/>
          <w:szCs w:val="11"/>
        </w:rPr>
      </w:r>
    </w:p>
    <w:p>
      <w:pPr>
        <w:pStyle w:val="Normal"/>
        <w:spacing w:lineRule="exact" w:line="200"/>
        <w:rPr/>
      </w:pPr>
      <w:r>
        <w:rPr/>
      </w:r>
    </w:p>
    <w:p>
      <w:pPr>
        <w:pStyle w:val="Normal"/>
        <w:ind w:right="6469" w:hanging="0"/>
        <w:jc w:val="both"/>
        <w:rPr>
          <w:b/>
          <w:b/>
          <w:i/>
          <w:i/>
          <w:w w:val="101"/>
          <w:sz w:val="23"/>
          <w:szCs w:val="23"/>
        </w:rPr>
      </w:pPr>
      <w:r>
        <w:rPr/>
      </w:r>
    </w:p>
    <w:p>
      <w:pPr>
        <w:pStyle w:val="Normal"/>
        <w:ind w:right="6469" w:hanging="0"/>
        <w:jc w:val="both"/>
        <w:rPr>
          <w:b/>
          <w:b/>
          <w:i/>
          <w:i/>
          <w:w w:val="101"/>
          <w:sz w:val="23"/>
          <w:szCs w:val="23"/>
        </w:rPr>
      </w:pPr>
      <w:r>
        <w:rPr/>
      </w:r>
    </w:p>
    <w:p>
      <w:pPr>
        <w:pStyle w:val="Normal"/>
        <w:ind w:right="6469" w:hanging="0"/>
        <w:jc w:val="both"/>
        <w:rPr>
          <w:b/>
          <w:b/>
          <w:i/>
          <w:i/>
          <w:w w:val="101"/>
          <w:sz w:val="23"/>
          <w:szCs w:val="23"/>
        </w:rPr>
      </w:pPr>
      <w:r>
        <w:rPr/>
      </w:r>
    </w:p>
    <w:p>
      <w:pPr>
        <w:pStyle w:val="Normal"/>
        <w:ind w:right="6469" w:hanging="0"/>
        <w:jc w:val="both"/>
        <w:rPr>
          <w:b/>
          <w:b/>
          <w:i/>
          <w:i/>
          <w:w w:val="101"/>
          <w:sz w:val="23"/>
          <w:szCs w:val="23"/>
        </w:rPr>
      </w:pPr>
      <w:r>
        <w:rPr/>
      </w:r>
    </w:p>
    <w:p>
      <w:pPr>
        <w:pStyle w:val="Normal"/>
        <w:ind w:right="6469" w:hanging="0"/>
        <w:jc w:val="both"/>
        <w:rPr/>
      </w:pPr>
      <w:r>
        <w:rPr/>
      </w:r>
    </w:p>
    <w:p>
      <w:pPr>
        <w:pStyle w:val="Normal"/>
        <w:ind w:right="6469" w:hanging="0"/>
        <w:jc w:val="both"/>
        <w:rPr/>
      </w:pPr>
      <w:r>
        <w:rPr/>
      </w:r>
    </w:p>
    <w:p>
      <w:pPr>
        <w:pStyle w:val="Normal"/>
        <w:ind w:left="119" w:right="8479" w:hanging="0"/>
        <w:jc w:val="both"/>
        <w:rPr>
          <w:sz w:val="27"/>
          <w:szCs w:val="27"/>
        </w:rPr>
      </w:pPr>
      <w:r>
        <w:rPr>
          <w:rFonts w:ascii="Times New Roman" w:hAnsi="Times New Roman"/>
          <w:b/>
          <w:spacing w:val="4"/>
          <w:sz w:val="27"/>
          <w:szCs w:val="27"/>
        </w:rPr>
        <w:t>8</w:t>
      </w:r>
      <w:r>
        <w:rPr>
          <w:rFonts w:ascii="Times New Roman" w:hAnsi="Times New Roman"/>
          <w:b/>
          <w:sz w:val="27"/>
          <w:szCs w:val="27"/>
        </w:rPr>
        <w:t>.</w:t>
      </w:r>
      <w:r>
        <w:rPr>
          <w:rFonts w:ascii="Times New Roman" w:hAnsi="Times New Roman"/>
          <w:b/>
          <w:spacing w:val="-4"/>
          <w:sz w:val="27"/>
          <w:szCs w:val="27"/>
        </w:rPr>
        <w:t>R</w:t>
      </w:r>
      <w:r>
        <w:rPr>
          <w:rFonts w:ascii="Times New Roman" w:hAnsi="Times New Roman"/>
          <w:b/>
          <w:sz w:val="27"/>
          <w:szCs w:val="27"/>
        </w:rPr>
        <w:t>e</w:t>
      </w:r>
      <w:r>
        <w:rPr>
          <w:rFonts w:ascii="Times New Roman" w:hAnsi="Times New Roman"/>
          <w:b/>
          <w:spacing w:val="6"/>
          <w:sz w:val="27"/>
          <w:szCs w:val="27"/>
        </w:rPr>
        <w:t>f</w:t>
      </w:r>
      <w:r>
        <w:rPr>
          <w:rFonts w:ascii="Times New Roman" w:hAnsi="Times New Roman"/>
          <w:b/>
          <w:sz w:val="27"/>
          <w:szCs w:val="27"/>
        </w:rPr>
        <w:t>er</w:t>
      </w:r>
      <w:r>
        <w:rPr>
          <w:rFonts w:ascii="Times New Roman" w:hAnsi="Times New Roman"/>
          <w:b/>
          <w:spacing w:val="4"/>
          <w:sz w:val="27"/>
          <w:szCs w:val="27"/>
        </w:rPr>
        <w:t>e</w:t>
      </w:r>
      <w:r>
        <w:rPr>
          <w:rFonts w:ascii="Times New Roman" w:hAnsi="Times New Roman"/>
          <w:b/>
          <w:spacing w:val="-2"/>
          <w:sz w:val="27"/>
          <w:szCs w:val="27"/>
        </w:rPr>
        <w:t>n</w:t>
      </w:r>
      <w:r>
        <w:rPr>
          <w:rFonts w:ascii="Times New Roman" w:hAnsi="Times New Roman"/>
          <w:b/>
          <w:sz w:val="27"/>
          <w:szCs w:val="27"/>
        </w:rPr>
        <w:t>ces</w:t>
      </w:r>
    </w:p>
    <w:p>
      <w:pPr>
        <w:pStyle w:val="Normal"/>
        <w:spacing w:before="39" w:after="0"/>
        <w:ind w:left="383" w:hanging="0"/>
        <w:rPr>
          <w:rFonts w:ascii="Times New Roman" w:hAnsi="Times New Roman"/>
          <w:b w:val="false"/>
          <w:b w:val="false"/>
          <w:bCs w:val="false"/>
          <w:i w:val="false"/>
          <w:i w:val="false"/>
          <w:iCs w:val="false"/>
          <w:sz w:val="23"/>
          <w:szCs w:val="23"/>
        </w:rPr>
      </w:pPr>
      <w:r>
        <w:rPr>
          <w:rFonts w:ascii="Times New Roman" w:hAnsi="Times New Roman"/>
          <w:b w:val="false"/>
          <w:bCs w:val="false"/>
          <w:i w:val="false"/>
          <w:iCs w:val="false"/>
          <w:spacing w:val="-3"/>
          <w:w w:val="101"/>
          <w:sz w:val="23"/>
          <w:szCs w:val="23"/>
        </w:rPr>
        <w:t>[</w:t>
      </w:r>
      <w:r>
        <w:rPr>
          <w:rFonts w:ascii="Times New Roman" w:hAnsi="Times New Roman"/>
          <w:b w:val="false"/>
          <w:bCs w:val="false"/>
          <w:i w:val="false"/>
          <w:iCs w:val="false"/>
          <w:spacing w:val="-3"/>
          <w:w w:val="101"/>
          <w:sz w:val="23"/>
          <w:szCs w:val="23"/>
        </w:rPr>
        <w:t>1</w:t>
      </w:r>
      <w:r>
        <w:rPr>
          <w:rFonts w:ascii="Times New Roman" w:hAnsi="Times New Roman"/>
          <w:b w:val="false"/>
          <w:bCs w:val="false"/>
          <w:i w:val="false"/>
          <w:iCs w:val="false"/>
          <w:spacing w:val="-3"/>
          <w:w w:val="101"/>
          <w:sz w:val="23"/>
          <w:szCs w:val="23"/>
        </w:rPr>
        <w:t xml:space="preserve">] CPCB (2003), </w:t>
      </w:r>
      <w:r>
        <w:rPr>
          <w:rFonts w:ascii="Times New Roman" w:hAnsi="Times New Roman"/>
          <w:b w:val="false"/>
          <w:bCs w:val="false"/>
          <w:i w:val="false"/>
          <w:iCs w:val="false"/>
          <w:sz w:val="23"/>
          <w:szCs w:val="23"/>
        </w:rPr>
        <w:t>“Guidelines for Ambient Air Quality Monitoring” Report Under Central Pollution Control Board, Ministry of Environment &amp; Forests.</w:t>
      </w:r>
    </w:p>
    <w:p>
      <w:pPr>
        <w:pStyle w:val="Normal"/>
        <w:spacing w:before="39" w:after="0"/>
        <w:ind w:left="383" w:hanging="0"/>
        <w:rPr>
          <w:rFonts w:ascii="Times New Roman" w:hAnsi="Times New Roman"/>
          <w:b w:val="false"/>
          <w:b w:val="false"/>
          <w:bCs w:val="false"/>
          <w:i w:val="false"/>
          <w:i w:val="false"/>
          <w:iCs w:val="false"/>
          <w:sz w:val="23"/>
          <w:szCs w:val="23"/>
        </w:rPr>
      </w:pPr>
      <w:r>
        <w:rPr>
          <w:rFonts w:ascii="Times New Roman" w:hAnsi="Times New Roman"/>
          <w:b w:val="false"/>
          <w:bCs w:val="false"/>
          <w:i w:val="false"/>
          <w:iCs w:val="false"/>
          <w:sz w:val="23"/>
          <w:szCs w:val="23"/>
        </w:rPr>
      </w:r>
    </w:p>
    <w:p>
      <w:pPr>
        <w:pStyle w:val="Normal"/>
        <w:spacing w:before="39" w:after="0"/>
        <w:ind w:left="383" w:hanging="0"/>
        <w:rPr>
          <w:rFonts w:ascii="Times New Roman" w:hAnsi="Times New Roman"/>
          <w:b w:val="false"/>
          <w:b w:val="false"/>
          <w:bCs w:val="false"/>
          <w:i w:val="false"/>
          <w:i w:val="false"/>
          <w:iCs w:val="false"/>
          <w:sz w:val="23"/>
          <w:szCs w:val="23"/>
        </w:rPr>
      </w:pPr>
      <w:r>
        <w:rPr>
          <w:rFonts w:ascii="Times New Roman" w:hAnsi="Times New Roman"/>
          <w:b w:val="false"/>
          <w:bCs w:val="false"/>
          <w:i w:val="false"/>
          <w:iCs w:val="false"/>
          <w:sz w:val="23"/>
          <w:szCs w:val="23"/>
        </w:rPr>
        <w:t>[2] ROHIT KUMAR GUPTA and Dr. A.K MISHRA “Analysis of ambient air quality of GIDA(Gorakhpur) using Air Quality Index- A Case Study”, ICEIS-2016</w:t>
      </w:r>
    </w:p>
    <w:p>
      <w:pPr>
        <w:pStyle w:val="Normal"/>
        <w:spacing w:before="39" w:after="0"/>
        <w:ind w:left="383" w:hanging="0"/>
        <w:rPr>
          <w:rFonts w:ascii="Times New Roman" w:hAnsi="Times New Roman"/>
          <w:b w:val="false"/>
          <w:b w:val="false"/>
          <w:bCs w:val="false"/>
          <w:i w:val="false"/>
          <w:i w:val="false"/>
          <w:iCs w:val="false"/>
          <w:sz w:val="23"/>
          <w:szCs w:val="23"/>
        </w:rPr>
      </w:pPr>
      <w:r>
        <w:rPr>
          <w:rFonts w:ascii="Times New Roman" w:hAnsi="Times New Roman"/>
          <w:b w:val="false"/>
          <w:bCs w:val="false"/>
          <w:i w:val="false"/>
          <w:iCs w:val="false"/>
          <w:sz w:val="23"/>
          <w:szCs w:val="23"/>
        </w:rPr>
      </w:r>
    </w:p>
    <w:p>
      <w:pPr>
        <w:pStyle w:val="Normal"/>
        <w:spacing w:before="39" w:after="0"/>
        <w:ind w:left="383" w:hanging="0"/>
        <w:rPr>
          <w:rFonts w:ascii="Times New Roman" w:hAnsi="Times New Roman"/>
          <w:sz w:val="23"/>
          <w:szCs w:val="23"/>
        </w:rPr>
      </w:pPr>
      <w:r>
        <w:rPr>
          <w:rFonts w:ascii="Times New Roman" w:hAnsi="Times New Roman"/>
          <w:b w:val="false"/>
          <w:bCs w:val="false"/>
          <w:i w:val="false"/>
          <w:iCs w:val="false"/>
          <w:sz w:val="23"/>
          <w:szCs w:val="23"/>
        </w:rPr>
        <w:t xml:space="preserve">[3] Nagdene, D.A.: Urban air pollution and its </w:t>
      </w:r>
      <w:r>
        <w:rPr>
          <w:rFonts w:ascii="Times New Roman" w:hAnsi="Times New Roman"/>
          <w:sz w:val="23"/>
          <w:szCs w:val="23"/>
        </w:rPr>
        <w:t>influent on a health of India IIPS Mumbai, ENVIS center 01(03), (2004)</w:t>
      </w:r>
    </w:p>
    <w:p>
      <w:pPr>
        <w:pStyle w:val="Normal"/>
        <w:spacing w:before="39" w:after="0"/>
        <w:ind w:left="383" w:hanging="0"/>
        <w:rPr>
          <w:rFonts w:ascii="Times New Roman" w:hAnsi="Times New Roman"/>
          <w:sz w:val="23"/>
          <w:szCs w:val="23"/>
        </w:rPr>
      </w:pPr>
      <w:r>
        <w:rPr>
          <w:rFonts w:ascii="Times New Roman" w:hAnsi="Times New Roman"/>
          <w:sz w:val="23"/>
          <w:szCs w:val="23"/>
        </w:rPr>
      </w:r>
    </w:p>
    <w:p>
      <w:pPr>
        <w:pStyle w:val="Normal"/>
        <w:spacing w:before="39" w:after="0"/>
        <w:ind w:left="383" w:hanging="0"/>
        <w:rPr>
          <w:b w:val="false"/>
          <w:b w:val="false"/>
          <w:bCs w:val="false"/>
          <w:i w:val="false"/>
          <w:i w:val="false"/>
          <w:iCs w:val="false"/>
          <w:sz w:val="23"/>
          <w:szCs w:val="23"/>
        </w:rPr>
      </w:pPr>
      <w:r>
        <w:rPr>
          <w:rFonts w:ascii="Times New Roman" w:hAnsi="Times New Roman"/>
          <w:b w:val="false"/>
          <w:bCs w:val="false"/>
          <w:i w:val="false"/>
          <w:iCs w:val="false"/>
          <w:sz w:val="23"/>
          <w:szCs w:val="23"/>
        </w:rPr>
        <w:t xml:space="preserve">[4] </w:t>
      </w:r>
      <w:hyperlink r:id="rId3">
        <w:r>
          <w:rPr>
            <w:rStyle w:val="InternetLink"/>
            <w:rFonts w:ascii="Times New Roman" w:hAnsi="Times New Roman"/>
            <w:b w:val="false"/>
            <w:bCs w:val="false"/>
            <w:i w:val="false"/>
            <w:iCs w:val="false"/>
            <w:sz w:val="23"/>
            <w:szCs w:val="23"/>
          </w:rPr>
          <w:t>https://www.kaggle.com/shrutibhargava94/india-air-quality-data</w:t>
        </w:r>
      </w:hyperlink>
    </w:p>
    <w:p>
      <w:pPr>
        <w:pStyle w:val="Normal"/>
        <w:spacing w:before="39" w:after="0"/>
        <w:ind w:left="383" w:hanging="0"/>
        <w:rPr>
          <w:rFonts w:ascii="Times New Roman" w:hAnsi="Times New Roman"/>
          <w:b w:val="false"/>
          <w:b w:val="false"/>
          <w:bCs w:val="false"/>
          <w:i w:val="false"/>
          <w:i w:val="false"/>
          <w:iCs w:val="false"/>
          <w:sz w:val="23"/>
          <w:szCs w:val="23"/>
        </w:rPr>
      </w:pPr>
      <w:r>
        <w:rPr>
          <w:rFonts w:ascii="Times New Roman" w:hAnsi="Times New Roman"/>
          <w:b w:val="false"/>
          <w:bCs w:val="false"/>
          <w:i w:val="false"/>
          <w:iCs w:val="false"/>
          <w:sz w:val="23"/>
          <w:szCs w:val="23"/>
        </w:rPr>
      </w:r>
    </w:p>
    <w:p>
      <w:pPr>
        <w:pStyle w:val="Normal"/>
        <w:spacing w:before="39" w:after="0"/>
        <w:ind w:left="383" w:hanging="0"/>
        <w:rPr>
          <w:rFonts w:ascii="Times New Roman" w:hAnsi="Times New Roman"/>
          <w:sz w:val="23"/>
          <w:szCs w:val="23"/>
        </w:rPr>
      </w:pPr>
      <w:r>
        <w:rPr>
          <w:rFonts w:ascii="Times New Roman" w:hAnsi="Times New Roman"/>
          <w:b w:val="false"/>
          <w:bCs w:val="false"/>
          <w:i w:val="false"/>
          <w:iCs w:val="false"/>
          <w:sz w:val="23"/>
          <w:szCs w:val="23"/>
        </w:rPr>
        <w:t xml:space="preserve">[5] </w:t>
      </w:r>
      <w:r>
        <w:rPr>
          <w:rFonts w:ascii="Times New Roman" w:hAnsi="Times New Roman"/>
          <w:sz w:val="23"/>
          <w:szCs w:val="23"/>
        </w:rPr>
        <w:t xml:space="preserve">USEPA, Air Quality Index: A Guide to Air Quality and Your Health. February 2014, EPA- </w:t>
      </w:r>
      <w:r>
        <w:rPr>
          <w:rFonts w:ascii="Times New Roman" w:hAnsi="Times New Roman"/>
          <w:b w:val="false"/>
          <w:bCs w:val="false"/>
          <w:i w:val="false"/>
          <w:iCs w:val="false"/>
          <w:sz w:val="23"/>
          <w:szCs w:val="23"/>
        </w:rPr>
        <w:t>456/F-14-002.</w:t>
      </w:r>
    </w:p>
    <w:p>
      <w:pPr>
        <w:pStyle w:val="Normal"/>
        <w:spacing w:before="39" w:after="0"/>
        <w:ind w:left="383" w:hanging="0"/>
        <w:rPr/>
      </w:pPr>
      <w:r>
        <w:rPr>
          <w:rFonts w:ascii="Times New Roman" w:hAnsi="Times New Roman"/>
          <w:b w:val="false"/>
          <w:bCs w:val="false"/>
          <w:i w:val="false"/>
          <w:iCs w:val="false"/>
          <w:sz w:val="23"/>
          <w:szCs w:val="23"/>
        </w:rPr>
        <w:t xml:space="preserve">[6] </w:t>
      </w:r>
      <w:r>
        <w:rPr>
          <w:rFonts w:ascii="Times New Roman" w:hAnsi="Times New Roman"/>
          <w:sz w:val="23"/>
          <w:szCs w:val="23"/>
        </w:rPr>
        <w:t xml:space="preserve">Chelani A. B., Chalapati Rao C. V., Phadke K. M. and Hasan M. Z. (2002), Formation of an Air Quality Index for India. International Journal of </w:t>
      </w:r>
      <w:r>
        <w:rPr>
          <w:rFonts w:ascii="Times New Roman" w:hAnsi="Times New Roman"/>
          <w:b w:val="false"/>
          <w:bCs w:val="false"/>
          <w:i w:val="false"/>
          <w:iCs w:val="false"/>
          <w:sz w:val="23"/>
          <w:szCs w:val="23"/>
        </w:rPr>
        <mc:AlternateContent>
          <mc:Choice Requires="wpg">
            <w:drawing>
              <wp:anchor behindDoc="1" distT="0" distB="0" distL="114300" distR="114300" simplePos="0" locked="0" layoutInCell="1" allowOverlap="1" relativeHeight="5">
                <wp:simplePos x="0" y="0"/>
                <wp:positionH relativeFrom="page">
                  <wp:posOffset>298450</wp:posOffset>
                </wp:positionH>
                <wp:positionV relativeFrom="page">
                  <wp:posOffset>750570</wp:posOffset>
                </wp:positionV>
                <wp:extent cx="6968490" cy="9199245"/>
                <wp:effectExtent l="0" t="0" r="0" b="0"/>
                <wp:wrapNone/>
                <wp:docPr id="4" name=""/>
                <a:graphic xmlns:a="http://schemas.openxmlformats.org/drawingml/2006/main">
                  <a:graphicData uri="http://schemas.microsoft.com/office/word/2010/wordprocessingGroup">
                    <wpg:wgp>
                      <wpg:cNvGrpSpPr/>
                      <wpg:grpSpPr>
                        <a:xfrm>
                          <a:off x="0" y="0"/>
                          <a:ext cx="6967800" cy="9198720"/>
                        </a:xfrm>
                      </wpg:grpSpPr>
                      <wps:wsp>
                        <wps:cNvSpPr/>
                        <wps:spPr>
                          <a:xfrm>
                            <a:off x="3240" y="3240"/>
                            <a:ext cx="6961680" cy="0"/>
                          </a:xfrm>
                          <a:prstGeom prst="line">
                            <a:avLst/>
                          </a:prstGeom>
                          <a:ln w="6840">
                            <a:solidFill>
                              <a:srgbClr val="000000"/>
                            </a:solidFill>
                            <a:round/>
                          </a:ln>
                        </wps:spPr>
                        <wps:style>
                          <a:lnRef idx="0"/>
                          <a:fillRef idx="0"/>
                          <a:effectRef idx="0"/>
                          <a:fontRef idx="minor"/>
                        </wps:style>
                        <wps:bodyPr/>
                      </wps:wsp>
                      <wps:wsp>
                        <wps:cNvSpPr/>
                        <wps:spPr>
                          <a:xfrm>
                            <a:off x="0" y="0"/>
                            <a:ext cx="0" cy="9198720"/>
                          </a:xfrm>
                          <a:prstGeom prst="line">
                            <a:avLst/>
                          </a:prstGeom>
                          <a:ln w="6840">
                            <a:solidFill>
                              <a:srgbClr val="000000"/>
                            </a:solidFill>
                            <a:round/>
                          </a:ln>
                        </wps:spPr>
                        <wps:style>
                          <a:lnRef idx="0"/>
                          <a:fillRef idx="0"/>
                          <a:effectRef idx="0"/>
                          <a:fontRef idx="minor"/>
                        </wps:style>
                        <wps:bodyPr/>
                      </wps:wsp>
                      <wps:wsp>
                        <wps:cNvSpPr/>
                        <wps:spPr>
                          <a:xfrm>
                            <a:off x="6967800" y="0"/>
                            <a:ext cx="0" cy="9198720"/>
                          </a:xfrm>
                          <a:prstGeom prst="line">
                            <a:avLst/>
                          </a:prstGeom>
                          <a:ln w="6840">
                            <a:solidFill>
                              <a:srgbClr val="000000"/>
                            </a:solidFill>
                            <a:round/>
                          </a:ln>
                        </wps:spPr>
                        <wps:style>
                          <a:lnRef idx="0"/>
                          <a:fillRef idx="0"/>
                          <a:effectRef idx="0"/>
                          <a:fontRef idx="minor"/>
                        </wps:style>
                        <wps:bodyPr/>
                      </wps:wsp>
                      <wps:wsp>
                        <wps:cNvSpPr/>
                        <wps:spPr>
                          <a:xfrm>
                            <a:off x="3240" y="9196200"/>
                            <a:ext cx="6961680" cy="0"/>
                          </a:xfrm>
                          <a:prstGeom prst="line">
                            <a:avLst/>
                          </a:prstGeom>
                          <a:ln w="6840">
                            <a:solidFill>
                              <a:srgbClr val="000000"/>
                            </a:solidFill>
                            <a:round/>
                          </a:ln>
                        </wps:spPr>
                        <wps:style>
                          <a:lnRef idx="0"/>
                          <a:fillRef idx="0"/>
                          <a:effectRef idx="0"/>
                          <a:fontRef idx="minor"/>
                        </wps:style>
                        <wps:bodyPr/>
                      </wps:wsp>
                    </wpg:wgp>
                  </a:graphicData>
                </a:graphic>
              </wp:anchor>
            </w:drawing>
          </mc:Choice>
          <mc:Fallback>
            <w:pict>
              <v:group id="shape_0" style="position:absolute;margin-left:23.5pt;margin-top:59.1pt;width:548.6pt;height:724.25pt" coordorigin="470,1182" coordsize="10972,14485">
                <v:line id="shape_0" from="475,1187" to="11437,1187" stroked="t" style="position:absolute;mso-position-horizontal-relative:page;mso-position-vertical-relative:page">
                  <v:stroke color="black" weight="6840" joinstyle="round" endcap="flat"/>
                  <v:fill o:detectmouseclick="t" on="false"/>
                </v:line>
                <v:line id="shape_0" from="470,1182" to="470,15667" stroked="t" style="position:absolute;mso-position-horizontal-relative:page;mso-position-vertical-relative:page">
                  <v:stroke color="black" weight="6840" joinstyle="round" endcap="flat"/>
                  <v:fill o:detectmouseclick="t" on="false"/>
                </v:line>
                <v:line id="shape_0" from="11443,1182" to="11443,15667" stroked="t" style="position:absolute;mso-position-horizontal-relative:page;mso-position-vertical-relative:page">
                  <v:stroke color="black" weight="6840" joinstyle="round" endcap="flat"/>
                  <v:fill o:detectmouseclick="t" on="false"/>
                </v:line>
                <v:line id="shape_0" from="475,15664" to="11437,15664" stroked="t" style="position:absolute;mso-position-horizontal-relative:page;mso-position-vertical-relative:page">
                  <v:stroke color="black" weight="6840" joinstyle="round" endcap="flat"/>
                  <v:fill o:detectmouseclick="t" on="false"/>
                </v:line>
              </v:group>
            </w:pict>
          </mc:Fallback>
        </mc:AlternateContent>
      </w:r>
      <w:r>
        <w:rPr>
          <w:rFonts w:ascii="Times New Roman" w:hAnsi="Times New Roman"/>
          <w:b w:val="false"/>
          <w:bCs w:val="false"/>
          <w:i w:val="false"/>
          <w:iCs w:val="false"/>
          <w:sz w:val="23"/>
          <w:szCs w:val="23"/>
        </w:rPr>
        <w:t>Environmental Studies, 59: 331-34</w:t>
      </w:r>
    </w:p>
    <w:p>
      <w:pPr>
        <w:pStyle w:val="Normal"/>
        <w:spacing w:lineRule="exact" w:line="100" w:before="5" w:after="0"/>
        <w:rPr>
          <w:sz w:val="10"/>
          <w:szCs w:val="10"/>
        </w:rPr>
      </w:pPr>
      <w:r>
        <w:rPr>
          <w:sz w:val="10"/>
          <w:szCs w:val="10"/>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before="33" w:after="0"/>
        <w:ind w:right="109" w:hanging="0"/>
        <w:jc w:val="right"/>
        <w:rPr>
          <w:b/>
          <w:b/>
          <w:w w:val="101"/>
          <w:sz w:val="23"/>
          <w:szCs w:val="23"/>
        </w:rPr>
      </w:pPr>
      <w:r>
        <w:rPr/>
      </w:r>
    </w:p>
    <w:sectPr>
      <w:type w:val="nextPage"/>
      <w:pgSz w:w="11906" w:h="16838"/>
      <w:pgMar w:left="860" w:right="860" w:header="0" w:top="1360" w:footer="0" w:bottom="28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swiss"/>
    <w:pitch w:val="variable"/>
  </w:font>
  <w:font w:name="TimesNewRomanPS-BoldMT">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3">
    <w:lvl w:ilvl="0">
      <w:start w:val="1"/>
      <w:numFmt w:val="lowerRoman"/>
      <w:lvlText w:val="%1."/>
      <w:lvlJc w:val="left"/>
      <w:pPr>
        <w:tabs>
          <w:tab w:val="num" w:pos="839"/>
        </w:tabs>
        <w:ind w:left="839" w:hanging="360"/>
      </w:pPr>
      <w:rPr/>
    </w:lvl>
    <w:lvl w:ilvl="1">
      <w:start w:val="1"/>
      <w:numFmt w:val="decimal"/>
      <w:lvlText w:val="%2."/>
      <w:lvlJc w:val="left"/>
      <w:pPr>
        <w:tabs>
          <w:tab w:val="num" w:pos="1199"/>
        </w:tabs>
        <w:ind w:left="1199" w:hanging="360"/>
      </w:pPr>
      <w:rPr/>
    </w:lvl>
    <w:lvl w:ilvl="2">
      <w:start w:val="1"/>
      <w:numFmt w:val="decimal"/>
      <w:lvlText w:val="%3."/>
      <w:lvlJc w:val="left"/>
      <w:pPr>
        <w:tabs>
          <w:tab w:val="num" w:pos="1559"/>
        </w:tabs>
        <w:ind w:left="1559" w:hanging="360"/>
      </w:pPr>
      <w:rPr/>
    </w:lvl>
    <w:lvl w:ilvl="3">
      <w:start w:val="1"/>
      <w:numFmt w:val="decimal"/>
      <w:lvlText w:val="%4."/>
      <w:lvlJc w:val="left"/>
      <w:pPr>
        <w:tabs>
          <w:tab w:val="num" w:pos="1919"/>
        </w:tabs>
        <w:ind w:left="1919" w:hanging="360"/>
      </w:pPr>
      <w:rPr/>
    </w:lvl>
    <w:lvl w:ilvl="4">
      <w:start w:val="1"/>
      <w:numFmt w:val="decimal"/>
      <w:lvlText w:val="%5."/>
      <w:lvlJc w:val="left"/>
      <w:pPr>
        <w:tabs>
          <w:tab w:val="num" w:pos="2279"/>
        </w:tabs>
        <w:ind w:left="2279" w:hanging="360"/>
      </w:pPr>
      <w:rPr/>
    </w:lvl>
    <w:lvl w:ilvl="5">
      <w:start w:val="1"/>
      <w:numFmt w:val="decimal"/>
      <w:lvlText w:val="%6."/>
      <w:lvlJc w:val="left"/>
      <w:pPr>
        <w:tabs>
          <w:tab w:val="num" w:pos="2639"/>
        </w:tabs>
        <w:ind w:left="2639" w:hanging="360"/>
      </w:pPr>
      <w:rPr/>
    </w:lvl>
    <w:lvl w:ilvl="6">
      <w:start w:val="1"/>
      <w:numFmt w:val="decimal"/>
      <w:lvlText w:val="%7."/>
      <w:lvlJc w:val="left"/>
      <w:pPr>
        <w:tabs>
          <w:tab w:val="num" w:pos="2999"/>
        </w:tabs>
        <w:ind w:left="2999" w:hanging="360"/>
      </w:pPr>
      <w:rPr/>
    </w:lvl>
    <w:lvl w:ilvl="7">
      <w:start w:val="1"/>
      <w:numFmt w:val="decimal"/>
      <w:lvlText w:val="%8."/>
      <w:lvlJc w:val="left"/>
      <w:pPr>
        <w:tabs>
          <w:tab w:val="num" w:pos="3359"/>
        </w:tabs>
        <w:ind w:left="3359" w:hanging="360"/>
      </w:pPr>
      <w:rPr/>
    </w:lvl>
    <w:lvl w:ilvl="8">
      <w:start w:val="1"/>
      <w:numFmt w:val="decimal"/>
      <w:lvlText w:val="%9."/>
      <w:lvlJc w:val="left"/>
      <w:pPr>
        <w:tabs>
          <w:tab w:val="num" w:pos="3719"/>
        </w:tabs>
        <w:ind w:left="3719"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3490"/>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1b3490"/>
    <w:pPr>
      <w:keepNext w:val="true"/>
      <w:numPr>
        <w:ilvl w:val="0"/>
        <w:numId w:val="1"/>
      </w:numPr>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1b3490"/>
    <w:pPr>
      <w:keepNext w:val="true"/>
      <w:numPr>
        <w:ilvl w:val="1"/>
        <w:numId w:val="1"/>
      </w:numPr>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numPr>
        <w:ilvl w:val="2"/>
        <w:numId w:val="1"/>
      </w:numPr>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3a7000"/>
    <w:pPr>
      <w:spacing w:before="0" w:after="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kaggle.com/shrutibhargava94/india-air-quality-dat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LibreOffice/5.4.4.2$Windows_X86_64 LibreOffice_project/2524958677847fb3bb44820e40380acbe820f960</Application>
  <Pages>4</Pages>
  <Words>911</Words>
  <Characters>5229</Characters>
  <CharactersWithSpaces>6188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2018-01-18T17:09:48Z</dcterms:created>
  <dc:creator/>
  <dc:description/>
  <dc:language>en-IN</dc:language>
  <cp:lastModifiedBy/>
  <dcterms:modified xsi:type="dcterms:W3CDTF">2018-01-18T18:11:10Z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