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994BA" w14:textId="77777777" w:rsidR="003C4E16" w:rsidRDefault="00000000">
      <w:pPr>
        <w:pStyle w:val="Heading1"/>
      </w:pPr>
      <w:r>
        <w:rPr>
          <w:b/>
          <w:bCs/>
        </w:rPr>
        <w:t>Highlights</w:t>
      </w:r>
    </w:p>
    <w:p w14:paraId="4C5B7877" w14:textId="77777777" w:rsidR="003C4E16" w:rsidRDefault="00000000">
      <w:pPr>
        <w:spacing w:after="200"/>
      </w:pPr>
      <w:r>
        <w:t>An Explanation-Consistency Framework for Trustworthy Network Intrusion Detection: Embedding a Glass-Box Model Inside a Heterogeneous Stacked Ensemble</w:t>
      </w:r>
    </w:p>
    <w:p w14:paraId="6C293F59" w14:textId="77777777" w:rsidR="003C4E16" w:rsidRDefault="00000000">
      <w:pPr>
        <w:pStyle w:val="ListParagraph"/>
        <w:numPr>
          <w:ilvl w:val="0"/>
          <w:numId w:val="2"/>
        </w:numPr>
        <w:spacing w:after="120"/>
      </w:pPr>
      <w:r>
        <w:t>Explanation-consistency framework audits post-hoc explanations in a deployed NIDS</w:t>
      </w:r>
    </w:p>
    <w:p w14:paraId="05703C89" w14:textId="77777777" w:rsidR="003C4E16" w:rsidRDefault="00000000">
      <w:pPr>
        <w:pStyle w:val="ListParagraph"/>
        <w:numPr>
          <w:ilvl w:val="0"/>
          <w:numId w:val="2"/>
        </w:numPr>
        <w:spacing w:after="120"/>
      </w:pPr>
      <w:r>
        <w:t>Post-hoc SHAP agrees with exact glass-box attributions on two benchmarks</w:t>
      </w:r>
    </w:p>
    <w:p w14:paraId="3DCF0958" w14:textId="77777777" w:rsidR="003C4E16" w:rsidRDefault="00000000">
      <w:pPr>
        <w:pStyle w:val="ListParagraph"/>
        <w:numPr>
          <w:ilvl w:val="0"/>
          <w:numId w:val="2"/>
        </w:numPr>
        <w:spacing w:after="120"/>
      </w:pPr>
      <w:r>
        <w:t>Heterogeneous stacked ensemble beats voting and its best member on shared folds</w:t>
      </w:r>
    </w:p>
    <w:p w14:paraId="4AA649F0" w14:textId="77777777" w:rsidR="003C4E16" w:rsidRDefault="00000000">
      <w:pPr>
        <w:pStyle w:val="ListParagraph"/>
        <w:numPr>
          <w:ilvl w:val="0"/>
          <w:numId w:val="2"/>
        </w:numPr>
        <w:spacing w:after="120"/>
      </w:pPr>
      <w:r>
        <w:t>Leak-free per-class thresholds give operators an inspectable false-alarm dial</w:t>
      </w:r>
    </w:p>
    <w:p w14:paraId="686F5546" w14:textId="494B0277" w:rsidR="003C4E16" w:rsidRDefault="00000000">
      <w:pPr>
        <w:pStyle w:val="ListParagraph"/>
        <w:numPr>
          <w:ilvl w:val="0"/>
          <w:numId w:val="2"/>
        </w:numPr>
        <w:spacing w:after="120"/>
      </w:pPr>
      <w:r>
        <w:t>Timing features lift minority-class attack detection by 4.7× over packet statistics</w:t>
      </w:r>
    </w:p>
    <w:sectPr w:rsidR="003C4E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F338BF"/>
    <w:multiLevelType w:val="hybridMultilevel"/>
    <w:tmpl w:val="7EF062DE"/>
    <w:lvl w:ilvl="0" w:tplc="5DEC8728">
      <w:start w:val="1"/>
      <w:numFmt w:val="bullet"/>
      <w:lvlText w:val="•"/>
      <w:lvlJc w:val="left"/>
      <w:pPr>
        <w:ind w:left="720" w:hanging="360"/>
      </w:pPr>
    </w:lvl>
    <w:lvl w:ilvl="1" w:tplc="81E25D0E">
      <w:numFmt w:val="decimal"/>
      <w:lvlText w:val=""/>
      <w:lvlJc w:val="left"/>
    </w:lvl>
    <w:lvl w:ilvl="2" w:tplc="34AE48AA">
      <w:numFmt w:val="decimal"/>
      <w:lvlText w:val=""/>
      <w:lvlJc w:val="left"/>
    </w:lvl>
    <w:lvl w:ilvl="3" w:tplc="0B1447A0">
      <w:numFmt w:val="decimal"/>
      <w:lvlText w:val=""/>
      <w:lvlJc w:val="left"/>
    </w:lvl>
    <w:lvl w:ilvl="4" w:tplc="2F5681A8">
      <w:numFmt w:val="decimal"/>
      <w:lvlText w:val=""/>
      <w:lvlJc w:val="left"/>
    </w:lvl>
    <w:lvl w:ilvl="5" w:tplc="9AA63EB4">
      <w:numFmt w:val="decimal"/>
      <w:lvlText w:val=""/>
      <w:lvlJc w:val="left"/>
    </w:lvl>
    <w:lvl w:ilvl="6" w:tplc="E62CD6D8">
      <w:numFmt w:val="decimal"/>
      <w:lvlText w:val=""/>
      <w:lvlJc w:val="left"/>
    </w:lvl>
    <w:lvl w:ilvl="7" w:tplc="C97046E4">
      <w:numFmt w:val="decimal"/>
      <w:lvlText w:val=""/>
      <w:lvlJc w:val="left"/>
    </w:lvl>
    <w:lvl w:ilvl="8" w:tplc="2228C1C8">
      <w:numFmt w:val="decimal"/>
      <w:lvlText w:val=""/>
      <w:lvlJc w:val="left"/>
    </w:lvl>
  </w:abstractNum>
  <w:abstractNum w:abstractNumId="1" w15:restartNumberingAfterBreak="0">
    <w:nsid w:val="49C963BC"/>
    <w:multiLevelType w:val="hybridMultilevel"/>
    <w:tmpl w:val="FBE06E22"/>
    <w:lvl w:ilvl="0" w:tplc="9668A40A">
      <w:start w:val="1"/>
      <w:numFmt w:val="bullet"/>
      <w:lvlText w:val="●"/>
      <w:lvlJc w:val="left"/>
      <w:pPr>
        <w:ind w:left="720" w:hanging="360"/>
      </w:pPr>
    </w:lvl>
    <w:lvl w:ilvl="1" w:tplc="A17A70A4">
      <w:start w:val="1"/>
      <w:numFmt w:val="bullet"/>
      <w:lvlText w:val="○"/>
      <w:lvlJc w:val="left"/>
      <w:pPr>
        <w:ind w:left="1440" w:hanging="360"/>
      </w:pPr>
    </w:lvl>
    <w:lvl w:ilvl="2" w:tplc="DF22A782">
      <w:start w:val="1"/>
      <w:numFmt w:val="bullet"/>
      <w:lvlText w:val="■"/>
      <w:lvlJc w:val="left"/>
      <w:pPr>
        <w:ind w:left="2160" w:hanging="360"/>
      </w:pPr>
    </w:lvl>
    <w:lvl w:ilvl="3" w:tplc="DB0AA862">
      <w:start w:val="1"/>
      <w:numFmt w:val="bullet"/>
      <w:lvlText w:val="●"/>
      <w:lvlJc w:val="left"/>
      <w:pPr>
        <w:ind w:left="2880" w:hanging="360"/>
      </w:pPr>
    </w:lvl>
    <w:lvl w:ilvl="4" w:tplc="36D29AD8">
      <w:start w:val="1"/>
      <w:numFmt w:val="bullet"/>
      <w:lvlText w:val="○"/>
      <w:lvlJc w:val="left"/>
      <w:pPr>
        <w:ind w:left="3600" w:hanging="360"/>
      </w:pPr>
    </w:lvl>
    <w:lvl w:ilvl="5" w:tplc="FA3C7470">
      <w:start w:val="1"/>
      <w:numFmt w:val="bullet"/>
      <w:lvlText w:val="■"/>
      <w:lvlJc w:val="left"/>
      <w:pPr>
        <w:ind w:left="4320" w:hanging="360"/>
      </w:pPr>
    </w:lvl>
    <w:lvl w:ilvl="6" w:tplc="5D84051E">
      <w:start w:val="1"/>
      <w:numFmt w:val="bullet"/>
      <w:lvlText w:val="●"/>
      <w:lvlJc w:val="left"/>
      <w:pPr>
        <w:ind w:left="5040" w:hanging="360"/>
      </w:pPr>
    </w:lvl>
    <w:lvl w:ilvl="7" w:tplc="B89E31D2">
      <w:start w:val="1"/>
      <w:numFmt w:val="bullet"/>
      <w:lvlText w:val="●"/>
      <w:lvlJc w:val="left"/>
      <w:pPr>
        <w:ind w:left="5760" w:hanging="360"/>
      </w:pPr>
    </w:lvl>
    <w:lvl w:ilvl="8" w:tplc="B332249E">
      <w:start w:val="1"/>
      <w:numFmt w:val="bullet"/>
      <w:lvlText w:val="●"/>
      <w:lvlJc w:val="left"/>
      <w:pPr>
        <w:ind w:left="6480" w:hanging="360"/>
      </w:pPr>
    </w:lvl>
  </w:abstractNum>
  <w:num w:numId="1" w16cid:durableId="1282230312">
    <w:abstractNumId w:val="1"/>
    <w:lvlOverride w:ilvl="0">
      <w:startOverride w:val="1"/>
    </w:lvlOverride>
  </w:num>
  <w:num w:numId="2" w16cid:durableId="726420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E16"/>
    <w:rsid w:val="003C4E16"/>
    <w:rsid w:val="008276E0"/>
    <w:rsid w:val="00F3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DF1B9"/>
  <w15:docId w15:val="{FE9CB5B8-AA92-5F41-80E0-1DEC655A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Khandaker Saifuzzaman</cp:lastModifiedBy>
  <cp:revision>2</cp:revision>
  <dcterms:created xsi:type="dcterms:W3CDTF">2026-07-02T00:29:00Z</dcterms:created>
  <dcterms:modified xsi:type="dcterms:W3CDTF">2026-07-04T03:49:00Z</dcterms:modified>
</cp:coreProperties>
</file>