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E2C" w:rsidRDefault="00934964">
      <w:pPr>
        <w:pStyle w:val="Title"/>
        <w:jc w:val="center"/>
      </w:pPr>
      <w:r>
        <w:t>ADVANCED DATA VISUALIZATION</w:t>
      </w:r>
      <w:r>
        <w:br/>
        <w:t>QUIZ-3 &amp; TASK-3 / QUIZ-4 &amp; TASK-4</w:t>
      </w:r>
      <w:r>
        <w:br/>
        <w:t>FINAL TECHNICAL REPORT</w:t>
      </w:r>
    </w:p>
    <w:p w:rsidR="00B41E2C" w:rsidRDefault="00934964">
      <w:r>
        <w:t>Name: Saiful Hayat</w:t>
      </w:r>
      <w:r>
        <w:br/>
        <w:t>Registration No: M25S0086AI006</w:t>
      </w:r>
      <w:r>
        <w:br/>
        <w:t>Course: COMP-834 Advanced Data Visualization</w:t>
      </w:r>
      <w:r>
        <w:br/>
        <w:t>Instructor: Dr Muhammad Zeeshan</w:t>
      </w:r>
      <w:r>
        <w:br/>
      </w:r>
      <w:r>
        <w:br/>
      </w:r>
    </w:p>
    <w:p w:rsidR="00B41E2C" w:rsidRDefault="00934964">
      <w:pPr>
        <w:pStyle w:val="Heading1"/>
      </w:pPr>
      <w:r>
        <w:t>Abstract</w:t>
      </w:r>
    </w:p>
    <w:p w:rsidR="00B41E2C" w:rsidRDefault="00934964">
      <w:r>
        <w:t xml:space="preserve">This report presents the design </w:t>
      </w:r>
      <w:r>
        <w:t>and implementation of an interactive Power BI dashboard and a predictive forecasting dashboard using World Bank Agriculture, Forestry and Fishing Value Added (% of GDP) data. The project covers data acquisition, cleaning, transformation, dimensional modeli</w:t>
      </w:r>
      <w:r>
        <w:t>ng, DAX calculations, visualization development, machine learning forecasting, evaluation, and dashboard deployment. Historical data from 1960–2024 was analyzed to identify trends and generate future predictions. Linear Regression was implemented in Python</w:t>
      </w:r>
      <w:r>
        <w:t xml:space="preserve"> and integrated into Power BI for predictive analytics. The final solution demonstrates practical business intelligence, data visualization, and machine learning integration.This report presents the design and implementation of an interactive Power BI dash</w:t>
      </w:r>
      <w:r>
        <w:t>board and a predictive forecasting dashboard using World Bank Agriculture, Forestry and Fishing Value Added (% of GDP) data. The project covers data acquisition, cleaning, transformation, dimensional modeling, DAX calculations, visualization development, m</w:t>
      </w:r>
      <w:r>
        <w:t>achine learning forecasting, evaluation, and dashboard deployment. Historical data from 1960–2024 was analyzed to identify trends and generate future predictions. Linear Regression was implemented in Python and integrated into Power BI for predictive analy</w:t>
      </w:r>
      <w:r>
        <w:t>tics. The final solution demonstrates practical business intelligence, data visualization, and machine learning integration.</w:t>
      </w:r>
    </w:p>
    <w:p w:rsidR="00B41E2C" w:rsidRDefault="00934964">
      <w:pPr>
        <w:pStyle w:val="Heading1"/>
      </w:pPr>
      <w:r>
        <w:t>Introduction</w:t>
      </w:r>
    </w:p>
    <w:p w:rsidR="00B41E2C" w:rsidRDefault="00934964">
      <w:r>
        <w:t>Business Intelligence enables organizations to transform data into actionable knowledge. Power BI provides a modern pl</w:t>
      </w:r>
      <w:r>
        <w:t>atform for data preparation, modeling, analysis, and visualization. Agriculture remains an important economic sector worldwide and contributes significantly to GDP in many developing economies. This project analyzes long-term agricultural contribution to G</w:t>
      </w:r>
      <w:r>
        <w:t xml:space="preserve">DP and develops forecasting models for future years. The project fulfills all requirements of Task-3 and Task-4 including web-based data integration, dashboard development, interactivity, forecasting, and analytical reporting.Business </w:t>
      </w:r>
      <w:r>
        <w:lastRenderedPageBreak/>
        <w:t xml:space="preserve">Intelligence enables </w:t>
      </w:r>
      <w:r>
        <w:t>organizations to transform data into actionable knowledge. Power BI provides a modern platform for data preparation, modeling, analysis, and visualization. Agriculture remains an important economic sector worldwide and contributes significantly to GDP in m</w:t>
      </w:r>
      <w:r>
        <w:t>any developing economies. This project analyzes long-term agricultural contribution to GDP and develops forecasting models for future years. The project fulfills all requirements of Task-3 and Task-4 including web-based data integration, dashboard developm</w:t>
      </w:r>
      <w:r>
        <w:t xml:space="preserve">ent, interactivity, forecasting, and analytical reporting.Business Intelligence enables organizations to transform data into actionable knowledge. Power BI provides a modern platform for data preparation, modeling, analysis, and visualization. Agriculture </w:t>
      </w:r>
      <w:r>
        <w:t>remains an important economic sector worldwide and contributes significantly to GDP in many developing economies. This project analyzes long-term agricultural contribution to GDP and develops forecasting models for future years. The project fulfills all re</w:t>
      </w:r>
      <w:r>
        <w:t>quirements of Task-3 and Task-4 including web-based data integration, dashboard development, interactivity, forecasting, and analytical reporting.</w:t>
      </w:r>
    </w:p>
    <w:p w:rsidR="00B41E2C" w:rsidRDefault="00934964">
      <w:pPr>
        <w:pStyle w:val="Heading1"/>
      </w:pPr>
      <w:r>
        <w:t>Data Source Description</w:t>
      </w:r>
    </w:p>
    <w:p w:rsidR="00B41E2C" w:rsidRDefault="00934964">
      <w:r>
        <w:t>The project uses World Bank Open Data. The selected indicator is Agriculture, Forestr</w:t>
      </w:r>
      <w:r>
        <w:t xml:space="preserve">y and Fishing Value Added (% of GDP). The dataset contains yearly observations from 1960–2024 and includes Country Name, Country Code, Year, and Agriculture GDP Percentage. The dataset is reliable, publicly available, globally recognized, and suitable for </w:t>
      </w:r>
      <w:r>
        <w:t>time-series forecasting and comparative analysis.The project uses World Bank Open Data. The selected indicator is Agriculture, Forestry and Fishing Value Added (% of GDP). The dataset contains yearly observations from 1960–2024 and includes Country Name, C</w:t>
      </w:r>
      <w:r>
        <w:t>ountry Code, Year, and Agriculture GDP Percentage. The dataset is reliable, publicly available, globally recognized, and suitable for time-series forecasting and comparative analysis.The project uses World Bank Open Data. The selected indicator is Agricult</w:t>
      </w:r>
      <w:r>
        <w:t>ure, Forestry and Fishing Value Added (% of GDP). The dataset contains yearly observations from 1960–2024 and includes Country Name, Country Code, Year, and Agriculture GDP Percentage. The dataset is reliable, publicly available, globally recognized, and s</w:t>
      </w:r>
      <w:r>
        <w:t>uitable for time-series forecasting and comparative analysis.</w:t>
      </w:r>
    </w:p>
    <w:p w:rsidR="00B41E2C" w:rsidRDefault="00934964">
      <w:pPr>
        <w:pStyle w:val="Heading1"/>
      </w:pPr>
      <w:r>
        <w:t>Methodology</w:t>
      </w:r>
    </w:p>
    <w:p w:rsidR="00B41E2C" w:rsidRDefault="00934964">
      <w:r>
        <w:t>The project methodology consisted of six phases: Data Collection, Data Transformation, Data Modeling, Dashboard Development, Machine Learning Forecasting, and Evaluation. Data was im</w:t>
      </w:r>
      <w:r>
        <w:t>ported into Power BI, cleaned using Power Query, transformed into analytical format, modeled using a star schema, and visualized using KPI cards, charts, and slicers. Python was used to build forecasting models and the results were integrated back into Pow</w:t>
      </w:r>
      <w:r>
        <w:t>er BI.The project methodology consisted of six phases: Data Collection, Data Transformation, Data Modeling, Dashboard Development, Machine Learning Forecasting, and Evaluation. Data was imported into Power BI, cleaned using Power Query, transformed into an</w:t>
      </w:r>
      <w:r>
        <w:t xml:space="preserve">alytical format, modeled using a star schema, and visualized using KPI cards, charts, </w:t>
      </w:r>
      <w:r>
        <w:lastRenderedPageBreak/>
        <w:t>and slicers. Python was used to build forecasting models and the results were integrated back into Power BI.The project methodology consisted of six phases: Data Collecti</w:t>
      </w:r>
      <w:r>
        <w:t>on, Data Transformation, Data Modeling, Dashboard Development, Machine Learning Forecasting, and Evaluation. Data was imported into Power BI, cleaned using Power Query, transformed into analytical format, modeled using a star schema, and visualized using K</w:t>
      </w:r>
      <w:r>
        <w:t>PI cards, charts, and slicers. Python was used to build forecasting models and the results were integrated back into Power BI.</w:t>
      </w:r>
    </w:p>
    <w:p w:rsidR="00B41E2C" w:rsidRDefault="00934964">
      <w:pPr>
        <w:pStyle w:val="Heading1"/>
      </w:pPr>
      <w:r>
        <w:t>Data Transformation</w:t>
      </w:r>
    </w:p>
    <w:p w:rsidR="00B41E2C" w:rsidRDefault="00934964">
      <w:r>
        <w:t>Data transformation included removing null values, removing duplicates, converting data types, renaming field</w:t>
      </w:r>
      <w:r>
        <w:t>s, handling missing observations, creating agriculture categories, and generating growth-rate calculations. These steps improved data quality and analytical consistency. Power Query was used extensively to prepare the dataset for reporting.Data transformat</w:t>
      </w:r>
      <w:r>
        <w:t>ion included removing null values, removing duplicates, converting data types, renaming fields, handling missing observations, creating agriculture categories, and generating growth-rate calculations. These steps improved data quality and analytical consis</w:t>
      </w:r>
      <w:r>
        <w:t>tency. Power Query was used extensively to prepare the dataset for reporting.Data transformation included removing null values, removing duplicates, converting data types, renaming fields, handling missing observations, creating agriculture categories, and</w:t>
      </w:r>
      <w:r>
        <w:t xml:space="preserve"> generating growth-rate calculations. These steps improved data quality and analytical consistency. Power Query was used extensively to prepare the dataset for reporting.</w:t>
      </w:r>
    </w:p>
    <w:p w:rsidR="00B41E2C" w:rsidRDefault="00934964">
      <w:pPr>
        <w:pStyle w:val="Heading1"/>
      </w:pPr>
      <w:r>
        <w:t>Data Modeling</w:t>
      </w:r>
    </w:p>
    <w:p w:rsidR="00B41E2C" w:rsidRDefault="00934964">
      <w:r>
        <w:t>A star schema was implemented. Fact_Agriculture contained the primary m</w:t>
      </w:r>
      <w:r>
        <w:t>easures while Dim_Country, Dim_Year, and Dim_Category served as dimension tables. Relationships were established using one-to-many cardinality. This design improved performance, scalability, and report usability. DAX measures were created for Average Agric</w:t>
      </w:r>
      <w:r>
        <w:t>ulture GDP %, Maximum Agriculture GDP %, Minimum Agriculture GDP %, and Country Count.A star schema was implemented. Fact_Agriculture contained the primary measures while Dim_Country, Dim_Year, and Dim_Category served as dimension tables. Relationships wer</w:t>
      </w:r>
      <w:r>
        <w:t>e established using one-to-many cardinality. This design improved performance, scalability, and report usability. DAX measures were created for Average Agriculture GDP %, Maximum Agriculture GDP %, Minimum Agriculture GDP %, and Country Count.A star schema</w:t>
      </w:r>
      <w:r>
        <w:t xml:space="preserve"> was implemented. Fact_Agriculture contained the primary measures while Dim_Country, Dim_Year, and Dim_Category served as dimension tables. Relationships were established using one-to-many cardinality. This design improved performance, scalability, and rep</w:t>
      </w:r>
      <w:r>
        <w:t>ort usability. DAX measures were created for Average Agriculture GDP %, Maximum Agriculture GDP %, Minimum Agriculture GDP %, and Country Count.</w:t>
      </w:r>
    </w:p>
    <w:p w:rsidR="00B41E2C" w:rsidRDefault="00934964">
      <w:pPr>
        <w:pStyle w:val="Heading1"/>
      </w:pPr>
      <w:r>
        <w:lastRenderedPageBreak/>
        <w:t>Task-3 Dashboard Design</w:t>
      </w:r>
    </w:p>
    <w:p w:rsidR="00B41E2C" w:rsidRDefault="00934964">
      <w:r>
        <w:t xml:space="preserve">The interactive dashboard includes KPI cards, a pie chart showing agriculture category </w:t>
      </w:r>
      <w:r>
        <w:t>distribution, a line chart showing historical trends, a bar chart showing country rankings, detailed data tables, and slicers for year, country, and category. Cross-filtering allows users to dynamically analyze subsets of data. The dashboard supports compa</w:t>
      </w:r>
      <w:r>
        <w:t>rative and trend-based analysis.The interactive dashboard includes KPI cards, a pie chart showing agriculture category distribution, a line chart showing historical trends, a bar chart showing country rankings, detailed data tables, and slicers for year, c</w:t>
      </w:r>
      <w:r>
        <w:t>ountry, and category. Cross-filtering allows users to dynamically analyze subsets of data. The dashboard supports comparative and trend-based analysis.The interactive dashboard includes KPI cards, a pie chart showing agriculture category distribution, a li</w:t>
      </w:r>
      <w:r>
        <w:t>ne chart showing historical trends, a bar chart showing country rankings, detailed data tables, and slicers for year, country, and category. Cross-filtering allows users to dynamically analyze subsets of data. The dashboard supports comparative and trend-b</w:t>
      </w:r>
      <w:r>
        <w:t>ased analysis.</w:t>
      </w:r>
    </w:p>
    <w:p w:rsidR="00B41E2C" w:rsidRDefault="00934964">
      <w:pPr>
        <w:pStyle w:val="Heading1"/>
      </w:pPr>
      <w:r>
        <w:t>Task-3 Analysis</w:t>
      </w:r>
    </w:p>
    <w:p w:rsidR="00B41E2C" w:rsidRDefault="00934964">
      <w:r>
        <w:t>Historical analysis shows that agriculture's contribution to GDP has generally declined over time as economies industrialize and expand service sectors. Comparative analysis identifies countries with higher dependence on agri</w:t>
      </w:r>
      <w:r>
        <w:t xml:space="preserve">culture. Distribution analysis reveals that most countries fall within the low-agriculture category while a smaller number remain heavily dependent on agriculture.Historical analysis shows that agriculture's contribution to GDP has generally declined over </w:t>
      </w:r>
      <w:r>
        <w:t>time as economies industrialize and expand service sectors. Comparative analysis identifies countries with higher dependence on agriculture. Distribution analysis reveals that most countries fall within the low-agriculture category while a smaller number r</w:t>
      </w:r>
      <w:r>
        <w:t>emain heavily dependent on agriculture.Historical analysis shows that agriculture's contribution to GDP has generally declined over time as economies industrialize and expand service sectors. Comparative analysis identifies countries with higher dependence</w:t>
      </w:r>
      <w:r>
        <w:t xml:space="preserve"> on agriculture. Distribution analysis reveals that most countries fall within the low-agriculture category while a smaller number remain heavily dependent on agriculture.</w:t>
      </w:r>
    </w:p>
    <w:p w:rsidR="00B41E2C" w:rsidRDefault="00934964">
      <w:pPr>
        <w:pStyle w:val="Heading1"/>
      </w:pPr>
      <w:r>
        <w:t>Machine Learning Forecasting</w:t>
      </w:r>
    </w:p>
    <w:p w:rsidR="00B41E2C" w:rsidRDefault="00934964">
      <w:r>
        <w:t>Linear Regression was selected for forecasting due to i</w:t>
      </w:r>
      <w:r>
        <w:t>ts simplicity, interpretability, and effectiveness in modeling long-term trends. The Year variable was used as the predictor and Agriculture GDP Percentage was used as the target variable. Historical observations were used for training and future years wer</w:t>
      </w:r>
      <w:r>
        <w:t xml:space="preserve">e predicted using the trained model.Linear Regression was selected for forecasting due to its simplicity, interpretability, and effectiveness in modeling long-term trends. The Year variable was used as the predictor and Agriculture GDP Percentage was used </w:t>
      </w:r>
      <w:r>
        <w:t xml:space="preserve">as the target variable. Historical observations were used for training and future years were predicted using the trained model.Linear Regression was selected for forecasting due to its simplicity, interpretability, and </w:t>
      </w:r>
      <w:r>
        <w:lastRenderedPageBreak/>
        <w:t>effectiveness in modeling long-term t</w:t>
      </w:r>
      <w:r>
        <w:t>rends. The Year variable was used as the predictor and Agriculture GDP Percentage was used as the target variable. Historical observations were used for training and future years were predicted using the trained model.</w:t>
      </w:r>
    </w:p>
    <w:p w:rsidR="00B41E2C" w:rsidRDefault="00934964">
      <w:pPr>
        <w:pStyle w:val="Heading1"/>
      </w:pPr>
      <w:r>
        <w:t>Feature Engineering</w:t>
      </w:r>
    </w:p>
    <w:p w:rsidR="00B41E2C" w:rsidRDefault="00934964">
      <w:r>
        <w:t>The forecasting m</w:t>
      </w:r>
      <w:r>
        <w:t>odel required preparation of structured numerical inputs. Year values were converted into numerical features and missing values were removed. The target variable was standardized and verified. Forecasts were generated for future years and exported to CSV f</w:t>
      </w:r>
      <w:r>
        <w:t>iles before being imported into Power BI.The forecasting model required preparation of structured numerical inputs. Year values were converted into numerical features and missing values were removed. The target variable was standardized and verified. Forec</w:t>
      </w:r>
      <w:r>
        <w:t>asts were generated for future years and exported to CSV files before being imported into Power BI.The forecasting model required preparation of structured numerical inputs. Year values were converted into numerical features and missing values were removed</w:t>
      </w:r>
      <w:r>
        <w:t>. The target variable was standardized and verified. Forecasts were generated for future years and exported to CSV files before being imported into Power BI.</w:t>
      </w:r>
    </w:p>
    <w:p w:rsidR="00B41E2C" w:rsidRDefault="00934964">
      <w:pPr>
        <w:pStyle w:val="Heading1"/>
      </w:pPr>
      <w:r>
        <w:t>Model Evaluation</w:t>
      </w:r>
    </w:p>
    <w:p w:rsidR="00B41E2C" w:rsidRDefault="00934964">
      <w:r>
        <w:t>Model performance was evaluated using Mean Absolute Error (MAE), Root Mean Square</w:t>
      </w:r>
      <w:r>
        <w:t xml:space="preserve"> Error (RMSE), and R² Score. These metrics quantify forecast accuracy and explainability. Lower MAE and RMSE values indicate better predictive performance, while higher R² values indicate stronger model fit.Model performance was evaluated using Mean Absolu</w:t>
      </w:r>
      <w:r>
        <w:t>te Error (MAE), Root Mean Square Error (RMSE), and R² Score. These metrics quantify forecast accuracy and explainability. Lower MAE and RMSE values indicate better predictive performance, while higher R² values indicate stronger model fit.Model performance</w:t>
      </w:r>
      <w:r>
        <w:t xml:space="preserve"> was evaluated using Mean Absolute Error (MAE), Root Mean Square Error (RMSE), and R² Score. These metrics quantify forecast accuracy and explainability. Lower MAE and RMSE values indicate better predictive performance, while higher R² values indicate stro</w:t>
      </w:r>
      <w:r>
        <w:t>nger model fit.</w:t>
      </w:r>
    </w:p>
    <w:p w:rsidR="00B41E2C" w:rsidRDefault="00934964">
      <w:pPr>
        <w:pStyle w:val="Heading1"/>
      </w:pPr>
      <w:r>
        <w:t>Task-4 Dashboard Design</w:t>
      </w:r>
    </w:p>
    <w:p w:rsidR="00B41E2C" w:rsidRDefault="00934964">
      <w:r>
        <w:t>The predictive dashboard contains Actual vs Predicted line charts, Forecast Trend charts, KPI cards, forecast output tables, and slicers. Users can interactively explore forecasted values by country, year, and data t</w:t>
      </w:r>
      <w:r>
        <w:t>ype. The dashboard provides a practical forecasting environment suitable for analytical decision-making.The predictive dashboard contains Actual vs Predicted line charts, Forecast Trend charts, KPI cards, forecast output tables, and slicers. Users can inte</w:t>
      </w:r>
      <w:r>
        <w:t>ractively explore forecasted values by country, year, and data type. The dashboard provides a practical forecasting environment suitable for analytical decision-making.The predictive dashboard contains Actual vs Predicted line charts, Forecast Trend charts</w:t>
      </w:r>
      <w:r>
        <w:t xml:space="preserve">, KPI cards, forecast output tables, and slicers. Users can interactively </w:t>
      </w:r>
      <w:r>
        <w:lastRenderedPageBreak/>
        <w:t>explore forecasted values by country, year, and data type. The dashboard provides a practical forecasting environment suitable for analytical decision-making.</w:t>
      </w:r>
    </w:p>
    <w:p w:rsidR="00B41E2C" w:rsidRDefault="00934964">
      <w:pPr>
        <w:pStyle w:val="Heading1"/>
      </w:pPr>
      <w:r>
        <w:t>Results and Discussion</w:t>
      </w:r>
    </w:p>
    <w:p w:rsidR="00B41E2C" w:rsidRDefault="00934964">
      <w:r>
        <w:t>The forecasting model successfully captured long-term agricultural GDP trends. The Actual vs Predicted chart demonstrates reasonable agreement between observed and predicted values. Forecast results indicate continued gradual changes in agriculture's contr</w:t>
      </w:r>
      <w:r>
        <w:t>ibution to GDP over future years. Dashboard interactivity allows users to perform customized analysis.The forecasting model successfully captured long-term agricultural GDP trends. The Actual vs Predicted chart demonstrates reasonable agreement between obs</w:t>
      </w:r>
      <w:r>
        <w:t>erved and predicted values. Forecast results indicate continued gradual changes in agriculture's contribution to GDP over future years. Dashboard interactivity allows users to perform customized analysis.The forecasting model successfully captured long-ter</w:t>
      </w:r>
      <w:r>
        <w:t>m agricultural GDP trends. The Actual vs Predicted chart demonstrates reasonable agreement between observed and predicted values. Forecast results indicate continued gradual changes in agriculture's contribution to GDP over future years. Dashboard interact</w:t>
      </w:r>
      <w:r>
        <w:t>ivity allows users to perform customized analysis.</w:t>
      </w:r>
    </w:p>
    <w:p w:rsidR="00B41E2C" w:rsidRDefault="00934964">
      <w:pPr>
        <w:pStyle w:val="Heading1"/>
      </w:pPr>
      <w:r>
        <w:t>Limitations</w:t>
      </w:r>
    </w:p>
    <w:p w:rsidR="00B41E2C" w:rsidRDefault="00934964">
      <w:r>
        <w:t xml:space="preserve">The model uses only the Year variable and does not incorporate external drivers such as inflation, climate, trade, population growth, or policy interventions. More advanced forecasting </w:t>
      </w:r>
      <w:r>
        <w:t>techniques such as ARIMA, Prophet, or LSTM may improve predictive accuracy. Future work can incorporate additional features and multivariate forecasting approaches.The model uses only the Year variable and does not incorporate external drivers such as infl</w:t>
      </w:r>
      <w:r>
        <w:t>ation, climate, trade, population growth, or policy interventions. More advanced forecasting techniques such as ARIMA, Prophet, or LSTM may improve predictive accuracy. Future work can incorporate additional features and multivariate forecasting approaches</w:t>
      </w:r>
      <w:r>
        <w:t>.The model uses only the Year variable and does not incorporate external drivers such as inflation, climate, trade, population growth, or policy interventions. More advanced forecasting techniques such as ARIMA, Prophet, or LSTM may improve predictive accu</w:t>
      </w:r>
      <w:r>
        <w:t>racy. Future work can incorporate additional features and multivariate forecasting approaches.</w:t>
      </w:r>
    </w:p>
    <w:p w:rsidR="00B41E2C" w:rsidRDefault="00934964">
      <w:pPr>
        <w:pStyle w:val="Heading1"/>
      </w:pPr>
      <w:r>
        <w:t>Conclusion</w:t>
      </w:r>
    </w:p>
    <w:p w:rsidR="00B41E2C" w:rsidRDefault="00934964">
      <w:r>
        <w:t>This project successfully implemented an end-to-end Business Intelligence and Predictive Analytics solution using Power BI and Python. The developed d</w:t>
      </w:r>
      <w:r>
        <w:t>ashboards satisfy all assignment requirements including data integration, transformation, modeling, visualization, forecasting, interactivity, and evaluation. The project demonstrates practical application of advanced data visualization and machine learnin</w:t>
      </w:r>
      <w:r>
        <w:t xml:space="preserve">g techniques for economic analysis.This project successfully implemented an end-to-end Business Intelligence and </w:t>
      </w:r>
      <w:r>
        <w:lastRenderedPageBreak/>
        <w:t>Predictive Analytics solution using Power BI and Python. The developed dashboards satisfy all assignment requirements including data integratio</w:t>
      </w:r>
      <w:r>
        <w:t>n, transformation, modeling, visualization, forecasting, interactivity, and evaluation. The project demonstrates practical application of advanced data visualization and machine learning techniques for economic analysis.This project successfully implemente</w:t>
      </w:r>
      <w:r>
        <w:t>d an end-to-end Business Intelligence and Predictive Analytics solution using Power BI and Python. The developed dashboards satisfy all assignment requirements including data integration, transformation, modeling, visualization, forecasting, interactivity,</w:t>
      </w:r>
      <w:r>
        <w:t xml:space="preserve"> and evaluation. The project demonstrates practical application of advanced data visualization and machine learning techniques for economic analysis.</w:t>
      </w:r>
    </w:p>
    <w:p w:rsidR="00B41E2C" w:rsidRDefault="00934964">
      <w:pPr>
        <w:pStyle w:val="Heading1"/>
      </w:pPr>
      <w:r>
        <w:t>References</w:t>
      </w:r>
    </w:p>
    <w:p w:rsidR="00B41E2C" w:rsidRDefault="00934964">
      <w:r>
        <w:t>World Bank Open Data; Microsoft Power BI Documentation; Scikit-Learn Documentation; Python Docu</w:t>
      </w:r>
      <w:r>
        <w:t>mentation; Course Material; Advanced Data Visualization Notes.</w:t>
      </w:r>
    </w:p>
    <w:p w:rsidR="00B41E2C" w:rsidRDefault="00934964">
      <w:r>
        <w:br w:type="page"/>
      </w:r>
    </w:p>
    <w:p w:rsidR="00B41E2C" w:rsidRDefault="00934964">
      <w:pPr>
        <w:pStyle w:val="Heading1"/>
      </w:pPr>
      <w:r>
        <w:lastRenderedPageBreak/>
        <w:t>Figure 1: Task-3 Interactive Dashboard</w:t>
      </w:r>
    </w:p>
    <w:p w:rsidR="00B41E2C" w:rsidRDefault="00934964">
      <w:r>
        <w:rPr>
          <w:noProof/>
        </w:rPr>
        <w:drawing>
          <wp:inline distT="0" distB="0" distL="0" distR="0">
            <wp:extent cx="5669280" cy="3176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png"/>
                    <pic:cNvPicPr/>
                  </pic:nvPicPr>
                  <pic:blipFill>
                    <a:blip r:embed="rId7"/>
                    <a:stretch>
                      <a:fillRect/>
                    </a:stretch>
                  </pic:blipFill>
                  <pic:spPr>
                    <a:xfrm>
                      <a:off x="0" y="0"/>
                      <a:ext cx="5669280" cy="3176315"/>
                    </a:xfrm>
                    <a:prstGeom prst="rect">
                      <a:avLst/>
                    </a:prstGeom>
                  </pic:spPr>
                </pic:pic>
              </a:graphicData>
            </a:graphic>
          </wp:inline>
        </w:drawing>
      </w:r>
    </w:p>
    <w:p w:rsidR="00B41E2C" w:rsidRDefault="00934964">
      <w:r>
        <w:t>Dashboard screenshot and analysis reference figure.</w:t>
      </w:r>
    </w:p>
    <w:p w:rsidR="00B41E2C" w:rsidRDefault="00934964">
      <w:r>
        <w:br w:type="page"/>
      </w:r>
    </w:p>
    <w:p w:rsidR="00B41E2C" w:rsidRDefault="00934964">
      <w:pPr>
        <w:pStyle w:val="Heading1"/>
      </w:pPr>
      <w:r>
        <w:lastRenderedPageBreak/>
        <w:t>Figure 2: Task-4 Forecasting Dashboard</w:t>
      </w:r>
    </w:p>
    <w:p w:rsidR="00B41E2C" w:rsidRDefault="00934964">
      <w:r>
        <w:rPr>
          <w:noProof/>
        </w:rPr>
        <w:drawing>
          <wp:inline distT="0" distB="0" distL="0" distR="0">
            <wp:extent cx="5669280" cy="30917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png"/>
                    <pic:cNvPicPr/>
                  </pic:nvPicPr>
                  <pic:blipFill>
                    <a:blip r:embed="rId8"/>
                    <a:stretch>
                      <a:fillRect/>
                    </a:stretch>
                  </pic:blipFill>
                  <pic:spPr>
                    <a:xfrm>
                      <a:off x="0" y="0"/>
                      <a:ext cx="5669280" cy="3091764"/>
                    </a:xfrm>
                    <a:prstGeom prst="rect">
                      <a:avLst/>
                    </a:prstGeom>
                  </pic:spPr>
                </pic:pic>
              </a:graphicData>
            </a:graphic>
          </wp:inline>
        </w:drawing>
      </w:r>
    </w:p>
    <w:p w:rsidR="00B41E2C" w:rsidRDefault="00934964">
      <w:r>
        <w:t>Dashboard screenshot and analysis reference figure.</w:t>
      </w:r>
    </w:p>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Default="00934964"/>
    <w:p w:rsidR="00934964" w:rsidRPr="00934964" w:rsidRDefault="00934964" w:rsidP="00934964">
      <w:pPr>
        <w:ind w:left="2160" w:firstLine="720"/>
        <w:rPr>
          <w:rFonts w:asciiTheme="majorHAnsi" w:eastAsiaTheme="majorEastAsia" w:hAnsiTheme="majorHAnsi" w:cstheme="majorBidi"/>
          <w:b/>
          <w:bCs/>
          <w:color w:val="365F91" w:themeColor="accent1" w:themeShade="BF"/>
          <w:sz w:val="36"/>
          <w:szCs w:val="36"/>
        </w:rPr>
      </w:pPr>
      <w:r w:rsidRPr="00934964">
        <w:rPr>
          <w:rFonts w:asciiTheme="majorHAnsi" w:eastAsiaTheme="majorEastAsia" w:hAnsiTheme="majorHAnsi" w:cstheme="majorBidi"/>
          <w:b/>
          <w:bCs/>
          <w:color w:val="365F91" w:themeColor="accent1" w:themeShade="BF"/>
          <w:sz w:val="36"/>
          <w:szCs w:val="36"/>
        </w:rPr>
        <w:lastRenderedPageBreak/>
        <w:t xml:space="preserve"> </w:t>
      </w:r>
      <w:r w:rsidRPr="00934964">
        <w:rPr>
          <w:rFonts w:asciiTheme="majorHAnsi" w:eastAsiaTheme="majorEastAsia" w:hAnsiTheme="majorHAnsi" w:cstheme="majorBidi"/>
          <w:b/>
          <w:bCs/>
          <w:color w:val="365F91" w:themeColor="accent1" w:themeShade="BF"/>
          <w:sz w:val="36"/>
          <w:szCs w:val="36"/>
        </w:rPr>
        <w:t>Forecast Results</w:t>
      </w:r>
    </w:p>
    <w:p w:rsidR="00934964" w:rsidRDefault="00934964" w:rsidP="00934964">
      <w:pPr>
        <w:pStyle w:val="Heading1"/>
      </w:pPr>
      <w:r>
        <w:t>Model Evaluation Metrics</w:t>
      </w:r>
    </w:p>
    <w:p w:rsidR="00934964" w:rsidRDefault="00934964" w:rsidP="00934964">
      <w:r>
        <w:t xml:space="preserve">Country Name      MAE     </w:t>
      </w:r>
      <w:proofErr w:type="gramStart"/>
      <w:r>
        <w:t>RMSE  R2</w:t>
      </w:r>
      <w:proofErr w:type="gramEnd"/>
      <w:r>
        <w:t xml:space="preserve"> Score</w:t>
      </w:r>
      <w:r>
        <w:br/>
        <w:t xml:space="preserve">    Pakistan 2.478601 2.970713  0.736173</w:t>
      </w:r>
    </w:p>
    <w:p w:rsidR="00934964" w:rsidRDefault="00934964" w:rsidP="00934964">
      <w:pPr>
        <w:pStyle w:val="Heading1"/>
      </w:pPr>
      <w:r>
        <w:t>Forecast Sample Records</w:t>
      </w:r>
    </w:p>
    <w:p w:rsidR="00934964" w:rsidRDefault="00934964" w:rsidP="00934964">
      <w:r>
        <w:t>Country Name  Year  Agriculture GDP %  Predicted Agriculture GDP % Data Type</w:t>
      </w:r>
      <w:r>
        <w:br/>
        <w:t xml:space="preserve">    Pakistan  1960          43.189201                    35.227486    Actual</w:t>
      </w:r>
      <w:r>
        <w:br/>
        <w:t xml:space="preserve">    Pakistan  1961          41.727426                    34.962990    Actual</w:t>
      </w:r>
      <w:r>
        <w:br/>
        <w:t xml:space="preserve">    Pakistan  1962          40.029233                    34.698494    Actual</w:t>
      </w:r>
      <w:r>
        <w:br/>
        <w:t xml:space="preserve">    Pakistan  1963          38.840015                    34.433997    Actual</w:t>
      </w:r>
      <w:r>
        <w:br/>
        <w:t xml:space="preserve">    Pakistan  1964          38.324054                    34.169501    Actual</w:t>
      </w:r>
      <w:r>
        <w:br/>
        <w:t xml:space="preserve">    Pakistan  1965          36.968302                    33.905004    Actual</w:t>
      </w:r>
      <w:r>
        <w:br/>
        <w:t xml:space="preserve">    Pakistan  1966          33.836897                    33.640508    Actual</w:t>
      </w:r>
      <w:r>
        <w:br/>
        <w:t xml:space="preserve">    Pakistan  1967          35.053171                    33.376011    Actual</w:t>
      </w:r>
      <w:r>
        <w:br/>
        <w:t xml:space="preserve">    Pakistan  1968          36.541675                    33.111515    Actual</w:t>
      </w:r>
      <w:r>
        <w:br/>
        <w:t xml:space="preserve">    Pakistan  1969          33.950035                    32.847019    Actual</w:t>
      </w:r>
      <w:r>
        <w:br/>
        <w:t xml:space="preserve">    Pakistan  1970          33.431761                    32.582522    Actual</w:t>
      </w:r>
      <w:r>
        <w:br/>
        <w:t xml:space="preserve">    Pakistan  1971          31.966293                    32.318026    Actual</w:t>
      </w:r>
      <w:r>
        <w:br/>
        <w:t xml:space="preserve">    Pakistan  1972          32.802297                    32.053529    Actual</w:t>
      </w:r>
      <w:r>
        <w:br/>
        <w:t xml:space="preserve">    Pakistan  1973          32.458662                    31.789033    Actual</w:t>
      </w:r>
      <w:r>
        <w:br/>
        <w:t xml:space="preserve">    Pakistan  1974          31.876688                    31.524537    Actual</w:t>
      </w:r>
    </w:p>
    <w:p w:rsidR="00934964" w:rsidRDefault="00934964" w:rsidP="00934964">
      <w:pPr>
        <w:pStyle w:val="Heading1"/>
      </w:pPr>
      <w:r>
        <w:lastRenderedPageBreak/>
        <w:t xml:space="preserve">Actual </w:t>
      </w:r>
      <w:proofErr w:type="spellStart"/>
      <w:r>
        <w:t>vs</w:t>
      </w:r>
      <w:proofErr w:type="spellEnd"/>
      <w:r>
        <w:t xml:space="preserve"> Predicted Chart</w:t>
      </w:r>
    </w:p>
    <w:p w:rsidR="00934964" w:rsidRDefault="00934964" w:rsidP="00934964">
      <w:r>
        <w:rPr>
          <w:noProof/>
        </w:rPr>
        <w:drawing>
          <wp:inline distT="0" distB="0" distL="0" distR="0" wp14:anchorId="1994CBC5" wp14:editId="7C59F125">
            <wp:extent cx="5029200" cy="3673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9"/>
                    <a:stretch>
                      <a:fillRect/>
                    </a:stretch>
                  </pic:blipFill>
                  <pic:spPr>
                    <a:xfrm>
                      <a:off x="0" y="0"/>
                      <a:ext cx="5029200" cy="3673673"/>
                    </a:xfrm>
                    <a:prstGeom prst="rect">
                      <a:avLst/>
                    </a:prstGeom>
                  </pic:spPr>
                </pic:pic>
              </a:graphicData>
            </a:graphic>
          </wp:inline>
        </w:drawing>
      </w:r>
    </w:p>
    <w:p w:rsidR="00934964" w:rsidRDefault="00934964" w:rsidP="00934964">
      <w:pPr>
        <w:pStyle w:val="Heading1"/>
      </w:pPr>
      <w:r>
        <w:t>Forecast Trend Chart</w:t>
      </w:r>
    </w:p>
    <w:p w:rsidR="00934964" w:rsidRDefault="00934964">
      <w:r>
        <w:rPr>
          <w:noProof/>
        </w:rPr>
        <w:drawing>
          <wp:inline distT="0" distB="0" distL="0" distR="0" wp14:anchorId="21851B91" wp14:editId="0A7F5EB9">
            <wp:extent cx="5029200" cy="3582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trend.png"/>
                    <pic:cNvPicPr/>
                  </pic:nvPicPr>
                  <pic:blipFill>
                    <a:blip r:embed="rId10"/>
                    <a:stretch>
                      <a:fillRect/>
                    </a:stretch>
                  </pic:blipFill>
                  <pic:spPr>
                    <a:xfrm>
                      <a:off x="0" y="0"/>
                      <a:ext cx="5029200" cy="3582706"/>
                    </a:xfrm>
                    <a:prstGeom prst="rect">
                      <a:avLst/>
                    </a:prstGeom>
                  </pic:spPr>
                </pic:pic>
              </a:graphicData>
            </a:graphic>
          </wp:inline>
        </w:drawing>
      </w:r>
      <w:bookmarkStart w:id="0" w:name="_GoBack"/>
      <w:bookmarkEnd w:id="0"/>
    </w:p>
    <w:sectPr w:rsidR="009349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4964"/>
    <w:rsid w:val="00AA1D8D"/>
    <w:rsid w:val="00B41E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34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9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34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9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F76ED-7C2D-4087-AC0C-3AAF930E2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2965</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2026-06-03T13:47:00Z</dcterms:created>
  <dcterms:modified xsi:type="dcterms:W3CDTF">2026-06-03T13:47:00Z</dcterms:modified>
</cp:coreProperties>
</file>