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4EDD" w14:textId="2A118D65" w:rsidR="008215AB" w:rsidRDefault="003D19C8" w:rsidP="009B6086">
      <w:pPr>
        <w:spacing w:before="160"/>
        <w:jc w:val="center"/>
        <w:rPr>
          <w:b/>
          <w:bCs/>
          <w:sz w:val="28"/>
          <w:szCs w:val="28"/>
          <w:lang w:val="en-IN"/>
        </w:rPr>
      </w:pPr>
      <w:bookmarkStart w:id="0" w:name="_Hlk210934823"/>
      <w:r w:rsidRPr="003D19C8">
        <w:rPr>
          <w:b/>
          <w:bCs/>
          <w:sz w:val="28"/>
          <w:szCs w:val="28"/>
        </w:rPr>
        <w:t>MICROSOFT INTUNE IN SECURING DEVICES: BALANCING SECURITY FEATURES AND USER EXPERIENCE IN ENTERPRISE ENVIRONMENTS</w:t>
      </w:r>
    </w:p>
    <w:p w14:paraId="06E81993" w14:textId="77777777" w:rsidR="00631F01" w:rsidRPr="00C43A72" w:rsidRDefault="00631F01" w:rsidP="008215AB">
      <w:pPr>
        <w:spacing w:before="160" w:line="251" w:lineRule="exact"/>
        <w:ind w:left="283"/>
        <w:jc w:val="center"/>
        <w:rPr>
          <w:b/>
          <w:bCs/>
          <w:sz w:val="28"/>
          <w:szCs w:val="28"/>
          <w:lang w:val="en-IN"/>
        </w:rPr>
      </w:pPr>
    </w:p>
    <w:p w14:paraId="7DFDB3F3" w14:textId="724FFEED" w:rsidR="003D19C8" w:rsidRPr="00595B7D" w:rsidRDefault="00C55B67" w:rsidP="006D651E">
      <w:pPr>
        <w:pStyle w:val="BodyText"/>
        <w:spacing w:before="15" w:line="256" w:lineRule="auto"/>
        <w:ind w:left="-851"/>
        <w:jc w:val="center"/>
        <w:rPr>
          <w:sz w:val="22"/>
          <w:szCs w:val="22"/>
        </w:rPr>
      </w:pPr>
      <w:r>
        <w:rPr>
          <w:sz w:val="22"/>
          <w:szCs w:val="22"/>
        </w:rPr>
        <w:t>1</w:t>
      </w:r>
      <w:proofErr w:type="gramStart"/>
      <w:r w:rsidRPr="00C55B67">
        <w:rPr>
          <w:sz w:val="22"/>
          <w:szCs w:val="22"/>
          <w:vertAlign w:val="superscript"/>
        </w:rPr>
        <w:t>st</w:t>
      </w:r>
      <w:r>
        <w:rPr>
          <w:sz w:val="22"/>
          <w:szCs w:val="22"/>
        </w:rPr>
        <w:t xml:space="preserve">  Syed</w:t>
      </w:r>
      <w:proofErr w:type="gramEnd"/>
      <w:r>
        <w:rPr>
          <w:sz w:val="22"/>
          <w:szCs w:val="22"/>
        </w:rPr>
        <w:t xml:space="preserve"> Saifulla H</w:t>
      </w:r>
      <w:r w:rsidR="003D19C8">
        <w:rPr>
          <w:sz w:val="22"/>
          <w:szCs w:val="22"/>
        </w:rPr>
        <w:t xml:space="preserve">             </w:t>
      </w:r>
      <w:r w:rsidR="006D651E">
        <w:rPr>
          <w:sz w:val="22"/>
          <w:szCs w:val="22"/>
        </w:rPr>
        <w:t xml:space="preserve">  </w:t>
      </w:r>
      <w:r w:rsidR="003D19C8">
        <w:rPr>
          <w:sz w:val="22"/>
          <w:szCs w:val="22"/>
        </w:rPr>
        <w:t>2</w:t>
      </w:r>
      <w:r w:rsidR="003D19C8" w:rsidRPr="003D19C8">
        <w:rPr>
          <w:sz w:val="22"/>
          <w:szCs w:val="22"/>
          <w:vertAlign w:val="superscript"/>
        </w:rPr>
        <w:t>nd</w:t>
      </w:r>
      <w:r w:rsidR="003D19C8">
        <w:rPr>
          <w:sz w:val="22"/>
          <w:szCs w:val="22"/>
        </w:rPr>
        <w:t xml:space="preserve"> </w:t>
      </w:r>
      <w:proofErr w:type="spellStart"/>
      <w:proofErr w:type="gramStart"/>
      <w:r w:rsidR="003D19C8">
        <w:rPr>
          <w:sz w:val="22"/>
          <w:szCs w:val="22"/>
        </w:rPr>
        <w:t>DR.Srabana</w:t>
      </w:r>
      <w:proofErr w:type="spellEnd"/>
      <w:proofErr w:type="gramEnd"/>
    </w:p>
    <w:p w14:paraId="1A932449" w14:textId="7A74020E" w:rsidR="003D19C8" w:rsidRDefault="006D651E" w:rsidP="006D651E">
      <w:pPr>
        <w:ind w:left="-1418"/>
        <w:jc w:val="center"/>
      </w:pPr>
      <w:r>
        <w:rPr>
          <w:i/>
          <w:iCs/>
        </w:rPr>
        <w:t xml:space="preserve">               </w:t>
      </w:r>
      <w:r w:rsidR="00B449C7" w:rsidRPr="00A83097">
        <w:rPr>
          <w:i/>
          <w:iCs/>
        </w:rPr>
        <w:t>Dep</w:t>
      </w:r>
      <w:r w:rsidR="0031002D" w:rsidRPr="00A83097">
        <w:rPr>
          <w:i/>
          <w:iCs/>
        </w:rPr>
        <w:t>t</w:t>
      </w:r>
      <w:r w:rsidR="00433F18" w:rsidRPr="00A83097">
        <w:rPr>
          <w:i/>
          <w:iCs/>
        </w:rPr>
        <w:t>.</w:t>
      </w:r>
      <w:r w:rsidR="00B449C7" w:rsidRPr="00A83097">
        <w:rPr>
          <w:i/>
          <w:iCs/>
        </w:rPr>
        <w:t xml:space="preserve"> of </w:t>
      </w:r>
      <w:r w:rsidR="00A83097" w:rsidRPr="00A83097">
        <w:rPr>
          <w:i/>
          <w:iCs/>
        </w:rPr>
        <w:t>SOCSE</w:t>
      </w:r>
      <w:r w:rsidR="003D19C8">
        <w:rPr>
          <w:i/>
          <w:iCs/>
        </w:rPr>
        <w:t xml:space="preserve">               </w:t>
      </w:r>
      <w:r>
        <w:rPr>
          <w:i/>
          <w:iCs/>
        </w:rPr>
        <w:t xml:space="preserve">   </w:t>
      </w:r>
      <w:r w:rsidR="003D19C8">
        <w:rPr>
          <w:i/>
          <w:iCs/>
        </w:rPr>
        <w:t>Dept. of SOCSE</w:t>
      </w:r>
    </w:p>
    <w:p w14:paraId="563FD748" w14:textId="7D11C3A6" w:rsidR="00B449C7" w:rsidRDefault="006D651E" w:rsidP="006D651E">
      <w:pPr>
        <w:ind w:left="-1418"/>
        <w:jc w:val="center"/>
      </w:pPr>
      <w:r>
        <w:t xml:space="preserve">     </w:t>
      </w:r>
      <w:r w:rsidR="00B449C7" w:rsidRPr="003F6A1B">
        <w:t>Presidency University</w:t>
      </w:r>
      <w:r w:rsidR="003D19C8">
        <w:t xml:space="preserve">               Professor</w:t>
      </w:r>
    </w:p>
    <w:p w14:paraId="5418E8DB" w14:textId="49935EB2" w:rsidR="00DC77EE" w:rsidRDefault="006D651E" w:rsidP="006D651E">
      <w:pPr>
        <w:ind w:left="-567" w:hanging="426"/>
        <w:jc w:val="center"/>
      </w:pPr>
      <w:r>
        <w:t xml:space="preserve">          </w:t>
      </w:r>
      <w:r w:rsidR="00B449C7">
        <w:t>Bangalore, India.</w:t>
      </w:r>
      <w:r w:rsidR="003D19C8">
        <w:t xml:space="preserve">            </w:t>
      </w:r>
      <w:r w:rsidR="003D19C8">
        <w:rPr>
          <w:spacing w:val="-2"/>
        </w:rPr>
        <w:t>Presidency University</w:t>
      </w:r>
    </w:p>
    <w:p w14:paraId="38D02F21" w14:textId="0C68196A" w:rsidR="008215AB" w:rsidRDefault="006D651E" w:rsidP="006D651E">
      <w:pPr>
        <w:ind w:left="-993"/>
        <w:jc w:val="center"/>
        <w:rPr>
          <w:spacing w:val="-2"/>
        </w:rPr>
      </w:pPr>
      <w:r>
        <w:rPr>
          <w:spacing w:val="-2"/>
        </w:rPr>
        <w:t xml:space="preserve">     </w:t>
      </w:r>
      <w:hyperlink r:id="rId8" w:history="1">
        <w:r w:rsidRPr="00D215DF">
          <w:rPr>
            <w:rStyle w:val="Hyperlink"/>
            <w:spacing w:val="-2"/>
          </w:rPr>
          <w:t>Saifulla.saif@icloud.com</w:t>
        </w:r>
      </w:hyperlink>
      <w:r w:rsidR="003D19C8">
        <w:rPr>
          <w:spacing w:val="-2"/>
        </w:rPr>
        <w:t xml:space="preserve">        Bangalore, India.</w:t>
      </w:r>
    </w:p>
    <w:p w14:paraId="03747850" w14:textId="77CC8DFE" w:rsidR="001D6381" w:rsidRPr="007F3F6E" w:rsidRDefault="001D6381" w:rsidP="006D651E">
      <w:pPr>
        <w:ind w:left="-993" w:right="-705"/>
        <w:jc w:val="center"/>
      </w:pPr>
    </w:p>
    <w:p w14:paraId="59FB9AC9" w14:textId="77777777" w:rsidR="00DB43FA" w:rsidRDefault="00DB43FA" w:rsidP="00DB43FA">
      <w:pPr>
        <w:spacing w:before="160"/>
      </w:pPr>
    </w:p>
    <w:p w14:paraId="0E9C97A5" w14:textId="489F5F93" w:rsidR="00DB43FA" w:rsidRPr="00063A49" w:rsidRDefault="00DB43FA" w:rsidP="00DB43FA">
      <w:pPr>
        <w:spacing w:before="160"/>
        <w:sectPr w:rsidR="00DB43FA" w:rsidRPr="00063A49" w:rsidSect="00C92F32">
          <w:headerReference w:type="default" r:id="rId9"/>
          <w:footerReference w:type="default" r:id="rId10"/>
          <w:pgSz w:w="12240" w:h="15840"/>
          <w:pgMar w:top="1440" w:right="1440" w:bottom="1440" w:left="1440" w:header="794" w:footer="0" w:gutter="0"/>
          <w:cols w:space="0"/>
          <w:docGrid w:linePitch="299"/>
        </w:sectPr>
      </w:pPr>
    </w:p>
    <w:p w14:paraId="2BC129ED" w14:textId="77777777" w:rsidR="00DD15E6" w:rsidRDefault="00EE6F44" w:rsidP="00F76FDC">
      <w:pPr>
        <w:pStyle w:val="Heading1"/>
        <w:tabs>
          <w:tab w:val="left" w:pos="6"/>
          <w:tab w:val="left" w:pos="2140"/>
          <w:tab w:val="left" w:pos="2268"/>
        </w:tabs>
        <w:ind w:left="-567" w:right="-567" w:firstLine="7"/>
        <w:jc w:val="both"/>
        <w:rPr>
          <w:sz w:val="20"/>
          <w:szCs w:val="20"/>
        </w:rPr>
      </w:pPr>
      <w:r w:rsidRPr="00EE6F44">
        <w:rPr>
          <w:i/>
          <w:iCs/>
          <w:sz w:val="20"/>
          <w:szCs w:val="20"/>
          <w:lang w:val="en-IN"/>
        </w:rPr>
        <w:t>Abstract—</w:t>
      </w:r>
      <w:r w:rsidR="004C2115">
        <w:rPr>
          <w:b w:val="0"/>
          <w:bCs w:val="0"/>
          <w:sz w:val="20"/>
          <w:szCs w:val="20"/>
          <w:lang w:val="en-IN"/>
        </w:rPr>
        <w:t xml:space="preserve"> </w:t>
      </w:r>
      <w:r w:rsidR="00DD15E6" w:rsidRPr="00DD15E6">
        <w:rPr>
          <w:sz w:val="20"/>
          <w:szCs w:val="20"/>
        </w:rPr>
        <w:t>The widespread migration of organizational infrastructure to cloud environments is primarily driven by the pursuit of enhanced productivity and reduced operational expenditure. However, this transition introduces significant challenges in enterprise mobility management. Managing a diverse fleet of devices within the complex Microsoft ecosystem remains a critical hurdle for many organizations. Microsoft Intune, a cloud-based service, was developed to address these challenges by providing a unified platform for device management and security. This paper presents a systematic evaluation of Microsoft Intune's effectiveness in bolstering device security within enterprise settings. Employing a mixed-methods approach that combines technical testing in a laboratory environment with user surveys across multiple organizations, this research assesses the impact of core security features—such as device encryption, multi-factor authentication, and app protection policies—on both security posture and user experience. The findings offer a statistical analysis of the trade-offs between robust security and usability, providing organizations with an evidence-based framework to configure Intune optimally, thereby minimizing security incidents without compromising end-user productivity.</w:t>
      </w:r>
    </w:p>
    <w:p w14:paraId="202A3782" w14:textId="3365C5A7" w:rsidR="006D7F1D" w:rsidRDefault="00EE6F44" w:rsidP="00F76FDC">
      <w:pPr>
        <w:pStyle w:val="Heading1"/>
        <w:tabs>
          <w:tab w:val="left" w:pos="6"/>
          <w:tab w:val="left" w:pos="2140"/>
          <w:tab w:val="left" w:pos="2268"/>
        </w:tabs>
        <w:ind w:left="-567" w:right="-567" w:firstLine="7"/>
        <w:jc w:val="both"/>
        <w:rPr>
          <w:sz w:val="20"/>
          <w:szCs w:val="20"/>
        </w:rPr>
      </w:pPr>
      <w:r w:rsidRPr="009B6086">
        <w:rPr>
          <w:sz w:val="20"/>
          <w:szCs w:val="20"/>
          <w:lang w:val="en-IN"/>
        </w:rPr>
        <w:t>Keywords:</w:t>
      </w:r>
      <w:r w:rsidR="00DD15E6">
        <w:rPr>
          <w:sz w:val="20"/>
          <w:szCs w:val="20"/>
          <w:lang w:val="en-IN"/>
        </w:rPr>
        <w:t xml:space="preserve"> </w:t>
      </w:r>
      <w:r w:rsidR="00DD15E6" w:rsidRPr="00DD15E6">
        <w:rPr>
          <w:sz w:val="20"/>
          <w:szCs w:val="20"/>
        </w:rPr>
        <w:t>Microsoft Intune, Mobile Device Management (MDM), Enterprise Mobility Management (EMM), Endpoint Security, User Experience, Cloud Security</w:t>
      </w:r>
    </w:p>
    <w:p w14:paraId="103ED11C" w14:textId="77777777" w:rsidR="00DD15E6" w:rsidRDefault="00DD15E6" w:rsidP="00F76FDC">
      <w:pPr>
        <w:pStyle w:val="Heading1"/>
        <w:tabs>
          <w:tab w:val="left" w:pos="6"/>
          <w:tab w:val="left" w:pos="2140"/>
          <w:tab w:val="left" w:pos="2268"/>
        </w:tabs>
        <w:ind w:left="-567" w:right="-567" w:firstLine="7"/>
        <w:jc w:val="both"/>
        <w:rPr>
          <w:sz w:val="20"/>
          <w:szCs w:val="20"/>
          <w:lang w:val="en-IN" w:eastAsia="en-IN"/>
        </w:rPr>
      </w:pPr>
    </w:p>
    <w:p w14:paraId="43330DB9" w14:textId="329A1571" w:rsidR="00D57FD6" w:rsidRPr="00D35E46" w:rsidRDefault="00CD712F" w:rsidP="00F76FDC">
      <w:pPr>
        <w:pStyle w:val="Heading1"/>
        <w:tabs>
          <w:tab w:val="left" w:pos="6"/>
          <w:tab w:val="left" w:pos="2140"/>
          <w:tab w:val="left" w:pos="2268"/>
        </w:tabs>
        <w:ind w:left="-567" w:right="-567" w:firstLine="0"/>
        <w:jc w:val="center"/>
        <w:rPr>
          <w:sz w:val="20"/>
          <w:szCs w:val="20"/>
          <w:lang w:val="en-IN" w:eastAsia="en-IN"/>
        </w:rPr>
      </w:pPr>
      <w:r w:rsidRPr="00D35E46">
        <w:rPr>
          <w:spacing w:val="-2"/>
          <w:sz w:val="24"/>
          <w:szCs w:val="24"/>
        </w:rPr>
        <w:t xml:space="preserve">I. </w:t>
      </w:r>
      <w:r w:rsidR="0003533F" w:rsidRPr="00D35E46">
        <w:rPr>
          <w:spacing w:val="-2"/>
          <w:sz w:val="24"/>
          <w:szCs w:val="24"/>
        </w:rPr>
        <w:t>INTRODUCTION</w:t>
      </w:r>
    </w:p>
    <w:p w14:paraId="684819E5" w14:textId="77777777" w:rsidR="00DD15E6" w:rsidRPr="00DD15E6" w:rsidRDefault="00DD15E6" w:rsidP="00DD15E6">
      <w:pPr>
        <w:tabs>
          <w:tab w:val="left" w:pos="2268"/>
        </w:tabs>
        <w:ind w:left="-567" w:right="-567"/>
        <w:jc w:val="both"/>
        <w:rPr>
          <w:sz w:val="20"/>
          <w:szCs w:val="20"/>
          <w:lang w:val="en-IN"/>
        </w:rPr>
      </w:pPr>
      <w:r w:rsidRPr="00DD15E6">
        <w:rPr>
          <w:sz w:val="20"/>
          <w:szCs w:val="20"/>
          <w:lang w:val="en-IN"/>
        </w:rPr>
        <w:t xml:space="preserve">The security of end-user devices represents a critically underexplored domain within cloud security. While organizations are adept at adopting new technologies, the success of security implementations is profoundly influenced by their impact on the end-user. A fundamental dichotomy exists: stringent security measures, while effective at protecting corporate assets, can inadvertently create friction that degrades user experience and hampers productivity. For instance, requiring a BitLocker recovery key, biometric authentication, and a complex password for every sign-in presents a formidable security barrier but may lead to user frustration, </w:t>
      </w:r>
      <w:r w:rsidRPr="00DD15E6">
        <w:rPr>
          <w:sz w:val="20"/>
          <w:szCs w:val="20"/>
          <w:lang w:val="en-IN"/>
        </w:rPr>
        <w:t>workarounds, and reduced efficiency. This tension between security rigor and usability is a central challenge in modern device management.</w:t>
      </w:r>
    </w:p>
    <w:p w14:paraId="31166798" w14:textId="77777777" w:rsidR="00DD15E6" w:rsidRPr="00DD15E6" w:rsidRDefault="00DD15E6" w:rsidP="00DD15E6">
      <w:pPr>
        <w:tabs>
          <w:tab w:val="left" w:pos="2268"/>
        </w:tabs>
        <w:ind w:left="-567" w:right="-567"/>
        <w:jc w:val="both"/>
        <w:rPr>
          <w:sz w:val="20"/>
          <w:szCs w:val="20"/>
          <w:lang w:val="en-IN"/>
        </w:rPr>
      </w:pPr>
      <w:r w:rsidRPr="00DD15E6">
        <w:rPr>
          <w:sz w:val="20"/>
          <w:szCs w:val="20"/>
          <w:lang w:val="en-IN"/>
        </w:rPr>
        <w:t>The rapid proliferation of cloud services and mobile devices in enterprise environments has compounded this challenge, forcing IT and security teams to navigate a complex landscape. They must enforce robust security controls to protect against evolving threats while simultaneously fostering a seamless and productive user experience. Microsoft Intune, as a cloud-based Enterprise Mobility Management (EMM) solution, offers a comprehensive suite of tools designed to meet these conflicting demands. However, the real-world effectiveness of these tools and their tangible impact on the user requires systematic and empirical evaluation.</w:t>
      </w:r>
    </w:p>
    <w:p w14:paraId="38647FBB" w14:textId="77777777" w:rsidR="00A41D3F" w:rsidRDefault="00A41D3F" w:rsidP="00DD15E6">
      <w:pPr>
        <w:tabs>
          <w:tab w:val="left" w:pos="2268"/>
        </w:tabs>
        <w:ind w:right="-567"/>
        <w:rPr>
          <w:sz w:val="20"/>
          <w:szCs w:val="20"/>
        </w:rPr>
      </w:pPr>
    </w:p>
    <w:p w14:paraId="069743A8" w14:textId="7C8C9607" w:rsidR="002F60AE" w:rsidRPr="00D35E46" w:rsidRDefault="00CD712F" w:rsidP="00F76FDC">
      <w:pPr>
        <w:tabs>
          <w:tab w:val="left" w:pos="2268"/>
        </w:tabs>
        <w:ind w:left="-567" w:right="-567"/>
        <w:jc w:val="center"/>
        <w:rPr>
          <w:sz w:val="20"/>
          <w:szCs w:val="20"/>
          <w:lang w:val="en-IN"/>
        </w:rPr>
      </w:pPr>
      <w:r w:rsidRPr="00D35E46">
        <w:rPr>
          <w:b/>
          <w:bCs/>
          <w:sz w:val="24"/>
          <w:szCs w:val="24"/>
          <w:lang w:val="en-IN"/>
        </w:rPr>
        <w:t>II</w:t>
      </w:r>
      <w:r w:rsidR="002F60AE" w:rsidRPr="00D35E46">
        <w:rPr>
          <w:b/>
          <w:bCs/>
          <w:sz w:val="24"/>
          <w:szCs w:val="24"/>
          <w:lang w:val="en-IN"/>
        </w:rPr>
        <w:t>. Literature Review</w:t>
      </w:r>
    </w:p>
    <w:p w14:paraId="137B868C" w14:textId="77777777" w:rsidR="00DD15E6" w:rsidRDefault="00DD15E6" w:rsidP="00DD15E6">
      <w:pPr>
        <w:pStyle w:val="Heading1"/>
        <w:tabs>
          <w:tab w:val="left" w:pos="2226"/>
          <w:tab w:val="left" w:pos="2268"/>
        </w:tabs>
        <w:ind w:left="-567" w:right="-567" w:firstLine="0"/>
        <w:jc w:val="both"/>
        <w:rPr>
          <w:b w:val="0"/>
          <w:bCs w:val="0"/>
          <w:sz w:val="20"/>
          <w:szCs w:val="20"/>
          <w:lang w:val="en-IN"/>
        </w:rPr>
      </w:pPr>
      <w:r w:rsidRPr="00DD15E6">
        <w:rPr>
          <w:b w:val="0"/>
          <w:bCs w:val="0"/>
          <w:sz w:val="20"/>
          <w:szCs w:val="20"/>
          <w:lang w:val="en-IN"/>
        </w:rPr>
        <w:t xml:space="preserve">The challenge of securing mobile endpoints in enterprises is not new. Over a decade ago, De </w:t>
      </w:r>
      <w:proofErr w:type="spellStart"/>
      <w:r w:rsidRPr="00DD15E6">
        <w:rPr>
          <w:b w:val="0"/>
          <w:bCs w:val="0"/>
          <w:sz w:val="20"/>
          <w:szCs w:val="20"/>
          <w:lang w:val="en-IN"/>
        </w:rPr>
        <w:t>los</w:t>
      </w:r>
      <w:proofErr w:type="spellEnd"/>
      <w:r w:rsidRPr="00DD15E6">
        <w:rPr>
          <w:b w:val="0"/>
          <w:bCs w:val="0"/>
          <w:sz w:val="20"/>
          <w:szCs w:val="20"/>
          <w:lang w:val="en-IN"/>
        </w:rPr>
        <w:t xml:space="preserve"> Reyes et al. [1] proposed a security architecture leveraging network-based security and cloud computing for the mobile enterprise. Subsequent research by Song and Yang [2] focused on the device level, utilizing the Android </w:t>
      </w:r>
      <w:proofErr w:type="gramStart"/>
      <w:r w:rsidRPr="00DD15E6">
        <w:rPr>
          <w:b w:val="0"/>
          <w:bCs w:val="0"/>
          <w:sz w:val="20"/>
          <w:szCs w:val="20"/>
          <w:lang w:val="en-IN"/>
        </w:rPr>
        <w:t>Open Source</w:t>
      </w:r>
      <w:proofErr w:type="gramEnd"/>
      <w:r w:rsidRPr="00DD15E6">
        <w:rPr>
          <w:b w:val="0"/>
          <w:bCs w:val="0"/>
          <w:sz w:val="20"/>
          <w:szCs w:val="20"/>
          <w:lang w:val="en-IN"/>
        </w:rPr>
        <w:t xml:space="preserve"> Project (AOSP) and </w:t>
      </w:r>
      <w:proofErr w:type="spellStart"/>
      <w:r w:rsidRPr="00DD15E6">
        <w:rPr>
          <w:b w:val="0"/>
          <w:bCs w:val="0"/>
          <w:sz w:val="20"/>
          <w:szCs w:val="20"/>
          <w:lang w:val="en-IN"/>
        </w:rPr>
        <w:t>SELinux</w:t>
      </w:r>
      <w:proofErr w:type="spellEnd"/>
      <w:r w:rsidRPr="00DD15E6">
        <w:rPr>
          <w:b w:val="0"/>
          <w:bCs w:val="0"/>
          <w:sz w:val="20"/>
          <w:szCs w:val="20"/>
          <w:lang w:val="en-IN"/>
        </w:rPr>
        <w:t xml:space="preserve"> to build a mobile device management (MDM) system capable of tracking, permission control, and real-time monitoring for both corporate and BYOD devices.</w:t>
      </w:r>
    </w:p>
    <w:p w14:paraId="70662577" w14:textId="77777777" w:rsidR="00DD15E6" w:rsidRPr="00DD15E6" w:rsidRDefault="00DD15E6" w:rsidP="00DD15E6">
      <w:pPr>
        <w:pStyle w:val="Heading1"/>
        <w:tabs>
          <w:tab w:val="left" w:pos="2226"/>
          <w:tab w:val="left" w:pos="2268"/>
        </w:tabs>
        <w:ind w:left="-567" w:right="-567" w:firstLine="0"/>
        <w:jc w:val="both"/>
        <w:rPr>
          <w:b w:val="0"/>
          <w:bCs w:val="0"/>
          <w:sz w:val="20"/>
          <w:szCs w:val="20"/>
          <w:lang w:val="en-IN"/>
        </w:rPr>
      </w:pPr>
    </w:p>
    <w:p w14:paraId="04E55A17" w14:textId="77777777" w:rsidR="00DD15E6" w:rsidRDefault="00DD15E6" w:rsidP="00DD15E6">
      <w:pPr>
        <w:pStyle w:val="Heading1"/>
        <w:tabs>
          <w:tab w:val="left" w:pos="2226"/>
          <w:tab w:val="left" w:pos="2268"/>
        </w:tabs>
        <w:ind w:left="-567" w:right="-567" w:firstLine="0"/>
        <w:jc w:val="both"/>
        <w:rPr>
          <w:b w:val="0"/>
          <w:bCs w:val="0"/>
          <w:sz w:val="20"/>
          <w:szCs w:val="20"/>
          <w:lang w:val="en-IN"/>
        </w:rPr>
      </w:pPr>
      <w:r w:rsidRPr="00DD15E6">
        <w:rPr>
          <w:b w:val="0"/>
          <w:bCs w:val="0"/>
          <w:sz w:val="20"/>
          <w:szCs w:val="20"/>
          <w:lang w:val="en-IN"/>
        </w:rPr>
        <w:t xml:space="preserve">The role of broader enterprise systems in enabling secure mobility was highlighted by Baltazar et al. [3], who demonstrated through a case study on a carsharing platform how Enterprise Information Systems (EIS) can drive sustainable mobility, also noting the emerging significance of AI and machine learning for security. Building on this, Hasan et al. [4] proposed a framework for designing secure mobile enterprise applications, incorporating a meta-model and guidance for addressing threats, though its effectiveness against novel, zero-day attacks </w:t>
      </w:r>
      <w:proofErr w:type="gramStart"/>
      <w:r w:rsidRPr="00DD15E6">
        <w:rPr>
          <w:b w:val="0"/>
          <w:bCs w:val="0"/>
          <w:sz w:val="20"/>
          <w:szCs w:val="20"/>
          <w:lang w:val="en-IN"/>
        </w:rPr>
        <w:t>remains</w:t>
      </w:r>
      <w:proofErr w:type="gramEnd"/>
      <w:r w:rsidRPr="00DD15E6">
        <w:rPr>
          <w:b w:val="0"/>
          <w:bCs w:val="0"/>
          <w:sz w:val="20"/>
          <w:szCs w:val="20"/>
          <w:lang w:val="en-IN"/>
        </w:rPr>
        <w:t xml:space="preserve"> a challenge.</w:t>
      </w:r>
    </w:p>
    <w:p w14:paraId="787CADD8" w14:textId="77777777" w:rsidR="00DD15E6" w:rsidRPr="00DD15E6" w:rsidRDefault="00DD15E6" w:rsidP="00DD15E6">
      <w:pPr>
        <w:pStyle w:val="Heading1"/>
        <w:tabs>
          <w:tab w:val="left" w:pos="2226"/>
          <w:tab w:val="left" w:pos="2268"/>
        </w:tabs>
        <w:ind w:left="-567" w:right="-567" w:firstLine="0"/>
        <w:jc w:val="both"/>
        <w:rPr>
          <w:b w:val="0"/>
          <w:bCs w:val="0"/>
          <w:sz w:val="20"/>
          <w:szCs w:val="20"/>
          <w:lang w:val="en-IN"/>
        </w:rPr>
      </w:pPr>
    </w:p>
    <w:p w14:paraId="6DBDE4CB" w14:textId="77777777" w:rsidR="00DD15E6" w:rsidRDefault="00DD15E6" w:rsidP="00DD15E6">
      <w:pPr>
        <w:pStyle w:val="Heading1"/>
        <w:tabs>
          <w:tab w:val="left" w:pos="2226"/>
          <w:tab w:val="left" w:pos="2268"/>
        </w:tabs>
        <w:ind w:left="-426" w:right="-567" w:firstLine="0"/>
        <w:jc w:val="both"/>
        <w:rPr>
          <w:b w:val="0"/>
          <w:bCs w:val="0"/>
          <w:sz w:val="20"/>
          <w:szCs w:val="20"/>
          <w:lang w:val="en-IN"/>
        </w:rPr>
      </w:pPr>
      <w:r w:rsidRPr="00DD15E6">
        <w:rPr>
          <w:b w:val="0"/>
          <w:bCs w:val="0"/>
          <w:sz w:val="20"/>
          <w:szCs w:val="20"/>
          <w:lang w:val="en-IN"/>
        </w:rPr>
        <w:t xml:space="preserve">The management of BYOD devices has been a persistent theme. Batool [5] conducted a comparative analysis of major MDM solutions like </w:t>
      </w:r>
      <w:proofErr w:type="spellStart"/>
      <w:r w:rsidRPr="00DD15E6">
        <w:rPr>
          <w:b w:val="0"/>
          <w:bCs w:val="0"/>
          <w:sz w:val="20"/>
          <w:szCs w:val="20"/>
          <w:lang w:val="en-IN"/>
        </w:rPr>
        <w:t>AirWatch</w:t>
      </w:r>
      <w:proofErr w:type="spellEnd"/>
      <w:r w:rsidRPr="00DD15E6">
        <w:rPr>
          <w:b w:val="0"/>
          <w:bCs w:val="0"/>
          <w:sz w:val="20"/>
          <w:szCs w:val="20"/>
          <w:lang w:val="en-IN"/>
        </w:rPr>
        <w:t xml:space="preserve">, IBM MaaS360, and </w:t>
      </w:r>
      <w:r w:rsidRPr="00DD15E6">
        <w:rPr>
          <w:b w:val="0"/>
          <w:bCs w:val="0"/>
          <w:sz w:val="20"/>
          <w:szCs w:val="20"/>
          <w:lang w:val="en-IN"/>
        </w:rPr>
        <w:lastRenderedPageBreak/>
        <w:t>Kaspersky, evaluating them against a checklist of security requirements. However, this and similar studies often stop at feature comparison, lacking an assessment of their practical security effectiveness. Strategic considerations for enterprise mobility were addressed by Yucel [6], who developed a model to link factors like user adoption and economic utility with overall return on investment.</w:t>
      </w:r>
    </w:p>
    <w:p w14:paraId="71C1A955" w14:textId="77777777" w:rsidR="00DD15E6" w:rsidRPr="00DD15E6" w:rsidRDefault="00DD15E6" w:rsidP="00DD15E6">
      <w:pPr>
        <w:pStyle w:val="Heading1"/>
        <w:tabs>
          <w:tab w:val="left" w:pos="2226"/>
          <w:tab w:val="left" w:pos="2268"/>
        </w:tabs>
        <w:ind w:left="-426" w:right="-567" w:firstLine="0"/>
        <w:jc w:val="both"/>
        <w:rPr>
          <w:b w:val="0"/>
          <w:bCs w:val="0"/>
          <w:sz w:val="20"/>
          <w:szCs w:val="20"/>
          <w:lang w:val="en-IN"/>
        </w:rPr>
      </w:pPr>
    </w:p>
    <w:p w14:paraId="28FF21AE" w14:textId="77777777" w:rsidR="00DD15E6" w:rsidRDefault="00DD15E6" w:rsidP="00DD15E6">
      <w:pPr>
        <w:pStyle w:val="Heading1"/>
        <w:tabs>
          <w:tab w:val="left" w:pos="2226"/>
          <w:tab w:val="left" w:pos="2268"/>
        </w:tabs>
        <w:ind w:left="-567" w:right="-567" w:firstLine="0"/>
        <w:jc w:val="both"/>
        <w:rPr>
          <w:b w:val="0"/>
          <w:bCs w:val="0"/>
          <w:sz w:val="20"/>
          <w:szCs w:val="20"/>
          <w:lang w:val="en-IN"/>
        </w:rPr>
      </w:pPr>
      <w:r w:rsidRPr="00DD15E6">
        <w:rPr>
          <w:b w:val="0"/>
          <w:bCs w:val="0"/>
          <w:sz w:val="20"/>
          <w:szCs w:val="20"/>
          <w:lang w:val="en-IN"/>
        </w:rPr>
        <w:t xml:space="preserve">A parallel and critical area is Mobile Application Management (MAM). The challenges of pushing and managing applications through a centralized console were explored by Yamin and Katt [7] and others [8, 9]. </w:t>
      </w:r>
      <w:proofErr w:type="spellStart"/>
      <w:r w:rsidRPr="00DD15E6">
        <w:rPr>
          <w:b w:val="0"/>
          <w:bCs w:val="0"/>
          <w:sz w:val="20"/>
          <w:szCs w:val="20"/>
          <w:lang w:val="en-IN"/>
        </w:rPr>
        <w:t>Suduca</w:t>
      </w:r>
      <w:proofErr w:type="spellEnd"/>
      <w:r w:rsidRPr="00DD15E6">
        <w:rPr>
          <w:b w:val="0"/>
          <w:bCs w:val="0"/>
          <w:sz w:val="20"/>
          <w:szCs w:val="20"/>
          <w:lang w:val="en-IN"/>
        </w:rPr>
        <w:t xml:space="preserve"> and </w:t>
      </w:r>
      <w:proofErr w:type="spellStart"/>
      <w:r w:rsidRPr="00DD15E6">
        <w:rPr>
          <w:b w:val="0"/>
          <w:bCs w:val="0"/>
          <w:sz w:val="20"/>
          <w:szCs w:val="20"/>
          <w:lang w:val="en-IN"/>
        </w:rPr>
        <w:t>Bizoa</w:t>
      </w:r>
      <w:proofErr w:type="spellEnd"/>
      <w:r w:rsidRPr="00DD15E6">
        <w:rPr>
          <w:b w:val="0"/>
          <w:bCs w:val="0"/>
          <w:sz w:val="20"/>
          <w:szCs w:val="20"/>
          <w:lang w:val="en-IN"/>
        </w:rPr>
        <w:t xml:space="preserve"> [10] provided a practical example by using Microsoft Intune to deploy the Zoom videoconferencing app, demonstrating significant time savings compared to manual methods.</w:t>
      </w:r>
    </w:p>
    <w:p w14:paraId="24A6CFB2" w14:textId="77777777" w:rsidR="00DD15E6" w:rsidRPr="00DD15E6" w:rsidRDefault="00DD15E6" w:rsidP="00DD15E6">
      <w:pPr>
        <w:pStyle w:val="Heading1"/>
        <w:tabs>
          <w:tab w:val="left" w:pos="2226"/>
          <w:tab w:val="left" w:pos="2268"/>
        </w:tabs>
        <w:ind w:left="-567" w:right="-567" w:firstLine="0"/>
        <w:jc w:val="both"/>
        <w:rPr>
          <w:b w:val="0"/>
          <w:bCs w:val="0"/>
          <w:sz w:val="20"/>
          <w:szCs w:val="20"/>
          <w:lang w:val="en-IN"/>
        </w:rPr>
      </w:pPr>
    </w:p>
    <w:p w14:paraId="5EBBD345" w14:textId="77777777" w:rsidR="00DD15E6" w:rsidRPr="00DD15E6" w:rsidRDefault="00DD15E6" w:rsidP="00DD15E6">
      <w:pPr>
        <w:pStyle w:val="Heading1"/>
        <w:tabs>
          <w:tab w:val="left" w:pos="2226"/>
          <w:tab w:val="left" w:pos="2268"/>
        </w:tabs>
        <w:ind w:left="-567" w:right="-567" w:firstLine="0"/>
        <w:jc w:val="both"/>
        <w:rPr>
          <w:b w:val="0"/>
          <w:bCs w:val="0"/>
          <w:sz w:val="20"/>
          <w:szCs w:val="20"/>
          <w:lang w:val="en-IN"/>
        </w:rPr>
      </w:pPr>
      <w:r w:rsidRPr="00DD15E6">
        <w:rPr>
          <w:b w:val="0"/>
          <w:bCs w:val="0"/>
          <w:sz w:val="20"/>
          <w:szCs w:val="20"/>
          <w:lang w:val="en-IN"/>
        </w:rPr>
        <w:t>A consistent limitation across the reviewed literature is a predominant focus on feature comparison rather than empirical measurement of effectiveness. This paper addresses this gap by moving beyond a feature checklist. It presents a real-world test scenario and provides a statistical analysis of the trade-offs between security implementations and user experience, offering actionable insights for Security Operations and IT teams.</w:t>
      </w:r>
    </w:p>
    <w:p w14:paraId="31C0E42C" w14:textId="77777777" w:rsidR="006D651E" w:rsidRDefault="006D651E" w:rsidP="00F76FDC">
      <w:pPr>
        <w:pStyle w:val="Heading1"/>
        <w:tabs>
          <w:tab w:val="left" w:pos="2226"/>
          <w:tab w:val="left" w:pos="2268"/>
        </w:tabs>
        <w:ind w:left="-567" w:right="-567" w:firstLine="0"/>
        <w:jc w:val="both"/>
        <w:rPr>
          <w:b w:val="0"/>
          <w:bCs w:val="0"/>
          <w:sz w:val="20"/>
          <w:szCs w:val="20"/>
        </w:rPr>
      </w:pPr>
    </w:p>
    <w:p w14:paraId="1AE57906" w14:textId="376B9FA3" w:rsidR="001C075C" w:rsidRPr="00D35E46" w:rsidRDefault="000C4463" w:rsidP="006D651E">
      <w:pPr>
        <w:pStyle w:val="Heading1"/>
        <w:tabs>
          <w:tab w:val="left" w:pos="2226"/>
          <w:tab w:val="left" w:pos="2268"/>
        </w:tabs>
        <w:ind w:left="-567" w:right="-567"/>
        <w:jc w:val="center"/>
        <w:rPr>
          <w:b w:val="0"/>
          <w:bCs w:val="0"/>
          <w:sz w:val="24"/>
          <w:szCs w:val="24"/>
          <w:lang w:val="en-IN"/>
        </w:rPr>
      </w:pPr>
      <w:r w:rsidRPr="00D35E46">
        <w:rPr>
          <w:sz w:val="24"/>
          <w:szCs w:val="24"/>
        </w:rPr>
        <w:t>III</w:t>
      </w:r>
      <w:r w:rsidR="001C075C" w:rsidRPr="00D35E46">
        <w:rPr>
          <w:sz w:val="24"/>
          <w:szCs w:val="24"/>
        </w:rPr>
        <w:t>.</w:t>
      </w:r>
      <w:r w:rsidR="00001067" w:rsidRPr="00D35E46">
        <w:rPr>
          <w:sz w:val="24"/>
          <w:szCs w:val="24"/>
        </w:rPr>
        <w:t xml:space="preserve"> </w:t>
      </w:r>
      <w:r w:rsidR="00A41D3F" w:rsidRPr="00A41D3F">
        <w:rPr>
          <w:sz w:val="24"/>
          <w:szCs w:val="24"/>
        </w:rPr>
        <w:t>Background</w:t>
      </w:r>
    </w:p>
    <w:p w14:paraId="01269D4F" w14:textId="77777777" w:rsidR="004F4863" w:rsidRDefault="00A41D3F"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r w:rsidRPr="00A41D3F">
        <w:rPr>
          <w:color w:val="000000" w:themeColor="text1"/>
          <w:sz w:val="20"/>
          <w:szCs w:val="20"/>
          <w:lang w:val="en-US"/>
        </w:rPr>
        <w:t>Microsoft Intune is Microsoft's cloud-based service that acts as an enterprise mobility management (EMM) and MDM solution. Microsoft Intune supports a diverse range of operating systems: Windows, macOS, Android, Linux, and iOS devices. There are several ways to accomplish the onboarding process for devices to Microsoft Intune: group-based, Autopilot, Apple Business Manager for iOS devices, and Android Enterprise for Android devices. Additionally, the user onboarding process can be performed automatically during the first sign in with Windows credentials, or via the Company Portal application from the store for mobile devices. After the onboarding process, users will receive a set of policies that were configured in Microsoft's security portal and can receive new policy enforcements during subsequent policy update cycles. The high-level architecture of Microsoft Intune is given in the following figure.</w:t>
      </w:r>
    </w:p>
    <w:p w14:paraId="4769BECE" w14:textId="77777777" w:rsidR="00E00BF2" w:rsidRDefault="00E00BF2"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p>
    <w:p w14:paraId="6BA38277" w14:textId="7519E4B4" w:rsidR="00C8154F" w:rsidRDefault="00ED540E">
      <w:pPr>
        <w:pStyle w:val="ds-markdown-paragraph"/>
        <w:numPr>
          <w:ilvl w:val="0"/>
          <w:numId w:val="20"/>
        </w:numPr>
        <w:tabs>
          <w:tab w:val="left" w:pos="2268"/>
          <w:tab w:val="left" w:pos="2410"/>
        </w:tabs>
        <w:spacing w:before="0" w:beforeAutospacing="0" w:after="0" w:afterAutospacing="0"/>
        <w:ind w:right="-567"/>
        <w:jc w:val="both"/>
        <w:rPr>
          <w:b/>
          <w:bCs/>
          <w:i/>
          <w:iCs/>
          <w:lang w:val="en-US"/>
        </w:rPr>
      </w:pPr>
      <w:r w:rsidRPr="00D35E46">
        <w:rPr>
          <w:b/>
          <w:bCs/>
          <w:i/>
          <w:iCs/>
          <w:lang w:val="en-US"/>
        </w:rPr>
        <w:t xml:space="preserve">System </w:t>
      </w:r>
      <w:r w:rsidR="00A8129B" w:rsidRPr="00D35E46">
        <w:rPr>
          <w:b/>
          <w:bCs/>
          <w:i/>
          <w:iCs/>
          <w:lang w:val="en-US"/>
        </w:rPr>
        <w:t>Architectural Diagram</w:t>
      </w:r>
    </w:p>
    <w:p w14:paraId="3034CFF0" w14:textId="77777777" w:rsidR="004F4863" w:rsidRPr="004F4863" w:rsidRDefault="004F4863" w:rsidP="004F4863">
      <w:pPr>
        <w:pStyle w:val="ds-markdown-paragraph"/>
        <w:tabs>
          <w:tab w:val="left" w:pos="2268"/>
          <w:tab w:val="left" w:pos="2410"/>
        </w:tabs>
        <w:spacing w:before="0" w:beforeAutospacing="0" w:after="0" w:afterAutospacing="0"/>
        <w:ind w:left="-207" w:right="-567"/>
        <w:jc w:val="both"/>
        <w:rPr>
          <w:color w:val="000000" w:themeColor="text1"/>
          <w:sz w:val="20"/>
          <w:szCs w:val="20"/>
          <w:lang w:val="en-US"/>
        </w:rPr>
      </w:pPr>
    </w:p>
    <w:p w14:paraId="4266B82E" w14:textId="2E8552B9" w:rsidR="00C6791E" w:rsidRDefault="00A41D3F" w:rsidP="004F4863">
      <w:pPr>
        <w:pStyle w:val="ds-markdown-paragraph"/>
        <w:tabs>
          <w:tab w:val="left" w:pos="2268"/>
        </w:tabs>
        <w:spacing w:before="0" w:beforeAutospacing="0" w:after="0" w:afterAutospacing="0"/>
        <w:ind w:left="-567" w:right="-567"/>
        <w:jc w:val="both"/>
        <w:rPr>
          <w:color w:val="000000" w:themeColor="text1"/>
          <w:sz w:val="20"/>
          <w:szCs w:val="20"/>
        </w:rPr>
      </w:pPr>
      <w:r w:rsidRPr="00A41D3F">
        <w:rPr>
          <w:noProof/>
        </w:rPr>
        <w:drawing>
          <wp:inline distT="0" distB="0" distL="0" distR="0" wp14:anchorId="3FE4897A" wp14:editId="2B14A1C8">
            <wp:extent cx="2708563" cy="1461071"/>
            <wp:effectExtent l="0" t="0" r="0" b="6350"/>
            <wp:docPr id="8920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0437" name=""/>
                    <pic:cNvPicPr/>
                  </pic:nvPicPr>
                  <pic:blipFill>
                    <a:blip r:embed="rId11"/>
                    <a:stretch>
                      <a:fillRect/>
                    </a:stretch>
                  </pic:blipFill>
                  <pic:spPr>
                    <a:xfrm>
                      <a:off x="0" y="0"/>
                      <a:ext cx="2743358" cy="1479840"/>
                    </a:xfrm>
                    <a:prstGeom prst="rect">
                      <a:avLst/>
                    </a:prstGeom>
                  </pic:spPr>
                </pic:pic>
              </a:graphicData>
            </a:graphic>
          </wp:inline>
        </w:drawing>
      </w:r>
    </w:p>
    <w:p w14:paraId="1DE8252F" w14:textId="77777777" w:rsidR="00A41D3F" w:rsidRDefault="00A41D3F" w:rsidP="004F4863">
      <w:pPr>
        <w:pStyle w:val="ds-markdown-paragraph"/>
        <w:shd w:val="clear" w:color="auto" w:fill="FFFFFF"/>
        <w:tabs>
          <w:tab w:val="left" w:pos="2268"/>
        </w:tabs>
        <w:spacing w:before="0" w:beforeAutospacing="0" w:after="0" w:afterAutospacing="0"/>
        <w:ind w:left="-567" w:right="-567" w:firstLine="284"/>
        <w:jc w:val="center"/>
        <w:rPr>
          <w:b/>
          <w:bCs/>
          <w:i/>
          <w:iCs/>
          <w:color w:val="0F1115"/>
          <w:sz w:val="20"/>
          <w:szCs w:val="20"/>
          <w:lang w:val="en-US"/>
        </w:rPr>
      </w:pPr>
      <w:r w:rsidRPr="00A41D3F">
        <w:rPr>
          <w:b/>
          <w:bCs/>
          <w:i/>
          <w:iCs/>
          <w:color w:val="0F1115"/>
          <w:sz w:val="20"/>
          <w:szCs w:val="20"/>
          <w:lang w:val="en-US"/>
        </w:rPr>
        <w:t>High-level Microsoft Intune architecture</w:t>
      </w:r>
    </w:p>
    <w:p w14:paraId="4EAE7110" w14:textId="77777777" w:rsidR="006D651E" w:rsidRDefault="006D651E" w:rsidP="00F76FDC">
      <w:pPr>
        <w:pStyle w:val="ds-markdown-paragraph"/>
        <w:shd w:val="clear" w:color="auto" w:fill="FFFFFF"/>
        <w:tabs>
          <w:tab w:val="left" w:pos="2268"/>
        </w:tabs>
        <w:spacing w:before="0" w:beforeAutospacing="0" w:after="0" w:afterAutospacing="0"/>
        <w:ind w:left="-567" w:right="-567" w:firstLine="284"/>
        <w:jc w:val="both"/>
        <w:rPr>
          <w:b/>
          <w:bCs/>
          <w:i/>
          <w:iCs/>
          <w:color w:val="0F1115"/>
          <w:sz w:val="20"/>
          <w:szCs w:val="20"/>
          <w:lang w:val="en-US"/>
        </w:rPr>
      </w:pPr>
    </w:p>
    <w:p w14:paraId="7756D9E9" w14:textId="5FDEA086" w:rsidR="006D651E" w:rsidRDefault="00A41D3F" w:rsidP="004F4863">
      <w:pPr>
        <w:pStyle w:val="ds-markdown-paragraph"/>
        <w:shd w:val="clear" w:color="auto" w:fill="FFFFFF"/>
        <w:tabs>
          <w:tab w:val="left" w:pos="2268"/>
        </w:tabs>
        <w:spacing w:before="0" w:beforeAutospacing="0" w:after="0" w:afterAutospacing="0"/>
        <w:ind w:left="-567" w:right="-567" w:firstLine="283"/>
        <w:jc w:val="both"/>
        <w:rPr>
          <w:sz w:val="20"/>
          <w:szCs w:val="20"/>
          <w:lang w:val="en-US"/>
        </w:rPr>
      </w:pPr>
      <w:r w:rsidRPr="00A41D3F">
        <w:rPr>
          <w:sz w:val="20"/>
          <w:szCs w:val="20"/>
          <w:lang w:val="en-US"/>
        </w:rPr>
        <w:t>As shown in Fig. 1, the architecture consists of several components such as: Microsoft Intune service, Graph API, Windows Update for Business deployment service, MAM managed devices, Network Access Control partner, and Microsoft Configuration Manager for on-premises deployment. Moreover, the figure depicts Intune's integration with Microsoft Defender for Endpoint, a comprehensive security solution that functions as both an antivirus and endpoint detection and response suite. This integration underscores the security measures that can be implemented via Microsoft Defender for Endpoint within the Microsoft ecosystem.</w:t>
      </w:r>
    </w:p>
    <w:p w14:paraId="3D2A3DB9" w14:textId="0C7EC5CB" w:rsidR="000C4463" w:rsidRPr="006C673D" w:rsidRDefault="000C4463" w:rsidP="006C673D">
      <w:pPr>
        <w:pStyle w:val="ds-markdown-paragraph"/>
        <w:tabs>
          <w:tab w:val="left" w:pos="2268"/>
        </w:tabs>
        <w:spacing w:before="0" w:after="0"/>
        <w:ind w:left="-567" w:right="-567"/>
        <w:jc w:val="center"/>
        <w:rPr>
          <w:b/>
          <w:bCs/>
        </w:rPr>
      </w:pPr>
      <w:r w:rsidRPr="00D35E46">
        <w:rPr>
          <w:b/>
          <w:bCs/>
        </w:rPr>
        <w:t xml:space="preserve">IV. </w:t>
      </w:r>
      <w:r w:rsidR="006C673D" w:rsidRPr="006C673D">
        <w:rPr>
          <w:b/>
          <w:bCs/>
        </w:rPr>
        <w:t>PROPOSED</w:t>
      </w:r>
      <w:r w:rsidR="006C673D">
        <w:rPr>
          <w:b/>
          <w:bCs/>
        </w:rPr>
        <w:t xml:space="preserve"> </w:t>
      </w:r>
      <w:r w:rsidR="006C673D" w:rsidRPr="006C673D">
        <w:rPr>
          <w:b/>
          <w:bCs/>
        </w:rPr>
        <w:t>METHODOLOGY</w:t>
      </w:r>
    </w:p>
    <w:p w14:paraId="2FF5A98A" w14:textId="77777777" w:rsidR="004D25A6" w:rsidRPr="004D25A6" w:rsidRDefault="004D25A6" w:rsidP="00485D52">
      <w:pPr>
        <w:pStyle w:val="ds-markdown-paragraph"/>
        <w:tabs>
          <w:tab w:val="left" w:pos="2268"/>
        </w:tabs>
        <w:spacing w:before="0" w:after="0"/>
        <w:ind w:left="-567" w:right="-567" w:firstLine="283"/>
        <w:jc w:val="both"/>
        <w:rPr>
          <w:sz w:val="20"/>
          <w:szCs w:val="20"/>
        </w:rPr>
      </w:pPr>
      <w:r w:rsidRPr="004D25A6">
        <w:rPr>
          <w:sz w:val="20"/>
          <w:szCs w:val="20"/>
        </w:rPr>
        <w:t>To evaluate the effectiveness of Microsoft Intune, a structured methodological approach was developed. This methodology encompasses several key phases designed to provide comprehensive insights into both security effectiveness and user experience impact.</w:t>
      </w:r>
    </w:p>
    <w:p w14:paraId="2AD053C5" w14:textId="152A6EF5" w:rsidR="004F4863" w:rsidRDefault="004D25A6">
      <w:pPr>
        <w:pStyle w:val="ds-markdown-paragraph"/>
        <w:numPr>
          <w:ilvl w:val="0"/>
          <w:numId w:val="21"/>
        </w:numPr>
        <w:tabs>
          <w:tab w:val="left" w:pos="2268"/>
        </w:tabs>
        <w:spacing w:before="0" w:beforeAutospacing="0" w:after="0" w:afterAutospacing="0"/>
        <w:ind w:right="-567"/>
        <w:jc w:val="both"/>
        <w:rPr>
          <w:b/>
          <w:bCs/>
        </w:rPr>
      </w:pPr>
      <w:r w:rsidRPr="004D25A6">
        <w:rPr>
          <w:b/>
          <w:bCs/>
        </w:rPr>
        <w:t>Evaluation Criteria Definition</w:t>
      </w:r>
    </w:p>
    <w:p w14:paraId="57BE277F" w14:textId="77777777" w:rsidR="003F4117" w:rsidRDefault="003F4117" w:rsidP="003F4117">
      <w:pPr>
        <w:pStyle w:val="ds-markdown-paragraph"/>
        <w:tabs>
          <w:tab w:val="left" w:pos="2268"/>
        </w:tabs>
        <w:spacing w:before="0" w:beforeAutospacing="0" w:after="0" w:afterAutospacing="0"/>
        <w:ind w:left="-567" w:right="-567"/>
        <w:jc w:val="both"/>
        <w:rPr>
          <w:b/>
          <w:bCs/>
        </w:rPr>
      </w:pPr>
    </w:p>
    <w:p w14:paraId="78C3E411" w14:textId="25182857" w:rsidR="004D25A6" w:rsidRPr="004F4863" w:rsidRDefault="004D25A6" w:rsidP="00485D52">
      <w:pPr>
        <w:pStyle w:val="ds-markdown-paragraph"/>
        <w:tabs>
          <w:tab w:val="left" w:pos="2268"/>
        </w:tabs>
        <w:spacing w:before="0" w:beforeAutospacing="0" w:after="0" w:afterAutospacing="0"/>
        <w:ind w:left="-567" w:right="-567" w:firstLine="283"/>
        <w:jc w:val="both"/>
        <w:rPr>
          <w:b/>
          <w:bCs/>
        </w:rPr>
      </w:pPr>
      <w:r w:rsidRPr="004D25A6">
        <w:rPr>
          <w:sz w:val="20"/>
          <w:szCs w:val="20"/>
        </w:rPr>
        <w:t>The first step involves defining specific criteria for evaluation:</w:t>
      </w:r>
    </w:p>
    <w:p w14:paraId="35658A04" w14:textId="77777777" w:rsidR="004D25A6" w:rsidRDefault="004D25A6">
      <w:pPr>
        <w:pStyle w:val="ds-markdown-paragraph"/>
        <w:numPr>
          <w:ilvl w:val="0"/>
          <w:numId w:val="1"/>
        </w:numPr>
        <w:tabs>
          <w:tab w:val="left" w:pos="2268"/>
        </w:tabs>
        <w:spacing w:before="0" w:beforeAutospacing="0" w:after="0" w:afterAutospacing="0"/>
        <w:ind w:right="-567"/>
        <w:jc w:val="both"/>
        <w:rPr>
          <w:b/>
          <w:bCs/>
          <w:sz w:val="20"/>
          <w:szCs w:val="20"/>
        </w:rPr>
      </w:pPr>
      <w:r w:rsidRPr="004D25A6">
        <w:rPr>
          <w:b/>
          <w:bCs/>
          <w:sz w:val="20"/>
          <w:szCs w:val="20"/>
        </w:rPr>
        <w:t>Device compliance rates</w:t>
      </w:r>
      <w:r w:rsidRPr="004D25A6">
        <w:rPr>
          <w:sz w:val="20"/>
          <w:szCs w:val="20"/>
        </w:rPr>
        <w:t>: Percentage of devices meeting security requirements</w:t>
      </w:r>
    </w:p>
    <w:p w14:paraId="34A1F269" w14:textId="77777777" w:rsidR="004D25A6" w:rsidRDefault="004D25A6">
      <w:pPr>
        <w:pStyle w:val="ds-markdown-paragraph"/>
        <w:numPr>
          <w:ilvl w:val="0"/>
          <w:numId w:val="1"/>
        </w:numPr>
        <w:tabs>
          <w:tab w:val="left" w:pos="2268"/>
        </w:tabs>
        <w:spacing w:before="0" w:beforeAutospacing="0" w:after="0" w:afterAutospacing="0"/>
        <w:ind w:right="-567"/>
        <w:jc w:val="both"/>
        <w:rPr>
          <w:b/>
          <w:bCs/>
          <w:sz w:val="20"/>
          <w:szCs w:val="20"/>
        </w:rPr>
      </w:pPr>
      <w:r w:rsidRPr="004D25A6">
        <w:rPr>
          <w:b/>
          <w:bCs/>
          <w:sz w:val="20"/>
          <w:szCs w:val="20"/>
        </w:rPr>
        <w:t>Malware detection and prevention</w:t>
      </w:r>
      <w:r w:rsidRPr="004D25A6">
        <w:rPr>
          <w:sz w:val="20"/>
          <w:szCs w:val="20"/>
        </w:rPr>
        <w:t>: Effectiveness of Microsoft Defender integration</w:t>
      </w:r>
    </w:p>
    <w:p w14:paraId="2CEB2DD1" w14:textId="77777777" w:rsidR="004D25A6" w:rsidRDefault="004D25A6">
      <w:pPr>
        <w:pStyle w:val="ds-markdown-paragraph"/>
        <w:numPr>
          <w:ilvl w:val="0"/>
          <w:numId w:val="1"/>
        </w:numPr>
        <w:tabs>
          <w:tab w:val="left" w:pos="2268"/>
        </w:tabs>
        <w:spacing w:before="0" w:beforeAutospacing="0" w:after="0" w:afterAutospacing="0"/>
        <w:ind w:right="-567"/>
        <w:jc w:val="both"/>
        <w:rPr>
          <w:b/>
          <w:bCs/>
          <w:sz w:val="20"/>
          <w:szCs w:val="20"/>
        </w:rPr>
      </w:pPr>
      <w:r w:rsidRPr="004D25A6">
        <w:rPr>
          <w:b/>
          <w:bCs/>
          <w:sz w:val="20"/>
          <w:szCs w:val="20"/>
        </w:rPr>
        <w:t>Remote wipe effectiveness</w:t>
      </w:r>
      <w:r w:rsidRPr="004D25A6">
        <w:rPr>
          <w:sz w:val="20"/>
          <w:szCs w:val="20"/>
        </w:rPr>
        <w:t>: Time and success rate for device wiping</w:t>
      </w:r>
    </w:p>
    <w:p w14:paraId="1EE64DD6" w14:textId="77777777" w:rsidR="004D25A6" w:rsidRDefault="004D25A6">
      <w:pPr>
        <w:pStyle w:val="ds-markdown-paragraph"/>
        <w:numPr>
          <w:ilvl w:val="0"/>
          <w:numId w:val="1"/>
        </w:numPr>
        <w:tabs>
          <w:tab w:val="left" w:pos="2268"/>
        </w:tabs>
        <w:spacing w:before="0" w:beforeAutospacing="0" w:after="0" w:afterAutospacing="0"/>
        <w:ind w:right="-567"/>
        <w:jc w:val="both"/>
        <w:rPr>
          <w:b/>
          <w:bCs/>
          <w:sz w:val="20"/>
          <w:szCs w:val="20"/>
        </w:rPr>
      </w:pPr>
      <w:r w:rsidRPr="004D25A6">
        <w:rPr>
          <w:b/>
          <w:bCs/>
          <w:sz w:val="20"/>
          <w:szCs w:val="20"/>
        </w:rPr>
        <w:t>Time to deploy security patches</w:t>
      </w:r>
      <w:r w:rsidRPr="004D25A6">
        <w:rPr>
          <w:sz w:val="20"/>
          <w:szCs w:val="20"/>
        </w:rPr>
        <w:t>: Efficiency of update distribution</w:t>
      </w:r>
    </w:p>
    <w:p w14:paraId="1DE17EB4" w14:textId="77777777" w:rsidR="004D25A6" w:rsidRDefault="004D25A6">
      <w:pPr>
        <w:pStyle w:val="ds-markdown-paragraph"/>
        <w:numPr>
          <w:ilvl w:val="0"/>
          <w:numId w:val="1"/>
        </w:numPr>
        <w:tabs>
          <w:tab w:val="left" w:pos="2268"/>
        </w:tabs>
        <w:spacing w:before="0" w:beforeAutospacing="0" w:after="0" w:afterAutospacing="0"/>
        <w:ind w:right="-567"/>
        <w:jc w:val="both"/>
        <w:rPr>
          <w:b/>
          <w:bCs/>
          <w:sz w:val="20"/>
          <w:szCs w:val="20"/>
        </w:rPr>
      </w:pPr>
      <w:r w:rsidRPr="004D25A6">
        <w:rPr>
          <w:b/>
          <w:bCs/>
          <w:sz w:val="20"/>
          <w:szCs w:val="20"/>
        </w:rPr>
        <w:t>Time to update policies</w:t>
      </w:r>
      <w:r w:rsidRPr="004D25A6">
        <w:rPr>
          <w:sz w:val="20"/>
          <w:szCs w:val="20"/>
        </w:rPr>
        <w:t>: Responsiveness of policy enforcement</w:t>
      </w:r>
    </w:p>
    <w:p w14:paraId="7F99F28E" w14:textId="0F6744E6" w:rsidR="00E00BF2" w:rsidRDefault="004D25A6" w:rsidP="00E00BF2">
      <w:pPr>
        <w:pStyle w:val="ds-markdown-paragraph"/>
        <w:numPr>
          <w:ilvl w:val="0"/>
          <w:numId w:val="1"/>
        </w:numPr>
        <w:tabs>
          <w:tab w:val="left" w:pos="2268"/>
        </w:tabs>
        <w:spacing w:before="0" w:beforeAutospacing="0" w:after="0" w:afterAutospacing="0"/>
        <w:ind w:right="-567"/>
        <w:jc w:val="both"/>
        <w:rPr>
          <w:b/>
          <w:bCs/>
          <w:sz w:val="20"/>
          <w:szCs w:val="20"/>
        </w:rPr>
      </w:pPr>
      <w:r w:rsidRPr="004D25A6">
        <w:rPr>
          <w:b/>
          <w:bCs/>
          <w:sz w:val="20"/>
          <w:szCs w:val="20"/>
        </w:rPr>
        <w:t>App protection policy enforcement</w:t>
      </w:r>
      <w:r w:rsidRPr="004D25A6">
        <w:rPr>
          <w:sz w:val="20"/>
          <w:szCs w:val="20"/>
        </w:rPr>
        <w:t>: Effectiveness of application-level controls</w:t>
      </w:r>
    </w:p>
    <w:p w14:paraId="0F564B00" w14:textId="77777777" w:rsidR="00E00BF2" w:rsidRPr="00E00BF2" w:rsidRDefault="00E00BF2" w:rsidP="00E00BF2">
      <w:pPr>
        <w:pStyle w:val="ds-markdown-paragraph"/>
        <w:tabs>
          <w:tab w:val="left" w:pos="2268"/>
        </w:tabs>
        <w:spacing w:before="0" w:beforeAutospacing="0" w:after="0" w:afterAutospacing="0"/>
        <w:ind w:left="-207" w:right="-567"/>
        <w:jc w:val="both"/>
        <w:rPr>
          <w:b/>
          <w:bCs/>
          <w:sz w:val="20"/>
          <w:szCs w:val="20"/>
        </w:rPr>
      </w:pPr>
    </w:p>
    <w:p w14:paraId="044B033F" w14:textId="5C325BFC" w:rsidR="004D25A6" w:rsidRDefault="004D25A6">
      <w:pPr>
        <w:pStyle w:val="ds-markdown-paragraph"/>
        <w:numPr>
          <w:ilvl w:val="0"/>
          <w:numId w:val="21"/>
        </w:numPr>
        <w:tabs>
          <w:tab w:val="left" w:pos="2268"/>
        </w:tabs>
        <w:spacing w:before="0" w:beforeAutospacing="0" w:after="0" w:afterAutospacing="0"/>
        <w:ind w:right="-567"/>
        <w:jc w:val="both"/>
        <w:rPr>
          <w:b/>
          <w:bCs/>
        </w:rPr>
      </w:pPr>
      <w:r w:rsidRPr="004D25A6">
        <w:rPr>
          <w:b/>
          <w:bCs/>
        </w:rPr>
        <w:t>Data Gathering Framework</w:t>
      </w:r>
    </w:p>
    <w:p w14:paraId="6A691408" w14:textId="77777777" w:rsidR="003F4117" w:rsidRPr="004D25A6" w:rsidRDefault="003F4117" w:rsidP="003F4117">
      <w:pPr>
        <w:pStyle w:val="ds-markdown-paragraph"/>
        <w:tabs>
          <w:tab w:val="left" w:pos="2268"/>
        </w:tabs>
        <w:spacing w:before="0" w:beforeAutospacing="0" w:after="0" w:afterAutospacing="0"/>
        <w:ind w:left="-567" w:right="-567"/>
        <w:jc w:val="both"/>
        <w:rPr>
          <w:b/>
          <w:bCs/>
        </w:rPr>
      </w:pPr>
    </w:p>
    <w:p w14:paraId="5953F371" w14:textId="77777777" w:rsidR="004D25A6" w:rsidRDefault="004D25A6" w:rsidP="00485D52">
      <w:pPr>
        <w:pStyle w:val="ds-markdown-paragraph"/>
        <w:tabs>
          <w:tab w:val="left" w:pos="2268"/>
        </w:tabs>
        <w:spacing w:before="0" w:beforeAutospacing="0" w:after="0" w:afterAutospacing="0"/>
        <w:ind w:left="-567" w:right="-567" w:firstLine="283"/>
        <w:jc w:val="both"/>
        <w:rPr>
          <w:sz w:val="20"/>
          <w:szCs w:val="20"/>
        </w:rPr>
      </w:pPr>
      <w:r w:rsidRPr="004D25A6">
        <w:rPr>
          <w:sz w:val="20"/>
          <w:szCs w:val="20"/>
        </w:rPr>
        <w:t>This step underscores the necessity of gathering important data for preventing attacks. For instance, an endpoint's IP address and agent status can be considered as data to understand the endpoint's current security status. Data was collected from:</w:t>
      </w:r>
    </w:p>
    <w:p w14:paraId="7C50365A" w14:textId="77777777" w:rsidR="004D25A6" w:rsidRDefault="004D25A6">
      <w:pPr>
        <w:pStyle w:val="ds-markdown-paragraph"/>
        <w:numPr>
          <w:ilvl w:val="0"/>
          <w:numId w:val="2"/>
        </w:numPr>
        <w:tabs>
          <w:tab w:val="left" w:pos="2268"/>
        </w:tabs>
        <w:spacing w:before="0" w:beforeAutospacing="0" w:after="0" w:afterAutospacing="0"/>
        <w:ind w:right="-567"/>
        <w:jc w:val="both"/>
        <w:rPr>
          <w:sz w:val="20"/>
          <w:szCs w:val="20"/>
        </w:rPr>
      </w:pPr>
      <w:r w:rsidRPr="004D25A6">
        <w:rPr>
          <w:sz w:val="20"/>
          <w:szCs w:val="20"/>
        </w:rPr>
        <w:t>Laboratory test environment with isolated network</w:t>
      </w:r>
    </w:p>
    <w:p w14:paraId="7724273C" w14:textId="77777777" w:rsidR="004D25A6" w:rsidRDefault="004D25A6">
      <w:pPr>
        <w:pStyle w:val="ds-markdown-paragraph"/>
        <w:numPr>
          <w:ilvl w:val="0"/>
          <w:numId w:val="2"/>
        </w:numPr>
        <w:tabs>
          <w:tab w:val="left" w:pos="2268"/>
        </w:tabs>
        <w:spacing w:before="0" w:beforeAutospacing="0" w:after="0" w:afterAutospacing="0"/>
        <w:ind w:right="-567"/>
        <w:jc w:val="both"/>
        <w:rPr>
          <w:sz w:val="20"/>
          <w:szCs w:val="20"/>
        </w:rPr>
      </w:pPr>
      <w:r w:rsidRPr="004D25A6">
        <w:rPr>
          <w:sz w:val="20"/>
          <w:szCs w:val="20"/>
        </w:rPr>
        <w:t>Production environments across multiple organization types</w:t>
      </w:r>
    </w:p>
    <w:p w14:paraId="0E1160B5" w14:textId="77777777" w:rsidR="004D25A6" w:rsidRDefault="004D25A6">
      <w:pPr>
        <w:pStyle w:val="ds-markdown-paragraph"/>
        <w:numPr>
          <w:ilvl w:val="0"/>
          <w:numId w:val="2"/>
        </w:numPr>
        <w:tabs>
          <w:tab w:val="left" w:pos="2268"/>
        </w:tabs>
        <w:spacing w:before="0" w:beforeAutospacing="0" w:after="0" w:afterAutospacing="0"/>
        <w:ind w:right="-567"/>
        <w:jc w:val="both"/>
        <w:rPr>
          <w:sz w:val="20"/>
          <w:szCs w:val="20"/>
        </w:rPr>
      </w:pPr>
      <w:r w:rsidRPr="004D25A6">
        <w:rPr>
          <w:sz w:val="20"/>
          <w:szCs w:val="20"/>
        </w:rPr>
        <w:t>User surveys measuring experience impact</w:t>
      </w:r>
    </w:p>
    <w:p w14:paraId="4D80FB49" w14:textId="42AD5136" w:rsidR="004D25A6" w:rsidRDefault="004D25A6">
      <w:pPr>
        <w:pStyle w:val="ds-markdown-paragraph"/>
        <w:numPr>
          <w:ilvl w:val="0"/>
          <w:numId w:val="2"/>
        </w:numPr>
        <w:tabs>
          <w:tab w:val="left" w:pos="2268"/>
        </w:tabs>
        <w:spacing w:before="0" w:beforeAutospacing="0" w:after="0" w:afterAutospacing="0"/>
        <w:ind w:right="-567"/>
        <w:jc w:val="both"/>
        <w:rPr>
          <w:sz w:val="20"/>
          <w:szCs w:val="20"/>
        </w:rPr>
      </w:pPr>
      <w:r w:rsidRPr="004D25A6">
        <w:rPr>
          <w:sz w:val="20"/>
          <w:szCs w:val="20"/>
        </w:rPr>
        <w:t>System logs and compliance reports</w:t>
      </w:r>
    </w:p>
    <w:p w14:paraId="75B6016F" w14:textId="77777777" w:rsidR="003F4117" w:rsidRPr="004D25A6" w:rsidRDefault="003F4117" w:rsidP="003F4117">
      <w:pPr>
        <w:pStyle w:val="ds-markdown-paragraph"/>
        <w:tabs>
          <w:tab w:val="left" w:pos="2268"/>
        </w:tabs>
        <w:spacing w:before="0" w:beforeAutospacing="0" w:after="0" w:afterAutospacing="0"/>
        <w:ind w:left="-207" w:right="-567"/>
        <w:jc w:val="both"/>
        <w:rPr>
          <w:sz w:val="20"/>
          <w:szCs w:val="20"/>
        </w:rPr>
      </w:pPr>
    </w:p>
    <w:p w14:paraId="6834F95B" w14:textId="77FFED89" w:rsidR="004D25A6" w:rsidRDefault="004D25A6">
      <w:pPr>
        <w:pStyle w:val="ds-markdown-paragraph"/>
        <w:numPr>
          <w:ilvl w:val="0"/>
          <w:numId w:val="21"/>
        </w:numPr>
        <w:tabs>
          <w:tab w:val="left" w:pos="2268"/>
        </w:tabs>
        <w:spacing w:before="0" w:beforeAutospacing="0" w:after="0" w:afterAutospacing="0"/>
        <w:ind w:right="-567"/>
        <w:jc w:val="both"/>
        <w:rPr>
          <w:b/>
          <w:bCs/>
        </w:rPr>
      </w:pPr>
      <w:r w:rsidRPr="004D25A6">
        <w:rPr>
          <w:b/>
          <w:bCs/>
        </w:rPr>
        <w:t>Comparative Analysis Framework</w:t>
      </w:r>
    </w:p>
    <w:p w14:paraId="65834521" w14:textId="77777777" w:rsidR="003F4117" w:rsidRPr="004D25A6" w:rsidRDefault="003F4117" w:rsidP="003F4117">
      <w:pPr>
        <w:pStyle w:val="ds-markdown-paragraph"/>
        <w:tabs>
          <w:tab w:val="left" w:pos="2268"/>
        </w:tabs>
        <w:spacing w:before="0" w:beforeAutospacing="0" w:after="0" w:afterAutospacing="0"/>
        <w:ind w:left="-567" w:right="-567"/>
        <w:jc w:val="both"/>
        <w:rPr>
          <w:b/>
          <w:bCs/>
        </w:rPr>
      </w:pPr>
    </w:p>
    <w:p w14:paraId="67AFE1F7" w14:textId="77777777" w:rsidR="004D25A6" w:rsidRDefault="004D25A6" w:rsidP="00485D52">
      <w:pPr>
        <w:pStyle w:val="ds-markdown-paragraph"/>
        <w:tabs>
          <w:tab w:val="left" w:pos="2268"/>
        </w:tabs>
        <w:spacing w:before="0" w:beforeAutospacing="0" w:after="0" w:afterAutospacing="0"/>
        <w:ind w:left="-567" w:right="-567" w:firstLine="283"/>
        <w:jc w:val="both"/>
        <w:rPr>
          <w:sz w:val="20"/>
          <w:szCs w:val="20"/>
        </w:rPr>
      </w:pPr>
      <w:r w:rsidRPr="004D25A6">
        <w:rPr>
          <w:sz w:val="20"/>
          <w:szCs w:val="20"/>
        </w:rPr>
        <w:t>Microsoft Intune has many mechanisms in terms of configuration, policies, and integrations. Considering this, best practices will be used to build a secure ecosystem across the organization. The analysis compares:</w:t>
      </w:r>
    </w:p>
    <w:p w14:paraId="12B713C3" w14:textId="77777777" w:rsidR="004D25A6" w:rsidRDefault="004D25A6">
      <w:pPr>
        <w:pStyle w:val="ds-markdown-paragraph"/>
        <w:numPr>
          <w:ilvl w:val="0"/>
          <w:numId w:val="3"/>
        </w:numPr>
        <w:tabs>
          <w:tab w:val="left" w:pos="2268"/>
        </w:tabs>
        <w:spacing w:before="0" w:beforeAutospacing="0" w:after="0" w:afterAutospacing="0"/>
        <w:ind w:right="-567"/>
        <w:jc w:val="both"/>
        <w:rPr>
          <w:sz w:val="20"/>
          <w:szCs w:val="20"/>
        </w:rPr>
      </w:pPr>
      <w:r w:rsidRPr="004D25A6">
        <w:rPr>
          <w:sz w:val="20"/>
          <w:szCs w:val="20"/>
        </w:rPr>
        <w:t>Different security feature implementations</w:t>
      </w:r>
    </w:p>
    <w:p w14:paraId="0C0C1D60" w14:textId="77777777" w:rsidR="004D25A6" w:rsidRDefault="004D25A6">
      <w:pPr>
        <w:pStyle w:val="ds-markdown-paragraph"/>
        <w:numPr>
          <w:ilvl w:val="0"/>
          <w:numId w:val="3"/>
        </w:numPr>
        <w:tabs>
          <w:tab w:val="left" w:pos="2268"/>
        </w:tabs>
        <w:spacing w:before="0" w:beforeAutospacing="0" w:after="0" w:afterAutospacing="0"/>
        <w:ind w:right="-567"/>
        <w:jc w:val="both"/>
        <w:rPr>
          <w:sz w:val="20"/>
          <w:szCs w:val="20"/>
        </w:rPr>
      </w:pPr>
      <w:r w:rsidRPr="004D25A6">
        <w:rPr>
          <w:sz w:val="20"/>
          <w:szCs w:val="20"/>
        </w:rPr>
        <w:t>Various policy configurations</w:t>
      </w:r>
    </w:p>
    <w:p w14:paraId="13F687E1" w14:textId="77777777" w:rsidR="004D25A6" w:rsidRDefault="004D25A6">
      <w:pPr>
        <w:pStyle w:val="ds-markdown-paragraph"/>
        <w:numPr>
          <w:ilvl w:val="0"/>
          <w:numId w:val="3"/>
        </w:numPr>
        <w:tabs>
          <w:tab w:val="left" w:pos="2268"/>
        </w:tabs>
        <w:spacing w:before="0" w:beforeAutospacing="0" w:after="0" w:afterAutospacing="0"/>
        <w:ind w:right="-567"/>
        <w:jc w:val="both"/>
        <w:rPr>
          <w:sz w:val="20"/>
          <w:szCs w:val="20"/>
        </w:rPr>
      </w:pPr>
      <w:r w:rsidRPr="004D25A6">
        <w:rPr>
          <w:sz w:val="20"/>
          <w:szCs w:val="20"/>
        </w:rPr>
        <w:t>Multiple organization types and requirements</w:t>
      </w:r>
    </w:p>
    <w:p w14:paraId="160E5F2E" w14:textId="009FF7EA" w:rsidR="004D25A6" w:rsidRDefault="004D25A6">
      <w:pPr>
        <w:pStyle w:val="ds-markdown-paragraph"/>
        <w:numPr>
          <w:ilvl w:val="0"/>
          <w:numId w:val="3"/>
        </w:numPr>
        <w:tabs>
          <w:tab w:val="left" w:pos="2268"/>
        </w:tabs>
        <w:spacing w:before="0" w:beforeAutospacing="0" w:after="0" w:afterAutospacing="0"/>
        <w:ind w:right="-567"/>
        <w:jc w:val="both"/>
        <w:rPr>
          <w:sz w:val="20"/>
          <w:szCs w:val="20"/>
        </w:rPr>
      </w:pPr>
      <w:r w:rsidRPr="004D25A6">
        <w:rPr>
          <w:sz w:val="20"/>
          <w:szCs w:val="20"/>
        </w:rPr>
        <w:t>User experience across different security levels</w:t>
      </w:r>
    </w:p>
    <w:p w14:paraId="6943B104" w14:textId="77777777" w:rsidR="003F4117" w:rsidRPr="004D25A6" w:rsidRDefault="003F4117" w:rsidP="003F4117">
      <w:pPr>
        <w:pStyle w:val="ds-markdown-paragraph"/>
        <w:tabs>
          <w:tab w:val="left" w:pos="2268"/>
        </w:tabs>
        <w:spacing w:before="0" w:beforeAutospacing="0" w:after="0" w:afterAutospacing="0"/>
        <w:ind w:left="-207" w:right="-567"/>
        <w:jc w:val="both"/>
        <w:rPr>
          <w:sz w:val="20"/>
          <w:szCs w:val="20"/>
        </w:rPr>
      </w:pPr>
    </w:p>
    <w:p w14:paraId="40662261" w14:textId="5BDFAD9C" w:rsidR="004D25A6" w:rsidRDefault="004D25A6">
      <w:pPr>
        <w:pStyle w:val="ds-markdown-paragraph"/>
        <w:numPr>
          <w:ilvl w:val="0"/>
          <w:numId w:val="21"/>
        </w:numPr>
        <w:tabs>
          <w:tab w:val="left" w:pos="2268"/>
        </w:tabs>
        <w:spacing w:before="0" w:beforeAutospacing="0" w:after="0" w:afterAutospacing="0"/>
        <w:ind w:right="-567"/>
        <w:jc w:val="both"/>
        <w:rPr>
          <w:b/>
          <w:bCs/>
        </w:rPr>
      </w:pPr>
      <w:r w:rsidRPr="004D25A6">
        <w:rPr>
          <w:b/>
          <w:bCs/>
        </w:rPr>
        <w:t>Technical Evaluation Parameters</w:t>
      </w:r>
    </w:p>
    <w:p w14:paraId="22F2E8F4" w14:textId="77777777" w:rsidR="003F4117" w:rsidRPr="004D25A6" w:rsidRDefault="003F4117" w:rsidP="003F4117">
      <w:pPr>
        <w:pStyle w:val="ds-markdown-paragraph"/>
        <w:tabs>
          <w:tab w:val="left" w:pos="2268"/>
        </w:tabs>
        <w:spacing w:before="0" w:beforeAutospacing="0" w:after="0" w:afterAutospacing="0"/>
        <w:ind w:left="-567" w:right="-567"/>
        <w:jc w:val="both"/>
        <w:rPr>
          <w:b/>
          <w:bCs/>
        </w:rPr>
      </w:pPr>
    </w:p>
    <w:p w14:paraId="72A0CF06" w14:textId="77777777" w:rsidR="004D25A6" w:rsidRDefault="004D25A6" w:rsidP="00485D52">
      <w:pPr>
        <w:pStyle w:val="ds-markdown-paragraph"/>
        <w:tabs>
          <w:tab w:val="left" w:pos="2268"/>
        </w:tabs>
        <w:spacing w:before="0" w:beforeAutospacing="0" w:after="0" w:afterAutospacing="0"/>
        <w:ind w:left="-567" w:right="-567" w:firstLine="283"/>
        <w:jc w:val="both"/>
        <w:rPr>
          <w:sz w:val="20"/>
          <w:szCs w:val="20"/>
        </w:rPr>
      </w:pPr>
      <w:r w:rsidRPr="004D25A6">
        <w:rPr>
          <w:sz w:val="20"/>
          <w:szCs w:val="20"/>
        </w:rPr>
        <w:t>From a technical perspective, the solution should be:</w:t>
      </w:r>
    </w:p>
    <w:p w14:paraId="7407234A" w14:textId="77777777" w:rsidR="004D25A6" w:rsidRDefault="004D25A6">
      <w:pPr>
        <w:pStyle w:val="ds-markdown-paragraph"/>
        <w:numPr>
          <w:ilvl w:val="0"/>
          <w:numId w:val="4"/>
        </w:numPr>
        <w:tabs>
          <w:tab w:val="left" w:pos="2268"/>
        </w:tabs>
        <w:spacing w:before="0" w:beforeAutospacing="0" w:after="0" w:afterAutospacing="0"/>
        <w:ind w:right="-567"/>
        <w:jc w:val="both"/>
        <w:rPr>
          <w:sz w:val="20"/>
          <w:szCs w:val="20"/>
        </w:rPr>
      </w:pPr>
      <w:r w:rsidRPr="004D25A6">
        <w:rPr>
          <w:b/>
          <w:bCs/>
          <w:sz w:val="20"/>
          <w:szCs w:val="20"/>
        </w:rPr>
        <w:t>Scalable</w:t>
      </w:r>
      <w:r w:rsidRPr="004D25A6">
        <w:rPr>
          <w:sz w:val="20"/>
          <w:szCs w:val="20"/>
        </w:rPr>
        <w:t>: Ability to handle growing number of devices</w:t>
      </w:r>
    </w:p>
    <w:p w14:paraId="348C2E6D" w14:textId="77777777" w:rsidR="004D25A6" w:rsidRDefault="004D25A6">
      <w:pPr>
        <w:pStyle w:val="ds-markdown-paragraph"/>
        <w:numPr>
          <w:ilvl w:val="0"/>
          <w:numId w:val="4"/>
        </w:numPr>
        <w:tabs>
          <w:tab w:val="left" w:pos="2268"/>
        </w:tabs>
        <w:spacing w:before="0" w:after="0"/>
        <w:ind w:right="-567"/>
        <w:jc w:val="both"/>
        <w:rPr>
          <w:sz w:val="20"/>
          <w:szCs w:val="20"/>
        </w:rPr>
      </w:pPr>
      <w:r w:rsidRPr="004D25A6">
        <w:rPr>
          <w:b/>
          <w:bCs/>
          <w:sz w:val="20"/>
          <w:szCs w:val="20"/>
        </w:rPr>
        <w:t>Adaptable</w:t>
      </w:r>
      <w:r w:rsidRPr="004D25A6">
        <w:rPr>
          <w:sz w:val="20"/>
          <w:szCs w:val="20"/>
        </w:rPr>
        <w:t>: Flexibility for different user requirements</w:t>
      </w:r>
    </w:p>
    <w:p w14:paraId="584882A0" w14:textId="77777777" w:rsidR="004D25A6" w:rsidRDefault="004D25A6">
      <w:pPr>
        <w:pStyle w:val="ds-markdown-paragraph"/>
        <w:numPr>
          <w:ilvl w:val="0"/>
          <w:numId w:val="4"/>
        </w:numPr>
        <w:tabs>
          <w:tab w:val="left" w:pos="2268"/>
        </w:tabs>
        <w:spacing w:before="0" w:after="0"/>
        <w:ind w:right="-567"/>
        <w:jc w:val="both"/>
        <w:rPr>
          <w:sz w:val="20"/>
          <w:szCs w:val="20"/>
        </w:rPr>
      </w:pPr>
      <w:r w:rsidRPr="004D25A6">
        <w:rPr>
          <w:b/>
          <w:bCs/>
          <w:sz w:val="20"/>
          <w:szCs w:val="20"/>
        </w:rPr>
        <w:t>Usable</w:t>
      </w:r>
      <w:r w:rsidRPr="004D25A6">
        <w:rPr>
          <w:sz w:val="20"/>
          <w:szCs w:val="20"/>
        </w:rPr>
        <w:t>: Intuitive for end users</w:t>
      </w:r>
    </w:p>
    <w:p w14:paraId="48D37776" w14:textId="593819F4" w:rsidR="004D25A6" w:rsidRPr="004D25A6" w:rsidRDefault="004D25A6">
      <w:pPr>
        <w:pStyle w:val="ds-markdown-paragraph"/>
        <w:numPr>
          <w:ilvl w:val="0"/>
          <w:numId w:val="4"/>
        </w:numPr>
        <w:tabs>
          <w:tab w:val="left" w:pos="2268"/>
        </w:tabs>
        <w:spacing w:before="0" w:after="0"/>
        <w:ind w:right="-567"/>
        <w:jc w:val="both"/>
        <w:rPr>
          <w:sz w:val="20"/>
          <w:szCs w:val="20"/>
        </w:rPr>
      </w:pPr>
      <w:r w:rsidRPr="004D25A6">
        <w:rPr>
          <w:b/>
          <w:bCs/>
          <w:sz w:val="20"/>
          <w:szCs w:val="20"/>
        </w:rPr>
        <w:t>Manageable</w:t>
      </w:r>
      <w:r w:rsidRPr="004D25A6">
        <w:rPr>
          <w:sz w:val="20"/>
          <w:szCs w:val="20"/>
        </w:rPr>
        <w:t>: Easy administration for security teams</w:t>
      </w:r>
    </w:p>
    <w:p w14:paraId="04F66A8A" w14:textId="0618BAA1" w:rsidR="003F4117" w:rsidRDefault="004D25A6">
      <w:pPr>
        <w:pStyle w:val="ds-markdown-paragraph"/>
        <w:numPr>
          <w:ilvl w:val="0"/>
          <w:numId w:val="21"/>
        </w:numPr>
        <w:tabs>
          <w:tab w:val="left" w:pos="2268"/>
        </w:tabs>
        <w:spacing w:before="0" w:beforeAutospacing="0" w:after="0" w:afterAutospacing="0"/>
        <w:ind w:right="-567"/>
        <w:jc w:val="both"/>
        <w:rPr>
          <w:b/>
          <w:bCs/>
        </w:rPr>
      </w:pPr>
      <w:r w:rsidRPr="004D25A6">
        <w:rPr>
          <w:b/>
          <w:bCs/>
        </w:rPr>
        <w:t>Compliance and Regulatory Considerations</w:t>
      </w:r>
    </w:p>
    <w:p w14:paraId="14C7322E" w14:textId="77777777" w:rsidR="00485D52" w:rsidRPr="004D25A6" w:rsidRDefault="00485D52" w:rsidP="00485D52">
      <w:pPr>
        <w:pStyle w:val="ds-markdown-paragraph"/>
        <w:tabs>
          <w:tab w:val="left" w:pos="2268"/>
        </w:tabs>
        <w:spacing w:before="0" w:beforeAutospacing="0" w:after="0" w:afterAutospacing="0"/>
        <w:ind w:left="-567" w:right="-567"/>
        <w:jc w:val="both"/>
        <w:rPr>
          <w:b/>
          <w:bCs/>
        </w:rPr>
      </w:pPr>
    </w:p>
    <w:p w14:paraId="129510F7" w14:textId="77777777" w:rsidR="004D25A6" w:rsidRDefault="004D25A6" w:rsidP="00485D52">
      <w:pPr>
        <w:pStyle w:val="ds-markdown-paragraph"/>
        <w:tabs>
          <w:tab w:val="left" w:pos="2268"/>
        </w:tabs>
        <w:spacing w:before="0" w:beforeAutospacing="0" w:after="0" w:afterAutospacing="0"/>
        <w:ind w:left="-567" w:right="-567" w:firstLine="283"/>
        <w:jc w:val="both"/>
        <w:rPr>
          <w:sz w:val="20"/>
          <w:szCs w:val="20"/>
        </w:rPr>
      </w:pPr>
      <w:r w:rsidRPr="004D25A6">
        <w:rPr>
          <w:sz w:val="20"/>
          <w:szCs w:val="20"/>
        </w:rPr>
        <w:t>Compliance ensures that data is handled according to legal requirements and industry standards. There are global regulations, such as GDPR in the EU and HIPAA in US healthcare, as well as various industry-specific standards. Having compliance and regulation methods in place helps to quickly pass audits.</w:t>
      </w:r>
    </w:p>
    <w:p w14:paraId="4F795D89" w14:textId="77777777" w:rsidR="003F4117" w:rsidRPr="004D25A6" w:rsidRDefault="003F4117" w:rsidP="003F4117">
      <w:pPr>
        <w:pStyle w:val="ds-markdown-paragraph"/>
        <w:tabs>
          <w:tab w:val="left" w:pos="2268"/>
        </w:tabs>
        <w:spacing w:before="0" w:beforeAutospacing="0" w:after="0" w:afterAutospacing="0"/>
        <w:ind w:right="-567"/>
        <w:jc w:val="both"/>
        <w:rPr>
          <w:sz w:val="20"/>
          <w:szCs w:val="20"/>
        </w:rPr>
      </w:pPr>
    </w:p>
    <w:p w14:paraId="7BB88A33" w14:textId="00E79E94" w:rsidR="004D25A6" w:rsidRDefault="004D25A6">
      <w:pPr>
        <w:pStyle w:val="ds-markdown-paragraph"/>
        <w:numPr>
          <w:ilvl w:val="0"/>
          <w:numId w:val="21"/>
        </w:numPr>
        <w:tabs>
          <w:tab w:val="left" w:pos="2268"/>
        </w:tabs>
        <w:spacing w:before="0" w:beforeAutospacing="0" w:after="0" w:afterAutospacing="0"/>
        <w:ind w:right="-567"/>
        <w:jc w:val="both"/>
        <w:rPr>
          <w:b/>
          <w:bCs/>
        </w:rPr>
      </w:pPr>
      <w:r w:rsidRPr="004D25A6">
        <w:rPr>
          <w:b/>
          <w:bCs/>
        </w:rPr>
        <w:t>Metrics for Evaluation</w:t>
      </w:r>
    </w:p>
    <w:p w14:paraId="3D33A256" w14:textId="77777777" w:rsidR="003F4117" w:rsidRPr="004D25A6" w:rsidRDefault="003F4117" w:rsidP="003F4117">
      <w:pPr>
        <w:pStyle w:val="ds-markdown-paragraph"/>
        <w:tabs>
          <w:tab w:val="left" w:pos="2268"/>
        </w:tabs>
        <w:spacing w:before="0" w:beforeAutospacing="0" w:after="0" w:afterAutospacing="0"/>
        <w:ind w:left="-567" w:right="-567"/>
        <w:jc w:val="both"/>
        <w:rPr>
          <w:b/>
          <w:bCs/>
        </w:rPr>
      </w:pPr>
    </w:p>
    <w:p w14:paraId="1415F999" w14:textId="77777777" w:rsidR="004D25A6" w:rsidRDefault="004D25A6" w:rsidP="00485D52">
      <w:pPr>
        <w:pStyle w:val="ds-markdown-paragraph"/>
        <w:tabs>
          <w:tab w:val="left" w:pos="2268"/>
        </w:tabs>
        <w:spacing w:before="0" w:beforeAutospacing="0" w:after="0" w:afterAutospacing="0"/>
        <w:ind w:left="-567" w:right="-567" w:firstLine="283"/>
        <w:jc w:val="both"/>
        <w:rPr>
          <w:sz w:val="20"/>
          <w:szCs w:val="20"/>
        </w:rPr>
      </w:pPr>
      <w:r w:rsidRPr="004D25A6">
        <w:rPr>
          <w:sz w:val="20"/>
          <w:szCs w:val="20"/>
        </w:rPr>
        <w:t>During this research, metrics were used to calculate overall security posture and user experience. The following table contains information about metrics. Metrics were evaluated based on the security features, where:</w:t>
      </w:r>
    </w:p>
    <w:p w14:paraId="261641F3" w14:textId="77777777" w:rsidR="004D25A6" w:rsidRDefault="004D25A6" w:rsidP="003F4117">
      <w:pPr>
        <w:pStyle w:val="ds-markdown-paragraph"/>
        <w:tabs>
          <w:tab w:val="left" w:pos="2268"/>
        </w:tabs>
        <w:spacing w:before="0" w:beforeAutospacing="0" w:after="0" w:afterAutospacing="0"/>
        <w:ind w:left="-567" w:right="-567"/>
        <w:jc w:val="both"/>
        <w:rPr>
          <w:sz w:val="20"/>
          <w:szCs w:val="20"/>
        </w:rPr>
      </w:pPr>
      <w:r w:rsidRPr="004D25A6">
        <w:rPr>
          <w:b/>
          <w:bCs/>
          <w:sz w:val="20"/>
          <w:szCs w:val="20"/>
        </w:rPr>
        <w:t>2</w:t>
      </w:r>
      <w:r w:rsidRPr="004D25A6">
        <w:rPr>
          <w:sz w:val="20"/>
          <w:szCs w:val="20"/>
        </w:rPr>
        <w:t>: Feature significantly affects user experience</w:t>
      </w:r>
    </w:p>
    <w:p w14:paraId="37FE8F38" w14:textId="77777777" w:rsidR="004D25A6" w:rsidRDefault="004D25A6" w:rsidP="003F4117">
      <w:pPr>
        <w:pStyle w:val="ds-markdown-paragraph"/>
        <w:tabs>
          <w:tab w:val="left" w:pos="2268"/>
        </w:tabs>
        <w:spacing w:before="0" w:beforeAutospacing="0" w:after="0" w:afterAutospacing="0"/>
        <w:ind w:left="-567" w:right="-567"/>
        <w:jc w:val="both"/>
        <w:rPr>
          <w:sz w:val="20"/>
          <w:szCs w:val="20"/>
        </w:rPr>
      </w:pPr>
      <w:r w:rsidRPr="004D25A6">
        <w:rPr>
          <w:b/>
          <w:bCs/>
          <w:sz w:val="20"/>
          <w:szCs w:val="20"/>
        </w:rPr>
        <w:t>1</w:t>
      </w:r>
      <w:r w:rsidRPr="004D25A6">
        <w:rPr>
          <w:sz w:val="20"/>
          <w:szCs w:val="20"/>
        </w:rPr>
        <w:t>: Feature affects user experience</w:t>
      </w:r>
    </w:p>
    <w:p w14:paraId="3F325E61" w14:textId="20C17051" w:rsidR="004D25A6" w:rsidRDefault="004D25A6" w:rsidP="003F4117">
      <w:pPr>
        <w:pStyle w:val="ds-markdown-paragraph"/>
        <w:tabs>
          <w:tab w:val="left" w:pos="2268"/>
        </w:tabs>
        <w:spacing w:before="0" w:beforeAutospacing="0" w:after="0" w:afterAutospacing="0"/>
        <w:ind w:left="-567" w:right="-567"/>
        <w:jc w:val="both"/>
        <w:rPr>
          <w:sz w:val="20"/>
          <w:szCs w:val="20"/>
        </w:rPr>
      </w:pPr>
      <w:r w:rsidRPr="004D25A6">
        <w:rPr>
          <w:b/>
          <w:bCs/>
          <w:sz w:val="20"/>
          <w:szCs w:val="20"/>
        </w:rPr>
        <w:t>0</w:t>
      </w:r>
      <w:r w:rsidRPr="004D25A6">
        <w:rPr>
          <w:sz w:val="20"/>
          <w:szCs w:val="20"/>
        </w:rPr>
        <w:t>: Feature does not affect user experience</w:t>
      </w:r>
    </w:p>
    <w:p w14:paraId="3B610A6E" w14:textId="77777777" w:rsidR="003F4117" w:rsidRPr="004D25A6" w:rsidRDefault="003F4117" w:rsidP="003F4117">
      <w:pPr>
        <w:pStyle w:val="ds-markdown-paragraph"/>
        <w:tabs>
          <w:tab w:val="left" w:pos="2268"/>
        </w:tabs>
        <w:spacing w:before="0" w:beforeAutospacing="0" w:after="0" w:afterAutospacing="0"/>
        <w:ind w:left="-567" w:right="-567"/>
        <w:jc w:val="both"/>
        <w:rPr>
          <w:sz w:val="20"/>
          <w:szCs w:val="20"/>
        </w:rPr>
      </w:pPr>
    </w:p>
    <w:p w14:paraId="0A5B8BA1" w14:textId="0E759316" w:rsidR="004D25A6" w:rsidRDefault="004D25A6" w:rsidP="003F4117">
      <w:pPr>
        <w:pStyle w:val="ds-markdown-paragraph"/>
        <w:tabs>
          <w:tab w:val="left" w:pos="2268"/>
        </w:tabs>
        <w:spacing w:before="0" w:beforeAutospacing="0" w:after="0" w:afterAutospacing="0"/>
        <w:ind w:left="-567" w:right="-567"/>
        <w:jc w:val="both"/>
        <w:rPr>
          <w:b/>
          <w:bCs/>
        </w:rPr>
      </w:pPr>
      <w:r w:rsidRPr="004D25A6">
        <w:rPr>
          <w:b/>
          <w:bCs/>
        </w:rPr>
        <w:t>1: Evaluation Parameters</w:t>
      </w:r>
    </w:p>
    <w:p w14:paraId="08DC06F5" w14:textId="77777777" w:rsidR="003F4117" w:rsidRPr="004F4863" w:rsidRDefault="003F4117" w:rsidP="003F4117">
      <w:pPr>
        <w:pStyle w:val="ds-markdown-paragraph"/>
        <w:tabs>
          <w:tab w:val="left" w:pos="2268"/>
        </w:tabs>
        <w:spacing w:before="0" w:beforeAutospacing="0" w:after="0" w:afterAutospacing="0"/>
        <w:ind w:left="-567" w:right="-567"/>
        <w:jc w:val="both"/>
        <w:rPr>
          <w:b/>
          <w:bCs/>
        </w:rPr>
      </w:pPr>
    </w:p>
    <w:p w14:paraId="6BC03A34" w14:textId="77777777" w:rsidR="004D25A6" w:rsidRPr="004D25A6" w:rsidRDefault="004D25A6" w:rsidP="00485D52">
      <w:pPr>
        <w:pStyle w:val="ds-markdown-paragraph"/>
        <w:tabs>
          <w:tab w:val="left" w:pos="2268"/>
        </w:tabs>
        <w:spacing w:before="0" w:beforeAutospacing="0" w:after="0" w:afterAutospacing="0"/>
        <w:ind w:left="-567" w:right="-567"/>
        <w:jc w:val="center"/>
      </w:pPr>
      <w:r w:rsidRPr="004D25A6">
        <w:rPr>
          <w:b/>
          <w:bCs/>
        </w:rPr>
        <w:t>Table 1: Evaluation Parameters</w:t>
      </w:r>
    </w:p>
    <w:tbl>
      <w:tblPr>
        <w:tblStyle w:val="TableGrid"/>
        <w:tblW w:w="5495" w:type="dxa"/>
        <w:tblInd w:w="-459" w:type="dxa"/>
        <w:tblLook w:val="04A0" w:firstRow="1" w:lastRow="0" w:firstColumn="1" w:lastColumn="0" w:noHBand="0" w:noVBand="1"/>
      </w:tblPr>
      <w:tblGrid>
        <w:gridCol w:w="2370"/>
        <w:gridCol w:w="6"/>
        <w:gridCol w:w="3119"/>
      </w:tblGrid>
      <w:tr w:rsidR="004D25A6" w14:paraId="4000F0D0" w14:textId="77777777" w:rsidTr="00584BA6">
        <w:tc>
          <w:tcPr>
            <w:tcW w:w="2376" w:type="dxa"/>
            <w:gridSpan w:val="2"/>
          </w:tcPr>
          <w:p w14:paraId="176D2E05" w14:textId="10AF7D4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Security Features</w:t>
            </w:r>
          </w:p>
        </w:tc>
        <w:tc>
          <w:tcPr>
            <w:tcW w:w="3119" w:type="dxa"/>
          </w:tcPr>
          <w:p w14:paraId="528B2B17" w14:textId="3F14DE8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User Experience Factors</w:t>
            </w:r>
          </w:p>
        </w:tc>
      </w:tr>
      <w:tr w:rsidR="004D25A6" w14:paraId="778262C8" w14:textId="77777777" w:rsidTr="00584BA6">
        <w:tc>
          <w:tcPr>
            <w:tcW w:w="2376" w:type="dxa"/>
            <w:gridSpan w:val="2"/>
          </w:tcPr>
          <w:p w14:paraId="7F234522" w14:textId="2354E4D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Device encryption</w:t>
            </w:r>
          </w:p>
        </w:tc>
        <w:tc>
          <w:tcPr>
            <w:tcW w:w="3119" w:type="dxa"/>
          </w:tcPr>
          <w:p w14:paraId="072026EF" w14:textId="74A82159"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Ease of enrollment</w:t>
            </w:r>
          </w:p>
        </w:tc>
      </w:tr>
      <w:tr w:rsidR="004D25A6" w14:paraId="4316AB74" w14:textId="77777777" w:rsidTr="00584BA6">
        <w:tc>
          <w:tcPr>
            <w:tcW w:w="2376" w:type="dxa"/>
            <w:gridSpan w:val="2"/>
          </w:tcPr>
          <w:p w14:paraId="60148931" w14:textId="5DD7539A"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Multi-factor authentication</w:t>
            </w:r>
          </w:p>
        </w:tc>
        <w:tc>
          <w:tcPr>
            <w:tcW w:w="3119" w:type="dxa"/>
          </w:tcPr>
          <w:p w14:paraId="0EE0046E" w14:textId="454D8B62"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accessibility</w:t>
            </w:r>
          </w:p>
        </w:tc>
      </w:tr>
      <w:tr w:rsidR="004D25A6" w14:paraId="2B83727C" w14:textId="77777777" w:rsidTr="00584BA6">
        <w:tc>
          <w:tcPr>
            <w:tcW w:w="2376" w:type="dxa"/>
            <w:gridSpan w:val="2"/>
          </w:tcPr>
          <w:p w14:paraId="57BC6385" w14:textId="25FC85AF"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protection policies</w:t>
            </w:r>
          </w:p>
        </w:tc>
        <w:tc>
          <w:tcPr>
            <w:tcW w:w="3119" w:type="dxa"/>
          </w:tcPr>
          <w:p w14:paraId="7142D21C" w14:textId="3200951E"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Performance impact</w:t>
            </w:r>
          </w:p>
        </w:tc>
      </w:tr>
      <w:tr w:rsidR="004D25A6" w14:paraId="26F6B8C1" w14:textId="77777777" w:rsidTr="00584BA6">
        <w:tc>
          <w:tcPr>
            <w:tcW w:w="2376" w:type="dxa"/>
            <w:gridSpan w:val="2"/>
          </w:tcPr>
          <w:p w14:paraId="6CCBD1B1" w14:textId="1A9981E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Conditional access</w:t>
            </w:r>
          </w:p>
        </w:tc>
        <w:tc>
          <w:tcPr>
            <w:tcW w:w="3119" w:type="dxa"/>
          </w:tcPr>
          <w:p w14:paraId="62385A8D" w14:textId="7F187A7C"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Privacy considerations</w:t>
            </w:r>
          </w:p>
        </w:tc>
      </w:tr>
      <w:tr w:rsidR="004D25A6" w14:paraId="36E3FC8C" w14:textId="77777777" w:rsidTr="00584BA6">
        <w:tc>
          <w:tcPr>
            <w:tcW w:w="2376" w:type="dxa"/>
            <w:gridSpan w:val="2"/>
          </w:tcPr>
          <w:p w14:paraId="621A7C4F" w14:textId="1A410D2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Data loss prevention</w:t>
            </w:r>
          </w:p>
        </w:tc>
        <w:tc>
          <w:tcPr>
            <w:tcW w:w="3119" w:type="dxa"/>
          </w:tcPr>
          <w:p w14:paraId="2D1FC562" w14:textId="7F54FCBB"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Self-service capabilities</w:t>
            </w:r>
          </w:p>
        </w:tc>
      </w:tr>
      <w:tr w:rsidR="004D25A6" w14:paraId="3DD89858" w14:textId="215F6213" w:rsidTr="00584BA6">
        <w:tblPrEx>
          <w:tblLook w:val="0000" w:firstRow="0" w:lastRow="0" w:firstColumn="0" w:lastColumn="0" w:noHBand="0" w:noVBand="0"/>
        </w:tblPrEx>
        <w:trPr>
          <w:trHeight w:val="100"/>
        </w:trPr>
        <w:tc>
          <w:tcPr>
            <w:tcW w:w="2376" w:type="dxa"/>
            <w:gridSpan w:val="2"/>
          </w:tcPr>
          <w:p w14:paraId="101CD9B4" w14:textId="1A02CB06"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Remote wipe capabilities</w:t>
            </w:r>
          </w:p>
        </w:tc>
        <w:tc>
          <w:tcPr>
            <w:tcW w:w="3119" w:type="dxa"/>
          </w:tcPr>
          <w:p w14:paraId="634223FB" w14:textId="54991A83"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User interface</w:t>
            </w:r>
            <w:r>
              <w:rPr>
                <w:sz w:val="20"/>
                <w:szCs w:val="20"/>
                <w:lang w:val="en-US"/>
              </w:rPr>
              <w:t xml:space="preserve"> </w:t>
            </w:r>
            <w:r w:rsidRPr="004D25A6">
              <w:rPr>
                <w:sz w:val="20"/>
                <w:szCs w:val="20"/>
                <w:lang w:val="en-US"/>
              </w:rPr>
              <w:t>intuitiveness</w:t>
            </w:r>
          </w:p>
        </w:tc>
      </w:tr>
      <w:tr w:rsidR="004D25A6" w14:paraId="4C782501" w14:textId="597BBA75" w:rsidTr="00584BA6">
        <w:tblPrEx>
          <w:tblLook w:val="0000" w:firstRow="0" w:lastRow="0" w:firstColumn="0" w:lastColumn="0" w:noHBand="0" w:noVBand="0"/>
        </w:tblPrEx>
        <w:trPr>
          <w:trHeight w:val="140"/>
        </w:trPr>
        <w:tc>
          <w:tcPr>
            <w:tcW w:w="2370" w:type="dxa"/>
          </w:tcPr>
          <w:p w14:paraId="3DBB1096" w14:textId="537C0C51"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Compliance policies</w:t>
            </w:r>
          </w:p>
        </w:tc>
        <w:tc>
          <w:tcPr>
            <w:tcW w:w="3125" w:type="dxa"/>
            <w:gridSpan w:val="2"/>
          </w:tcPr>
          <w:p w14:paraId="7AAD01C0" w14:textId="33481967"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Support and troubleshooting experience</w:t>
            </w:r>
          </w:p>
        </w:tc>
      </w:tr>
    </w:tbl>
    <w:p w14:paraId="6602B238" w14:textId="77777777" w:rsidR="004D25A6" w:rsidRDefault="004D25A6" w:rsidP="004F4863">
      <w:pPr>
        <w:pStyle w:val="ds-markdown-paragraph"/>
        <w:shd w:val="clear" w:color="auto" w:fill="FFFFFF"/>
        <w:tabs>
          <w:tab w:val="left" w:pos="2268"/>
        </w:tabs>
        <w:spacing w:before="0" w:beforeAutospacing="0" w:after="0" w:afterAutospacing="0"/>
        <w:ind w:right="-567"/>
        <w:rPr>
          <w:b/>
          <w:bCs/>
        </w:rPr>
      </w:pPr>
    </w:p>
    <w:p w14:paraId="39200087" w14:textId="77777777" w:rsidR="00212DD7" w:rsidRDefault="00C14A99" w:rsidP="00212DD7">
      <w:pPr>
        <w:pStyle w:val="ds-markdown-paragraph"/>
        <w:tabs>
          <w:tab w:val="left" w:pos="2268"/>
        </w:tabs>
        <w:spacing w:before="0" w:after="0"/>
        <w:ind w:left="-567" w:right="-567"/>
        <w:jc w:val="center"/>
        <w:rPr>
          <w:b/>
          <w:bCs/>
        </w:rPr>
      </w:pPr>
      <w:r w:rsidRPr="00D35E46">
        <w:rPr>
          <w:b/>
          <w:bCs/>
        </w:rPr>
        <w:t xml:space="preserve">V. </w:t>
      </w:r>
      <w:r w:rsidR="00212DD7" w:rsidRPr="00212DD7">
        <w:rPr>
          <w:b/>
          <w:bCs/>
        </w:rPr>
        <w:t>EXISTING SYSTEMS AND THEIR LIMITATIONS</w:t>
      </w:r>
    </w:p>
    <w:p w14:paraId="16474FCC" w14:textId="77777777" w:rsidR="00212DD7" w:rsidRPr="00485D52" w:rsidRDefault="00212DD7" w:rsidP="003F4117">
      <w:pPr>
        <w:pStyle w:val="ds-markdown-paragraph"/>
        <w:tabs>
          <w:tab w:val="left" w:pos="2268"/>
        </w:tabs>
        <w:spacing w:before="0" w:beforeAutospacing="0" w:after="0" w:afterAutospacing="0"/>
        <w:ind w:left="-567" w:right="-567"/>
        <w:jc w:val="both"/>
        <w:rPr>
          <w:b/>
          <w:bCs/>
          <w:color w:val="0F1115"/>
        </w:rPr>
      </w:pPr>
      <w:r w:rsidRPr="00485D52">
        <w:rPr>
          <w:b/>
          <w:bCs/>
          <w:color w:val="0F1115"/>
        </w:rPr>
        <w:t>A. Traditional MDM Solutions</w:t>
      </w:r>
    </w:p>
    <w:p w14:paraId="4306DD78" w14:textId="77777777" w:rsidR="00485D52" w:rsidRPr="00212DD7" w:rsidRDefault="00485D52" w:rsidP="003F4117">
      <w:pPr>
        <w:pStyle w:val="ds-markdown-paragraph"/>
        <w:tabs>
          <w:tab w:val="left" w:pos="2268"/>
        </w:tabs>
        <w:spacing w:before="0" w:beforeAutospacing="0" w:after="0" w:afterAutospacing="0"/>
        <w:ind w:left="-567" w:right="-567"/>
        <w:jc w:val="both"/>
        <w:rPr>
          <w:b/>
          <w:bCs/>
          <w:color w:val="0F1115"/>
          <w:sz w:val="20"/>
          <w:szCs w:val="20"/>
        </w:rPr>
      </w:pPr>
    </w:p>
    <w:p w14:paraId="72D2B5D8" w14:textId="77777777" w:rsidR="00212DD7" w:rsidRDefault="00212DD7" w:rsidP="00485D52">
      <w:pPr>
        <w:pStyle w:val="ds-markdown-paragraph"/>
        <w:tabs>
          <w:tab w:val="left" w:pos="2268"/>
        </w:tabs>
        <w:spacing w:before="0" w:beforeAutospacing="0" w:after="0" w:afterAutospacing="0"/>
        <w:ind w:left="-567" w:right="-567" w:firstLine="283"/>
        <w:jc w:val="both"/>
        <w:rPr>
          <w:color w:val="0F1115"/>
          <w:sz w:val="20"/>
          <w:szCs w:val="20"/>
        </w:rPr>
      </w:pPr>
      <w:r w:rsidRPr="00212DD7">
        <w:rPr>
          <w:color w:val="0F1115"/>
          <w:sz w:val="20"/>
          <w:szCs w:val="20"/>
        </w:rPr>
        <w:t>Traditional Mobile Device Management systems have been available for over a decade, but they suffer from several limitations:</w:t>
      </w:r>
    </w:p>
    <w:p w14:paraId="6B81842B" w14:textId="77777777" w:rsidR="00212DD7" w:rsidRPr="00584BA6" w:rsidRDefault="00212DD7">
      <w:pPr>
        <w:pStyle w:val="ds-markdown-paragraph"/>
        <w:numPr>
          <w:ilvl w:val="0"/>
          <w:numId w:val="7"/>
        </w:numPr>
        <w:tabs>
          <w:tab w:val="left" w:pos="2268"/>
        </w:tabs>
        <w:spacing w:before="0" w:after="0"/>
        <w:ind w:left="-142" w:right="-567"/>
        <w:jc w:val="both"/>
        <w:rPr>
          <w:b/>
          <w:bCs/>
          <w:color w:val="0F1115"/>
          <w:sz w:val="20"/>
          <w:szCs w:val="20"/>
        </w:rPr>
      </w:pPr>
      <w:r w:rsidRPr="00212DD7">
        <w:rPr>
          <w:b/>
          <w:bCs/>
          <w:color w:val="0F1115"/>
          <w:sz w:val="20"/>
          <w:szCs w:val="20"/>
        </w:rPr>
        <w:t>Air</w:t>
      </w:r>
      <w:r w:rsidRPr="00584BA6">
        <w:rPr>
          <w:b/>
          <w:bCs/>
          <w:color w:val="0F1115"/>
          <w:sz w:val="20"/>
          <w:szCs w:val="20"/>
        </w:rPr>
        <w:t xml:space="preserve"> </w:t>
      </w:r>
      <w:r w:rsidRPr="00212DD7">
        <w:rPr>
          <w:b/>
          <w:bCs/>
          <w:color w:val="0F1115"/>
          <w:sz w:val="20"/>
          <w:szCs w:val="20"/>
        </w:rPr>
        <w:t>Watch by VMware</w:t>
      </w:r>
    </w:p>
    <w:p w14:paraId="4DDCF1DB" w14:textId="77777777" w:rsidR="00212DD7" w:rsidRDefault="00212DD7">
      <w:pPr>
        <w:pStyle w:val="ds-markdown-paragraph"/>
        <w:numPr>
          <w:ilvl w:val="0"/>
          <w:numId w:val="8"/>
        </w:numPr>
        <w:tabs>
          <w:tab w:val="left" w:pos="2268"/>
        </w:tabs>
        <w:spacing w:before="0" w:beforeAutospacing="0" w:after="0" w:afterAutospacing="0"/>
        <w:ind w:left="426" w:right="-567"/>
        <w:jc w:val="both"/>
        <w:rPr>
          <w:color w:val="0F1115"/>
          <w:sz w:val="20"/>
          <w:szCs w:val="20"/>
        </w:rPr>
      </w:pPr>
      <w:r w:rsidRPr="00212DD7">
        <w:rPr>
          <w:color w:val="0F1115"/>
          <w:sz w:val="20"/>
          <w:szCs w:val="20"/>
        </w:rPr>
        <w:t>Strengths: Comprehensive feature set, strong integration</w:t>
      </w:r>
    </w:p>
    <w:p w14:paraId="5F49E679" w14:textId="77777777" w:rsidR="00212DD7" w:rsidRDefault="00212DD7">
      <w:pPr>
        <w:pStyle w:val="ds-markdown-paragraph"/>
        <w:numPr>
          <w:ilvl w:val="0"/>
          <w:numId w:val="8"/>
        </w:numPr>
        <w:tabs>
          <w:tab w:val="left" w:pos="2268"/>
        </w:tabs>
        <w:spacing w:before="0" w:beforeAutospacing="0" w:after="0" w:afterAutospacing="0"/>
        <w:ind w:left="426" w:right="-567"/>
        <w:jc w:val="both"/>
        <w:rPr>
          <w:color w:val="0F1115"/>
          <w:sz w:val="20"/>
          <w:szCs w:val="20"/>
        </w:rPr>
      </w:pPr>
      <w:r w:rsidRPr="00212DD7">
        <w:rPr>
          <w:color w:val="0F1115"/>
          <w:sz w:val="20"/>
          <w:szCs w:val="20"/>
        </w:rPr>
        <w:t>Limitations: Complex configuration, high cost, steep learning curve</w:t>
      </w:r>
    </w:p>
    <w:p w14:paraId="42D92620" w14:textId="77777777" w:rsidR="0008453A" w:rsidRDefault="0008453A" w:rsidP="0008453A">
      <w:pPr>
        <w:pStyle w:val="ds-markdown-paragraph"/>
        <w:tabs>
          <w:tab w:val="left" w:pos="2268"/>
        </w:tabs>
        <w:spacing w:before="0" w:beforeAutospacing="0" w:after="0" w:afterAutospacing="0"/>
        <w:ind w:left="426" w:right="-567"/>
        <w:jc w:val="both"/>
        <w:rPr>
          <w:color w:val="0F1115"/>
          <w:sz w:val="20"/>
          <w:szCs w:val="20"/>
        </w:rPr>
      </w:pPr>
    </w:p>
    <w:p w14:paraId="04E822C8" w14:textId="6CFEE354" w:rsidR="00212DD7" w:rsidRPr="00212DD7" w:rsidRDefault="00212DD7">
      <w:pPr>
        <w:pStyle w:val="ds-markdown-paragraph"/>
        <w:numPr>
          <w:ilvl w:val="0"/>
          <w:numId w:val="7"/>
        </w:numPr>
        <w:tabs>
          <w:tab w:val="left" w:pos="2268"/>
        </w:tabs>
        <w:spacing w:before="0" w:beforeAutospacing="0" w:after="0" w:afterAutospacing="0"/>
        <w:ind w:left="-142" w:right="-567"/>
        <w:jc w:val="both"/>
        <w:rPr>
          <w:color w:val="0F1115"/>
          <w:sz w:val="20"/>
          <w:szCs w:val="20"/>
        </w:rPr>
      </w:pPr>
      <w:r w:rsidRPr="00212DD7">
        <w:rPr>
          <w:b/>
          <w:bCs/>
          <w:color w:val="0F1115"/>
          <w:sz w:val="20"/>
          <w:szCs w:val="20"/>
        </w:rPr>
        <w:t>IBM MaaS360</w:t>
      </w:r>
    </w:p>
    <w:p w14:paraId="35F282A5" w14:textId="07B595EE" w:rsidR="00212DD7" w:rsidRDefault="00212DD7">
      <w:pPr>
        <w:pStyle w:val="ds-markdown-paragraph"/>
        <w:numPr>
          <w:ilvl w:val="0"/>
          <w:numId w:val="9"/>
        </w:numPr>
        <w:tabs>
          <w:tab w:val="left" w:pos="2268"/>
        </w:tabs>
        <w:spacing w:before="0" w:beforeAutospacing="0" w:after="0" w:afterAutospacing="0"/>
        <w:ind w:left="426" w:right="-567"/>
        <w:jc w:val="both"/>
        <w:rPr>
          <w:color w:val="0F1115"/>
          <w:sz w:val="20"/>
          <w:szCs w:val="20"/>
        </w:rPr>
      </w:pPr>
      <w:r w:rsidRPr="00212DD7">
        <w:rPr>
          <w:color w:val="0F1115"/>
          <w:sz w:val="20"/>
          <w:szCs w:val="20"/>
        </w:rPr>
        <w:t>Strengths: Good reporting capabilities, AI features</w:t>
      </w:r>
      <w:r w:rsidR="000A0B85">
        <w:rPr>
          <w:color w:val="0F1115"/>
          <w:sz w:val="20"/>
          <w:szCs w:val="20"/>
        </w:rPr>
        <w:t>.</w:t>
      </w:r>
    </w:p>
    <w:p w14:paraId="686FE858" w14:textId="5C4589BA" w:rsidR="00212DD7" w:rsidRDefault="00212DD7">
      <w:pPr>
        <w:pStyle w:val="ds-markdown-paragraph"/>
        <w:numPr>
          <w:ilvl w:val="0"/>
          <w:numId w:val="9"/>
        </w:numPr>
        <w:tabs>
          <w:tab w:val="left" w:pos="2268"/>
        </w:tabs>
        <w:spacing w:before="0" w:beforeAutospacing="0" w:after="0" w:afterAutospacing="0"/>
        <w:ind w:left="426" w:right="-567"/>
        <w:jc w:val="both"/>
        <w:rPr>
          <w:color w:val="0F1115"/>
          <w:sz w:val="20"/>
          <w:szCs w:val="20"/>
        </w:rPr>
      </w:pPr>
      <w:r w:rsidRPr="00212DD7">
        <w:rPr>
          <w:color w:val="0F1115"/>
          <w:sz w:val="20"/>
          <w:szCs w:val="20"/>
        </w:rPr>
        <w:t>Limitations: Limited customization, performance issues with large deployments</w:t>
      </w:r>
      <w:r w:rsidR="000A0B85">
        <w:rPr>
          <w:color w:val="0F1115"/>
          <w:sz w:val="20"/>
          <w:szCs w:val="20"/>
        </w:rPr>
        <w:t>.</w:t>
      </w:r>
    </w:p>
    <w:p w14:paraId="342589D6" w14:textId="77777777" w:rsidR="0008453A" w:rsidRPr="00212DD7" w:rsidRDefault="0008453A" w:rsidP="0008453A">
      <w:pPr>
        <w:pStyle w:val="ds-markdown-paragraph"/>
        <w:tabs>
          <w:tab w:val="left" w:pos="2268"/>
        </w:tabs>
        <w:spacing w:before="0" w:beforeAutospacing="0" w:after="0" w:afterAutospacing="0"/>
        <w:ind w:left="426" w:right="-567"/>
        <w:jc w:val="both"/>
        <w:rPr>
          <w:color w:val="0F1115"/>
          <w:sz w:val="20"/>
          <w:szCs w:val="20"/>
        </w:rPr>
      </w:pPr>
    </w:p>
    <w:p w14:paraId="28316ECF" w14:textId="43BAA233" w:rsidR="00212DD7" w:rsidRPr="00212DD7" w:rsidRDefault="00212DD7">
      <w:pPr>
        <w:pStyle w:val="ds-markdown-paragraph"/>
        <w:numPr>
          <w:ilvl w:val="0"/>
          <w:numId w:val="7"/>
        </w:numPr>
        <w:tabs>
          <w:tab w:val="left" w:pos="2268"/>
        </w:tabs>
        <w:spacing w:before="0" w:beforeAutospacing="0" w:after="0" w:afterAutospacing="0"/>
        <w:ind w:left="-142" w:right="-567"/>
        <w:jc w:val="both"/>
        <w:rPr>
          <w:color w:val="0F1115"/>
          <w:sz w:val="20"/>
          <w:szCs w:val="20"/>
        </w:rPr>
      </w:pPr>
      <w:r w:rsidRPr="00212DD7">
        <w:rPr>
          <w:b/>
          <w:bCs/>
          <w:color w:val="0F1115"/>
          <w:sz w:val="20"/>
          <w:szCs w:val="20"/>
        </w:rPr>
        <w:t>Kaspersky Lab MDM</w:t>
      </w:r>
    </w:p>
    <w:p w14:paraId="0B74B1D3" w14:textId="77777777" w:rsidR="00212DD7" w:rsidRPr="00212DD7" w:rsidRDefault="00212DD7">
      <w:pPr>
        <w:pStyle w:val="ds-markdown-paragraph"/>
        <w:numPr>
          <w:ilvl w:val="1"/>
          <w:numId w:val="7"/>
        </w:numPr>
        <w:tabs>
          <w:tab w:val="left" w:pos="2268"/>
        </w:tabs>
        <w:spacing w:before="0" w:beforeAutospacing="0" w:after="0" w:afterAutospacing="0"/>
        <w:ind w:left="426" w:right="-567"/>
        <w:jc w:val="both"/>
        <w:rPr>
          <w:color w:val="0F1115"/>
          <w:sz w:val="20"/>
          <w:szCs w:val="20"/>
        </w:rPr>
      </w:pPr>
      <w:r w:rsidRPr="00212DD7">
        <w:rPr>
          <w:color w:val="0F1115"/>
          <w:sz w:val="20"/>
          <w:szCs w:val="20"/>
        </w:rPr>
        <w:t>Strengths: Strong security focus, good malware protection</w:t>
      </w:r>
    </w:p>
    <w:p w14:paraId="16D6AF17" w14:textId="77777777" w:rsidR="00212DD7" w:rsidRDefault="00212DD7">
      <w:pPr>
        <w:pStyle w:val="ds-markdown-paragraph"/>
        <w:numPr>
          <w:ilvl w:val="1"/>
          <w:numId w:val="7"/>
        </w:numPr>
        <w:tabs>
          <w:tab w:val="left" w:pos="2268"/>
        </w:tabs>
        <w:spacing w:before="0" w:beforeAutospacing="0" w:after="0" w:afterAutospacing="0"/>
        <w:ind w:left="426" w:right="-567"/>
        <w:jc w:val="both"/>
        <w:rPr>
          <w:color w:val="0F1115"/>
          <w:sz w:val="20"/>
          <w:szCs w:val="20"/>
        </w:rPr>
      </w:pPr>
      <w:r w:rsidRPr="00212DD7">
        <w:rPr>
          <w:color w:val="0F1115"/>
          <w:sz w:val="20"/>
          <w:szCs w:val="20"/>
        </w:rPr>
        <w:t>Limitations: Limited platform support, fewer integration options</w:t>
      </w:r>
    </w:p>
    <w:p w14:paraId="404C0A10" w14:textId="77777777" w:rsidR="0008453A" w:rsidRPr="00212DD7" w:rsidRDefault="0008453A" w:rsidP="0008453A">
      <w:pPr>
        <w:pStyle w:val="ds-markdown-paragraph"/>
        <w:tabs>
          <w:tab w:val="left" w:pos="2268"/>
        </w:tabs>
        <w:spacing w:before="0" w:beforeAutospacing="0" w:after="0" w:afterAutospacing="0"/>
        <w:ind w:left="426" w:right="-567"/>
        <w:jc w:val="both"/>
        <w:rPr>
          <w:color w:val="0F1115"/>
          <w:sz w:val="20"/>
          <w:szCs w:val="20"/>
        </w:rPr>
      </w:pPr>
    </w:p>
    <w:p w14:paraId="4507CB1D" w14:textId="77777777" w:rsidR="00212DD7" w:rsidRDefault="00212DD7" w:rsidP="003F4117">
      <w:pPr>
        <w:pStyle w:val="ds-markdown-paragraph"/>
        <w:tabs>
          <w:tab w:val="left" w:pos="2268"/>
        </w:tabs>
        <w:spacing w:before="0" w:beforeAutospacing="0" w:after="0" w:afterAutospacing="0"/>
        <w:ind w:left="-567" w:right="-567"/>
        <w:jc w:val="both"/>
        <w:rPr>
          <w:b/>
          <w:bCs/>
          <w:color w:val="0F1115"/>
          <w:sz w:val="20"/>
          <w:szCs w:val="20"/>
        </w:rPr>
      </w:pPr>
      <w:r w:rsidRPr="00212DD7">
        <w:rPr>
          <w:b/>
          <w:bCs/>
          <w:color w:val="0F1115"/>
          <w:sz w:val="20"/>
          <w:szCs w:val="20"/>
        </w:rPr>
        <w:t>B. Limitations of Existing Research</w:t>
      </w:r>
    </w:p>
    <w:p w14:paraId="050DC921" w14:textId="77777777" w:rsidR="0008453A" w:rsidRPr="00212DD7" w:rsidRDefault="0008453A" w:rsidP="003F4117">
      <w:pPr>
        <w:pStyle w:val="ds-markdown-paragraph"/>
        <w:tabs>
          <w:tab w:val="left" w:pos="2268"/>
        </w:tabs>
        <w:spacing w:before="0" w:beforeAutospacing="0" w:after="0" w:afterAutospacing="0"/>
        <w:ind w:left="-567" w:right="-567"/>
        <w:jc w:val="both"/>
        <w:rPr>
          <w:b/>
          <w:bCs/>
          <w:color w:val="0F1115"/>
          <w:sz w:val="20"/>
          <w:szCs w:val="20"/>
        </w:rPr>
      </w:pPr>
    </w:p>
    <w:p w14:paraId="7F6402D7" w14:textId="77777777" w:rsidR="00212DD7" w:rsidRDefault="00212DD7" w:rsidP="00485D52">
      <w:pPr>
        <w:pStyle w:val="ds-markdown-paragraph"/>
        <w:tabs>
          <w:tab w:val="left" w:pos="2268"/>
        </w:tabs>
        <w:spacing w:before="0" w:beforeAutospacing="0" w:after="0" w:afterAutospacing="0"/>
        <w:ind w:left="-567" w:right="-567" w:firstLine="283"/>
        <w:jc w:val="both"/>
        <w:rPr>
          <w:color w:val="0F1115"/>
          <w:sz w:val="20"/>
          <w:szCs w:val="20"/>
        </w:rPr>
      </w:pPr>
      <w:r w:rsidRPr="00212DD7">
        <w:rPr>
          <w:color w:val="0F1115"/>
          <w:sz w:val="20"/>
          <w:szCs w:val="20"/>
        </w:rPr>
        <w:t>The majority of existing research focuses on feature comparison rather than effectiveness measurement. Key limitations include:</w:t>
      </w:r>
    </w:p>
    <w:p w14:paraId="49674699" w14:textId="77777777" w:rsidR="0008453A" w:rsidRDefault="0008453A" w:rsidP="003F4117">
      <w:pPr>
        <w:pStyle w:val="ds-markdown-paragraph"/>
        <w:tabs>
          <w:tab w:val="left" w:pos="2268"/>
        </w:tabs>
        <w:spacing w:before="0" w:beforeAutospacing="0" w:after="0" w:afterAutospacing="0"/>
        <w:ind w:left="-567" w:right="-567"/>
        <w:jc w:val="both"/>
        <w:rPr>
          <w:color w:val="0F1115"/>
          <w:sz w:val="20"/>
          <w:szCs w:val="20"/>
        </w:rPr>
      </w:pPr>
    </w:p>
    <w:p w14:paraId="6761DA6F" w14:textId="44246704" w:rsidR="00212DD7" w:rsidRPr="00212DD7" w:rsidRDefault="00212DD7">
      <w:pPr>
        <w:pStyle w:val="ds-markdown-paragraph"/>
        <w:numPr>
          <w:ilvl w:val="0"/>
          <w:numId w:val="5"/>
        </w:numPr>
        <w:tabs>
          <w:tab w:val="clear" w:pos="720"/>
          <w:tab w:val="left" w:pos="2268"/>
        </w:tabs>
        <w:spacing w:before="0" w:beforeAutospacing="0" w:after="0" w:afterAutospacing="0"/>
        <w:ind w:left="0" w:right="-567"/>
        <w:jc w:val="both"/>
        <w:rPr>
          <w:color w:val="0F1115"/>
          <w:sz w:val="20"/>
          <w:szCs w:val="20"/>
        </w:rPr>
      </w:pPr>
      <w:r w:rsidRPr="00212DD7">
        <w:rPr>
          <w:b/>
          <w:bCs/>
          <w:color w:val="0F1115"/>
          <w:sz w:val="20"/>
          <w:szCs w:val="20"/>
        </w:rPr>
        <w:t>Feature-Centric Approach</w:t>
      </w:r>
      <w:r w:rsidRPr="00212DD7">
        <w:rPr>
          <w:color w:val="0F1115"/>
          <w:sz w:val="20"/>
          <w:szCs w:val="20"/>
        </w:rPr>
        <w:t>: Most studies compare checkboxes rather than real-world effectiveness</w:t>
      </w:r>
    </w:p>
    <w:p w14:paraId="3005B13D" w14:textId="77777777" w:rsidR="00212DD7" w:rsidRPr="00212DD7" w:rsidRDefault="00212DD7">
      <w:pPr>
        <w:pStyle w:val="ds-markdown-paragraph"/>
        <w:numPr>
          <w:ilvl w:val="0"/>
          <w:numId w:val="5"/>
        </w:numPr>
        <w:tabs>
          <w:tab w:val="left" w:pos="2268"/>
        </w:tabs>
        <w:spacing w:before="0" w:beforeAutospacing="0" w:after="0" w:afterAutospacing="0"/>
        <w:ind w:left="0" w:right="-567"/>
        <w:jc w:val="both"/>
        <w:rPr>
          <w:color w:val="0F1115"/>
          <w:sz w:val="20"/>
          <w:szCs w:val="20"/>
        </w:rPr>
      </w:pPr>
      <w:r w:rsidRPr="00212DD7">
        <w:rPr>
          <w:b/>
          <w:bCs/>
          <w:color w:val="0F1115"/>
          <w:sz w:val="20"/>
          <w:szCs w:val="20"/>
        </w:rPr>
        <w:t>Lack of User Experience Consideration</w:t>
      </w:r>
      <w:r w:rsidRPr="00212DD7">
        <w:rPr>
          <w:color w:val="0F1115"/>
          <w:sz w:val="20"/>
          <w:szCs w:val="20"/>
        </w:rPr>
        <w:t>: Security impact on productivity rarely measured</w:t>
      </w:r>
    </w:p>
    <w:p w14:paraId="656D2DA0" w14:textId="77777777" w:rsidR="00212DD7" w:rsidRPr="00212DD7" w:rsidRDefault="00212DD7">
      <w:pPr>
        <w:pStyle w:val="ds-markdown-paragraph"/>
        <w:numPr>
          <w:ilvl w:val="0"/>
          <w:numId w:val="5"/>
        </w:numPr>
        <w:tabs>
          <w:tab w:val="left" w:pos="2268"/>
        </w:tabs>
        <w:spacing w:before="0" w:beforeAutospacing="0" w:after="0" w:afterAutospacing="0"/>
        <w:ind w:left="0" w:right="-567"/>
        <w:jc w:val="both"/>
        <w:rPr>
          <w:color w:val="0F1115"/>
          <w:sz w:val="20"/>
          <w:szCs w:val="20"/>
        </w:rPr>
      </w:pPr>
      <w:r w:rsidRPr="00212DD7">
        <w:rPr>
          <w:b/>
          <w:bCs/>
          <w:color w:val="0F1115"/>
          <w:sz w:val="20"/>
          <w:szCs w:val="20"/>
        </w:rPr>
        <w:t>Limited Real-World Testing</w:t>
      </w:r>
      <w:r w:rsidRPr="00212DD7">
        <w:rPr>
          <w:color w:val="0F1115"/>
          <w:sz w:val="20"/>
          <w:szCs w:val="20"/>
        </w:rPr>
        <w:t>: Laboratory conditions don't reflect production environments</w:t>
      </w:r>
    </w:p>
    <w:p w14:paraId="287C435F" w14:textId="77777777" w:rsidR="00212DD7" w:rsidRPr="00212DD7" w:rsidRDefault="00212DD7">
      <w:pPr>
        <w:pStyle w:val="ds-markdown-paragraph"/>
        <w:numPr>
          <w:ilvl w:val="0"/>
          <w:numId w:val="5"/>
        </w:numPr>
        <w:tabs>
          <w:tab w:val="left" w:pos="2268"/>
        </w:tabs>
        <w:spacing w:before="0" w:beforeAutospacing="0" w:after="0" w:afterAutospacing="0"/>
        <w:ind w:left="0" w:right="-567"/>
        <w:jc w:val="both"/>
        <w:rPr>
          <w:color w:val="0F1115"/>
          <w:sz w:val="20"/>
          <w:szCs w:val="20"/>
        </w:rPr>
      </w:pPr>
      <w:r w:rsidRPr="00212DD7">
        <w:rPr>
          <w:b/>
          <w:bCs/>
          <w:color w:val="0F1115"/>
          <w:sz w:val="20"/>
          <w:szCs w:val="20"/>
        </w:rPr>
        <w:t>No Statistical Analysis</w:t>
      </w:r>
      <w:r w:rsidRPr="00212DD7">
        <w:rPr>
          <w:color w:val="0F1115"/>
          <w:sz w:val="20"/>
          <w:szCs w:val="20"/>
        </w:rPr>
        <w:t>: Missing quantitative measurement of trade-offs</w:t>
      </w:r>
    </w:p>
    <w:p w14:paraId="7FF1FA0F" w14:textId="3D8C0C1E" w:rsidR="0008453A" w:rsidRDefault="00212DD7">
      <w:pPr>
        <w:pStyle w:val="ds-markdown-paragraph"/>
        <w:numPr>
          <w:ilvl w:val="0"/>
          <w:numId w:val="5"/>
        </w:numPr>
        <w:tabs>
          <w:tab w:val="left" w:pos="2268"/>
        </w:tabs>
        <w:spacing w:before="0" w:beforeAutospacing="0" w:after="0" w:afterAutospacing="0"/>
        <w:ind w:left="0" w:right="-567"/>
        <w:jc w:val="both"/>
        <w:rPr>
          <w:color w:val="0F1115"/>
          <w:sz w:val="20"/>
          <w:szCs w:val="20"/>
        </w:rPr>
      </w:pPr>
      <w:r w:rsidRPr="00212DD7">
        <w:rPr>
          <w:b/>
          <w:bCs/>
          <w:color w:val="0F1115"/>
          <w:sz w:val="20"/>
          <w:szCs w:val="20"/>
        </w:rPr>
        <w:t>Single Organization Focus</w:t>
      </w:r>
      <w:r w:rsidRPr="00212DD7">
        <w:rPr>
          <w:color w:val="0F1115"/>
          <w:sz w:val="20"/>
          <w:szCs w:val="20"/>
        </w:rPr>
        <w:t>: Results may not be generalizable across sectors</w:t>
      </w:r>
    </w:p>
    <w:p w14:paraId="2D4F3FBE" w14:textId="77777777" w:rsidR="0008453A" w:rsidRPr="00212DD7" w:rsidRDefault="0008453A" w:rsidP="0008453A">
      <w:pPr>
        <w:pStyle w:val="ds-markdown-paragraph"/>
        <w:tabs>
          <w:tab w:val="left" w:pos="2268"/>
        </w:tabs>
        <w:spacing w:before="0" w:beforeAutospacing="0" w:after="0" w:afterAutospacing="0"/>
        <w:ind w:right="-567"/>
        <w:jc w:val="both"/>
        <w:rPr>
          <w:color w:val="0F1115"/>
          <w:sz w:val="20"/>
          <w:szCs w:val="20"/>
        </w:rPr>
      </w:pPr>
    </w:p>
    <w:p w14:paraId="780CE31D" w14:textId="2E10A236" w:rsidR="00212DD7" w:rsidRDefault="00212DD7">
      <w:pPr>
        <w:pStyle w:val="ds-markdown-paragraph"/>
        <w:numPr>
          <w:ilvl w:val="0"/>
          <w:numId w:val="20"/>
        </w:numPr>
        <w:tabs>
          <w:tab w:val="left" w:pos="2268"/>
        </w:tabs>
        <w:spacing w:before="0" w:beforeAutospacing="0" w:after="0" w:afterAutospacing="0"/>
        <w:ind w:right="-567"/>
        <w:jc w:val="both"/>
        <w:rPr>
          <w:b/>
          <w:bCs/>
          <w:color w:val="0F1115"/>
          <w:sz w:val="20"/>
          <w:szCs w:val="20"/>
        </w:rPr>
      </w:pPr>
      <w:r w:rsidRPr="00212DD7">
        <w:rPr>
          <w:b/>
          <w:bCs/>
          <w:color w:val="0F1115"/>
          <w:sz w:val="20"/>
          <w:szCs w:val="20"/>
        </w:rPr>
        <w:t>Gaps in Current Knowledge</w:t>
      </w:r>
    </w:p>
    <w:p w14:paraId="2DD3B698" w14:textId="77777777" w:rsidR="0008453A" w:rsidRPr="00212DD7" w:rsidRDefault="0008453A" w:rsidP="0008453A">
      <w:pPr>
        <w:pStyle w:val="ds-markdown-paragraph"/>
        <w:tabs>
          <w:tab w:val="left" w:pos="2268"/>
        </w:tabs>
        <w:spacing w:before="0" w:beforeAutospacing="0" w:after="0" w:afterAutospacing="0"/>
        <w:ind w:left="-207" w:right="-567"/>
        <w:jc w:val="both"/>
        <w:rPr>
          <w:b/>
          <w:bCs/>
          <w:color w:val="0F1115"/>
          <w:sz w:val="20"/>
          <w:szCs w:val="20"/>
        </w:rPr>
      </w:pPr>
    </w:p>
    <w:p w14:paraId="2171C10E" w14:textId="77777777" w:rsidR="00212DD7" w:rsidRPr="00212DD7" w:rsidRDefault="00212DD7">
      <w:pPr>
        <w:pStyle w:val="ds-markdown-paragraph"/>
        <w:numPr>
          <w:ilvl w:val="0"/>
          <w:numId w:val="6"/>
        </w:numPr>
        <w:tabs>
          <w:tab w:val="clear" w:pos="720"/>
          <w:tab w:val="num" w:pos="426"/>
          <w:tab w:val="left" w:pos="2268"/>
        </w:tabs>
        <w:spacing w:before="0" w:beforeAutospacing="0" w:after="0" w:afterAutospacing="0"/>
        <w:ind w:left="0" w:right="-567"/>
        <w:jc w:val="both"/>
        <w:rPr>
          <w:color w:val="0F1115"/>
          <w:sz w:val="20"/>
          <w:szCs w:val="20"/>
        </w:rPr>
      </w:pPr>
      <w:r w:rsidRPr="00212DD7">
        <w:rPr>
          <w:color w:val="0F1115"/>
          <w:sz w:val="20"/>
          <w:szCs w:val="20"/>
        </w:rPr>
        <w:t>How do security features impact different user experience factors?</w:t>
      </w:r>
    </w:p>
    <w:p w14:paraId="2407F0C2" w14:textId="77777777" w:rsidR="00212DD7" w:rsidRPr="00212DD7" w:rsidRDefault="00212DD7">
      <w:pPr>
        <w:pStyle w:val="ds-markdown-paragraph"/>
        <w:numPr>
          <w:ilvl w:val="0"/>
          <w:numId w:val="6"/>
        </w:numPr>
        <w:tabs>
          <w:tab w:val="clear" w:pos="720"/>
          <w:tab w:val="num" w:pos="426"/>
          <w:tab w:val="left" w:pos="2268"/>
        </w:tabs>
        <w:spacing w:before="0" w:beforeAutospacing="0" w:after="0" w:afterAutospacing="0"/>
        <w:ind w:left="0" w:right="-567"/>
        <w:jc w:val="both"/>
        <w:rPr>
          <w:color w:val="0F1115"/>
          <w:sz w:val="20"/>
          <w:szCs w:val="20"/>
        </w:rPr>
      </w:pPr>
      <w:r w:rsidRPr="00212DD7">
        <w:rPr>
          <w:color w:val="0F1115"/>
          <w:sz w:val="20"/>
          <w:szCs w:val="20"/>
        </w:rPr>
        <w:t>What is the statistical relationship between security implementation and user satisfaction?</w:t>
      </w:r>
    </w:p>
    <w:p w14:paraId="5FABFE91" w14:textId="77777777" w:rsidR="00212DD7" w:rsidRPr="00212DD7" w:rsidRDefault="00212DD7">
      <w:pPr>
        <w:pStyle w:val="ds-markdown-paragraph"/>
        <w:numPr>
          <w:ilvl w:val="0"/>
          <w:numId w:val="6"/>
        </w:numPr>
        <w:tabs>
          <w:tab w:val="clear" w:pos="720"/>
          <w:tab w:val="num" w:pos="426"/>
          <w:tab w:val="left" w:pos="2268"/>
        </w:tabs>
        <w:spacing w:before="0" w:beforeAutospacing="0" w:after="0" w:afterAutospacing="0"/>
        <w:ind w:left="0" w:right="-567"/>
        <w:jc w:val="both"/>
        <w:rPr>
          <w:color w:val="0F1115"/>
          <w:sz w:val="20"/>
          <w:szCs w:val="20"/>
        </w:rPr>
      </w:pPr>
      <w:r w:rsidRPr="00212DD7">
        <w:rPr>
          <w:color w:val="0F1115"/>
          <w:sz w:val="20"/>
          <w:szCs w:val="20"/>
        </w:rPr>
        <w:t>How do different organization types experience varying trade-offs?</w:t>
      </w:r>
    </w:p>
    <w:p w14:paraId="6451F470" w14:textId="77777777" w:rsidR="00212DD7" w:rsidRDefault="00212DD7">
      <w:pPr>
        <w:pStyle w:val="ds-markdown-paragraph"/>
        <w:numPr>
          <w:ilvl w:val="0"/>
          <w:numId w:val="6"/>
        </w:numPr>
        <w:tabs>
          <w:tab w:val="clear" w:pos="720"/>
          <w:tab w:val="num" w:pos="426"/>
          <w:tab w:val="left" w:pos="2268"/>
        </w:tabs>
        <w:spacing w:before="0" w:beforeAutospacing="0" w:after="0" w:afterAutospacing="0"/>
        <w:ind w:left="0" w:right="-567"/>
        <w:jc w:val="both"/>
        <w:rPr>
          <w:color w:val="0F1115"/>
          <w:sz w:val="20"/>
          <w:szCs w:val="20"/>
        </w:rPr>
      </w:pPr>
      <w:r w:rsidRPr="00212DD7">
        <w:rPr>
          <w:color w:val="0F1115"/>
          <w:sz w:val="20"/>
          <w:szCs w:val="20"/>
        </w:rPr>
        <w:t>What are the optimal configurations for balancing security and usability?</w:t>
      </w:r>
    </w:p>
    <w:p w14:paraId="5D5462BF" w14:textId="77777777" w:rsidR="0008453A" w:rsidRPr="00212DD7" w:rsidRDefault="0008453A" w:rsidP="0008453A">
      <w:pPr>
        <w:pStyle w:val="ds-markdown-paragraph"/>
        <w:tabs>
          <w:tab w:val="left" w:pos="2268"/>
        </w:tabs>
        <w:spacing w:before="0" w:beforeAutospacing="0" w:after="0" w:afterAutospacing="0"/>
        <w:ind w:right="-567"/>
        <w:jc w:val="both"/>
        <w:rPr>
          <w:color w:val="0F1115"/>
          <w:sz w:val="20"/>
          <w:szCs w:val="20"/>
        </w:rPr>
      </w:pPr>
    </w:p>
    <w:p w14:paraId="34F4773D" w14:textId="77777777" w:rsidR="00212DD7" w:rsidRDefault="006961E1" w:rsidP="003F4117">
      <w:pPr>
        <w:pStyle w:val="ds-markdown-paragraph"/>
        <w:tabs>
          <w:tab w:val="left" w:pos="2268"/>
        </w:tabs>
        <w:spacing w:before="0" w:beforeAutospacing="0" w:after="0" w:afterAutospacing="0"/>
        <w:ind w:left="-567" w:right="-567"/>
        <w:jc w:val="center"/>
        <w:rPr>
          <w:b/>
          <w:bCs/>
        </w:rPr>
      </w:pPr>
      <w:r w:rsidRPr="00D35E46">
        <w:rPr>
          <w:b/>
          <w:bCs/>
        </w:rPr>
        <w:t xml:space="preserve">VI. </w:t>
      </w:r>
      <w:r w:rsidR="00212DD7" w:rsidRPr="00212DD7">
        <w:rPr>
          <w:b/>
          <w:bCs/>
        </w:rPr>
        <w:t>SYSTEM WORKFLOW</w:t>
      </w:r>
    </w:p>
    <w:p w14:paraId="525B6DE1" w14:textId="77777777" w:rsidR="0008453A" w:rsidRDefault="0008453A" w:rsidP="003F4117">
      <w:pPr>
        <w:pStyle w:val="ds-markdown-paragraph"/>
        <w:tabs>
          <w:tab w:val="left" w:pos="2268"/>
        </w:tabs>
        <w:spacing w:before="0" w:beforeAutospacing="0" w:after="0" w:afterAutospacing="0"/>
        <w:ind w:left="-567" w:right="-567"/>
        <w:jc w:val="center"/>
        <w:rPr>
          <w:b/>
          <w:bCs/>
        </w:rPr>
      </w:pPr>
    </w:p>
    <w:p w14:paraId="58F29FCF" w14:textId="58326B3E" w:rsidR="00212DD7" w:rsidRPr="0008453A" w:rsidRDefault="00212DD7">
      <w:pPr>
        <w:pStyle w:val="ListParagraph"/>
        <w:widowControl/>
        <w:numPr>
          <w:ilvl w:val="0"/>
          <w:numId w:val="22"/>
        </w:numPr>
        <w:tabs>
          <w:tab w:val="left" w:pos="2268"/>
        </w:tabs>
        <w:autoSpaceDE/>
        <w:autoSpaceDN/>
        <w:ind w:right="-567"/>
        <w:rPr>
          <w:b/>
          <w:bCs/>
          <w:color w:val="0F1115"/>
          <w:sz w:val="20"/>
          <w:szCs w:val="20"/>
          <w:lang w:val="en-IN" w:eastAsia="en-IN"/>
        </w:rPr>
      </w:pPr>
      <w:r w:rsidRPr="0008453A">
        <w:rPr>
          <w:b/>
          <w:bCs/>
          <w:color w:val="0F1115"/>
          <w:sz w:val="20"/>
          <w:szCs w:val="20"/>
          <w:lang w:val="en-IN" w:eastAsia="en-IN"/>
        </w:rPr>
        <w:t>High-Level Architecture</w:t>
      </w:r>
    </w:p>
    <w:p w14:paraId="6347E53E" w14:textId="77777777" w:rsidR="0008453A" w:rsidRPr="0008453A" w:rsidRDefault="0008453A" w:rsidP="0008453A">
      <w:pPr>
        <w:pStyle w:val="ListParagraph"/>
        <w:widowControl/>
        <w:tabs>
          <w:tab w:val="left" w:pos="2268"/>
        </w:tabs>
        <w:autoSpaceDE/>
        <w:autoSpaceDN/>
        <w:ind w:left="76" w:right="-567" w:firstLine="0"/>
        <w:rPr>
          <w:b/>
          <w:bCs/>
          <w:color w:val="0F1115"/>
          <w:sz w:val="20"/>
          <w:szCs w:val="20"/>
          <w:lang w:val="en-IN" w:eastAsia="en-IN"/>
        </w:rPr>
      </w:pPr>
    </w:p>
    <w:p w14:paraId="6EE9B644" w14:textId="77777777" w:rsidR="00212DD7" w:rsidRDefault="00212DD7" w:rsidP="003F4117">
      <w:pPr>
        <w:widowControl/>
        <w:tabs>
          <w:tab w:val="left" w:pos="2268"/>
        </w:tabs>
        <w:autoSpaceDE/>
        <w:autoSpaceDN/>
        <w:ind w:left="-567" w:right="-567" w:firstLine="283"/>
        <w:jc w:val="both"/>
        <w:rPr>
          <w:color w:val="0F1115"/>
          <w:sz w:val="20"/>
          <w:szCs w:val="20"/>
          <w:lang w:val="en-IN" w:eastAsia="en-IN"/>
        </w:rPr>
      </w:pPr>
      <w:r w:rsidRPr="00212DD7">
        <w:rPr>
          <w:color w:val="0F1115"/>
          <w:sz w:val="20"/>
          <w:szCs w:val="20"/>
          <w:lang w:val="en-IN" w:eastAsia="en-IN"/>
        </w:rPr>
        <w:t xml:space="preserve">The proposed system workflow for Microsoft Intune implementation follows a structured process from device </w:t>
      </w:r>
      <w:proofErr w:type="spellStart"/>
      <w:r w:rsidRPr="00212DD7">
        <w:rPr>
          <w:color w:val="0F1115"/>
          <w:sz w:val="20"/>
          <w:szCs w:val="20"/>
          <w:lang w:val="en-IN" w:eastAsia="en-IN"/>
        </w:rPr>
        <w:t>enrollment</w:t>
      </w:r>
      <w:proofErr w:type="spellEnd"/>
      <w:r w:rsidRPr="00212DD7">
        <w:rPr>
          <w:color w:val="0F1115"/>
          <w:sz w:val="20"/>
          <w:szCs w:val="20"/>
          <w:lang w:val="en-IN" w:eastAsia="en-IN"/>
        </w:rPr>
        <w:t xml:space="preserve"> to continuous security management. The architecture consists of several components such as: Microsoft Intune service, Graph API, Windows Update for Business deployment service, MAM managed devices, Network Access Control partner, and Microsoft Configuration Manager for on-premises deployment. Moreover, Intune integrates with Microsoft Defender for Endpoint, a comprehensive security solution that functions as both an antivirus and endpoint detection and response suite.</w:t>
      </w:r>
    </w:p>
    <w:p w14:paraId="3CC8F172" w14:textId="36B6A1A6" w:rsidR="00B12E5D" w:rsidRPr="00212DD7" w:rsidRDefault="00B12E5D" w:rsidP="003F4117">
      <w:pPr>
        <w:widowControl/>
        <w:tabs>
          <w:tab w:val="left" w:pos="2268"/>
        </w:tabs>
        <w:autoSpaceDE/>
        <w:autoSpaceDN/>
        <w:ind w:left="-567" w:right="-567" w:firstLine="283"/>
        <w:jc w:val="both"/>
        <w:rPr>
          <w:color w:val="0F1115"/>
          <w:sz w:val="20"/>
          <w:szCs w:val="20"/>
          <w:lang w:val="en-IN" w:eastAsia="en-IN"/>
        </w:rPr>
      </w:pPr>
    </w:p>
    <w:p w14:paraId="0882EEDC" w14:textId="51604C0E" w:rsidR="001762FB" w:rsidRDefault="00B12E5D" w:rsidP="003F4117">
      <w:pPr>
        <w:widowControl/>
        <w:tabs>
          <w:tab w:val="left" w:pos="2268"/>
        </w:tabs>
        <w:autoSpaceDE/>
        <w:autoSpaceDN/>
        <w:ind w:left="-567" w:right="-567" w:firstLine="283"/>
        <w:jc w:val="both"/>
        <w:rPr>
          <w:color w:val="000000" w:themeColor="text1"/>
          <w:sz w:val="20"/>
          <w:szCs w:val="20"/>
        </w:rPr>
      </w:pPr>
      <w:r w:rsidRPr="00B12E5D">
        <w:rPr>
          <w:noProof/>
          <w:color w:val="000000" w:themeColor="text1"/>
          <w:sz w:val="20"/>
          <w:szCs w:val="20"/>
        </w:rPr>
        <w:drawing>
          <wp:inline distT="0" distB="0" distL="0" distR="0" wp14:anchorId="6CA0D707" wp14:editId="1A59B430">
            <wp:extent cx="3138170" cy="3344333"/>
            <wp:effectExtent l="0" t="0" r="5080" b="8890"/>
            <wp:docPr id="8631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6892" name=""/>
                    <pic:cNvPicPr/>
                  </pic:nvPicPr>
                  <pic:blipFill>
                    <a:blip r:embed="rId12"/>
                    <a:stretch>
                      <a:fillRect/>
                    </a:stretch>
                  </pic:blipFill>
                  <pic:spPr>
                    <a:xfrm>
                      <a:off x="0" y="0"/>
                      <a:ext cx="3151875" cy="3358938"/>
                    </a:xfrm>
                    <a:prstGeom prst="rect">
                      <a:avLst/>
                    </a:prstGeom>
                  </pic:spPr>
                </pic:pic>
              </a:graphicData>
            </a:graphic>
          </wp:inline>
        </w:drawing>
      </w:r>
    </w:p>
    <w:p w14:paraId="69E24076" w14:textId="77777777" w:rsidR="00AF2B00" w:rsidRDefault="00AF2B00" w:rsidP="003F4117">
      <w:pPr>
        <w:widowControl/>
        <w:tabs>
          <w:tab w:val="left" w:pos="2268"/>
        </w:tabs>
        <w:autoSpaceDE/>
        <w:autoSpaceDN/>
        <w:ind w:left="-567" w:right="-567" w:firstLine="283"/>
        <w:jc w:val="both"/>
        <w:rPr>
          <w:color w:val="000000" w:themeColor="text1"/>
          <w:sz w:val="20"/>
          <w:szCs w:val="20"/>
        </w:rPr>
      </w:pPr>
    </w:p>
    <w:p w14:paraId="58366C49" w14:textId="0BA95A3D" w:rsidR="00AF2B00" w:rsidRDefault="00AF2B00" w:rsidP="003F4117">
      <w:pPr>
        <w:widowControl/>
        <w:tabs>
          <w:tab w:val="left" w:pos="2268"/>
        </w:tabs>
        <w:autoSpaceDE/>
        <w:autoSpaceDN/>
        <w:ind w:left="-567" w:right="-567" w:firstLine="283"/>
        <w:jc w:val="both"/>
        <w:rPr>
          <w:b/>
          <w:bCs/>
          <w:spacing w:val="-2"/>
          <w:sz w:val="20"/>
          <w:szCs w:val="20"/>
        </w:rPr>
      </w:pPr>
      <w:r w:rsidRPr="00AF2B00">
        <w:rPr>
          <w:b/>
          <w:bCs/>
          <w:spacing w:val="-2"/>
          <w:sz w:val="20"/>
          <w:szCs w:val="20"/>
        </w:rPr>
        <w:t>Fig. 1: High-level Microsoft Intune Architecture</w:t>
      </w:r>
    </w:p>
    <w:p w14:paraId="4639C6F9" w14:textId="77777777" w:rsidR="0062105A" w:rsidRDefault="0062105A" w:rsidP="003F4117">
      <w:pPr>
        <w:widowControl/>
        <w:tabs>
          <w:tab w:val="left" w:pos="2268"/>
        </w:tabs>
        <w:autoSpaceDE/>
        <w:autoSpaceDN/>
        <w:ind w:left="-567" w:right="-567" w:firstLine="283"/>
        <w:jc w:val="both"/>
        <w:rPr>
          <w:b/>
          <w:bCs/>
          <w:spacing w:val="-2"/>
          <w:sz w:val="20"/>
          <w:szCs w:val="20"/>
        </w:rPr>
      </w:pPr>
    </w:p>
    <w:p w14:paraId="019701E5" w14:textId="365EB4EC" w:rsidR="0062105A" w:rsidRPr="0008453A" w:rsidRDefault="0062105A">
      <w:pPr>
        <w:pStyle w:val="ListParagraph"/>
        <w:widowControl/>
        <w:numPr>
          <w:ilvl w:val="0"/>
          <w:numId w:val="22"/>
        </w:numPr>
        <w:tabs>
          <w:tab w:val="left" w:pos="2268"/>
        </w:tabs>
        <w:autoSpaceDE/>
        <w:autoSpaceDN/>
        <w:ind w:right="-567"/>
        <w:rPr>
          <w:b/>
          <w:bCs/>
          <w:spacing w:val="-2"/>
          <w:sz w:val="20"/>
          <w:szCs w:val="20"/>
          <w:lang w:val="en-IN"/>
        </w:rPr>
      </w:pPr>
      <w:r w:rsidRPr="0008453A">
        <w:rPr>
          <w:b/>
          <w:bCs/>
          <w:spacing w:val="-2"/>
          <w:sz w:val="20"/>
          <w:szCs w:val="20"/>
          <w:lang w:val="en-IN"/>
        </w:rPr>
        <w:t xml:space="preserve">Device </w:t>
      </w:r>
      <w:proofErr w:type="spellStart"/>
      <w:r w:rsidRPr="0008453A">
        <w:rPr>
          <w:b/>
          <w:bCs/>
          <w:spacing w:val="-2"/>
          <w:sz w:val="20"/>
          <w:szCs w:val="20"/>
          <w:lang w:val="en-IN"/>
        </w:rPr>
        <w:t>Enrollment</w:t>
      </w:r>
      <w:proofErr w:type="spellEnd"/>
      <w:r w:rsidRPr="0008453A">
        <w:rPr>
          <w:b/>
          <w:bCs/>
          <w:spacing w:val="-2"/>
          <w:sz w:val="20"/>
          <w:szCs w:val="20"/>
          <w:lang w:val="en-IN"/>
        </w:rPr>
        <w:t xml:space="preserve"> Workflow</w:t>
      </w:r>
    </w:p>
    <w:p w14:paraId="2C04272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193065B7" w14:textId="77777777" w:rsidR="0062105A" w:rsidRDefault="0062105A" w:rsidP="003F4117">
      <w:pPr>
        <w:widowControl/>
        <w:tabs>
          <w:tab w:val="left" w:pos="2268"/>
        </w:tabs>
        <w:autoSpaceDE/>
        <w:autoSpaceDN/>
        <w:ind w:left="-567" w:right="-567" w:firstLine="283"/>
        <w:jc w:val="both"/>
        <w:rPr>
          <w:spacing w:val="-2"/>
          <w:sz w:val="20"/>
          <w:szCs w:val="20"/>
          <w:lang w:val="en-IN"/>
        </w:rPr>
      </w:pPr>
      <w:r w:rsidRPr="0062105A">
        <w:rPr>
          <w:spacing w:val="-2"/>
          <w:sz w:val="20"/>
          <w:szCs w:val="20"/>
          <w:lang w:val="en-IN"/>
        </w:rPr>
        <w:t xml:space="preserve">The device </w:t>
      </w:r>
      <w:proofErr w:type="spellStart"/>
      <w:r w:rsidRPr="0062105A">
        <w:rPr>
          <w:spacing w:val="-2"/>
          <w:sz w:val="20"/>
          <w:szCs w:val="20"/>
          <w:lang w:val="en-IN"/>
        </w:rPr>
        <w:t>enrollment</w:t>
      </w:r>
      <w:proofErr w:type="spellEnd"/>
      <w:r w:rsidRPr="0062105A">
        <w:rPr>
          <w:spacing w:val="-2"/>
          <w:sz w:val="20"/>
          <w:szCs w:val="20"/>
          <w:lang w:val="en-IN"/>
        </w:rPr>
        <w:t xml:space="preserve"> process begins when a user signs in with their corporate credentials. The Company Portal application facilitates the </w:t>
      </w:r>
      <w:proofErr w:type="spellStart"/>
      <w:r w:rsidRPr="0062105A">
        <w:rPr>
          <w:spacing w:val="-2"/>
          <w:sz w:val="20"/>
          <w:szCs w:val="20"/>
          <w:lang w:val="en-IN"/>
        </w:rPr>
        <w:t>enrollment</w:t>
      </w:r>
      <w:proofErr w:type="spellEnd"/>
      <w:r w:rsidRPr="0062105A">
        <w:rPr>
          <w:spacing w:val="-2"/>
          <w:sz w:val="20"/>
          <w:szCs w:val="20"/>
          <w:lang w:val="en-IN"/>
        </w:rPr>
        <w:t xml:space="preserve"> process, after which Intune registers the device and performs an initial compliance check. If the device meets compliance requirements, policies are applied, and the device is granted access to corporate resources. If not, the user is guided through remediation steps.</w:t>
      </w:r>
    </w:p>
    <w:p w14:paraId="5180A0F4" w14:textId="77777777" w:rsidR="0008453A" w:rsidRPr="0062105A" w:rsidRDefault="0008453A" w:rsidP="003F4117">
      <w:pPr>
        <w:widowControl/>
        <w:tabs>
          <w:tab w:val="left" w:pos="2268"/>
        </w:tabs>
        <w:autoSpaceDE/>
        <w:autoSpaceDN/>
        <w:ind w:left="-567" w:right="-567" w:firstLine="283"/>
        <w:jc w:val="both"/>
        <w:rPr>
          <w:spacing w:val="-2"/>
          <w:sz w:val="20"/>
          <w:szCs w:val="20"/>
          <w:lang w:val="en-IN"/>
        </w:rPr>
      </w:pPr>
    </w:p>
    <w:p w14:paraId="70BAE7CF" w14:textId="1DE026BC" w:rsidR="0062105A" w:rsidRPr="0008453A" w:rsidRDefault="0062105A">
      <w:pPr>
        <w:pStyle w:val="ListParagraph"/>
        <w:widowControl/>
        <w:numPr>
          <w:ilvl w:val="0"/>
          <w:numId w:val="22"/>
        </w:numPr>
        <w:tabs>
          <w:tab w:val="left" w:pos="2268"/>
        </w:tabs>
        <w:autoSpaceDE/>
        <w:autoSpaceDN/>
        <w:ind w:right="-567"/>
        <w:rPr>
          <w:b/>
          <w:bCs/>
          <w:spacing w:val="-2"/>
          <w:sz w:val="20"/>
          <w:szCs w:val="20"/>
          <w:lang w:val="en-IN"/>
        </w:rPr>
      </w:pPr>
      <w:r w:rsidRPr="0008453A">
        <w:rPr>
          <w:b/>
          <w:bCs/>
          <w:spacing w:val="-2"/>
          <w:sz w:val="20"/>
          <w:szCs w:val="20"/>
          <w:lang w:val="en-IN"/>
        </w:rPr>
        <w:t>Policy Enforcement Workflow</w:t>
      </w:r>
    </w:p>
    <w:p w14:paraId="264E1DF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4D5BDCBB" w14:textId="77777777" w:rsidR="0062105A" w:rsidRDefault="0062105A" w:rsidP="003F4117">
      <w:pPr>
        <w:widowControl/>
        <w:tabs>
          <w:tab w:val="left" w:pos="2268"/>
        </w:tabs>
        <w:autoSpaceDE/>
        <w:autoSpaceDN/>
        <w:ind w:left="-567" w:right="-567" w:firstLine="283"/>
        <w:jc w:val="both"/>
        <w:rPr>
          <w:spacing w:val="-2"/>
          <w:sz w:val="20"/>
          <w:szCs w:val="20"/>
          <w:lang w:val="en-IN"/>
        </w:rPr>
      </w:pPr>
      <w:r w:rsidRPr="0062105A">
        <w:rPr>
          <w:spacing w:val="-2"/>
          <w:sz w:val="20"/>
          <w:szCs w:val="20"/>
          <w:lang w:val="en-IN"/>
        </w:rPr>
        <w:t>Policy enforcement follows a continuous cycle where user access attempts trigger condition evaluation. The Intune policy engine assesses device compliance, user risk, and other contextual factors before making an access decision. The decision tree operates as follows: if the device is compliant and MFA has been passed, access is granted. If the device is non-compliant, access is blocked or remediation is required. If a grace period is active, limited access may be granted with warnings.</w:t>
      </w:r>
    </w:p>
    <w:p w14:paraId="2FE4A93A" w14:textId="77777777" w:rsidR="0008453A" w:rsidRPr="0062105A" w:rsidRDefault="0008453A" w:rsidP="003F4117">
      <w:pPr>
        <w:widowControl/>
        <w:tabs>
          <w:tab w:val="left" w:pos="2268"/>
        </w:tabs>
        <w:autoSpaceDE/>
        <w:autoSpaceDN/>
        <w:ind w:left="-567" w:right="-567" w:firstLine="283"/>
        <w:jc w:val="both"/>
        <w:rPr>
          <w:spacing w:val="-2"/>
          <w:sz w:val="20"/>
          <w:szCs w:val="20"/>
          <w:lang w:val="en-IN"/>
        </w:rPr>
      </w:pPr>
    </w:p>
    <w:p w14:paraId="582FE326" w14:textId="4A19EEC6" w:rsidR="0062105A" w:rsidRPr="0008453A" w:rsidRDefault="0062105A">
      <w:pPr>
        <w:pStyle w:val="ListParagraph"/>
        <w:widowControl/>
        <w:numPr>
          <w:ilvl w:val="0"/>
          <w:numId w:val="22"/>
        </w:numPr>
        <w:tabs>
          <w:tab w:val="left" w:pos="2268"/>
        </w:tabs>
        <w:autoSpaceDE/>
        <w:autoSpaceDN/>
        <w:ind w:right="-567"/>
        <w:rPr>
          <w:b/>
          <w:bCs/>
          <w:spacing w:val="-2"/>
          <w:sz w:val="20"/>
          <w:szCs w:val="20"/>
          <w:lang w:val="en-IN"/>
        </w:rPr>
      </w:pPr>
      <w:r w:rsidRPr="0008453A">
        <w:rPr>
          <w:b/>
          <w:bCs/>
          <w:spacing w:val="-2"/>
          <w:sz w:val="20"/>
          <w:szCs w:val="20"/>
          <w:lang w:val="en-IN"/>
        </w:rPr>
        <w:t>Security Incident Response Workflow</w:t>
      </w:r>
    </w:p>
    <w:p w14:paraId="24A78805"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742EC0BC" w14:textId="52A8E810" w:rsidR="0062105A" w:rsidRPr="0008453A" w:rsidRDefault="0062105A" w:rsidP="0008453A">
      <w:pPr>
        <w:widowControl/>
        <w:tabs>
          <w:tab w:val="left" w:pos="2268"/>
        </w:tabs>
        <w:autoSpaceDE/>
        <w:autoSpaceDN/>
        <w:ind w:left="-567" w:right="-567" w:firstLine="283"/>
        <w:jc w:val="both"/>
        <w:rPr>
          <w:spacing w:val="-2"/>
          <w:sz w:val="20"/>
          <w:szCs w:val="20"/>
          <w:lang w:val="en-IN"/>
        </w:rPr>
      </w:pPr>
      <w:r w:rsidRPr="0062105A">
        <w:rPr>
          <w:spacing w:val="-2"/>
          <w:sz w:val="20"/>
          <w:szCs w:val="20"/>
          <w:lang w:val="en-IN"/>
        </w:rPr>
        <w:t>When a threat is detected by Microsoft Defender for Endpoint, an alert is generated and sent to Intune for response. Automated response actions may include isolating the compromised device, forcing a password reset, performing a remote wipe if critical, blocking access to resources, and notifying the security team. The incident is logged for forensic analysis, and policies may be updated based on lessons learned.</w:t>
      </w:r>
    </w:p>
    <w:p w14:paraId="74CFA02F" w14:textId="77777777" w:rsidR="00AF2B00" w:rsidRDefault="00AF2B00" w:rsidP="003F4117">
      <w:pPr>
        <w:pStyle w:val="Heading1"/>
        <w:tabs>
          <w:tab w:val="left" w:pos="1928"/>
          <w:tab w:val="left" w:pos="2268"/>
        </w:tabs>
        <w:ind w:left="0" w:right="-567" w:firstLine="0"/>
        <w:rPr>
          <w:spacing w:val="-2"/>
          <w:sz w:val="24"/>
          <w:szCs w:val="24"/>
        </w:rPr>
      </w:pPr>
    </w:p>
    <w:p w14:paraId="1F2E61AA" w14:textId="5F4B5B73" w:rsidR="00F76FDC" w:rsidRDefault="0062105A" w:rsidP="003F4117">
      <w:pPr>
        <w:pStyle w:val="Heading1"/>
        <w:tabs>
          <w:tab w:val="left" w:pos="1928"/>
          <w:tab w:val="left" w:pos="2268"/>
        </w:tabs>
        <w:ind w:left="-567" w:right="-567"/>
        <w:jc w:val="center"/>
        <w:rPr>
          <w:spacing w:val="-2"/>
          <w:sz w:val="24"/>
          <w:szCs w:val="24"/>
          <w:lang w:val="en-IN"/>
        </w:rPr>
      </w:pPr>
      <w:proofErr w:type="gramStart"/>
      <w:r w:rsidRPr="00D35E46">
        <w:t>VII</w:t>
      </w:r>
      <w:r w:rsidRPr="00D35E46">
        <w:rPr>
          <w:spacing w:val="-2"/>
          <w:sz w:val="24"/>
          <w:szCs w:val="24"/>
        </w:rPr>
        <w:t xml:space="preserve"> </w:t>
      </w:r>
      <w:r w:rsidR="00EF0E42" w:rsidRPr="00D35E46">
        <w:rPr>
          <w:spacing w:val="-2"/>
          <w:sz w:val="24"/>
          <w:szCs w:val="24"/>
        </w:rPr>
        <w:t>.</w:t>
      </w:r>
      <w:proofErr w:type="gramEnd"/>
      <w:r w:rsidR="007A2EEE" w:rsidRPr="00D35E46">
        <w:rPr>
          <w:spacing w:val="-2"/>
          <w:sz w:val="24"/>
          <w:szCs w:val="24"/>
        </w:rPr>
        <w:t xml:space="preserve"> </w:t>
      </w:r>
      <w:r w:rsidRPr="0062105A">
        <w:rPr>
          <w:spacing w:val="-2"/>
          <w:sz w:val="24"/>
          <w:szCs w:val="24"/>
          <w:lang w:val="en-IN"/>
        </w:rPr>
        <w:t>SYSTEM IMPLEMENTATION</w:t>
      </w:r>
      <w:bookmarkEnd w:id="0"/>
    </w:p>
    <w:p w14:paraId="6364BDE1" w14:textId="77777777" w:rsidR="00EB37E4" w:rsidRDefault="00EB37E4" w:rsidP="003F4117">
      <w:pPr>
        <w:pStyle w:val="Heading1"/>
        <w:tabs>
          <w:tab w:val="left" w:pos="1928"/>
          <w:tab w:val="left" w:pos="2268"/>
        </w:tabs>
        <w:ind w:left="-567" w:right="-567"/>
        <w:jc w:val="center"/>
        <w:rPr>
          <w:spacing w:val="-2"/>
          <w:sz w:val="24"/>
          <w:szCs w:val="24"/>
          <w:lang w:val="en-IN"/>
        </w:rPr>
      </w:pPr>
    </w:p>
    <w:p w14:paraId="2E67EBA9"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Implementation and testing were performed in a test environment to ensure network isolation. To ensure data reliability, data were gathered from different types of organizations: financial institutions, accommodation businesses, hotels, and resorts.</w:t>
      </w:r>
    </w:p>
    <w:p w14:paraId="63F8AE76" w14:textId="77777777" w:rsidR="0008453A" w:rsidRPr="0062105A" w:rsidRDefault="0008453A" w:rsidP="003F4117">
      <w:pPr>
        <w:pStyle w:val="Heading1"/>
        <w:tabs>
          <w:tab w:val="left" w:pos="1928"/>
          <w:tab w:val="left" w:pos="2268"/>
        </w:tabs>
        <w:ind w:left="-567" w:right="-567" w:firstLine="0"/>
        <w:jc w:val="both"/>
        <w:rPr>
          <w:b w:val="0"/>
          <w:bCs w:val="0"/>
          <w:spacing w:val="-2"/>
          <w:sz w:val="20"/>
          <w:szCs w:val="20"/>
          <w:lang w:val="en-IN"/>
        </w:rPr>
      </w:pPr>
    </w:p>
    <w:p w14:paraId="63C87CCC" w14:textId="77777777" w:rsidR="0062105A" w:rsidRDefault="0062105A" w:rsidP="003F4117">
      <w:pPr>
        <w:pStyle w:val="Heading1"/>
        <w:tabs>
          <w:tab w:val="left" w:pos="1928"/>
          <w:tab w:val="left" w:pos="2268"/>
        </w:tabs>
        <w:ind w:left="-567" w:right="-567" w:firstLine="0"/>
        <w:jc w:val="both"/>
        <w:rPr>
          <w:spacing w:val="-2"/>
          <w:sz w:val="24"/>
          <w:szCs w:val="24"/>
          <w:lang w:val="en-IN"/>
        </w:rPr>
      </w:pPr>
      <w:r w:rsidRPr="0062105A">
        <w:rPr>
          <w:spacing w:val="-2"/>
          <w:sz w:val="24"/>
          <w:szCs w:val="24"/>
          <w:lang w:val="en-IN"/>
        </w:rPr>
        <w:t>A. Device Encryption Implementation</w:t>
      </w:r>
    </w:p>
    <w:p w14:paraId="277919B2" w14:textId="77777777" w:rsidR="0008453A" w:rsidRPr="0062105A" w:rsidRDefault="0008453A" w:rsidP="003F4117">
      <w:pPr>
        <w:pStyle w:val="Heading1"/>
        <w:tabs>
          <w:tab w:val="left" w:pos="1928"/>
          <w:tab w:val="left" w:pos="2268"/>
        </w:tabs>
        <w:ind w:left="-567" w:right="-567" w:firstLine="0"/>
        <w:jc w:val="both"/>
        <w:rPr>
          <w:spacing w:val="-2"/>
          <w:sz w:val="24"/>
          <w:szCs w:val="24"/>
          <w:lang w:val="en-IN"/>
        </w:rPr>
      </w:pPr>
    </w:p>
    <w:p w14:paraId="1D68861D"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BitLocker provides full device encryption for Windows OS. Microsoft Intune allows creation of policies that ensure BitLocker is utilized across all devices. To perform encryption, security administrators can create a configuration profile in Intune. This setting can be implemented silently without user interaction, which significantly improves user experience. The encryption process runs in the background, and users are only notified if intervention is required.</w:t>
      </w:r>
    </w:p>
    <w:p w14:paraId="3F28F923" w14:textId="77777777" w:rsidR="0062105A" w:rsidRP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4DEDBE82" w14:textId="5179E54E" w:rsidR="0062105A" w:rsidRDefault="0062105A">
      <w:pPr>
        <w:pStyle w:val="Heading1"/>
        <w:numPr>
          <w:ilvl w:val="0"/>
          <w:numId w:val="20"/>
        </w:numPr>
        <w:tabs>
          <w:tab w:val="left" w:pos="1928"/>
          <w:tab w:val="left" w:pos="2268"/>
        </w:tabs>
        <w:ind w:right="-567"/>
        <w:jc w:val="both"/>
        <w:rPr>
          <w:spacing w:val="-2"/>
          <w:sz w:val="24"/>
          <w:szCs w:val="24"/>
          <w:lang w:val="en-IN"/>
        </w:rPr>
      </w:pPr>
      <w:r w:rsidRPr="0062105A">
        <w:rPr>
          <w:spacing w:val="-2"/>
          <w:sz w:val="24"/>
          <w:szCs w:val="24"/>
          <w:lang w:val="en-IN"/>
        </w:rPr>
        <w:t>Multi-Factor Authentication Implementation</w:t>
      </w:r>
    </w:p>
    <w:p w14:paraId="6773686C"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34B24F01"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The impact of multi-factor authentication (MFA) is significant in the modern world. MFA reduces almost 80% of attacks. Research conducted by Liu et al. [11] shows how MFA can be utilized not only in enterprises but also in the Internet of Things (IoT). While MFA reduces the risk of user credential theft, it adds an additional step during sign in to the system. MFA can be performed in various ways: using push notifications, SMS, voice, or an authenticator app (code). In the implementation, conditional access policies are configured to require MFA based on user risk, location, or device compliance status.</w:t>
      </w:r>
    </w:p>
    <w:p w14:paraId="3E03353C" w14:textId="77777777" w:rsidR="0062105A" w:rsidRP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378DA1AC" w14:textId="4A0ABFB8" w:rsidR="0062105A" w:rsidRDefault="0062105A">
      <w:pPr>
        <w:pStyle w:val="Heading1"/>
        <w:numPr>
          <w:ilvl w:val="0"/>
          <w:numId w:val="20"/>
        </w:numPr>
        <w:tabs>
          <w:tab w:val="left" w:pos="1928"/>
          <w:tab w:val="left" w:pos="2268"/>
        </w:tabs>
        <w:ind w:right="-567"/>
        <w:jc w:val="both"/>
        <w:rPr>
          <w:spacing w:val="-2"/>
          <w:sz w:val="24"/>
          <w:szCs w:val="24"/>
          <w:lang w:val="en-IN"/>
        </w:rPr>
      </w:pPr>
      <w:r w:rsidRPr="0062105A">
        <w:rPr>
          <w:spacing w:val="-2"/>
          <w:sz w:val="24"/>
          <w:szCs w:val="24"/>
          <w:lang w:val="en-IN"/>
        </w:rPr>
        <w:t>App Protection Policies Implementation</w:t>
      </w:r>
    </w:p>
    <w:p w14:paraId="68456A4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F8001D3"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App protection policies (APP) are rules that ensure an organization's data remains safe or contained in managed apps. These policies protect company data at the app level. For instance, users can be required to enter a PIN to open an app in a work container, can have limited sharing options between apps, and cannot save company data in personal storage. These settings can reduce user experience and require an additional step for accessing company data. The implementation includes policies for Microsoft Office apps, Edge browser, and third-party applications that support Intune APP.</w:t>
      </w:r>
    </w:p>
    <w:p w14:paraId="4687BAB6" w14:textId="77777777" w:rsidR="0062105A" w:rsidRP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7CD2DA49" w14:textId="2B9A361E" w:rsidR="0062105A" w:rsidRDefault="0062105A">
      <w:pPr>
        <w:pStyle w:val="Heading1"/>
        <w:numPr>
          <w:ilvl w:val="0"/>
          <w:numId w:val="20"/>
        </w:numPr>
        <w:tabs>
          <w:tab w:val="left" w:pos="1928"/>
          <w:tab w:val="left" w:pos="2268"/>
        </w:tabs>
        <w:ind w:right="-567"/>
        <w:jc w:val="both"/>
        <w:rPr>
          <w:spacing w:val="-2"/>
          <w:sz w:val="24"/>
          <w:szCs w:val="24"/>
          <w:lang w:val="en-IN"/>
        </w:rPr>
      </w:pPr>
      <w:r w:rsidRPr="0062105A">
        <w:rPr>
          <w:spacing w:val="-2"/>
          <w:sz w:val="24"/>
          <w:szCs w:val="24"/>
          <w:lang w:val="en-IN"/>
        </w:rPr>
        <w:t>Conditional Access Implementation</w:t>
      </w:r>
    </w:p>
    <w:p w14:paraId="61B30380"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00D0C2B"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Conditional access is a solution that works like an if-then statement. If the requirements are met, then access will be granted, blocked, or monitored. Microsoft Intune has an option called "device state". Device state can be compliant, non-compliant, or in a grace period, depending on the compliance policies. By using this parameter, entities can block access to high-level applications by requiring devices to be marked as compliant in the Intune portal. The implementation includes policies for different scenarios: office access, remote access, and high-risk access attempts.</w:t>
      </w:r>
    </w:p>
    <w:p w14:paraId="46C9469E" w14:textId="77777777" w:rsidR="0062105A" w:rsidRP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4F98ABF5" w14:textId="6C000DF0" w:rsidR="0062105A" w:rsidRDefault="0062105A">
      <w:pPr>
        <w:pStyle w:val="Heading1"/>
        <w:numPr>
          <w:ilvl w:val="0"/>
          <w:numId w:val="20"/>
        </w:numPr>
        <w:tabs>
          <w:tab w:val="left" w:pos="1928"/>
          <w:tab w:val="left" w:pos="2268"/>
        </w:tabs>
        <w:ind w:right="-567"/>
        <w:jc w:val="both"/>
        <w:rPr>
          <w:spacing w:val="-2"/>
          <w:sz w:val="24"/>
          <w:szCs w:val="24"/>
          <w:lang w:val="en-IN"/>
        </w:rPr>
      </w:pPr>
      <w:r w:rsidRPr="0062105A">
        <w:rPr>
          <w:spacing w:val="-2"/>
          <w:sz w:val="24"/>
          <w:szCs w:val="24"/>
          <w:lang w:val="en-IN"/>
        </w:rPr>
        <w:t>Data Loss Prevention Implementation</w:t>
      </w:r>
    </w:p>
    <w:p w14:paraId="638121F1"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2F09A3C8"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With profile isolation on mobile devices, Intune can use data loss prevention mechanisms. For example, with the help of mobile application management policies, users are unable to copy data from the work profile to personal profiles. It is also possible to enable redirection to company internal resources during searches in the Microsoft Edge web browser. The implementation includes configuration of app configuration policies for managed apps, restricting data sharing between work and personal contexts, and enforcing encryption of corporate data.</w:t>
      </w:r>
    </w:p>
    <w:p w14:paraId="4A7412D3" w14:textId="77777777" w:rsidR="0062105A" w:rsidRP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1FDCF7F7" w14:textId="6C30D691" w:rsidR="0062105A" w:rsidRDefault="0062105A">
      <w:pPr>
        <w:pStyle w:val="Heading1"/>
        <w:numPr>
          <w:ilvl w:val="0"/>
          <w:numId w:val="20"/>
        </w:numPr>
        <w:tabs>
          <w:tab w:val="left" w:pos="1928"/>
          <w:tab w:val="left" w:pos="2268"/>
        </w:tabs>
        <w:ind w:right="-567"/>
        <w:jc w:val="both"/>
        <w:rPr>
          <w:spacing w:val="-2"/>
          <w:sz w:val="24"/>
          <w:szCs w:val="24"/>
          <w:lang w:val="en-IN"/>
        </w:rPr>
      </w:pPr>
      <w:r w:rsidRPr="0062105A">
        <w:rPr>
          <w:spacing w:val="-2"/>
          <w:sz w:val="24"/>
          <w:szCs w:val="24"/>
          <w:lang w:val="en-IN"/>
        </w:rPr>
        <w:t>Remote Wipe Implementation</w:t>
      </w:r>
    </w:p>
    <w:p w14:paraId="47A0502E"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7B217D11"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Wiping devices can be critically necessary when an employee is terminated or when a device is stolen. Based on the tests, remote wipe will take effect in less than one minute for Android devices and almost immediately for iOS devices. There are also different scenarios, such as when an organization buys corporate phones for workers and the devices need to be reassigned to other employees or departments. Other scenarios could include decommissioning old devices or providing access to contractors who will have only limited access to company applications to perform their jobs. The implementation includes both full wipe and selective wipe options, allowing organizations to remove only corporate data while preserving personal data on BYOD devices.</w:t>
      </w:r>
    </w:p>
    <w:p w14:paraId="268C6414" w14:textId="77777777" w:rsidR="0062105A" w:rsidRP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4EC7FA2C" w14:textId="4F9ED1EC" w:rsidR="0062105A" w:rsidRDefault="0062105A">
      <w:pPr>
        <w:pStyle w:val="Heading1"/>
        <w:numPr>
          <w:ilvl w:val="0"/>
          <w:numId w:val="20"/>
        </w:numPr>
        <w:tabs>
          <w:tab w:val="left" w:pos="1928"/>
          <w:tab w:val="left" w:pos="2268"/>
        </w:tabs>
        <w:ind w:right="-567"/>
        <w:jc w:val="both"/>
        <w:rPr>
          <w:spacing w:val="-2"/>
          <w:sz w:val="24"/>
          <w:szCs w:val="24"/>
          <w:lang w:val="en-IN"/>
        </w:rPr>
      </w:pPr>
      <w:r w:rsidRPr="0062105A">
        <w:rPr>
          <w:spacing w:val="-2"/>
          <w:sz w:val="24"/>
          <w:szCs w:val="24"/>
          <w:lang w:val="en-IN"/>
        </w:rPr>
        <w:t>Compliance Policies Implementation</w:t>
      </w:r>
    </w:p>
    <w:p w14:paraId="444614F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68D553B5" w14:textId="77777777" w:rsidR="0062105A" w:rsidRPr="00EB37E4" w:rsidRDefault="0062105A" w:rsidP="00485D52">
      <w:pPr>
        <w:pStyle w:val="Heading1"/>
        <w:tabs>
          <w:tab w:val="left" w:pos="1928"/>
          <w:tab w:val="left" w:pos="2268"/>
        </w:tabs>
        <w:ind w:left="-567" w:right="-567" w:firstLine="283"/>
        <w:jc w:val="both"/>
        <w:rPr>
          <w:b w:val="0"/>
          <w:bCs w:val="0"/>
          <w:spacing w:val="-2"/>
          <w:sz w:val="20"/>
          <w:szCs w:val="20"/>
          <w:lang w:val="en-IN"/>
        </w:rPr>
      </w:pPr>
      <w:r w:rsidRPr="0062105A">
        <w:rPr>
          <w:b w:val="0"/>
          <w:bCs w:val="0"/>
          <w:spacing w:val="-2"/>
          <w:sz w:val="20"/>
          <w:szCs w:val="20"/>
          <w:lang w:val="en-IN"/>
        </w:rPr>
        <w:t>Every organization has its own local policies and processes. Users should adhere to the principles and processes that were established previously and remain compliant while working with company data. The implementation includes compliance policies for different platforms: Windows, macOS, iOS, and Android. These policies check for encryption status, jailbreak/root detection, minimum OS version, password requirements, and threat levels from Microsoft Defender for Endpoint.</w:t>
      </w:r>
    </w:p>
    <w:p w14:paraId="4EDDE494" w14:textId="77777777" w:rsidR="0062105A" w:rsidRDefault="0062105A" w:rsidP="003F4117">
      <w:pPr>
        <w:pStyle w:val="Heading1"/>
        <w:tabs>
          <w:tab w:val="left" w:pos="1928"/>
          <w:tab w:val="left" w:pos="2268"/>
        </w:tabs>
        <w:ind w:left="-567" w:right="-567" w:firstLine="0"/>
        <w:jc w:val="both"/>
        <w:rPr>
          <w:b w:val="0"/>
          <w:bCs w:val="0"/>
          <w:spacing w:val="-2"/>
          <w:sz w:val="24"/>
          <w:szCs w:val="24"/>
          <w:lang w:val="en-IN"/>
        </w:rPr>
      </w:pPr>
    </w:p>
    <w:p w14:paraId="4272D0F2" w14:textId="13A62E31" w:rsidR="00483E87" w:rsidRDefault="00A36B25" w:rsidP="003F4117">
      <w:pPr>
        <w:pStyle w:val="Heading1"/>
        <w:tabs>
          <w:tab w:val="left" w:pos="1928"/>
          <w:tab w:val="left" w:pos="2268"/>
        </w:tabs>
        <w:ind w:left="-567" w:right="-567"/>
        <w:jc w:val="center"/>
        <w:rPr>
          <w:spacing w:val="-2"/>
          <w:sz w:val="24"/>
          <w:szCs w:val="24"/>
          <w:lang w:val="en-IN"/>
        </w:rPr>
      </w:pPr>
      <w:r w:rsidRPr="00345F8D">
        <w:rPr>
          <w:spacing w:val="-2"/>
          <w:sz w:val="24"/>
          <w:szCs w:val="24"/>
          <w:lang w:val="en-IN"/>
        </w:rPr>
        <w:t>VIII</w:t>
      </w:r>
      <w:r w:rsidR="00483E87" w:rsidRPr="00483E87">
        <w:rPr>
          <w:spacing w:val="-2"/>
          <w:sz w:val="24"/>
          <w:szCs w:val="24"/>
          <w:lang w:val="en-IN"/>
        </w:rPr>
        <w:t>. RESULTS AND ANALYSIS</w:t>
      </w:r>
    </w:p>
    <w:p w14:paraId="719967AB" w14:textId="77777777" w:rsidR="00483E87" w:rsidRDefault="00483E87" w:rsidP="003F4117">
      <w:pPr>
        <w:pStyle w:val="Heading1"/>
        <w:tabs>
          <w:tab w:val="left" w:pos="1928"/>
          <w:tab w:val="left" w:pos="2268"/>
        </w:tabs>
        <w:ind w:left="-567" w:right="-567"/>
        <w:jc w:val="center"/>
        <w:rPr>
          <w:spacing w:val="-2"/>
          <w:sz w:val="24"/>
          <w:szCs w:val="24"/>
          <w:lang w:val="en-IN"/>
        </w:rPr>
      </w:pPr>
    </w:p>
    <w:p w14:paraId="04704F45" w14:textId="77777777" w:rsidR="00483E87" w:rsidRDefault="00483E87" w:rsidP="00EB37E4">
      <w:pPr>
        <w:pStyle w:val="Heading1"/>
        <w:tabs>
          <w:tab w:val="left" w:pos="1928"/>
          <w:tab w:val="left" w:pos="2268"/>
        </w:tabs>
        <w:ind w:left="-567" w:right="-567" w:firstLine="284"/>
        <w:jc w:val="both"/>
        <w:rPr>
          <w:b w:val="0"/>
          <w:bCs w:val="0"/>
          <w:spacing w:val="-2"/>
          <w:sz w:val="20"/>
          <w:szCs w:val="20"/>
          <w:lang w:val="en-IN"/>
        </w:rPr>
      </w:pPr>
      <w:r w:rsidRPr="00483E87">
        <w:rPr>
          <w:b w:val="0"/>
          <w:bCs w:val="0"/>
          <w:spacing w:val="-2"/>
          <w:sz w:val="20"/>
          <w:szCs w:val="20"/>
          <w:lang w:val="en-IN"/>
        </w:rPr>
        <w:t>During the research, all the mentioned parameters were evaluated. After testing on 650 devices across multiple organizations, statistical analysis was performed. Evaluating based on features alone is not enough; however, where security features and user experience have intersection points, statistical analysis can be performed.</w:t>
      </w:r>
    </w:p>
    <w:p w14:paraId="551B00BB" w14:textId="77777777" w:rsidR="0008453A" w:rsidRPr="00483E87" w:rsidRDefault="0008453A" w:rsidP="003F4117">
      <w:pPr>
        <w:pStyle w:val="Heading1"/>
        <w:tabs>
          <w:tab w:val="left" w:pos="1928"/>
          <w:tab w:val="left" w:pos="2268"/>
        </w:tabs>
        <w:ind w:left="-567" w:right="-567"/>
        <w:jc w:val="both"/>
        <w:rPr>
          <w:b w:val="0"/>
          <w:bCs w:val="0"/>
          <w:spacing w:val="-2"/>
          <w:sz w:val="20"/>
          <w:szCs w:val="20"/>
          <w:lang w:val="en-IN"/>
        </w:rPr>
      </w:pPr>
    </w:p>
    <w:p w14:paraId="639DC808" w14:textId="77777777" w:rsidR="00483E87" w:rsidRDefault="00483E87" w:rsidP="00E00BF2">
      <w:pPr>
        <w:pStyle w:val="Heading1"/>
        <w:tabs>
          <w:tab w:val="left" w:pos="1928"/>
          <w:tab w:val="left" w:pos="2268"/>
        </w:tabs>
        <w:ind w:left="-284" w:right="-567"/>
        <w:jc w:val="both"/>
        <w:rPr>
          <w:spacing w:val="-2"/>
          <w:sz w:val="24"/>
          <w:szCs w:val="24"/>
          <w:lang w:val="en-IN"/>
        </w:rPr>
      </w:pPr>
      <w:r w:rsidRPr="00483E87">
        <w:rPr>
          <w:spacing w:val="-2"/>
          <w:sz w:val="24"/>
          <w:szCs w:val="24"/>
          <w:lang w:val="en-IN"/>
        </w:rPr>
        <w:t>A. Survey Methodology</w:t>
      </w:r>
    </w:p>
    <w:p w14:paraId="175BD7FE" w14:textId="77777777" w:rsidR="0008453A" w:rsidRPr="00483E87" w:rsidRDefault="0008453A" w:rsidP="003F4117">
      <w:pPr>
        <w:pStyle w:val="Heading1"/>
        <w:tabs>
          <w:tab w:val="left" w:pos="1928"/>
          <w:tab w:val="left" w:pos="2268"/>
        </w:tabs>
        <w:ind w:left="-567" w:right="-567"/>
        <w:jc w:val="both"/>
        <w:rPr>
          <w:spacing w:val="-2"/>
          <w:sz w:val="24"/>
          <w:szCs w:val="24"/>
          <w:lang w:val="en-IN"/>
        </w:rPr>
      </w:pPr>
    </w:p>
    <w:p w14:paraId="370FBD10" w14:textId="77777777" w:rsidR="00483E87" w:rsidRPr="00483E87" w:rsidRDefault="00483E87" w:rsidP="00E00BF2">
      <w:pPr>
        <w:pStyle w:val="Heading1"/>
        <w:tabs>
          <w:tab w:val="left" w:pos="1928"/>
          <w:tab w:val="left" w:pos="2268"/>
        </w:tabs>
        <w:ind w:left="-567" w:right="-567" w:firstLine="284"/>
        <w:jc w:val="both"/>
        <w:rPr>
          <w:b w:val="0"/>
          <w:bCs w:val="0"/>
          <w:spacing w:val="-2"/>
          <w:sz w:val="20"/>
          <w:szCs w:val="20"/>
          <w:lang w:val="en-IN"/>
        </w:rPr>
      </w:pPr>
      <w:r w:rsidRPr="00483E87">
        <w:rPr>
          <w:b w:val="0"/>
          <w:bCs w:val="0"/>
          <w:spacing w:val="-2"/>
          <w:sz w:val="20"/>
          <w:szCs w:val="20"/>
          <w:lang w:val="en-IN"/>
        </w:rPr>
        <w:t>This analysis consists of all mentioned security features and user experience metrics. To gather information, a survey was conducted among users from different organizations. Based on the answers and the results of tests inside the laboratory environment, Table 2 was created.</w:t>
      </w:r>
    </w:p>
    <w:p w14:paraId="7DC05385" w14:textId="77777777" w:rsidR="00483E87" w:rsidRDefault="00483E87" w:rsidP="003F4117">
      <w:pPr>
        <w:pStyle w:val="Heading1"/>
        <w:tabs>
          <w:tab w:val="left" w:pos="1928"/>
          <w:tab w:val="left" w:pos="2268"/>
        </w:tabs>
        <w:ind w:left="-567" w:right="-567"/>
        <w:jc w:val="both"/>
        <w:rPr>
          <w:b w:val="0"/>
          <w:bCs w:val="0"/>
          <w:spacing w:val="-2"/>
          <w:sz w:val="20"/>
          <w:szCs w:val="20"/>
          <w:lang w:val="en-IN"/>
        </w:rPr>
      </w:pPr>
    </w:p>
    <w:p w14:paraId="0165319D" w14:textId="147CF856" w:rsidR="00483E87" w:rsidRDefault="00483E87" w:rsidP="00E00BF2">
      <w:pPr>
        <w:pStyle w:val="Heading1"/>
        <w:tabs>
          <w:tab w:val="left" w:pos="1928"/>
          <w:tab w:val="left" w:pos="2268"/>
        </w:tabs>
        <w:ind w:left="284" w:right="-567"/>
        <w:jc w:val="both"/>
        <w:rPr>
          <w:b w:val="0"/>
          <w:bCs w:val="0"/>
          <w:spacing w:val="-2"/>
          <w:sz w:val="20"/>
          <w:szCs w:val="20"/>
        </w:rPr>
      </w:pPr>
      <w:r w:rsidRPr="00483E87">
        <w:rPr>
          <w:b w:val="0"/>
          <w:bCs w:val="0"/>
          <w:spacing w:val="-2"/>
          <w:sz w:val="20"/>
          <w:szCs w:val="20"/>
        </w:rPr>
        <w:t>Table 2: Survey Results (Impact Scores)</w:t>
      </w:r>
    </w:p>
    <w:p w14:paraId="0ED1B117" w14:textId="2CFC144F" w:rsidR="00483E87" w:rsidRDefault="00E418D5" w:rsidP="00584BA6">
      <w:pPr>
        <w:pStyle w:val="Heading1"/>
        <w:tabs>
          <w:tab w:val="left" w:pos="1928"/>
          <w:tab w:val="left" w:pos="2268"/>
        </w:tabs>
        <w:ind w:left="-851" w:right="-567" w:firstLine="0"/>
        <w:jc w:val="both"/>
        <w:rPr>
          <w:b w:val="0"/>
          <w:bCs w:val="0"/>
          <w:spacing w:val="-2"/>
          <w:sz w:val="20"/>
          <w:szCs w:val="20"/>
          <w:lang w:val="en-IN"/>
        </w:rPr>
      </w:pPr>
      <w:r w:rsidRPr="00E418D5">
        <w:rPr>
          <w:b w:val="0"/>
          <w:bCs w:val="0"/>
          <w:noProof/>
          <w:spacing w:val="-2"/>
          <w:sz w:val="20"/>
          <w:szCs w:val="20"/>
          <w:lang w:val="en-IN"/>
        </w:rPr>
        <w:drawing>
          <wp:inline distT="0" distB="0" distL="0" distR="0" wp14:anchorId="5DA3DEA8" wp14:editId="679A9037">
            <wp:extent cx="3276600" cy="1946275"/>
            <wp:effectExtent l="0" t="0" r="0" b="0"/>
            <wp:docPr id="15964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939" name=""/>
                    <pic:cNvPicPr/>
                  </pic:nvPicPr>
                  <pic:blipFill>
                    <a:blip r:embed="rId13"/>
                    <a:stretch>
                      <a:fillRect/>
                    </a:stretch>
                  </pic:blipFill>
                  <pic:spPr>
                    <a:xfrm>
                      <a:off x="0" y="0"/>
                      <a:ext cx="3315178" cy="1969190"/>
                    </a:xfrm>
                    <a:prstGeom prst="rect">
                      <a:avLst/>
                    </a:prstGeom>
                  </pic:spPr>
                </pic:pic>
              </a:graphicData>
            </a:graphic>
          </wp:inline>
        </w:drawing>
      </w:r>
    </w:p>
    <w:p w14:paraId="550BFA24" w14:textId="1CE6CC82" w:rsidR="00E418D5" w:rsidRDefault="00E418D5" w:rsidP="00584BA6">
      <w:pPr>
        <w:pStyle w:val="Heading1"/>
        <w:tabs>
          <w:tab w:val="left" w:pos="1928"/>
          <w:tab w:val="left" w:pos="2268"/>
        </w:tabs>
        <w:ind w:left="-567" w:right="-567" w:firstLine="0"/>
        <w:jc w:val="both"/>
        <w:rPr>
          <w:b w:val="0"/>
          <w:bCs w:val="0"/>
          <w:spacing w:val="-2"/>
          <w:sz w:val="20"/>
          <w:szCs w:val="20"/>
        </w:rPr>
      </w:pPr>
      <w:r w:rsidRPr="00E418D5">
        <w:rPr>
          <w:b w:val="0"/>
          <w:bCs w:val="0"/>
          <w:spacing w:val="-2"/>
          <w:sz w:val="20"/>
          <w:szCs w:val="20"/>
        </w:rPr>
        <w:t>*Scale: 0 = No impact, 1 = Some impact, 2 = Significant impact*</w:t>
      </w:r>
    </w:p>
    <w:p w14:paraId="5BCC487A" w14:textId="77777777" w:rsidR="00E418D5" w:rsidRDefault="00E418D5" w:rsidP="003F4117">
      <w:pPr>
        <w:pStyle w:val="Heading1"/>
        <w:tabs>
          <w:tab w:val="left" w:pos="1928"/>
          <w:tab w:val="left" w:pos="2268"/>
        </w:tabs>
        <w:ind w:left="-567" w:right="-567"/>
        <w:jc w:val="both"/>
        <w:rPr>
          <w:spacing w:val="-2"/>
          <w:sz w:val="20"/>
          <w:szCs w:val="20"/>
          <w:lang w:val="en-IN"/>
        </w:rPr>
      </w:pPr>
    </w:p>
    <w:p w14:paraId="53C4C806" w14:textId="59779642" w:rsidR="00E418D5" w:rsidRPr="0008453A" w:rsidRDefault="00E418D5" w:rsidP="00584BA6">
      <w:pPr>
        <w:pStyle w:val="Heading1"/>
        <w:tabs>
          <w:tab w:val="left" w:pos="1928"/>
          <w:tab w:val="left" w:pos="2268"/>
        </w:tabs>
        <w:ind w:left="-567" w:right="-567" w:firstLine="0"/>
        <w:jc w:val="both"/>
        <w:rPr>
          <w:spacing w:val="-2"/>
          <w:sz w:val="24"/>
          <w:szCs w:val="24"/>
          <w:lang w:val="en-IN"/>
        </w:rPr>
      </w:pPr>
      <w:r w:rsidRPr="00E418D5">
        <w:rPr>
          <w:spacing w:val="-2"/>
          <w:sz w:val="24"/>
          <w:szCs w:val="24"/>
          <w:lang w:val="en-IN"/>
        </w:rPr>
        <w:t>B. Statistical Analysis</w:t>
      </w:r>
    </w:p>
    <w:p w14:paraId="4D222BA6" w14:textId="77777777" w:rsidR="0008453A" w:rsidRPr="00E418D5" w:rsidRDefault="0008453A" w:rsidP="003F4117">
      <w:pPr>
        <w:pStyle w:val="Heading1"/>
        <w:tabs>
          <w:tab w:val="left" w:pos="1928"/>
          <w:tab w:val="left" w:pos="2268"/>
        </w:tabs>
        <w:ind w:left="-567" w:right="-567"/>
        <w:jc w:val="both"/>
        <w:rPr>
          <w:spacing w:val="-2"/>
          <w:sz w:val="20"/>
          <w:szCs w:val="20"/>
          <w:lang w:val="en-IN"/>
        </w:rPr>
      </w:pPr>
    </w:p>
    <w:p w14:paraId="3F3A6386" w14:textId="77777777" w:rsidR="00E418D5" w:rsidRPr="00E418D5" w:rsidRDefault="00E418D5" w:rsidP="00485D52">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This table could be used to evaluate the trade-offs between security features and user experience, helping to make informed decisions about which features to implement based on organizational priorities and the impact on various aspects of system use and management.</w:t>
      </w:r>
    </w:p>
    <w:p w14:paraId="3E08E140" w14:textId="77777777" w:rsidR="00E418D5" w:rsidRPr="00E418D5" w:rsidRDefault="00E418D5" w:rsidP="00584BA6">
      <w:pPr>
        <w:pStyle w:val="Heading1"/>
        <w:tabs>
          <w:tab w:val="left" w:pos="1928"/>
          <w:tab w:val="left" w:pos="2268"/>
        </w:tabs>
        <w:ind w:left="-567" w:right="-567" w:firstLine="0"/>
        <w:jc w:val="both"/>
        <w:rPr>
          <w:b w:val="0"/>
          <w:bCs w:val="0"/>
          <w:spacing w:val="-2"/>
          <w:sz w:val="20"/>
          <w:szCs w:val="20"/>
          <w:lang w:val="en-IN"/>
        </w:rPr>
      </w:pPr>
      <w:r w:rsidRPr="00E418D5">
        <w:rPr>
          <w:b w:val="0"/>
          <w:bCs w:val="0"/>
          <w:spacing w:val="-2"/>
          <w:sz w:val="20"/>
          <w:szCs w:val="20"/>
          <w:lang w:val="en-IN"/>
        </w:rPr>
        <w:t xml:space="preserve">For each security feature, mean, median, and standard deviation were used. Considering that a number of coefficients are 7 and </w:t>
      </w:r>
      <w:r w:rsidRPr="00E418D5">
        <w:rPr>
          <w:b w:val="0"/>
          <w:bCs w:val="0"/>
          <w:spacing w:val="-2"/>
          <w:sz w:val="20"/>
          <w:szCs w:val="20"/>
          <w:lang w:val="en-IN"/>
        </w:rPr>
        <w:lastRenderedPageBreak/>
        <w:t>middle value could be used without averaging two middle numbers, median was used to determine standard deviation. Standard deviation helps quantify how consistently each security feature impacts different aspects of user experience. A low standard deviation indicates that a feature has a similar impact across various user experience factors, while a high standard deviation suggests the impact varies widely.</w:t>
      </w:r>
    </w:p>
    <w:p w14:paraId="75B6185B" w14:textId="77777777" w:rsidR="00E418D5" w:rsidRPr="00E418D5" w:rsidRDefault="00E418D5" w:rsidP="00584BA6">
      <w:pPr>
        <w:pStyle w:val="Heading1"/>
        <w:tabs>
          <w:tab w:val="left" w:pos="1928"/>
          <w:tab w:val="left" w:pos="2268"/>
        </w:tabs>
        <w:ind w:left="-567" w:right="-567" w:firstLine="0"/>
        <w:jc w:val="both"/>
        <w:rPr>
          <w:b w:val="0"/>
          <w:bCs w:val="0"/>
          <w:spacing w:val="-2"/>
          <w:sz w:val="20"/>
          <w:szCs w:val="20"/>
          <w:lang w:val="en-IN"/>
        </w:rPr>
      </w:pPr>
      <w:r w:rsidRPr="00E418D5">
        <w:rPr>
          <w:b w:val="0"/>
          <w:bCs w:val="0"/>
          <w:spacing w:val="-2"/>
          <w:sz w:val="20"/>
          <w:szCs w:val="20"/>
          <w:lang w:val="en-IN"/>
        </w:rPr>
        <w:t>The following formulas show the calculations for mean and standard deviation:</w:t>
      </w:r>
    </w:p>
    <w:p w14:paraId="65D15F88" w14:textId="77777777"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μ = (ΣX) / n</w:t>
      </w:r>
    </w:p>
    <w:p w14:paraId="2C4AC3A4" w14:textId="77777777"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where:</w:t>
      </w:r>
    </w:p>
    <w:p w14:paraId="4B403F3F" w14:textId="77777777" w:rsidR="00E418D5" w:rsidRPr="00E418D5" w:rsidRDefault="00E418D5">
      <w:pPr>
        <w:pStyle w:val="Heading1"/>
        <w:numPr>
          <w:ilvl w:val="0"/>
          <w:numId w:val="10"/>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AC73777" w14:textId="77777777" w:rsidR="00E418D5" w:rsidRPr="00E418D5" w:rsidRDefault="00E418D5">
      <w:pPr>
        <w:pStyle w:val="Heading1"/>
        <w:numPr>
          <w:ilvl w:val="0"/>
          <w:numId w:val="10"/>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47A7B96E" w14:textId="77777777" w:rsidR="00E418D5" w:rsidRDefault="00E418D5">
      <w:pPr>
        <w:pStyle w:val="Heading1"/>
        <w:numPr>
          <w:ilvl w:val="0"/>
          <w:numId w:val="10"/>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582B44D0" w14:textId="77777777" w:rsidR="00E418D5" w:rsidRPr="00E418D5" w:rsidRDefault="00E418D5" w:rsidP="003F4117">
      <w:pPr>
        <w:pStyle w:val="Heading1"/>
        <w:tabs>
          <w:tab w:val="left" w:pos="1928"/>
          <w:tab w:val="left" w:pos="2268"/>
        </w:tabs>
        <w:ind w:left="720" w:right="-567" w:firstLine="0"/>
        <w:jc w:val="both"/>
        <w:rPr>
          <w:b w:val="0"/>
          <w:bCs w:val="0"/>
          <w:spacing w:val="-2"/>
          <w:sz w:val="20"/>
          <w:szCs w:val="20"/>
          <w:lang w:val="en-IN"/>
        </w:rPr>
      </w:pPr>
    </w:p>
    <w:p w14:paraId="08818BB4" w14:textId="77777777" w:rsid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 xml:space="preserve">σ = </w:t>
      </w:r>
      <w:proofErr w:type="gramStart"/>
      <w:r w:rsidRPr="00E418D5">
        <w:rPr>
          <w:b w:val="0"/>
          <w:bCs w:val="0"/>
          <w:spacing w:val="-2"/>
          <w:sz w:val="20"/>
          <w:szCs w:val="20"/>
          <w:lang w:val="en-IN"/>
        </w:rPr>
        <w:t>√[Σ(</w:t>
      </w:r>
      <w:proofErr w:type="gramEnd"/>
      <w:r w:rsidRPr="00E418D5">
        <w:rPr>
          <w:b w:val="0"/>
          <w:bCs w:val="0"/>
          <w:spacing w:val="-2"/>
          <w:sz w:val="20"/>
          <w:szCs w:val="20"/>
          <w:lang w:val="en-IN"/>
        </w:rPr>
        <w:t xml:space="preserve">x - </w:t>
      </w:r>
      <w:proofErr w:type="gramStart"/>
      <w:r w:rsidRPr="00E418D5">
        <w:rPr>
          <w:b w:val="0"/>
          <w:bCs w:val="0"/>
          <w:spacing w:val="-2"/>
          <w:sz w:val="20"/>
          <w:szCs w:val="20"/>
          <w:lang w:val="en-IN"/>
        </w:rPr>
        <w:t>μ)²</w:t>
      </w:r>
      <w:proofErr w:type="gramEnd"/>
      <w:r w:rsidRPr="00E418D5">
        <w:rPr>
          <w:b w:val="0"/>
          <w:bCs w:val="0"/>
          <w:spacing w:val="-2"/>
          <w:sz w:val="20"/>
          <w:szCs w:val="20"/>
          <w:lang w:val="en-IN"/>
        </w:rPr>
        <w:t xml:space="preserve"> / N]</w:t>
      </w:r>
    </w:p>
    <w:p w14:paraId="6ADC0C63"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p>
    <w:p w14:paraId="6CD92A97"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where:</w:t>
      </w:r>
    </w:p>
    <w:p w14:paraId="6243D784" w14:textId="77777777" w:rsidR="00E418D5" w:rsidRPr="00E418D5" w:rsidRDefault="00E418D5">
      <w:pPr>
        <w:pStyle w:val="Heading1"/>
        <w:numPr>
          <w:ilvl w:val="0"/>
          <w:numId w:val="11"/>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σ = standard deviation</w:t>
      </w:r>
    </w:p>
    <w:p w14:paraId="5FAFDC1C" w14:textId="77777777" w:rsidR="00E418D5" w:rsidRPr="00E418D5" w:rsidRDefault="00E418D5">
      <w:pPr>
        <w:pStyle w:val="Heading1"/>
        <w:numPr>
          <w:ilvl w:val="0"/>
          <w:numId w:val="11"/>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89C135B" w14:textId="77777777" w:rsidR="00E418D5" w:rsidRPr="00E418D5" w:rsidRDefault="00E418D5">
      <w:pPr>
        <w:pStyle w:val="Heading1"/>
        <w:numPr>
          <w:ilvl w:val="0"/>
          <w:numId w:val="11"/>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6530D1D1" w14:textId="27996533" w:rsidR="00E418D5" w:rsidRDefault="00E418D5">
      <w:pPr>
        <w:pStyle w:val="Heading1"/>
        <w:numPr>
          <w:ilvl w:val="0"/>
          <w:numId w:val="11"/>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773BE2A3" w14:textId="77777777" w:rsidR="00E418D5" w:rsidRDefault="00E418D5" w:rsidP="003F4117">
      <w:pPr>
        <w:pStyle w:val="Heading1"/>
        <w:tabs>
          <w:tab w:val="left" w:pos="1928"/>
          <w:tab w:val="left" w:pos="2268"/>
        </w:tabs>
        <w:ind w:left="360" w:right="-567" w:firstLine="0"/>
        <w:jc w:val="both"/>
        <w:rPr>
          <w:b w:val="0"/>
          <w:bCs w:val="0"/>
          <w:spacing w:val="-2"/>
          <w:sz w:val="20"/>
          <w:szCs w:val="20"/>
          <w:lang w:val="en-IN"/>
        </w:rPr>
      </w:pPr>
    </w:p>
    <w:p w14:paraId="047E1B02" w14:textId="77777777" w:rsidR="00E418D5" w:rsidRPr="00E418D5" w:rsidRDefault="00E418D5" w:rsidP="003F4117">
      <w:pPr>
        <w:pStyle w:val="Heading1"/>
        <w:tabs>
          <w:tab w:val="left" w:pos="1928"/>
          <w:tab w:val="left" w:pos="2268"/>
        </w:tabs>
        <w:ind w:left="0" w:right="-567" w:firstLine="0"/>
        <w:rPr>
          <w:b w:val="0"/>
          <w:bCs w:val="0"/>
          <w:spacing w:val="-2"/>
          <w:sz w:val="20"/>
          <w:szCs w:val="20"/>
          <w:lang w:val="en-IN"/>
        </w:rPr>
      </w:pPr>
      <w:r w:rsidRPr="00E418D5">
        <w:rPr>
          <w:b w:val="0"/>
          <w:bCs w:val="0"/>
          <w:spacing w:val="-2"/>
          <w:sz w:val="20"/>
          <w:szCs w:val="20"/>
        </w:rPr>
        <w:t>Table 3: Statistical Analysis of Survey Results</w:t>
      </w:r>
    </w:p>
    <w:tbl>
      <w:tblPr>
        <w:tblStyle w:val="TableGrid"/>
        <w:tblW w:w="4786" w:type="dxa"/>
        <w:tblInd w:w="-318" w:type="dxa"/>
        <w:tblLook w:val="04A0" w:firstRow="1" w:lastRow="0" w:firstColumn="1" w:lastColumn="0" w:noHBand="0" w:noVBand="1"/>
      </w:tblPr>
      <w:tblGrid>
        <w:gridCol w:w="2376"/>
        <w:gridCol w:w="709"/>
        <w:gridCol w:w="709"/>
        <w:gridCol w:w="992"/>
      </w:tblGrid>
      <w:tr w:rsidR="00E418D5" w:rsidRPr="00345F8D" w14:paraId="7BCA7F17" w14:textId="77777777" w:rsidTr="00345F8D">
        <w:tc>
          <w:tcPr>
            <w:tcW w:w="2376" w:type="dxa"/>
          </w:tcPr>
          <w:p w14:paraId="7B55525E" w14:textId="77777777" w:rsidR="00E418D5" w:rsidRPr="00345F8D" w:rsidRDefault="00E418D5" w:rsidP="003F4117">
            <w:pPr>
              <w:spacing w:line="375" w:lineRule="atLeast"/>
              <w:ind w:right="-567"/>
              <w:rPr>
                <w:b/>
                <w:bCs/>
                <w:color w:val="0F1115"/>
                <w:sz w:val="20"/>
                <w:szCs w:val="20"/>
              </w:rPr>
            </w:pPr>
            <w:r w:rsidRPr="00345F8D">
              <w:rPr>
                <w:b/>
                <w:bCs/>
                <w:color w:val="0F1115"/>
                <w:sz w:val="20"/>
                <w:szCs w:val="20"/>
              </w:rPr>
              <w:t>Security Feature</w:t>
            </w:r>
          </w:p>
          <w:p w14:paraId="424B7103" w14:textId="77777777" w:rsidR="00E418D5" w:rsidRPr="00345F8D" w:rsidRDefault="00E418D5" w:rsidP="003F4117">
            <w:pPr>
              <w:pStyle w:val="Heading1"/>
              <w:tabs>
                <w:tab w:val="left" w:pos="1928"/>
                <w:tab w:val="left" w:pos="2268"/>
              </w:tabs>
              <w:ind w:left="0" w:right="-567" w:firstLine="0"/>
              <w:rPr>
                <w:spacing w:val="-2"/>
                <w:sz w:val="20"/>
                <w:szCs w:val="20"/>
                <w:lang w:val="en-IN"/>
              </w:rPr>
            </w:pPr>
          </w:p>
        </w:tc>
        <w:tc>
          <w:tcPr>
            <w:tcW w:w="709" w:type="dxa"/>
          </w:tcPr>
          <w:p w14:paraId="633B48D8" w14:textId="3C691507"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Mean</w:t>
            </w:r>
          </w:p>
        </w:tc>
        <w:tc>
          <w:tcPr>
            <w:tcW w:w="709" w:type="dxa"/>
          </w:tcPr>
          <w:p w14:paraId="74666E9E" w14:textId="1BCFE6C9"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Median</w:t>
            </w:r>
          </w:p>
        </w:tc>
        <w:tc>
          <w:tcPr>
            <w:tcW w:w="992" w:type="dxa"/>
          </w:tcPr>
          <w:p w14:paraId="18AE8FAC" w14:textId="2AC252A5"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Standard Deviation</w:t>
            </w:r>
          </w:p>
        </w:tc>
      </w:tr>
      <w:tr w:rsidR="00E418D5" w14:paraId="15A6BC1C" w14:textId="77777777" w:rsidTr="00345F8D">
        <w:tc>
          <w:tcPr>
            <w:tcW w:w="2376" w:type="dxa"/>
          </w:tcPr>
          <w:p w14:paraId="227A8BBF" w14:textId="1D5B6BAB"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Device Encryption</w:t>
            </w:r>
          </w:p>
        </w:tc>
        <w:tc>
          <w:tcPr>
            <w:tcW w:w="709" w:type="dxa"/>
          </w:tcPr>
          <w:p w14:paraId="524FD190" w14:textId="1EEB4BA6"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0.57</w:t>
            </w:r>
          </w:p>
        </w:tc>
        <w:tc>
          <w:tcPr>
            <w:tcW w:w="709" w:type="dxa"/>
          </w:tcPr>
          <w:p w14:paraId="5B275D79" w14:textId="13B43226"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1039D4D5" w14:textId="2CCD19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62B1A138" w14:textId="77777777" w:rsidTr="00345F8D">
        <w:tc>
          <w:tcPr>
            <w:tcW w:w="2376" w:type="dxa"/>
          </w:tcPr>
          <w:p w14:paraId="388B31A6" w14:textId="475F033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Multi-Factor Authentication</w:t>
            </w:r>
          </w:p>
        </w:tc>
        <w:tc>
          <w:tcPr>
            <w:tcW w:w="709" w:type="dxa"/>
          </w:tcPr>
          <w:p w14:paraId="4EFC7EFA" w14:textId="2FE0D3C2"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1.57</w:t>
            </w:r>
          </w:p>
        </w:tc>
        <w:tc>
          <w:tcPr>
            <w:tcW w:w="709" w:type="dxa"/>
          </w:tcPr>
          <w:p w14:paraId="47A01636" w14:textId="667B9745"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6380E3D7" w14:textId="434A3C4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443222BB" w14:textId="77777777" w:rsidTr="00345F8D">
        <w:tc>
          <w:tcPr>
            <w:tcW w:w="2376" w:type="dxa"/>
          </w:tcPr>
          <w:p w14:paraId="5382D3AF" w14:textId="39E7F5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App Protection Policies</w:t>
            </w:r>
          </w:p>
        </w:tc>
        <w:tc>
          <w:tcPr>
            <w:tcW w:w="709" w:type="dxa"/>
          </w:tcPr>
          <w:p w14:paraId="5CFFC174" w14:textId="40E2395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0.71</w:t>
            </w:r>
          </w:p>
        </w:tc>
        <w:tc>
          <w:tcPr>
            <w:tcW w:w="709" w:type="dxa"/>
          </w:tcPr>
          <w:p w14:paraId="5AAD7A06" w14:textId="2E67329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C2F0DD3" w14:textId="430B58E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0.49</w:t>
            </w:r>
          </w:p>
        </w:tc>
      </w:tr>
      <w:tr w:rsidR="00E418D5" w14:paraId="4721B1F4" w14:textId="77777777" w:rsidTr="00345F8D">
        <w:tc>
          <w:tcPr>
            <w:tcW w:w="2376" w:type="dxa"/>
          </w:tcPr>
          <w:p w14:paraId="526B39EC" w14:textId="3EEC402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Conditional Access</w:t>
            </w:r>
          </w:p>
        </w:tc>
        <w:tc>
          <w:tcPr>
            <w:tcW w:w="709" w:type="dxa"/>
          </w:tcPr>
          <w:p w14:paraId="7699F257" w14:textId="07BB27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0AF2EB1F" w14:textId="480BD239"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2432ACF3" w14:textId="11038CDD"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3F957376" w14:textId="77777777" w:rsidTr="00345F8D">
        <w:tc>
          <w:tcPr>
            <w:tcW w:w="2376" w:type="dxa"/>
          </w:tcPr>
          <w:p w14:paraId="72B4C903" w14:textId="5FA300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Data Loss Prevention</w:t>
            </w:r>
          </w:p>
        </w:tc>
        <w:tc>
          <w:tcPr>
            <w:tcW w:w="709" w:type="dxa"/>
          </w:tcPr>
          <w:p w14:paraId="1C905D18" w14:textId="54B0B67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695035DC" w14:textId="088C9D9E"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52F3873" w14:textId="24C73DB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25BEDAFB" w14:textId="77777777" w:rsidTr="00345F8D">
        <w:tc>
          <w:tcPr>
            <w:tcW w:w="2376" w:type="dxa"/>
          </w:tcPr>
          <w:p w14:paraId="637B4DFB" w14:textId="684C465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Remote Wipe</w:t>
            </w:r>
          </w:p>
        </w:tc>
        <w:tc>
          <w:tcPr>
            <w:tcW w:w="709" w:type="dxa"/>
          </w:tcPr>
          <w:p w14:paraId="0C6B8767" w14:textId="1C5E888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14363F81" w14:textId="15875FC3"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002EFD7A" w14:textId="0100F98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1.07</w:t>
            </w:r>
          </w:p>
        </w:tc>
      </w:tr>
      <w:tr w:rsidR="00E418D5" w14:paraId="3AAB800D" w14:textId="77777777" w:rsidTr="00345F8D">
        <w:tc>
          <w:tcPr>
            <w:tcW w:w="2376" w:type="dxa"/>
          </w:tcPr>
          <w:p w14:paraId="25E3A8BA" w14:textId="3F180BC7"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Compliance Policies</w:t>
            </w:r>
          </w:p>
        </w:tc>
        <w:tc>
          <w:tcPr>
            <w:tcW w:w="709" w:type="dxa"/>
          </w:tcPr>
          <w:p w14:paraId="29CCABC2" w14:textId="667131C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1.43</w:t>
            </w:r>
          </w:p>
        </w:tc>
        <w:tc>
          <w:tcPr>
            <w:tcW w:w="709" w:type="dxa"/>
          </w:tcPr>
          <w:p w14:paraId="2BE5F031" w14:textId="0571798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2F3C62EA" w14:textId="3B9E37E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0.79</w:t>
            </w:r>
          </w:p>
        </w:tc>
      </w:tr>
    </w:tbl>
    <w:p w14:paraId="16E21151" w14:textId="77777777" w:rsidR="00345F8D" w:rsidRDefault="00345F8D" w:rsidP="003F4117">
      <w:pPr>
        <w:pStyle w:val="Heading1"/>
        <w:tabs>
          <w:tab w:val="left" w:pos="1928"/>
          <w:tab w:val="left" w:pos="2268"/>
        </w:tabs>
        <w:ind w:left="0" w:right="-567" w:firstLine="0"/>
        <w:rPr>
          <w:b w:val="0"/>
          <w:bCs w:val="0"/>
          <w:spacing w:val="-2"/>
          <w:sz w:val="20"/>
          <w:szCs w:val="20"/>
          <w:lang w:val="en-IN"/>
        </w:rPr>
      </w:pPr>
    </w:p>
    <w:p w14:paraId="632F0BC2" w14:textId="77777777" w:rsidR="00345F8D" w:rsidRPr="00485D52" w:rsidRDefault="00345F8D" w:rsidP="0008453A">
      <w:pPr>
        <w:pStyle w:val="Heading1"/>
        <w:tabs>
          <w:tab w:val="left" w:pos="1928"/>
          <w:tab w:val="left" w:pos="2268"/>
        </w:tabs>
        <w:ind w:left="-567" w:right="-567" w:firstLine="0"/>
        <w:rPr>
          <w:spacing w:val="-2"/>
          <w:sz w:val="24"/>
          <w:szCs w:val="24"/>
          <w:lang w:val="en-IN"/>
        </w:rPr>
      </w:pPr>
      <w:r w:rsidRPr="00485D52">
        <w:rPr>
          <w:spacing w:val="-2"/>
          <w:sz w:val="24"/>
          <w:szCs w:val="24"/>
          <w:lang w:val="en-IN"/>
        </w:rPr>
        <w:t>C. Analysis of Results</w:t>
      </w:r>
    </w:p>
    <w:p w14:paraId="5E3E810D" w14:textId="77777777" w:rsidR="00485D52" w:rsidRPr="00345F8D" w:rsidRDefault="00485D52" w:rsidP="0008453A">
      <w:pPr>
        <w:pStyle w:val="Heading1"/>
        <w:tabs>
          <w:tab w:val="left" w:pos="1928"/>
          <w:tab w:val="left" w:pos="2268"/>
        </w:tabs>
        <w:ind w:left="-567" w:right="-567" w:firstLine="0"/>
        <w:rPr>
          <w:spacing w:val="-2"/>
          <w:sz w:val="20"/>
          <w:szCs w:val="20"/>
          <w:lang w:val="en-IN"/>
        </w:rPr>
      </w:pPr>
    </w:p>
    <w:p w14:paraId="1EE2EA32" w14:textId="77777777" w:rsidR="00345F8D" w:rsidRDefault="00345F8D" w:rsidP="00485D52">
      <w:pPr>
        <w:pStyle w:val="Heading1"/>
        <w:tabs>
          <w:tab w:val="left" w:pos="1928"/>
          <w:tab w:val="left" w:pos="2268"/>
        </w:tabs>
        <w:ind w:left="-567" w:right="-567" w:firstLine="283"/>
        <w:rPr>
          <w:b w:val="0"/>
          <w:bCs w:val="0"/>
          <w:spacing w:val="-2"/>
          <w:sz w:val="20"/>
          <w:szCs w:val="20"/>
          <w:lang w:val="en-IN"/>
        </w:rPr>
      </w:pPr>
      <w:r w:rsidRPr="00345F8D">
        <w:rPr>
          <w:b w:val="0"/>
          <w:bCs w:val="0"/>
          <w:spacing w:val="-2"/>
          <w:sz w:val="20"/>
          <w:szCs w:val="20"/>
          <w:lang w:val="en-IN"/>
        </w:rPr>
        <w:t>Statistical analysis of the survey results reveals interesting patterns in the impact of security features on user experience:</w:t>
      </w:r>
    </w:p>
    <w:p w14:paraId="68E3FE81" w14:textId="77777777" w:rsidR="00485D52" w:rsidRPr="00345F8D" w:rsidRDefault="00485D52" w:rsidP="00485D52">
      <w:pPr>
        <w:pStyle w:val="Heading1"/>
        <w:tabs>
          <w:tab w:val="left" w:pos="1928"/>
          <w:tab w:val="left" w:pos="2268"/>
        </w:tabs>
        <w:ind w:left="-567" w:right="-567" w:firstLine="283"/>
        <w:rPr>
          <w:b w:val="0"/>
          <w:bCs w:val="0"/>
          <w:spacing w:val="-2"/>
          <w:sz w:val="20"/>
          <w:szCs w:val="20"/>
          <w:lang w:val="en-IN"/>
        </w:rPr>
      </w:pPr>
    </w:p>
    <w:p w14:paraId="023F360B" w14:textId="77777777" w:rsidR="00345F8D" w:rsidRDefault="00345F8D">
      <w:pPr>
        <w:pStyle w:val="Heading1"/>
        <w:numPr>
          <w:ilvl w:val="0"/>
          <w:numId w:val="12"/>
        </w:numPr>
        <w:tabs>
          <w:tab w:val="left" w:pos="1928"/>
          <w:tab w:val="left" w:pos="2268"/>
        </w:tabs>
        <w:ind w:left="-284" w:right="-567" w:hanging="284"/>
        <w:rPr>
          <w:b w:val="0"/>
          <w:bCs w:val="0"/>
          <w:spacing w:val="-2"/>
          <w:sz w:val="20"/>
          <w:szCs w:val="20"/>
          <w:lang w:val="en-IN"/>
        </w:rPr>
      </w:pPr>
      <w:r w:rsidRPr="00345F8D">
        <w:rPr>
          <w:b w:val="0"/>
          <w:bCs w:val="0"/>
          <w:spacing w:val="-2"/>
          <w:sz w:val="20"/>
          <w:szCs w:val="20"/>
          <w:lang w:val="en-IN"/>
        </w:rPr>
        <w:t>Device Encryption had the lowest mean impact (0.57), suggesting it's generally well-tolerated by users. This is likely because encryption operates silently in the background without requiring frequent user interaction.</w:t>
      </w:r>
    </w:p>
    <w:p w14:paraId="7ACC8555" w14:textId="77777777" w:rsidR="0031662B" w:rsidRPr="00345F8D" w:rsidRDefault="0031662B" w:rsidP="0031662B">
      <w:pPr>
        <w:pStyle w:val="Heading1"/>
        <w:tabs>
          <w:tab w:val="left" w:pos="1928"/>
          <w:tab w:val="left" w:pos="2268"/>
        </w:tabs>
        <w:ind w:right="-567"/>
        <w:rPr>
          <w:b w:val="0"/>
          <w:bCs w:val="0"/>
          <w:spacing w:val="-2"/>
          <w:sz w:val="20"/>
          <w:szCs w:val="20"/>
          <w:lang w:val="en-IN"/>
        </w:rPr>
      </w:pPr>
    </w:p>
    <w:p w14:paraId="4E08E81C" w14:textId="5FA4AE0A" w:rsidR="00345F8D" w:rsidRDefault="00345F8D">
      <w:pPr>
        <w:pStyle w:val="Heading1"/>
        <w:numPr>
          <w:ilvl w:val="0"/>
          <w:numId w:val="12"/>
        </w:numPr>
        <w:tabs>
          <w:tab w:val="clear" w:pos="720"/>
          <w:tab w:val="num" w:pos="426"/>
          <w:tab w:val="left" w:pos="1928"/>
          <w:tab w:val="left" w:pos="2268"/>
        </w:tabs>
        <w:ind w:left="-284" w:right="-567" w:hanging="283"/>
        <w:rPr>
          <w:b w:val="0"/>
          <w:bCs w:val="0"/>
          <w:spacing w:val="-2"/>
          <w:sz w:val="20"/>
          <w:szCs w:val="20"/>
          <w:lang w:val="en-IN"/>
        </w:rPr>
      </w:pPr>
      <w:r w:rsidRPr="00345F8D">
        <w:rPr>
          <w:b w:val="0"/>
          <w:bCs w:val="0"/>
          <w:spacing w:val="-2"/>
          <w:sz w:val="20"/>
          <w:szCs w:val="20"/>
          <w:lang w:val="en-IN"/>
        </w:rPr>
        <w:t>Multi-Factor Authentication showed the highest mean impact (1.57), indicating it's perceived as more disruptive to the user experience. This is expected as MFA requires additional steps during each authentication attempt.</w:t>
      </w:r>
    </w:p>
    <w:p w14:paraId="7C7F9EF4" w14:textId="77777777" w:rsidR="00485D52" w:rsidRPr="00345F8D" w:rsidRDefault="00485D52" w:rsidP="00485D52">
      <w:pPr>
        <w:pStyle w:val="Heading1"/>
        <w:tabs>
          <w:tab w:val="left" w:pos="1928"/>
          <w:tab w:val="left" w:pos="2268"/>
        </w:tabs>
        <w:ind w:left="0" w:right="-567" w:firstLine="0"/>
        <w:rPr>
          <w:b w:val="0"/>
          <w:bCs w:val="0"/>
          <w:spacing w:val="-2"/>
          <w:sz w:val="20"/>
          <w:szCs w:val="20"/>
          <w:lang w:val="en-IN"/>
        </w:rPr>
      </w:pPr>
    </w:p>
    <w:p w14:paraId="46BD6925" w14:textId="6C2CFBAB" w:rsidR="00345F8D" w:rsidRDefault="00345F8D">
      <w:pPr>
        <w:pStyle w:val="Heading1"/>
        <w:numPr>
          <w:ilvl w:val="0"/>
          <w:numId w:val="12"/>
        </w:numPr>
        <w:tabs>
          <w:tab w:val="clear" w:pos="720"/>
          <w:tab w:val="num" w:pos="426"/>
          <w:tab w:val="left" w:pos="1928"/>
          <w:tab w:val="left" w:pos="2268"/>
        </w:tabs>
        <w:ind w:left="-284" w:right="-567" w:hanging="283"/>
        <w:rPr>
          <w:b w:val="0"/>
          <w:bCs w:val="0"/>
          <w:spacing w:val="-2"/>
          <w:sz w:val="20"/>
          <w:szCs w:val="20"/>
          <w:lang w:val="en-IN"/>
        </w:rPr>
      </w:pPr>
      <w:r w:rsidRPr="00345F8D">
        <w:rPr>
          <w:b w:val="0"/>
          <w:bCs w:val="0"/>
          <w:spacing w:val="-2"/>
          <w:sz w:val="20"/>
          <w:szCs w:val="20"/>
          <w:lang w:val="en-IN"/>
        </w:rPr>
        <w:t>Remote Wipe showed the highest standard deviation (1.07), suggesting that its impact varies significantly across different user experience factors. This variability reflects the different contexts in which remote wipe might be encountered.</w:t>
      </w:r>
    </w:p>
    <w:p w14:paraId="71458EBC" w14:textId="77777777" w:rsidR="00485D52" w:rsidRPr="00345F8D" w:rsidRDefault="00485D52" w:rsidP="00485D52">
      <w:pPr>
        <w:pStyle w:val="Heading1"/>
        <w:tabs>
          <w:tab w:val="left" w:pos="1928"/>
          <w:tab w:val="left" w:pos="2268"/>
        </w:tabs>
        <w:ind w:left="0" w:right="-567" w:firstLine="0"/>
        <w:rPr>
          <w:b w:val="0"/>
          <w:bCs w:val="0"/>
          <w:spacing w:val="-2"/>
          <w:sz w:val="20"/>
          <w:szCs w:val="20"/>
          <w:lang w:val="en-IN"/>
        </w:rPr>
      </w:pPr>
    </w:p>
    <w:p w14:paraId="6B777B4B" w14:textId="05013156" w:rsidR="00345F8D" w:rsidRPr="00345F8D" w:rsidRDefault="00345F8D">
      <w:pPr>
        <w:pStyle w:val="Heading1"/>
        <w:numPr>
          <w:ilvl w:val="0"/>
          <w:numId w:val="12"/>
        </w:numPr>
        <w:tabs>
          <w:tab w:val="clear" w:pos="720"/>
          <w:tab w:val="num" w:pos="426"/>
          <w:tab w:val="left" w:pos="1928"/>
          <w:tab w:val="left" w:pos="2268"/>
        </w:tabs>
        <w:ind w:left="-284" w:right="-567" w:hanging="283"/>
        <w:rPr>
          <w:b w:val="0"/>
          <w:bCs w:val="0"/>
          <w:spacing w:val="-2"/>
          <w:sz w:val="20"/>
          <w:szCs w:val="20"/>
          <w:lang w:val="en-IN"/>
        </w:rPr>
      </w:pPr>
      <w:r w:rsidRPr="00345F8D">
        <w:rPr>
          <w:b w:val="0"/>
          <w:bCs w:val="0"/>
          <w:spacing w:val="-2"/>
          <w:sz w:val="20"/>
          <w:szCs w:val="20"/>
          <w:lang w:val="en-IN"/>
        </w:rPr>
        <w:t>App Protection Policies had the lowest standard deviation (0.49), indicating consistent moderate impact across user experience factors. Users experience similar levels of restriction across different applications.</w:t>
      </w:r>
    </w:p>
    <w:p w14:paraId="5F7D8847" w14:textId="77777777" w:rsidR="00345F8D" w:rsidRDefault="00345F8D" w:rsidP="003F4117">
      <w:pPr>
        <w:pStyle w:val="Heading1"/>
        <w:tabs>
          <w:tab w:val="left" w:pos="1928"/>
          <w:tab w:val="left" w:pos="2268"/>
        </w:tabs>
        <w:ind w:left="0" w:right="-567" w:firstLine="0"/>
        <w:rPr>
          <w:spacing w:val="-2"/>
          <w:sz w:val="24"/>
          <w:szCs w:val="24"/>
          <w:lang w:val="en-IN"/>
        </w:rPr>
      </w:pPr>
    </w:p>
    <w:p w14:paraId="0CD15E09" w14:textId="4F8B7F65" w:rsidR="00345F8D" w:rsidRDefault="00A36B25" w:rsidP="003F4117">
      <w:pPr>
        <w:pStyle w:val="Heading1"/>
        <w:tabs>
          <w:tab w:val="left" w:pos="1928"/>
          <w:tab w:val="left" w:pos="2268"/>
        </w:tabs>
        <w:ind w:left="0" w:right="-567" w:firstLine="0"/>
        <w:rPr>
          <w:spacing w:val="-2"/>
          <w:sz w:val="24"/>
          <w:szCs w:val="24"/>
          <w:lang w:val="en-IN"/>
        </w:rPr>
      </w:pPr>
      <w:r w:rsidRPr="00345F8D">
        <w:rPr>
          <w:spacing w:val="-2"/>
          <w:sz w:val="24"/>
          <w:szCs w:val="24"/>
          <w:lang w:val="en-IN"/>
        </w:rPr>
        <w:t>IX</w:t>
      </w:r>
      <w:r w:rsidR="00345F8D" w:rsidRPr="00345F8D">
        <w:rPr>
          <w:spacing w:val="-2"/>
          <w:sz w:val="24"/>
          <w:szCs w:val="24"/>
          <w:lang w:val="en-IN"/>
        </w:rPr>
        <w:t>. TECHNICAL</w:t>
      </w:r>
      <w:r w:rsidR="00345F8D">
        <w:rPr>
          <w:spacing w:val="-2"/>
          <w:sz w:val="24"/>
          <w:szCs w:val="24"/>
          <w:lang w:val="en-IN"/>
        </w:rPr>
        <w:t xml:space="preserve"> </w:t>
      </w:r>
      <w:r w:rsidR="00345F8D" w:rsidRPr="00345F8D">
        <w:rPr>
          <w:spacing w:val="-2"/>
          <w:sz w:val="24"/>
          <w:szCs w:val="24"/>
          <w:lang w:val="en-IN"/>
        </w:rPr>
        <w:t>IMPLEMENTATION</w:t>
      </w:r>
    </w:p>
    <w:p w14:paraId="66F5114F" w14:textId="77777777" w:rsidR="001F15E2" w:rsidRDefault="001F15E2" w:rsidP="003F4117">
      <w:pPr>
        <w:pStyle w:val="Heading1"/>
        <w:tabs>
          <w:tab w:val="left" w:pos="1928"/>
          <w:tab w:val="left" w:pos="2268"/>
        </w:tabs>
        <w:ind w:right="-567"/>
        <w:jc w:val="both"/>
        <w:rPr>
          <w:spacing w:val="-2"/>
          <w:sz w:val="20"/>
          <w:szCs w:val="20"/>
          <w:lang w:val="en-IN"/>
        </w:rPr>
      </w:pPr>
    </w:p>
    <w:p w14:paraId="4DB4737E" w14:textId="158FF488" w:rsidR="00345F8D" w:rsidRPr="00485D52" w:rsidRDefault="00345F8D">
      <w:pPr>
        <w:pStyle w:val="Heading1"/>
        <w:numPr>
          <w:ilvl w:val="0"/>
          <w:numId w:val="23"/>
        </w:numPr>
        <w:tabs>
          <w:tab w:val="left" w:pos="1928"/>
          <w:tab w:val="left" w:pos="2268"/>
        </w:tabs>
        <w:ind w:left="-284" w:right="-567" w:hanging="283"/>
        <w:jc w:val="both"/>
        <w:rPr>
          <w:spacing w:val="-2"/>
          <w:sz w:val="24"/>
          <w:szCs w:val="24"/>
          <w:lang w:val="en-IN"/>
        </w:rPr>
      </w:pPr>
      <w:r w:rsidRPr="00485D52">
        <w:rPr>
          <w:spacing w:val="-2"/>
          <w:sz w:val="24"/>
          <w:szCs w:val="24"/>
          <w:lang w:val="en-IN"/>
        </w:rPr>
        <w:t>Microsoft Graph API Integration</w:t>
      </w:r>
    </w:p>
    <w:p w14:paraId="4A9A1E79"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1EBF86BC" w14:textId="77777777" w:rsid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The implementation leverages Microsoft Graph API for programmatic access to Intune features. This integration enables automated device management, policy application, and compliance monitoring. The Graph API provides RESTful endpoints for all Intune functionalities, allowing organizations to build custom management tools and automate routine tasks.</w:t>
      </w:r>
    </w:p>
    <w:p w14:paraId="58A63662" w14:textId="77777777" w:rsidR="00345F8D" w:rsidRPr="00345F8D" w:rsidRDefault="00345F8D" w:rsidP="00345F8D">
      <w:pPr>
        <w:pStyle w:val="Heading1"/>
        <w:tabs>
          <w:tab w:val="left" w:pos="1928"/>
          <w:tab w:val="left" w:pos="2268"/>
        </w:tabs>
        <w:ind w:right="-567"/>
        <w:jc w:val="both"/>
        <w:rPr>
          <w:b w:val="0"/>
          <w:bCs w:val="0"/>
          <w:spacing w:val="-2"/>
          <w:sz w:val="20"/>
          <w:szCs w:val="20"/>
          <w:lang w:val="en-IN"/>
        </w:rPr>
      </w:pPr>
    </w:p>
    <w:p w14:paraId="34A0AB98" w14:textId="17ABE8A4" w:rsidR="00345F8D" w:rsidRDefault="00345F8D">
      <w:pPr>
        <w:pStyle w:val="Heading1"/>
        <w:numPr>
          <w:ilvl w:val="0"/>
          <w:numId w:val="23"/>
        </w:numPr>
        <w:tabs>
          <w:tab w:val="left" w:pos="1928"/>
          <w:tab w:val="left" w:pos="2268"/>
        </w:tabs>
        <w:ind w:left="-284" w:right="-567" w:hanging="284"/>
        <w:jc w:val="both"/>
        <w:rPr>
          <w:spacing w:val="-2"/>
          <w:sz w:val="20"/>
          <w:szCs w:val="20"/>
          <w:lang w:val="en-IN"/>
        </w:rPr>
      </w:pPr>
      <w:r w:rsidRPr="00345F8D">
        <w:rPr>
          <w:spacing w:val="-2"/>
          <w:sz w:val="20"/>
          <w:szCs w:val="20"/>
          <w:lang w:val="en-IN"/>
        </w:rPr>
        <w:t>Integration with Existing Systems</w:t>
      </w:r>
    </w:p>
    <w:p w14:paraId="5DD035C7"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12E3C322" w14:textId="77777777" w:rsidR="00345F8D" w:rsidRPr="00345F8D" w:rsidRDefault="00345F8D" w:rsidP="00485D52">
      <w:pPr>
        <w:pStyle w:val="Heading1"/>
        <w:tabs>
          <w:tab w:val="left" w:pos="1928"/>
          <w:tab w:val="left" w:pos="2268"/>
        </w:tabs>
        <w:ind w:left="-851" w:right="-567" w:firstLine="425"/>
        <w:jc w:val="both"/>
        <w:rPr>
          <w:b w:val="0"/>
          <w:bCs w:val="0"/>
          <w:spacing w:val="-2"/>
          <w:sz w:val="20"/>
          <w:szCs w:val="20"/>
          <w:lang w:val="en-IN"/>
        </w:rPr>
      </w:pPr>
      <w:r w:rsidRPr="00345F8D">
        <w:rPr>
          <w:b w:val="0"/>
          <w:bCs w:val="0"/>
          <w:spacing w:val="-2"/>
          <w:sz w:val="20"/>
          <w:szCs w:val="20"/>
          <w:lang w:val="en-IN"/>
        </w:rPr>
        <w:t>The implementation includes integration with:</w:t>
      </w:r>
    </w:p>
    <w:p w14:paraId="46C1ABD2" w14:textId="77777777" w:rsidR="00345F8D" w:rsidRPr="00345F8D" w:rsidRDefault="00345F8D">
      <w:pPr>
        <w:pStyle w:val="Heading1"/>
        <w:numPr>
          <w:ilvl w:val="0"/>
          <w:numId w:val="13"/>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Active Directory / Azure AD: For user authentication and identity management</w:t>
      </w:r>
    </w:p>
    <w:p w14:paraId="0EE9612C" w14:textId="77777777" w:rsidR="00345F8D" w:rsidRPr="00345F8D" w:rsidRDefault="00345F8D">
      <w:pPr>
        <w:pStyle w:val="Heading1"/>
        <w:numPr>
          <w:ilvl w:val="0"/>
          <w:numId w:val="13"/>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Microsoft Defender for Endpoint: For threat detection and response</w:t>
      </w:r>
    </w:p>
    <w:p w14:paraId="2A418C35" w14:textId="77777777" w:rsidR="00345F8D" w:rsidRPr="00345F8D" w:rsidRDefault="00345F8D">
      <w:pPr>
        <w:pStyle w:val="Heading1"/>
        <w:numPr>
          <w:ilvl w:val="0"/>
          <w:numId w:val="13"/>
        </w:numPr>
        <w:tabs>
          <w:tab w:val="left" w:pos="1928"/>
          <w:tab w:val="left" w:pos="2268"/>
        </w:tabs>
        <w:ind w:left="-142" w:right="-567" w:hanging="283"/>
        <w:jc w:val="both"/>
        <w:rPr>
          <w:b w:val="0"/>
          <w:bCs w:val="0"/>
          <w:spacing w:val="-2"/>
          <w:sz w:val="20"/>
          <w:szCs w:val="20"/>
          <w:lang w:val="en-IN"/>
        </w:rPr>
      </w:pPr>
      <w:proofErr w:type="spellStart"/>
      <w:r w:rsidRPr="00345F8D">
        <w:rPr>
          <w:b w:val="0"/>
          <w:bCs w:val="0"/>
          <w:spacing w:val="-2"/>
          <w:sz w:val="20"/>
          <w:szCs w:val="20"/>
          <w:lang w:val="en-IN"/>
        </w:rPr>
        <w:t>WinPak</w:t>
      </w:r>
      <w:proofErr w:type="spellEnd"/>
      <w:r w:rsidRPr="00345F8D">
        <w:rPr>
          <w:b w:val="0"/>
          <w:bCs w:val="0"/>
          <w:spacing w:val="-2"/>
          <w:sz w:val="20"/>
          <w:szCs w:val="20"/>
          <w:lang w:val="en-IN"/>
        </w:rPr>
        <w:t xml:space="preserve"> Attendance System: For context-aware policy enforcement based on physical presence</w:t>
      </w:r>
    </w:p>
    <w:p w14:paraId="2FACA213" w14:textId="77777777" w:rsidR="00345F8D" w:rsidRDefault="00345F8D">
      <w:pPr>
        <w:pStyle w:val="Heading1"/>
        <w:numPr>
          <w:ilvl w:val="0"/>
          <w:numId w:val="13"/>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SIEM Systems: For security logging and alerting</w:t>
      </w:r>
    </w:p>
    <w:p w14:paraId="29117AD7" w14:textId="77777777" w:rsidR="00345F8D" w:rsidRPr="00345F8D" w:rsidRDefault="00345F8D" w:rsidP="001F15E2">
      <w:pPr>
        <w:pStyle w:val="Heading1"/>
        <w:tabs>
          <w:tab w:val="left" w:pos="1928"/>
          <w:tab w:val="left" w:pos="2268"/>
        </w:tabs>
        <w:ind w:left="-851" w:right="-567" w:firstLine="0"/>
        <w:jc w:val="both"/>
        <w:rPr>
          <w:b w:val="0"/>
          <w:bCs w:val="0"/>
          <w:spacing w:val="-2"/>
          <w:sz w:val="20"/>
          <w:szCs w:val="20"/>
          <w:lang w:val="en-IN"/>
        </w:rPr>
      </w:pPr>
    </w:p>
    <w:p w14:paraId="0CD27E0F" w14:textId="0B0F4810" w:rsidR="00345F8D" w:rsidRDefault="00345F8D" w:rsidP="00E00BF2">
      <w:pPr>
        <w:pStyle w:val="Heading1"/>
        <w:numPr>
          <w:ilvl w:val="0"/>
          <w:numId w:val="23"/>
        </w:numPr>
        <w:tabs>
          <w:tab w:val="left" w:pos="1928"/>
          <w:tab w:val="left" w:pos="2268"/>
        </w:tabs>
        <w:ind w:left="-142" w:right="-567"/>
        <w:jc w:val="both"/>
        <w:rPr>
          <w:spacing w:val="-2"/>
          <w:sz w:val="20"/>
          <w:szCs w:val="20"/>
          <w:lang w:val="en-IN"/>
        </w:rPr>
      </w:pPr>
      <w:r w:rsidRPr="00345F8D">
        <w:rPr>
          <w:spacing w:val="-2"/>
          <w:sz w:val="20"/>
          <w:szCs w:val="20"/>
          <w:lang w:val="en-IN"/>
        </w:rPr>
        <w:t>Performance Optimization</w:t>
      </w:r>
    </w:p>
    <w:p w14:paraId="0D8A3B3D"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15EDD066" w14:textId="77777777" w:rsidR="00345F8D" w:rsidRDefault="00345F8D" w:rsidP="00E00BF2">
      <w:pPr>
        <w:pStyle w:val="Heading1"/>
        <w:tabs>
          <w:tab w:val="left" w:pos="1928"/>
          <w:tab w:val="left" w:pos="2268"/>
        </w:tabs>
        <w:ind w:left="-567" w:right="-567" w:firstLine="284"/>
        <w:jc w:val="both"/>
        <w:rPr>
          <w:b w:val="0"/>
          <w:bCs w:val="0"/>
          <w:spacing w:val="-2"/>
          <w:sz w:val="20"/>
          <w:szCs w:val="20"/>
          <w:lang w:val="en-IN"/>
        </w:rPr>
      </w:pPr>
      <w:r w:rsidRPr="00345F8D">
        <w:rPr>
          <w:b w:val="0"/>
          <w:bCs w:val="0"/>
          <w:spacing w:val="-2"/>
          <w:sz w:val="20"/>
          <w:szCs w:val="20"/>
          <w:lang w:val="en-IN"/>
        </w:rPr>
        <w:t>Performance testing revealed that policy application</w:t>
      </w:r>
    </w:p>
    <w:p w14:paraId="023AC00C" w14:textId="676B2EC3" w:rsidR="00345F8D" w:rsidRDefault="00345F8D" w:rsidP="00E00BF2">
      <w:pPr>
        <w:pStyle w:val="Heading1"/>
        <w:tabs>
          <w:tab w:val="left" w:pos="1928"/>
          <w:tab w:val="left" w:pos="2268"/>
        </w:tabs>
        <w:ind w:left="-567" w:right="-567" w:firstLine="0"/>
        <w:jc w:val="both"/>
        <w:rPr>
          <w:b w:val="0"/>
          <w:bCs w:val="0"/>
          <w:spacing w:val="-2"/>
          <w:sz w:val="20"/>
          <w:szCs w:val="20"/>
          <w:lang w:val="en-IN"/>
        </w:rPr>
      </w:pPr>
      <w:r w:rsidRPr="00345F8D">
        <w:rPr>
          <w:b w:val="0"/>
          <w:bCs w:val="0"/>
          <w:spacing w:val="-2"/>
          <w:sz w:val="20"/>
          <w:szCs w:val="20"/>
          <w:lang w:val="en-IN"/>
        </w:rPr>
        <w:t>times average under 5 minutes for 95% of devices. The system handles up to 10,000 concurrent devices with minimal latency. Optimization techniques include policy caching, incremental updates, and prioritized policy application for critical security settings.</w:t>
      </w:r>
    </w:p>
    <w:p w14:paraId="5354B574" w14:textId="77777777" w:rsidR="00345F8D" w:rsidRPr="00345F8D" w:rsidRDefault="00345F8D" w:rsidP="001F15E2">
      <w:pPr>
        <w:pStyle w:val="Heading1"/>
        <w:tabs>
          <w:tab w:val="left" w:pos="1928"/>
          <w:tab w:val="left" w:pos="2268"/>
        </w:tabs>
        <w:ind w:left="-851" w:right="-567" w:firstLine="0"/>
        <w:jc w:val="both"/>
        <w:rPr>
          <w:b w:val="0"/>
          <w:bCs w:val="0"/>
          <w:spacing w:val="-2"/>
          <w:sz w:val="20"/>
          <w:szCs w:val="20"/>
          <w:lang w:val="en-IN"/>
        </w:rPr>
      </w:pPr>
    </w:p>
    <w:p w14:paraId="22E6417C" w14:textId="62EEA119" w:rsidR="00345F8D" w:rsidRDefault="00345F8D" w:rsidP="00E00BF2">
      <w:pPr>
        <w:pStyle w:val="Heading1"/>
        <w:numPr>
          <w:ilvl w:val="0"/>
          <w:numId w:val="23"/>
        </w:numPr>
        <w:tabs>
          <w:tab w:val="left" w:pos="1928"/>
          <w:tab w:val="left" w:pos="2268"/>
        </w:tabs>
        <w:ind w:left="-142" w:right="-567"/>
        <w:jc w:val="both"/>
        <w:rPr>
          <w:spacing w:val="-2"/>
          <w:sz w:val="20"/>
          <w:szCs w:val="20"/>
          <w:lang w:val="en-IN"/>
        </w:rPr>
      </w:pPr>
      <w:r w:rsidRPr="00345F8D">
        <w:rPr>
          <w:spacing w:val="-2"/>
          <w:sz w:val="20"/>
          <w:szCs w:val="20"/>
          <w:lang w:val="en-IN"/>
        </w:rPr>
        <w:t>Security Considerations</w:t>
      </w:r>
    </w:p>
    <w:p w14:paraId="17C10522"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6BB85BE2" w14:textId="77777777" w:rsidR="00345F8D" w:rsidRDefault="00345F8D" w:rsidP="00E00BF2">
      <w:pPr>
        <w:pStyle w:val="Heading1"/>
        <w:tabs>
          <w:tab w:val="left" w:pos="1928"/>
          <w:tab w:val="left" w:pos="2268"/>
        </w:tabs>
        <w:ind w:left="-567" w:right="-567" w:firstLine="284"/>
        <w:jc w:val="both"/>
        <w:rPr>
          <w:b w:val="0"/>
          <w:bCs w:val="0"/>
          <w:spacing w:val="-2"/>
          <w:sz w:val="20"/>
          <w:szCs w:val="20"/>
          <w:lang w:val="en-IN"/>
        </w:rPr>
      </w:pPr>
      <w:r w:rsidRPr="00345F8D">
        <w:rPr>
          <w:b w:val="0"/>
          <w:bCs w:val="0"/>
          <w:spacing w:val="-2"/>
          <w:sz w:val="20"/>
          <w:szCs w:val="20"/>
          <w:lang w:val="en-IN"/>
        </w:rPr>
        <w:t xml:space="preserve">The implementation adheres to </w:t>
      </w:r>
      <w:proofErr w:type="spellStart"/>
      <w:r w:rsidRPr="00345F8D">
        <w:rPr>
          <w:b w:val="0"/>
          <w:bCs w:val="0"/>
          <w:spacing w:val="-2"/>
          <w:sz w:val="20"/>
          <w:szCs w:val="20"/>
          <w:lang w:val="en-IN"/>
        </w:rPr>
        <w:t>defense</w:t>
      </w:r>
      <w:proofErr w:type="spellEnd"/>
      <w:r w:rsidRPr="00345F8D">
        <w:rPr>
          <w:b w:val="0"/>
          <w:bCs w:val="0"/>
          <w:spacing w:val="-2"/>
          <w:sz w:val="20"/>
          <w:szCs w:val="20"/>
          <w:lang w:val="en-IN"/>
        </w:rPr>
        <w:t>-in-depth</w:t>
      </w:r>
    </w:p>
    <w:p w14:paraId="766B0391" w14:textId="18D62E3B" w:rsidR="00345F8D" w:rsidRDefault="00345F8D" w:rsidP="00E00BF2">
      <w:pPr>
        <w:pStyle w:val="Heading1"/>
        <w:tabs>
          <w:tab w:val="left" w:pos="1928"/>
          <w:tab w:val="left" w:pos="2268"/>
        </w:tabs>
        <w:ind w:left="-567" w:right="-567" w:firstLine="0"/>
        <w:jc w:val="both"/>
        <w:rPr>
          <w:b w:val="0"/>
          <w:bCs w:val="0"/>
          <w:spacing w:val="-2"/>
          <w:sz w:val="20"/>
          <w:szCs w:val="20"/>
          <w:lang w:val="en-IN"/>
        </w:rPr>
      </w:pPr>
      <w:r w:rsidRPr="00345F8D">
        <w:rPr>
          <w:b w:val="0"/>
          <w:bCs w:val="0"/>
          <w:spacing w:val="-2"/>
          <w:sz w:val="20"/>
          <w:szCs w:val="20"/>
          <w:lang w:val="en-IN"/>
        </w:rPr>
        <w:t>principles:</w:t>
      </w:r>
    </w:p>
    <w:p w14:paraId="37AAB939" w14:textId="77777777" w:rsidR="000E7BC8" w:rsidRPr="00345F8D" w:rsidRDefault="000E7BC8" w:rsidP="001F15E2">
      <w:pPr>
        <w:pStyle w:val="Heading1"/>
        <w:tabs>
          <w:tab w:val="left" w:pos="1928"/>
          <w:tab w:val="left" w:pos="2268"/>
        </w:tabs>
        <w:ind w:left="-851" w:right="-567" w:firstLine="0"/>
        <w:jc w:val="both"/>
        <w:rPr>
          <w:b w:val="0"/>
          <w:bCs w:val="0"/>
          <w:spacing w:val="-2"/>
          <w:sz w:val="20"/>
          <w:szCs w:val="20"/>
          <w:lang w:val="en-IN"/>
        </w:rPr>
      </w:pPr>
    </w:p>
    <w:p w14:paraId="0274DA80" w14:textId="77777777" w:rsidR="00345F8D" w:rsidRPr="00345F8D" w:rsidRDefault="00345F8D">
      <w:pPr>
        <w:pStyle w:val="Heading1"/>
        <w:numPr>
          <w:ilvl w:val="0"/>
          <w:numId w:val="14"/>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All API communications use TLS 1.2 or higher</w:t>
      </w:r>
    </w:p>
    <w:p w14:paraId="57EF07B0" w14:textId="77777777" w:rsidR="00345F8D" w:rsidRPr="00345F8D" w:rsidRDefault="00345F8D">
      <w:pPr>
        <w:pStyle w:val="Heading1"/>
        <w:numPr>
          <w:ilvl w:val="0"/>
          <w:numId w:val="14"/>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Certificates are rotated every 90 days</w:t>
      </w:r>
    </w:p>
    <w:p w14:paraId="0806C4B5" w14:textId="77777777" w:rsidR="00345F8D" w:rsidRPr="00345F8D" w:rsidRDefault="00345F8D">
      <w:pPr>
        <w:pStyle w:val="Heading1"/>
        <w:numPr>
          <w:ilvl w:val="0"/>
          <w:numId w:val="14"/>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Access tokens have a maximum lifetime of 60 minutes</w:t>
      </w:r>
    </w:p>
    <w:p w14:paraId="06B50F1A" w14:textId="77777777" w:rsidR="00345F8D" w:rsidRPr="00345F8D" w:rsidRDefault="00345F8D">
      <w:pPr>
        <w:pStyle w:val="Heading1"/>
        <w:numPr>
          <w:ilvl w:val="0"/>
          <w:numId w:val="14"/>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All actions are logged for audit purposes</w:t>
      </w:r>
    </w:p>
    <w:p w14:paraId="7F47719A" w14:textId="03C99560" w:rsidR="00345F8D" w:rsidRPr="001F15E2" w:rsidRDefault="00345F8D">
      <w:pPr>
        <w:pStyle w:val="Heading1"/>
        <w:numPr>
          <w:ilvl w:val="0"/>
          <w:numId w:val="14"/>
        </w:numPr>
        <w:tabs>
          <w:tab w:val="left" w:pos="1928"/>
          <w:tab w:val="left" w:pos="2268"/>
        </w:tabs>
        <w:ind w:left="-142" w:right="-567" w:hanging="284"/>
        <w:jc w:val="both"/>
        <w:rPr>
          <w:b w:val="0"/>
          <w:bCs w:val="0"/>
          <w:spacing w:val="-2"/>
          <w:sz w:val="20"/>
          <w:szCs w:val="20"/>
          <w:lang w:val="en-IN"/>
        </w:rPr>
      </w:pPr>
      <w:r w:rsidRPr="00345F8D">
        <w:rPr>
          <w:b w:val="0"/>
          <w:bCs w:val="0"/>
          <w:spacing w:val="-2"/>
          <w:sz w:val="20"/>
          <w:szCs w:val="20"/>
          <w:lang w:val="en-IN"/>
        </w:rPr>
        <w:t>Regular penetration testing is conducted</w:t>
      </w:r>
    </w:p>
    <w:p w14:paraId="4C3ABCB1" w14:textId="77777777" w:rsidR="00345F8D" w:rsidRPr="00345F8D" w:rsidRDefault="00345F8D" w:rsidP="00345F8D">
      <w:pPr>
        <w:pStyle w:val="Heading1"/>
        <w:tabs>
          <w:tab w:val="left" w:pos="1928"/>
          <w:tab w:val="left" w:pos="2268"/>
        </w:tabs>
        <w:ind w:right="-567"/>
        <w:jc w:val="both"/>
        <w:rPr>
          <w:b w:val="0"/>
          <w:bCs w:val="0"/>
          <w:spacing w:val="-2"/>
          <w:sz w:val="20"/>
          <w:szCs w:val="20"/>
          <w:lang w:val="en-IN"/>
        </w:rPr>
      </w:pPr>
    </w:p>
    <w:p w14:paraId="79CF5510" w14:textId="64A74D4C" w:rsidR="00345F8D" w:rsidRDefault="00A36B25" w:rsidP="001F15E2">
      <w:pPr>
        <w:pStyle w:val="Heading1"/>
        <w:tabs>
          <w:tab w:val="left" w:pos="1928"/>
          <w:tab w:val="left" w:pos="2268"/>
        </w:tabs>
        <w:ind w:left="-851" w:right="-567" w:firstLine="0"/>
        <w:jc w:val="center"/>
        <w:rPr>
          <w:spacing w:val="-2"/>
          <w:sz w:val="24"/>
          <w:szCs w:val="24"/>
          <w:lang w:val="en-IN"/>
        </w:rPr>
      </w:pPr>
      <w:r w:rsidRPr="004F4863">
        <w:rPr>
          <w:color w:val="0F1115"/>
          <w:sz w:val="24"/>
          <w:szCs w:val="24"/>
        </w:rPr>
        <w:t>X</w:t>
      </w:r>
      <w:r w:rsidR="00345F8D" w:rsidRPr="00345F8D">
        <w:rPr>
          <w:spacing w:val="-2"/>
          <w:sz w:val="24"/>
          <w:szCs w:val="24"/>
          <w:lang w:val="en-IN"/>
        </w:rPr>
        <w:t>. FUTURE WORK</w:t>
      </w:r>
    </w:p>
    <w:p w14:paraId="6E55AEBA" w14:textId="77777777" w:rsidR="000E7BC8" w:rsidRPr="00345F8D" w:rsidRDefault="000E7BC8" w:rsidP="001F15E2">
      <w:pPr>
        <w:pStyle w:val="Heading1"/>
        <w:tabs>
          <w:tab w:val="left" w:pos="1928"/>
          <w:tab w:val="left" w:pos="2268"/>
        </w:tabs>
        <w:ind w:left="-851" w:right="-567" w:firstLine="0"/>
        <w:jc w:val="center"/>
        <w:rPr>
          <w:spacing w:val="-2"/>
          <w:sz w:val="24"/>
          <w:szCs w:val="24"/>
          <w:lang w:val="en-IN"/>
        </w:rPr>
      </w:pPr>
    </w:p>
    <w:p w14:paraId="21FF44EB" w14:textId="77777777" w:rsid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While this research provides valuable insights into Microsoft Intune's effectiveness, several areas warrant further investigation:</w:t>
      </w:r>
    </w:p>
    <w:p w14:paraId="16F9EA91" w14:textId="77777777" w:rsidR="001F15E2" w:rsidRPr="00345F8D" w:rsidRDefault="001F15E2" w:rsidP="001F15E2">
      <w:pPr>
        <w:pStyle w:val="Heading1"/>
        <w:tabs>
          <w:tab w:val="left" w:pos="1928"/>
          <w:tab w:val="left" w:pos="2268"/>
        </w:tabs>
        <w:ind w:left="-851" w:right="-567" w:firstLine="0"/>
        <w:jc w:val="both"/>
        <w:rPr>
          <w:b w:val="0"/>
          <w:bCs w:val="0"/>
          <w:spacing w:val="-2"/>
          <w:sz w:val="20"/>
          <w:szCs w:val="20"/>
          <w:lang w:val="en-IN"/>
        </w:rPr>
      </w:pPr>
    </w:p>
    <w:p w14:paraId="5903B9D2" w14:textId="66F8C256" w:rsidR="00345F8D" w:rsidRDefault="00345F8D">
      <w:pPr>
        <w:pStyle w:val="Heading1"/>
        <w:numPr>
          <w:ilvl w:val="0"/>
          <w:numId w:val="24"/>
        </w:numPr>
        <w:tabs>
          <w:tab w:val="left" w:pos="1928"/>
          <w:tab w:val="left" w:pos="2268"/>
        </w:tabs>
        <w:ind w:left="-284" w:right="-567"/>
        <w:jc w:val="both"/>
        <w:rPr>
          <w:spacing w:val="-2"/>
          <w:sz w:val="24"/>
          <w:szCs w:val="24"/>
          <w:lang w:val="en-IN"/>
        </w:rPr>
      </w:pPr>
      <w:r w:rsidRPr="00345F8D">
        <w:rPr>
          <w:spacing w:val="-2"/>
          <w:sz w:val="24"/>
          <w:szCs w:val="24"/>
          <w:lang w:val="en-IN"/>
        </w:rPr>
        <w:t>AI and Machine Learning Integration</w:t>
      </w:r>
    </w:p>
    <w:p w14:paraId="38CE8CB5" w14:textId="77777777" w:rsidR="001F15E2" w:rsidRPr="00345F8D" w:rsidRDefault="001F15E2" w:rsidP="0031662B">
      <w:pPr>
        <w:pStyle w:val="Heading1"/>
        <w:tabs>
          <w:tab w:val="left" w:pos="1928"/>
          <w:tab w:val="left" w:pos="2268"/>
        </w:tabs>
        <w:ind w:left="-567" w:right="-567" w:firstLine="0"/>
        <w:jc w:val="both"/>
        <w:rPr>
          <w:spacing w:val="-2"/>
          <w:sz w:val="24"/>
          <w:szCs w:val="24"/>
          <w:lang w:val="en-IN"/>
        </w:rPr>
      </w:pPr>
    </w:p>
    <w:p w14:paraId="7EFC8DF1" w14:textId="77777777" w:rsid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 xml:space="preserve">Future research could explore the integration of AI/ML capabilities for predictive security. Machine learning models could </w:t>
      </w:r>
      <w:proofErr w:type="spellStart"/>
      <w:r w:rsidRPr="00345F8D">
        <w:rPr>
          <w:b w:val="0"/>
          <w:bCs w:val="0"/>
          <w:spacing w:val="-2"/>
          <w:sz w:val="20"/>
          <w:szCs w:val="20"/>
          <w:lang w:val="en-IN"/>
        </w:rPr>
        <w:t>analyze</w:t>
      </w:r>
      <w:proofErr w:type="spellEnd"/>
      <w:r w:rsidRPr="00345F8D">
        <w:rPr>
          <w:b w:val="0"/>
          <w:bCs w:val="0"/>
          <w:spacing w:val="-2"/>
          <w:sz w:val="20"/>
          <w:szCs w:val="20"/>
          <w:lang w:val="en-IN"/>
        </w:rPr>
        <w:t xml:space="preserve"> device </w:t>
      </w:r>
      <w:proofErr w:type="spellStart"/>
      <w:r w:rsidRPr="00345F8D">
        <w:rPr>
          <w:b w:val="0"/>
          <w:bCs w:val="0"/>
          <w:spacing w:val="-2"/>
          <w:sz w:val="20"/>
          <w:szCs w:val="20"/>
          <w:lang w:val="en-IN"/>
        </w:rPr>
        <w:t>behavior</w:t>
      </w:r>
      <w:proofErr w:type="spellEnd"/>
      <w:r w:rsidRPr="00345F8D">
        <w:rPr>
          <w:b w:val="0"/>
          <w:bCs w:val="0"/>
          <w:spacing w:val="-2"/>
          <w:sz w:val="20"/>
          <w:szCs w:val="20"/>
          <w:lang w:val="en-IN"/>
        </w:rPr>
        <w:t xml:space="preserve"> patterns to detect anomalies before they become security incidents. Microsoft's upcoming security AI features could be evaluated for their effectiveness in reducing false positives and improving threat detection.</w:t>
      </w:r>
    </w:p>
    <w:p w14:paraId="14FC4844" w14:textId="77777777" w:rsidR="001F15E2" w:rsidRPr="00345F8D" w:rsidRDefault="001F15E2" w:rsidP="001F15E2">
      <w:pPr>
        <w:pStyle w:val="Heading1"/>
        <w:tabs>
          <w:tab w:val="left" w:pos="1928"/>
          <w:tab w:val="left" w:pos="2268"/>
        </w:tabs>
        <w:ind w:left="-851" w:right="-567" w:firstLine="0"/>
        <w:jc w:val="both"/>
        <w:rPr>
          <w:b w:val="0"/>
          <w:bCs w:val="0"/>
          <w:spacing w:val="-2"/>
          <w:sz w:val="20"/>
          <w:szCs w:val="20"/>
          <w:lang w:val="en-IN"/>
        </w:rPr>
      </w:pPr>
    </w:p>
    <w:p w14:paraId="3DE8F4BC" w14:textId="60E531CC" w:rsidR="001F15E2" w:rsidRDefault="00345F8D">
      <w:pPr>
        <w:pStyle w:val="Heading1"/>
        <w:numPr>
          <w:ilvl w:val="0"/>
          <w:numId w:val="24"/>
        </w:numPr>
        <w:tabs>
          <w:tab w:val="left" w:pos="1928"/>
          <w:tab w:val="left" w:pos="2268"/>
        </w:tabs>
        <w:ind w:left="-284" w:right="-567" w:hanging="284"/>
        <w:jc w:val="both"/>
        <w:rPr>
          <w:spacing w:val="-2"/>
          <w:sz w:val="24"/>
          <w:szCs w:val="24"/>
          <w:lang w:val="en-IN"/>
        </w:rPr>
      </w:pPr>
      <w:r w:rsidRPr="00345F8D">
        <w:rPr>
          <w:spacing w:val="-2"/>
          <w:sz w:val="24"/>
          <w:szCs w:val="24"/>
          <w:lang w:val="en-IN"/>
        </w:rPr>
        <w:t>Extended Platform Support</w:t>
      </w:r>
    </w:p>
    <w:p w14:paraId="45294238" w14:textId="77777777" w:rsidR="001F15E2" w:rsidRDefault="001F15E2" w:rsidP="00345F8D">
      <w:pPr>
        <w:pStyle w:val="Heading1"/>
        <w:tabs>
          <w:tab w:val="left" w:pos="1928"/>
          <w:tab w:val="left" w:pos="2268"/>
        </w:tabs>
        <w:ind w:right="-567"/>
        <w:jc w:val="both"/>
        <w:rPr>
          <w:b w:val="0"/>
          <w:bCs w:val="0"/>
          <w:spacing w:val="-2"/>
          <w:sz w:val="20"/>
          <w:szCs w:val="20"/>
          <w:lang w:val="en-IN"/>
        </w:rPr>
      </w:pPr>
    </w:p>
    <w:p w14:paraId="2384A6E9" w14:textId="54E736AC" w:rsidR="00345F8D" w:rsidRP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As new operating systems and device types emerge, research should evaluate Intune's support for:</w:t>
      </w:r>
    </w:p>
    <w:p w14:paraId="33040991" w14:textId="77777777" w:rsidR="00345F8D" w:rsidRPr="00345F8D" w:rsidRDefault="00345F8D">
      <w:pPr>
        <w:pStyle w:val="Heading1"/>
        <w:numPr>
          <w:ilvl w:val="0"/>
          <w:numId w:val="15"/>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Linux workstations in development environments</w:t>
      </w:r>
    </w:p>
    <w:p w14:paraId="3CEFE01C" w14:textId="77777777" w:rsidR="00345F8D" w:rsidRPr="00345F8D" w:rsidRDefault="00345F8D">
      <w:pPr>
        <w:pStyle w:val="Heading1"/>
        <w:numPr>
          <w:ilvl w:val="0"/>
          <w:numId w:val="15"/>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IoT devices and embedded systems</w:t>
      </w:r>
    </w:p>
    <w:p w14:paraId="5975633E" w14:textId="77777777" w:rsidR="00345F8D" w:rsidRPr="00345F8D" w:rsidRDefault="00345F8D">
      <w:pPr>
        <w:pStyle w:val="Heading1"/>
        <w:numPr>
          <w:ilvl w:val="0"/>
          <w:numId w:val="15"/>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AR/VR devices for training and collaboration</w:t>
      </w:r>
    </w:p>
    <w:p w14:paraId="076D2FE6" w14:textId="77777777" w:rsidR="00345F8D" w:rsidRDefault="00345F8D">
      <w:pPr>
        <w:pStyle w:val="Heading1"/>
        <w:numPr>
          <w:ilvl w:val="0"/>
          <w:numId w:val="15"/>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Wearable technology in healthcare and manufacturing</w:t>
      </w:r>
    </w:p>
    <w:p w14:paraId="6DF4A70E" w14:textId="77777777" w:rsidR="001F15E2" w:rsidRPr="00345F8D" w:rsidRDefault="001F15E2" w:rsidP="001F15E2">
      <w:pPr>
        <w:pStyle w:val="Heading1"/>
        <w:tabs>
          <w:tab w:val="left" w:pos="1928"/>
          <w:tab w:val="left" w:pos="2268"/>
        </w:tabs>
        <w:ind w:left="426" w:right="-567" w:firstLine="0"/>
        <w:jc w:val="both"/>
        <w:rPr>
          <w:b w:val="0"/>
          <w:bCs w:val="0"/>
          <w:spacing w:val="-2"/>
          <w:sz w:val="20"/>
          <w:szCs w:val="20"/>
          <w:lang w:val="en-IN"/>
        </w:rPr>
      </w:pPr>
    </w:p>
    <w:p w14:paraId="02D32D07" w14:textId="4B2A7667" w:rsidR="00345F8D" w:rsidRDefault="00345F8D">
      <w:pPr>
        <w:pStyle w:val="Heading1"/>
        <w:numPr>
          <w:ilvl w:val="0"/>
          <w:numId w:val="24"/>
        </w:numPr>
        <w:tabs>
          <w:tab w:val="left" w:pos="1928"/>
          <w:tab w:val="left" w:pos="2268"/>
        </w:tabs>
        <w:ind w:left="-284" w:right="-567" w:hanging="284"/>
        <w:jc w:val="both"/>
        <w:rPr>
          <w:spacing w:val="-2"/>
          <w:sz w:val="24"/>
          <w:szCs w:val="24"/>
          <w:lang w:val="en-IN"/>
        </w:rPr>
      </w:pPr>
      <w:r w:rsidRPr="00345F8D">
        <w:rPr>
          <w:spacing w:val="-2"/>
          <w:sz w:val="24"/>
          <w:szCs w:val="24"/>
          <w:lang w:val="en-IN"/>
        </w:rPr>
        <w:t>Long-term User Experience Studies</w:t>
      </w:r>
    </w:p>
    <w:p w14:paraId="315CAB75"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7A7307EF" w14:textId="77777777" w:rsidR="00345F8D" w:rsidRP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Longitudinal studies could track user experience over time to determine:</w:t>
      </w:r>
    </w:p>
    <w:p w14:paraId="2A0443FB" w14:textId="77777777" w:rsidR="00345F8D" w:rsidRPr="00345F8D" w:rsidRDefault="00345F8D">
      <w:pPr>
        <w:pStyle w:val="Heading1"/>
        <w:numPr>
          <w:ilvl w:val="0"/>
          <w:numId w:val="16"/>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Whether users adapt to security measures and perceive less impact over time</w:t>
      </w:r>
    </w:p>
    <w:p w14:paraId="00B0AACF" w14:textId="77777777" w:rsidR="00345F8D" w:rsidRPr="00345F8D" w:rsidRDefault="00345F8D">
      <w:pPr>
        <w:pStyle w:val="Heading1"/>
        <w:numPr>
          <w:ilvl w:val="0"/>
          <w:numId w:val="16"/>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The optimal balance between security and productivity in different roles</w:t>
      </w:r>
    </w:p>
    <w:p w14:paraId="14958AA3" w14:textId="77777777" w:rsidR="00345F8D" w:rsidRDefault="00345F8D">
      <w:pPr>
        <w:pStyle w:val="Heading1"/>
        <w:numPr>
          <w:ilvl w:val="0"/>
          <w:numId w:val="16"/>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The effectiveness of user training in mitigating security feature impact</w:t>
      </w:r>
    </w:p>
    <w:p w14:paraId="5B1D1F72" w14:textId="77777777" w:rsidR="001F15E2" w:rsidRPr="00345F8D" w:rsidRDefault="001F15E2" w:rsidP="001F15E2">
      <w:pPr>
        <w:pStyle w:val="Heading1"/>
        <w:tabs>
          <w:tab w:val="left" w:pos="1928"/>
          <w:tab w:val="left" w:pos="2268"/>
        </w:tabs>
        <w:ind w:left="426" w:right="-567" w:firstLine="0"/>
        <w:jc w:val="both"/>
        <w:rPr>
          <w:b w:val="0"/>
          <w:bCs w:val="0"/>
          <w:spacing w:val="-2"/>
          <w:sz w:val="20"/>
          <w:szCs w:val="20"/>
          <w:lang w:val="en-IN"/>
        </w:rPr>
      </w:pPr>
    </w:p>
    <w:p w14:paraId="47F454F9" w14:textId="77777777" w:rsidR="00345F8D" w:rsidRDefault="00345F8D" w:rsidP="0031662B">
      <w:pPr>
        <w:pStyle w:val="Heading1"/>
        <w:tabs>
          <w:tab w:val="left" w:pos="1928"/>
          <w:tab w:val="left" w:pos="2268"/>
        </w:tabs>
        <w:ind w:left="-567" w:right="-567" w:firstLine="0"/>
        <w:jc w:val="both"/>
        <w:rPr>
          <w:spacing w:val="-2"/>
          <w:sz w:val="24"/>
          <w:szCs w:val="24"/>
          <w:lang w:val="en-IN"/>
        </w:rPr>
      </w:pPr>
      <w:r w:rsidRPr="00345F8D">
        <w:rPr>
          <w:spacing w:val="-2"/>
          <w:sz w:val="24"/>
          <w:szCs w:val="24"/>
          <w:lang w:val="en-IN"/>
        </w:rPr>
        <w:t>D. Cross-Platform Comparison</w:t>
      </w:r>
    </w:p>
    <w:p w14:paraId="14A051B7" w14:textId="77777777" w:rsidR="001F15E2" w:rsidRPr="00345F8D" w:rsidRDefault="001F15E2" w:rsidP="001F15E2">
      <w:pPr>
        <w:pStyle w:val="Heading1"/>
        <w:tabs>
          <w:tab w:val="left" w:pos="1928"/>
          <w:tab w:val="left" w:pos="2268"/>
        </w:tabs>
        <w:ind w:left="-142" w:right="-567" w:firstLine="0"/>
        <w:jc w:val="both"/>
        <w:rPr>
          <w:spacing w:val="-2"/>
          <w:sz w:val="24"/>
          <w:szCs w:val="24"/>
          <w:lang w:val="en-IN"/>
        </w:rPr>
      </w:pPr>
    </w:p>
    <w:p w14:paraId="036CBDEC" w14:textId="77777777" w:rsidR="00345F8D" w:rsidRP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Comparative research could evaluate Intune against other MDM solutions:</w:t>
      </w:r>
    </w:p>
    <w:p w14:paraId="7DBEC047" w14:textId="77777777" w:rsidR="00345F8D" w:rsidRPr="00345F8D" w:rsidRDefault="00345F8D">
      <w:pPr>
        <w:pStyle w:val="Heading1"/>
        <w:numPr>
          <w:ilvl w:val="0"/>
          <w:numId w:val="17"/>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VMware Workspace ONE</w:t>
      </w:r>
    </w:p>
    <w:p w14:paraId="19E350D1" w14:textId="77777777" w:rsidR="00345F8D" w:rsidRPr="00345F8D" w:rsidRDefault="00345F8D">
      <w:pPr>
        <w:pStyle w:val="Heading1"/>
        <w:numPr>
          <w:ilvl w:val="0"/>
          <w:numId w:val="17"/>
        </w:numPr>
        <w:tabs>
          <w:tab w:val="left" w:pos="1928"/>
          <w:tab w:val="left" w:pos="2268"/>
        </w:tabs>
        <w:ind w:left="426" w:right="-567" w:hanging="284"/>
        <w:jc w:val="both"/>
        <w:rPr>
          <w:b w:val="0"/>
          <w:bCs w:val="0"/>
          <w:spacing w:val="-2"/>
          <w:sz w:val="20"/>
          <w:szCs w:val="20"/>
          <w:lang w:val="en-IN"/>
        </w:rPr>
      </w:pPr>
      <w:proofErr w:type="spellStart"/>
      <w:r w:rsidRPr="00345F8D">
        <w:rPr>
          <w:b w:val="0"/>
          <w:bCs w:val="0"/>
          <w:spacing w:val="-2"/>
          <w:sz w:val="20"/>
          <w:szCs w:val="20"/>
          <w:lang w:val="en-IN"/>
        </w:rPr>
        <w:t>Jamf</w:t>
      </w:r>
      <w:proofErr w:type="spellEnd"/>
      <w:r w:rsidRPr="00345F8D">
        <w:rPr>
          <w:b w:val="0"/>
          <w:bCs w:val="0"/>
          <w:spacing w:val="-2"/>
          <w:sz w:val="20"/>
          <w:szCs w:val="20"/>
          <w:lang w:val="en-IN"/>
        </w:rPr>
        <w:t xml:space="preserve"> Pro for Apple devices</w:t>
      </w:r>
    </w:p>
    <w:p w14:paraId="40A0207E" w14:textId="77777777" w:rsidR="00345F8D" w:rsidRPr="00345F8D" w:rsidRDefault="00345F8D">
      <w:pPr>
        <w:pStyle w:val="Heading1"/>
        <w:numPr>
          <w:ilvl w:val="0"/>
          <w:numId w:val="17"/>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IBM MaaS360</w:t>
      </w:r>
    </w:p>
    <w:p w14:paraId="5A0B4EF3" w14:textId="77777777" w:rsidR="00345F8D" w:rsidRDefault="00345F8D">
      <w:pPr>
        <w:pStyle w:val="Heading1"/>
        <w:numPr>
          <w:ilvl w:val="0"/>
          <w:numId w:val="17"/>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Google Endpoint Management</w:t>
      </w:r>
    </w:p>
    <w:p w14:paraId="00600BBB" w14:textId="77777777" w:rsidR="001F15E2" w:rsidRPr="00345F8D" w:rsidRDefault="001F15E2" w:rsidP="001F15E2">
      <w:pPr>
        <w:pStyle w:val="Heading1"/>
        <w:tabs>
          <w:tab w:val="left" w:pos="1928"/>
          <w:tab w:val="left" w:pos="2268"/>
        </w:tabs>
        <w:ind w:left="426" w:right="-567" w:firstLine="0"/>
        <w:jc w:val="both"/>
        <w:rPr>
          <w:b w:val="0"/>
          <w:bCs w:val="0"/>
          <w:spacing w:val="-2"/>
          <w:sz w:val="20"/>
          <w:szCs w:val="20"/>
          <w:lang w:val="en-IN"/>
        </w:rPr>
      </w:pPr>
    </w:p>
    <w:p w14:paraId="7EE09D8F" w14:textId="6A5AEC11" w:rsidR="00345F8D" w:rsidRDefault="00345F8D">
      <w:pPr>
        <w:pStyle w:val="Heading1"/>
        <w:numPr>
          <w:ilvl w:val="0"/>
          <w:numId w:val="23"/>
        </w:numPr>
        <w:tabs>
          <w:tab w:val="left" w:pos="1928"/>
          <w:tab w:val="left" w:pos="2268"/>
        </w:tabs>
        <w:ind w:left="-142" w:right="-567"/>
        <w:jc w:val="both"/>
        <w:rPr>
          <w:spacing w:val="-2"/>
          <w:sz w:val="24"/>
          <w:szCs w:val="24"/>
          <w:lang w:val="en-IN"/>
        </w:rPr>
      </w:pPr>
      <w:r w:rsidRPr="00345F8D">
        <w:rPr>
          <w:spacing w:val="-2"/>
          <w:sz w:val="24"/>
          <w:szCs w:val="24"/>
          <w:lang w:val="en-IN"/>
        </w:rPr>
        <w:t>Zero Trust Architecture Integration</w:t>
      </w:r>
    </w:p>
    <w:p w14:paraId="43E06260"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0A097CA0" w14:textId="77777777" w:rsidR="00345F8D" w:rsidRP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As organizations adopt Zero Trust principles, research could explore:</w:t>
      </w:r>
    </w:p>
    <w:p w14:paraId="28FEBB67" w14:textId="77777777" w:rsidR="00345F8D" w:rsidRPr="00345F8D" w:rsidRDefault="00345F8D">
      <w:pPr>
        <w:pStyle w:val="Heading1"/>
        <w:numPr>
          <w:ilvl w:val="0"/>
          <w:numId w:val="18"/>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How Intune contributes to Zero Trust maturity</w:t>
      </w:r>
    </w:p>
    <w:p w14:paraId="4F681783" w14:textId="77777777" w:rsidR="00345F8D" w:rsidRPr="00345F8D" w:rsidRDefault="00345F8D">
      <w:pPr>
        <w:pStyle w:val="Heading1"/>
        <w:numPr>
          <w:ilvl w:val="0"/>
          <w:numId w:val="18"/>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Integration with other Zero Trust components</w:t>
      </w:r>
    </w:p>
    <w:p w14:paraId="675AE629" w14:textId="77777777" w:rsidR="00345F8D" w:rsidRDefault="00345F8D">
      <w:pPr>
        <w:pStyle w:val="Heading1"/>
        <w:numPr>
          <w:ilvl w:val="0"/>
          <w:numId w:val="18"/>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Measurement of Zero Trust implementation effectiveness</w:t>
      </w:r>
    </w:p>
    <w:p w14:paraId="3BDAF40B" w14:textId="77777777" w:rsidR="001F15E2" w:rsidRPr="00345F8D" w:rsidRDefault="001F15E2" w:rsidP="001F15E2">
      <w:pPr>
        <w:pStyle w:val="Heading1"/>
        <w:tabs>
          <w:tab w:val="left" w:pos="1928"/>
          <w:tab w:val="left" w:pos="2268"/>
        </w:tabs>
        <w:ind w:left="426" w:right="-567" w:firstLine="0"/>
        <w:jc w:val="both"/>
        <w:rPr>
          <w:b w:val="0"/>
          <w:bCs w:val="0"/>
          <w:spacing w:val="-2"/>
          <w:sz w:val="20"/>
          <w:szCs w:val="20"/>
          <w:lang w:val="en-IN"/>
        </w:rPr>
      </w:pPr>
    </w:p>
    <w:p w14:paraId="253CB07A" w14:textId="7A080136" w:rsidR="00345F8D" w:rsidRDefault="00345F8D">
      <w:pPr>
        <w:pStyle w:val="Heading1"/>
        <w:numPr>
          <w:ilvl w:val="0"/>
          <w:numId w:val="23"/>
        </w:numPr>
        <w:tabs>
          <w:tab w:val="left" w:pos="1928"/>
          <w:tab w:val="left" w:pos="2268"/>
        </w:tabs>
        <w:ind w:left="-284" w:right="-567" w:hanging="218"/>
        <w:jc w:val="both"/>
        <w:rPr>
          <w:spacing w:val="-2"/>
          <w:sz w:val="24"/>
          <w:szCs w:val="24"/>
          <w:lang w:val="en-IN"/>
        </w:rPr>
      </w:pPr>
      <w:r w:rsidRPr="00345F8D">
        <w:rPr>
          <w:spacing w:val="-2"/>
          <w:sz w:val="24"/>
          <w:szCs w:val="24"/>
          <w:lang w:val="en-IN"/>
        </w:rPr>
        <w:t>Compliance Automation</w:t>
      </w:r>
    </w:p>
    <w:p w14:paraId="637426F9" w14:textId="77777777" w:rsidR="000E7BC8" w:rsidRPr="00345F8D" w:rsidRDefault="000E7BC8" w:rsidP="000E7BC8">
      <w:pPr>
        <w:pStyle w:val="Heading1"/>
        <w:tabs>
          <w:tab w:val="left" w:pos="1928"/>
          <w:tab w:val="left" w:pos="2268"/>
        </w:tabs>
        <w:ind w:left="-491" w:right="-567" w:firstLine="0"/>
        <w:jc w:val="both"/>
        <w:rPr>
          <w:spacing w:val="-2"/>
          <w:sz w:val="24"/>
          <w:szCs w:val="24"/>
          <w:lang w:val="en-IN"/>
        </w:rPr>
      </w:pPr>
    </w:p>
    <w:p w14:paraId="244AFC48" w14:textId="77777777" w:rsidR="00345F8D" w:rsidRPr="00345F8D" w:rsidRDefault="00345F8D" w:rsidP="00485D52">
      <w:pPr>
        <w:pStyle w:val="Heading1"/>
        <w:tabs>
          <w:tab w:val="left" w:pos="1928"/>
          <w:tab w:val="left" w:pos="2268"/>
        </w:tabs>
        <w:ind w:left="-567" w:right="-567" w:firstLine="283"/>
        <w:jc w:val="both"/>
        <w:rPr>
          <w:b w:val="0"/>
          <w:bCs w:val="0"/>
          <w:spacing w:val="-2"/>
          <w:sz w:val="20"/>
          <w:szCs w:val="20"/>
          <w:lang w:val="en-IN"/>
        </w:rPr>
      </w:pPr>
      <w:r w:rsidRPr="00345F8D">
        <w:rPr>
          <w:b w:val="0"/>
          <w:bCs w:val="0"/>
          <w:spacing w:val="-2"/>
          <w:sz w:val="20"/>
          <w:szCs w:val="20"/>
          <w:lang w:val="en-IN"/>
        </w:rPr>
        <w:t>Future work could examine automated compliance reporting:</w:t>
      </w:r>
    </w:p>
    <w:p w14:paraId="6BBD2654" w14:textId="77777777" w:rsidR="00345F8D" w:rsidRPr="00345F8D" w:rsidRDefault="00345F8D">
      <w:pPr>
        <w:pStyle w:val="Heading1"/>
        <w:numPr>
          <w:ilvl w:val="0"/>
          <w:numId w:val="19"/>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Real-time compliance dashboards</w:t>
      </w:r>
    </w:p>
    <w:p w14:paraId="52744BFE" w14:textId="77777777" w:rsidR="00345F8D" w:rsidRPr="00345F8D" w:rsidRDefault="00345F8D">
      <w:pPr>
        <w:pStyle w:val="Heading1"/>
        <w:numPr>
          <w:ilvl w:val="0"/>
          <w:numId w:val="19"/>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Automated audit evidence collection</w:t>
      </w:r>
    </w:p>
    <w:p w14:paraId="2B84A1F9" w14:textId="77777777" w:rsidR="004F4863" w:rsidRDefault="00345F8D">
      <w:pPr>
        <w:pStyle w:val="Heading1"/>
        <w:numPr>
          <w:ilvl w:val="0"/>
          <w:numId w:val="19"/>
        </w:numPr>
        <w:tabs>
          <w:tab w:val="left" w:pos="1928"/>
          <w:tab w:val="left" w:pos="2268"/>
        </w:tabs>
        <w:ind w:left="426" w:right="-567" w:hanging="284"/>
        <w:jc w:val="both"/>
        <w:rPr>
          <w:b w:val="0"/>
          <w:bCs w:val="0"/>
          <w:spacing w:val="-2"/>
          <w:sz w:val="20"/>
          <w:szCs w:val="20"/>
          <w:lang w:val="en-IN"/>
        </w:rPr>
      </w:pPr>
      <w:r w:rsidRPr="00345F8D">
        <w:rPr>
          <w:b w:val="0"/>
          <w:bCs w:val="0"/>
          <w:spacing w:val="-2"/>
          <w:sz w:val="20"/>
          <w:szCs w:val="20"/>
          <w:lang w:val="en-IN"/>
        </w:rPr>
        <w:t xml:space="preserve">Integration with regulatory frameworks (GDPR, </w:t>
      </w:r>
      <w:r w:rsidRPr="00345F8D">
        <w:rPr>
          <w:b w:val="0"/>
          <w:bCs w:val="0"/>
          <w:spacing w:val="-2"/>
          <w:sz w:val="20"/>
          <w:szCs w:val="20"/>
          <w:lang w:val="en-IN"/>
        </w:rPr>
        <w:t>HIPAA, ISO 27001)</w:t>
      </w:r>
    </w:p>
    <w:p w14:paraId="0364ECDF" w14:textId="77777777" w:rsidR="004F4863" w:rsidRDefault="004F4863" w:rsidP="004F4863">
      <w:pPr>
        <w:pStyle w:val="Heading1"/>
        <w:tabs>
          <w:tab w:val="left" w:pos="1928"/>
          <w:tab w:val="left" w:pos="2268"/>
        </w:tabs>
        <w:ind w:left="720" w:right="-567" w:firstLine="0"/>
        <w:jc w:val="both"/>
        <w:rPr>
          <w:b w:val="0"/>
          <w:bCs w:val="0"/>
          <w:spacing w:val="-2"/>
          <w:sz w:val="20"/>
          <w:szCs w:val="20"/>
          <w:lang w:val="en-IN"/>
        </w:rPr>
      </w:pPr>
    </w:p>
    <w:p w14:paraId="43D1261C" w14:textId="454EE4D2" w:rsidR="00DF3D54" w:rsidRDefault="00A36B25" w:rsidP="0031662B">
      <w:pPr>
        <w:pStyle w:val="Heading1"/>
        <w:tabs>
          <w:tab w:val="left" w:pos="1928"/>
          <w:tab w:val="left" w:pos="2268"/>
        </w:tabs>
        <w:ind w:left="-851" w:right="-567" w:firstLine="0"/>
        <w:jc w:val="center"/>
        <w:rPr>
          <w:color w:val="0F1115"/>
          <w:sz w:val="24"/>
          <w:szCs w:val="24"/>
        </w:rPr>
      </w:pPr>
      <w:r w:rsidRPr="004F4863">
        <w:rPr>
          <w:spacing w:val="-2"/>
          <w:sz w:val="24"/>
          <w:szCs w:val="24"/>
          <w:lang w:val="en-IN"/>
        </w:rPr>
        <w:t>XI</w:t>
      </w:r>
      <w:r w:rsidR="004F4863" w:rsidRPr="004F4863">
        <w:rPr>
          <w:color w:val="0F1115"/>
          <w:sz w:val="24"/>
          <w:szCs w:val="24"/>
        </w:rPr>
        <w:t>. CONCLUSION</w:t>
      </w:r>
    </w:p>
    <w:p w14:paraId="7D3776EE" w14:textId="77777777" w:rsidR="000E7BC8" w:rsidRDefault="000E7BC8" w:rsidP="000E7BC8">
      <w:pPr>
        <w:pStyle w:val="Heading1"/>
        <w:tabs>
          <w:tab w:val="left" w:pos="1928"/>
          <w:tab w:val="left" w:pos="2268"/>
        </w:tabs>
        <w:ind w:right="-567"/>
        <w:rPr>
          <w:color w:val="0F1115"/>
          <w:sz w:val="24"/>
          <w:szCs w:val="24"/>
        </w:rPr>
      </w:pPr>
    </w:p>
    <w:p w14:paraId="0C4D3ED5" w14:textId="43DEAE9D" w:rsidR="0031662B" w:rsidRDefault="0031662B" w:rsidP="00485D52">
      <w:pPr>
        <w:pStyle w:val="Heading1"/>
        <w:tabs>
          <w:tab w:val="left" w:pos="4111"/>
        </w:tabs>
        <w:ind w:left="-426" w:right="-567" w:firstLine="284"/>
        <w:jc w:val="both"/>
        <w:rPr>
          <w:b w:val="0"/>
          <w:bCs w:val="0"/>
          <w:color w:val="0F1115"/>
          <w:sz w:val="20"/>
          <w:szCs w:val="20"/>
          <w:lang w:val="en-IN" w:eastAsia="en-IN"/>
        </w:rPr>
      </w:pPr>
      <w:r w:rsidRPr="004F4863">
        <w:rPr>
          <w:b w:val="0"/>
          <w:bCs w:val="0"/>
          <w:color w:val="0F1115"/>
          <w:sz w:val="20"/>
          <w:szCs w:val="20"/>
          <w:lang w:val="en-IN" w:eastAsia="en-IN"/>
        </w:rPr>
        <w:t>This research evaluated Microsoft Intune'</w:t>
      </w:r>
      <w:r>
        <w:rPr>
          <w:b w:val="0"/>
          <w:bCs w:val="0"/>
          <w:color w:val="0F1115"/>
          <w:sz w:val="20"/>
          <w:szCs w:val="20"/>
          <w:lang w:val="en-IN" w:eastAsia="en-IN"/>
        </w:rPr>
        <w:t xml:space="preserve"> </w:t>
      </w:r>
      <w:r w:rsidRPr="004F4863">
        <w:rPr>
          <w:b w:val="0"/>
          <w:bCs w:val="0"/>
          <w:color w:val="0F1115"/>
          <w:sz w:val="20"/>
          <w:szCs w:val="20"/>
          <w:lang w:val="en-IN" w:eastAsia="en-IN"/>
        </w:rPr>
        <w:t>effectiveness in securing enterprise devices while</w:t>
      </w:r>
      <w:r>
        <w:rPr>
          <w:b w:val="0"/>
          <w:bCs w:val="0"/>
          <w:color w:val="0F1115"/>
          <w:sz w:val="20"/>
          <w:szCs w:val="20"/>
          <w:lang w:val="en-IN" w:eastAsia="en-IN"/>
        </w:rPr>
        <w:t xml:space="preserve"> </w:t>
      </w:r>
      <w:r w:rsidRPr="004F4863">
        <w:rPr>
          <w:b w:val="0"/>
          <w:bCs w:val="0"/>
          <w:color w:val="0F1115"/>
          <w:sz w:val="20"/>
          <w:szCs w:val="20"/>
          <w:lang w:val="en-IN" w:eastAsia="en-IN"/>
        </w:rPr>
        <w:t>balancing security features with user experience. Through testing across 650 devices in multiple</w:t>
      </w:r>
      <w:r>
        <w:rPr>
          <w:b w:val="0"/>
          <w:bCs w:val="0"/>
          <w:color w:val="0F1115"/>
          <w:sz w:val="20"/>
          <w:szCs w:val="20"/>
          <w:lang w:val="en-IN" w:eastAsia="en-IN"/>
        </w:rPr>
        <w:t xml:space="preserve"> </w:t>
      </w:r>
      <w:r w:rsidRPr="004F4863">
        <w:rPr>
          <w:b w:val="0"/>
          <w:bCs w:val="0"/>
          <w:color w:val="0F1115"/>
          <w:sz w:val="20"/>
          <w:szCs w:val="20"/>
          <w:lang w:val="en-IN" w:eastAsia="en-IN"/>
        </w:rPr>
        <w:t>organizations, the study revealed that Intune provides comprehensive security capabilities including device encryption, multi-factor authentication, app protection policies, conditional access, data loss</w:t>
      </w:r>
      <w:r>
        <w:rPr>
          <w:b w:val="0"/>
          <w:bCs w:val="0"/>
          <w:color w:val="0F1115"/>
          <w:sz w:val="20"/>
          <w:szCs w:val="20"/>
          <w:lang w:val="en-IN" w:eastAsia="en-IN"/>
        </w:rPr>
        <w:t xml:space="preserve"> </w:t>
      </w:r>
      <w:r w:rsidRPr="004F4863">
        <w:rPr>
          <w:b w:val="0"/>
          <w:bCs w:val="0"/>
          <w:color w:val="0F1115"/>
          <w:sz w:val="20"/>
          <w:szCs w:val="20"/>
          <w:lang w:val="en-IN" w:eastAsia="en-IN"/>
        </w:rPr>
        <w:t>prevention, remote wipe, and compliance policies.</w:t>
      </w:r>
      <w:r>
        <w:rPr>
          <w:b w:val="0"/>
          <w:bCs w:val="0"/>
          <w:color w:val="0F1115"/>
          <w:sz w:val="20"/>
          <w:szCs w:val="20"/>
          <w:lang w:val="en-IN" w:eastAsia="en-IN"/>
        </w:rPr>
        <w:t xml:space="preserve"> </w:t>
      </w:r>
      <w:r w:rsidRPr="004F4863">
        <w:rPr>
          <w:b w:val="0"/>
          <w:bCs w:val="0"/>
          <w:color w:val="0F1115"/>
          <w:sz w:val="20"/>
          <w:szCs w:val="20"/>
          <w:lang w:val="en-IN" w:eastAsia="en-IN"/>
        </w:rPr>
        <w:t>The statistical analysis showed that while features</w:t>
      </w:r>
      <w:r>
        <w:rPr>
          <w:b w:val="0"/>
          <w:bCs w:val="0"/>
          <w:color w:val="0F1115"/>
          <w:sz w:val="20"/>
          <w:szCs w:val="20"/>
          <w:lang w:val="en-IN" w:eastAsia="en-IN"/>
        </w:rPr>
        <w:t xml:space="preserve"> </w:t>
      </w:r>
      <w:r w:rsidRPr="004F4863">
        <w:rPr>
          <w:b w:val="0"/>
          <w:bCs w:val="0"/>
          <w:color w:val="0F1115"/>
          <w:sz w:val="20"/>
          <w:szCs w:val="20"/>
          <w:lang w:val="en-IN" w:eastAsia="en-IN"/>
        </w:rPr>
        <w:t>like device encryption have minimal impact on user</w:t>
      </w:r>
      <w:r>
        <w:rPr>
          <w:b w:val="0"/>
          <w:bCs w:val="0"/>
          <w:color w:val="0F1115"/>
          <w:sz w:val="20"/>
          <w:szCs w:val="20"/>
          <w:lang w:val="en-IN" w:eastAsia="en-IN"/>
        </w:rPr>
        <w:t xml:space="preserve"> </w:t>
      </w:r>
      <w:r w:rsidRPr="004F4863">
        <w:rPr>
          <w:b w:val="0"/>
          <w:bCs w:val="0"/>
          <w:color w:val="0F1115"/>
          <w:sz w:val="20"/>
          <w:szCs w:val="20"/>
          <w:lang w:val="en-IN" w:eastAsia="en-IN"/>
        </w:rPr>
        <w:t>experience (mean = 0.57), others such as multi-factor</w:t>
      </w:r>
      <w:r>
        <w:rPr>
          <w:b w:val="0"/>
          <w:bCs w:val="0"/>
          <w:color w:val="0F1115"/>
          <w:sz w:val="20"/>
          <w:szCs w:val="20"/>
          <w:lang w:val="en-IN" w:eastAsia="en-IN"/>
        </w:rPr>
        <w:t xml:space="preserve"> </w:t>
      </w:r>
      <w:r w:rsidRPr="004F4863">
        <w:rPr>
          <w:b w:val="0"/>
          <w:bCs w:val="0"/>
          <w:color w:val="0F1115"/>
          <w:sz w:val="20"/>
          <w:szCs w:val="20"/>
          <w:lang w:val="en-IN" w:eastAsia="en-IN"/>
        </w:rPr>
        <w:t>authentication significantly affect usability (mean = 1.57). Remote wipe demonstrated the most variable impact (standard deviation = 1.07), while app</w:t>
      </w:r>
      <w:r w:rsidR="000E7BC8">
        <w:rPr>
          <w:b w:val="0"/>
          <w:bCs w:val="0"/>
          <w:color w:val="0F1115"/>
          <w:sz w:val="20"/>
          <w:szCs w:val="20"/>
          <w:lang w:val="en-IN" w:eastAsia="en-IN"/>
        </w:rPr>
        <w:t xml:space="preserve"> </w:t>
      </w:r>
      <w:r w:rsidRPr="004F4863">
        <w:rPr>
          <w:b w:val="0"/>
          <w:bCs w:val="0"/>
          <w:color w:val="0F1115"/>
          <w:sz w:val="20"/>
          <w:szCs w:val="20"/>
          <w:lang w:val="en-IN" w:eastAsia="en-IN"/>
        </w:rPr>
        <w:t>protection policies showed consistent effects across</w:t>
      </w:r>
      <w:r w:rsidR="000E7BC8">
        <w:rPr>
          <w:b w:val="0"/>
          <w:bCs w:val="0"/>
          <w:color w:val="0F1115"/>
          <w:sz w:val="20"/>
          <w:szCs w:val="20"/>
          <w:lang w:val="en-IN" w:eastAsia="en-IN"/>
        </w:rPr>
        <w:t xml:space="preserve"> </w:t>
      </w:r>
      <w:r w:rsidRPr="004F4863">
        <w:rPr>
          <w:b w:val="0"/>
          <w:bCs w:val="0"/>
          <w:color w:val="0F1115"/>
          <w:sz w:val="20"/>
          <w:szCs w:val="20"/>
          <w:lang w:val="en-IN" w:eastAsia="en-IN"/>
        </w:rPr>
        <w:t>all user experience factors.</w:t>
      </w:r>
    </w:p>
    <w:p w14:paraId="0A703844" w14:textId="77777777" w:rsidR="0031662B" w:rsidRPr="004F4863" w:rsidRDefault="0031662B" w:rsidP="0031662B">
      <w:pPr>
        <w:pStyle w:val="Heading1"/>
        <w:tabs>
          <w:tab w:val="left" w:pos="1928"/>
          <w:tab w:val="left" w:pos="2268"/>
        </w:tabs>
        <w:ind w:left="-851" w:right="-567" w:firstLine="0"/>
        <w:jc w:val="both"/>
        <w:rPr>
          <w:b w:val="0"/>
          <w:bCs w:val="0"/>
          <w:color w:val="0F1115"/>
          <w:sz w:val="20"/>
          <w:szCs w:val="20"/>
          <w:lang w:val="en-IN" w:eastAsia="en-IN"/>
        </w:rPr>
      </w:pPr>
    </w:p>
    <w:p w14:paraId="21DF3065" w14:textId="623686EC" w:rsidR="0031662B" w:rsidRDefault="0031662B" w:rsidP="00E00BF2">
      <w:pPr>
        <w:pStyle w:val="Heading1"/>
        <w:tabs>
          <w:tab w:val="left" w:pos="1928"/>
          <w:tab w:val="left" w:pos="2268"/>
        </w:tabs>
        <w:ind w:left="-426" w:right="-567" w:firstLine="284"/>
        <w:jc w:val="both"/>
        <w:rPr>
          <w:b w:val="0"/>
          <w:bCs w:val="0"/>
          <w:color w:val="0F1115"/>
          <w:sz w:val="20"/>
          <w:szCs w:val="20"/>
          <w:lang w:val="en-IN" w:eastAsia="en-IN"/>
        </w:rPr>
      </w:pPr>
      <w:r w:rsidRPr="004F4863">
        <w:rPr>
          <w:b w:val="0"/>
          <w:bCs w:val="0"/>
          <w:color w:val="0F1115"/>
          <w:sz w:val="20"/>
          <w:szCs w:val="20"/>
          <w:lang w:val="en-IN" w:eastAsia="en-IN"/>
        </w:rPr>
        <w:t>Microsoft Intune proves to be an effective solution for modern device management, but successful implementation requires careful consideration of organizational priorities. The trade-off analysis framework developed in this research enables evidence-based decision-making, helping organizations balance security requirements with user experience to achieve optimal security posture without compromising productivity. Intune should be viewed as a critical component of a broader, layered security strategy rather than a complete solution.</w:t>
      </w:r>
    </w:p>
    <w:p w14:paraId="55408A98" w14:textId="77777777" w:rsidR="0031662B" w:rsidRPr="0031662B" w:rsidRDefault="0031662B" w:rsidP="0031662B">
      <w:pPr>
        <w:pStyle w:val="Heading1"/>
        <w:tabs>
          <w:tab w:val="left" w:pos="1928"/>
          <w:tab w:val="left" w:pos="2268"/>
        </w:tabs>
        <w:ind w:left="-851" w:right="-567" w:firstLine="0"/>
        <w:jc w:val="both"/>
        <w:rPr>
          <w:b w:val="0"/>
          <w:bCs w:val="0"/>
          <w:color w:val="0F1115"/>
          <w:sz w:val="24"/>
          <w:szCs w:val="24"/>
        </w:rPr>
      </w:pPr>
    </w:p>
    <w:p w14:paraId="224CE99F" w14:textId="703E5C04" w:rsidR="004F4863" w:rsidRDefault="004F4863" w:rsidP="00DF3D54">
      <w:pPr>
        <w:pStyle w:val="Heading1"/>
        <w:tabs>
          <w:tab w:val="left" w:pos="1928"/>
          <w:tab w:val="left" w:pos="2268"/>
        </w:tabs>
        <w:ind w:left="-851" w:right="-567" w:firstLine="0"/>
        <w:jc w:val="center"/>
        <w:rPr>
          <w:spacing w:val="-2"/>
          <w:sz w:val="24"/>
          <w:szCs w:val="24"/>
          <w:lang w:val="en-IN"/>
        </w:rPr>
      </w:pPr>
      <w:r w:rsidRPr="004F4863">
        <w:rPr>
          <w:spacing w:val="-2"/>
          <w:sz w:val="24"/>
          <w:szCs w:val="24"/>
          <w:lang w:val="en-IN"/>
        </w:rPr>
        <w:t>XI</w:t>
      </w:r>
      <w:r w:rsidR="007B7CFE" w:rsidRPr="004F4863">
        <w:rPr>
          <w:spacing w:val="-2"/>
          <w:sz w:val="24"/>
          <w:szCs w:val="24"/>
          <w:lang w:val="en-IN"/>
        </w:rPr>
        <w:t>I</w:t>
      </w:r>
      <w:r w:rsidRPr="004F4863">
        <w:rPr>
          <w:spacing w:val="-2"/>
          <w:sz w:val="24"/>
          <w:szCs w:val="24"/>
          <w:lang w:val="en-IN"/>
        </w:rPr>
        <w:t>. REFERENCES</w:t>
      </w:r>
    </w:p>
    <w:p w14:paraId="023DED8F" w14:textId="77777777" w:rsidR="000E7BC8" w:rsidRPr="004F4863" w:rsidRDefault="000E7BC8" w:rsidP="00DF3D54">
      <w:pPr>
        <w:pStyle w:val="Heading1"/>
        <w:tabs>
          <w:tab w:val="left" w:pos="1928"/>
          <w:tab w:val="left" w:pos="2268"/>
        </w:tabs>
        <w:ind w:left="-851" w:right="-567" w:firstLine="0"/>
        <w:jc w:val="center"/>
        <w:rPr>
          <w:spacing w:val="-2"/>
          <w:sz w:val="24"/>
          <w:szCs w:val="24"/>
          <w:lang w:val="en-IN"/>
        </w:rPr>
      </w:pPr>
    </w:p>
    <w:p w14:paraId="7BAB3B12" w14:textId="77777777" w:rsidR="004F4863" w:rsidRPr="004F4863" w:rsidRDefault="004F4863" w:rsidP="00E00BF2">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 xml:space="preserve">[1] De </w:t>
      </w:r>
      <w:proofErr w:type="spellStart"/>
      <w:r w:rsidRPr="004F4863">
        <w:rPr>
          <w:b w:val="0"/>
          <w:bCs w:val="0"/>
          <w:spacing w:val="-2"/>
          <w:sz w:val="20"/>
          <w:szCs w:val="20"/>
          <w:lang w:val="en-IN"/>
        </w:rPr>
        <w:t>los</w:t>
      </w:r>
      <w:proofErr w:type="spellEnd"/>
      <w:r w:rsidRPr="004F4863">
        <w:rPr>
          <w:b w:val="0"/>
          <w:bCs w:val="0"/>
          <w:spacing w:val="-2"/>
          <w:sz w:val="20"/>
          <w:szCs w:val="20"/>
          <w:lang w:val="en-IN"/>
        </w:rPr>
        <w:t xml:space="preserve"> Reyes, G., Macwan, S., Chawla, D., &amp; Serban, C. (2012). Securing the mobile enterprise with network-based security and cloud computing. 35th IEEE Sarnoff Symposium.</w:t>
      </w:r>
    </w:p>
    <w:p w14:paraId="73061839" w14:textId="77777777" w:rsidR="004F4863" w:rsidRPr="004F4863" w:rsidRDefault="004F4863" w:rsidP="00E00BF2">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 xml:space="preserve">[2] Song, X., &amp; Yang, C.-H. (2017). Mobile Device Management System Based on AOSP and </w:t>
      </w:r>
      <w:proofErr w:type="spellStart"/>
      <w:r w:rsidRPr="004F4863">
        <w:rPr>
          <w:b w:val="0"/>
          <w:bCs w:val="0"/>
          <w:spacing w:val="-2"/>
          <w:sz w:val="20"/>
          <w:szCs w:val="20"/>
          <w:lang w:val="en-IN"/>
        </w:rPr>
        <w:t>SELinux</w:t>
      </w:r>
      <w:proofErr w:type="spellEnd"/>
      <w:r w:rsidRPr="004F4863">
        <w:rPr>
          <w:b w:val="0"/>
          <w:bCs w:val="0"/>
          <w:spacing w:val="-2"/>
          <w:sz w:val="20"/>
          <w:szCs w:val="20"/>
          <w:lang w:val="en-IN"/>
        </w:rPr>
        <w:t>. IEEE Second International Conference on Data Science in Cyberspace (DSC).</w:t>
      </w:r>
    </w:p>
    <w:p w14:paraId="4BDC381F" w14:textId="77777777" w:rsidR="004F4863" w:rsidRPr="004F4863" w:rsidRDefault="004F4863" w:rsidP="00E00BF2">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[3] Baltazar, S., Barreto, L., Amaral, A., &amp; Pereira, T. (2020). Enterprise Information Systems (EIS) as a key driver towards improved mobility. 2020 IEEE International Conference on Engineering, Technology and Innovation (ICE/ITMC).</w:t>
      </w:r>
    </w:p>
    <w:p w14:paraId="5A61C903" w14:textId="77777777" w:rsidR="004F4863" w:rsidRPr="004F4863" w:rsidRDefault="004F4863" w:rsidP="00DF3D54">
      <w:pPr>
        <w:pStyle w:val="Heading1"/>
        <w:tabs>
          <w:tab w:val="left" w:pos="1928"/>
          <w:tab w:val="left" w:pos="2268"/>
        </w:tabs>
        <w:ind w:left="-851" w:right="-567" w:firstLine="0"/>
        <w:jc w:val="both"/>
        <w:rPr>
          <w:b w:val="0"/>
          <w:bCs w:val="0"/>
          <w:spacing w:val="-2"/>
          <w:sz w:val="20"/>
          <w:szCs w:val="20"/>
          <w:lang w:val="en-IN"/>
        </w:rPr>
      </w:pPr>
      <w:r w:rsidRPr="004F4863">
        <w:rPr>
          <w:b w:val="0"/>
          <w:bCs w:val="0"/>
          <w:spacing w:val="-2"/>
          <w:sz w:val="20"/>
          <w:szCs w:val="20"/>
          <w:lang w:val="en-IN"/>
        </w:rPr>
        <w:t xml:space="preserve">[4] Hasan, B., Dmitriyev, V., Gomez, J. M., &amp; </w:t>
      </w:r>
      <w:proofErr w:type="spellStart"/>
      <w:r w:rsidRPr="004F4863">
        <w:rPr>
          <w:b w:val="0"/>
          <w:bCs w:val="0"/>
          <w:spacing w:val="-2"/>
          <w:sz w:val="20"/>
          <w:szCs w:val="20"/>
          <w:lang w:val="en-IN"/>
        </w:rPr>
        <w:t>Kurzhofer</w:t>
      </w:r>
      <w:proofErr w:type="spellEnd"/>
      <w:r w:rsidRPr="004F4863">
        <w:rPr>
          <w:b w:val="0"/>
          <w:bCs w:val="0"/>
          <w:spacing w:val="-2"/>
          <w:sz w:val="20"/>
          <w:szCs w:val="20"/>
          <w:lang w:val="en-IN"/>
        </w:rPr>
        <w:t>, J. (2014). A framework along with guidelines for designing secure mobile enterprise applications.</w:t>
      </w:r>
    </w:p>
    <w:p w14:paraId="07D5D59D" w14:textId="77777777" w:rsidR="000E7BC8" w:rsidRDefault="000E7BC8" w:rsidP="000E7BC8">
      <w:pPr>
        <w:pStyle w:val="Heading1"/>
        <w:tabs>
          <w:tab w:val="left" w:pos="1928"/>
          <w:tab w:val="left" w:pos="2268"/>
        </w:tabs>
        <w:ind w:left="-851" w:right="-567" w:firstLine="0"/>
        <w:jc w:val="both"/>
        <w:rPr>
          <w:b w:val="0"/>
          <w:bCs w:val="0"/>
          <w:spacing w:val="-2"/>
          <w:sz w:val="20"/>
          <w:szCs w:val="20"/>
          <w:lang w:val="en-IN"/>
        </w:rPr>
      </w:pPr>
    </w:p>
    <w:p w14:paraId="48471F8C" w14:textId="77777777" w:rsidR="000E7BC8" w:rsidRDefault="000E7BC8" w:rsidP="000E7BC8">
      <w:pPr>
        <w:pStyle w:val="Heading1"/>
        <w:tabs>
          <w:tab w:val="left" w:pos="1928"/>
          <w:tab w:val="left" w:pos="2268"/>
        </w:tabs>
        <w:ind w:left="-851" w:right="-567" w:firstLine="0"/>
        <w:jc w:val="both"/>
        <w:rPr>
          <w:b w:val="0"/>
          <w:bCs w:val="0"/>
          <w:spacing w:val="-2"/>
          <w:sz w:val="20"/>
          <w:szCs w:val="20"/>
          <w:lang w:val="en-IN"/>
        </w:rPr>
      </w:pPr>
    </w:p>
    <w:p w14:paraId="74696A6D" w14:textId="31709D16" w:rsidR="004F4863" w:rsidRPr="004F4863" w:rsidRDefault="004F4863" w:rsidP="00485D52">
      <w:pPr>
        <w:pStyle w:val="Heading1"/>
        <w:tabs>
          <w:tab w:val="left" w:pos="1928"/>
          <w:tab w:val="left" w:pos="2268"/>
        </w:tabs>
        <w:ind w:left="-851" w:right="-567" w:firstLine="0"/>
        <w:jc w:val="both"/>
        <w:rPr>
          <w:b w:val="0"/>
          <w:bCs w:val="0"/>
          <w:spacing w:val="-2"/>
          <w:sz w:val="20"/>
          <w:szCs w:val="20"/>
          <w:lang w:val="en-IN"/>
        </w:rPr>
      </w:pPr>
      <w:r w:rsidRPr="004F4863">
        <w:rPr>
          <w:b w:val="0"/>
          <w:bCs w:val="0"/>
          <w:spacing w:val="-2"/>
          <w:sz w:val="20"/>
          <w:szCs w:val="20"/>
          <w:lang w:val="en-IN"/>
        </w:rPr>
        <w:t>[5] Batool, H., &amp; Masood, A. (2020). Enterprise Mobile Device Management Requirements and Features. IEEE INFOCOM 2020 - IEEE Conference on Computer Communications Workshops (INFOCOM WKSHPS).</w:t>
      </w:r>
    </w:p>
    <w:p w14:paraId="0B24DED9" w14:textId="77777777" w:rsidR="004F4863" w:rsidRPr="004F4863" w:rsidRDefault="004F4863" w:rsidP="00485D52">
      <w:pPr>
        <w:pStyle w:val="Heading1"/>
        <w:tabs>
          <w:tab w:val="left" w:pos="1928"/>
          <w:tab w:val="left" w:pos="2268"/>
        </w:tabs>
        <w:ind w:left="-851" w:right="-567" w:firstLine="0"/>
        <w:jc w:val="both"/>
        <w:rPr>
          <w:b w:val="0"/>
          <w:bCs w:val="0"/>
          <w:spacing w:val="-2"/>
          <w:sz w:val="20"/>
          <w:szCs w:val="20"/>
          <w:lang w:val="en-IN"/>
        </w:rPr>
      </w:pPr>
      <w:r w:rsidRPr="004F4863">
        <w:rPr>
          <w:b w:val="0"/>
          <w:bCs w:val="0"/>
          <w:spacing w:val="-2"/>
          <w:sz w:val="20"/>
          <w:szCs w:val="20"/>
          <w:lang w:val="en-IN"/>
        </w:rPr>
        <w:t xml:space="preserve">[6] Yucel, S. (2017). Evaluating Enterprise Mobility Strategy. 2017 International Conference on Computational Science and </w:t>
      </w:r>
      <w:r w:rsidRPr="004F4863">
        <w:rPr>
          <w:b w:val="0"/>
          <w:bCs w:val="0"/>
          <w:spacing w:val="-2"/>
          <w:sz w:val="20"/>
          <w:szCs w:val="20"/>
          <w:lang w:val="en-IN"/>
        </w:rPr>
        <w:lastRenderedPageBreak/>
        <w:t>Computational Intelligence (CSCI).</w:t>
      </w:r>
    </w:p>
    <w:p w14:paraId="2085D911" w14:textId="77777777" w:rsidR="004F4863" w:rsidRPr="004F4863" w:rsidRDefault="004F4863" w:rsidP="00485D52">
      <w:pPr>
        <w:pStyle w:val="Heading1"/>
        <w:tabs>
          <w:tab w:val="left" w:pos="1928"/>
          <w:tab w:val="left" w:pos="2268"/>
        </w:tabs>
        <w:ind w:left="-851" w:right="-567" w:firstLine="0"/>
        <w:jc w:val="both"/>
        <w:rPr>
          <w:b w:val="0"/>
          <w:bCs w:val="0"/>
          <w:spacing w:val="-2"/>
          <w:sz w:val="20"/>
          <w:szCs w:val="20"/>
          <w:lang w:val="en-IN"/>
        </w:rPr>
      </w:pPr>
      <w:r w:rsidRPr="004F4863">
        <w:rPr>
          <w:b w:val="0"/>
          <w:bCs w:val="0"/>
          <w:spacing w:val="-2"/>
          <w:sz w:val="20"/>
          <w:szCs w:val="20"/>
          <w:lang w:val="en-IN"/>
        </w:rPr>
        <w:t>[7] Yamin, M. M., &amp; Katt, B. (2019). Mobile device management (MDM) technologies, issues and challenges. Proceedings of the 3rd International Conference on Cryptography, Security and Privacy (pp. 223-227).</w:t>
      </w:r>
    </w:p>
    <w:p w14:paraId="1EA2B88B" w14:textId="34C3593B" w:rsidR="00DF3D54" w:rsidRDefault="004F4863" w:rsidP="00485D52">
      <w:pPr>
        <w:pStyle w:val="Heading1"/>
        <w:tabs>
          <w:tab w:val="left" w:pos="1928"/>
          <w:tab w:val="left" w:pos="2268"/>
        </w:tabs>
        <w:ind w:left="-851" w:right="-567" w:firstLine="0"/>
        <w:jc w:val="both"/>
        <w:rPr>
          <w:b w:val="0"/>
          <w:bCs w:val="0"/>
          <w:spacing w:val="-2"/>
          <w:sz w:val="20"/>
          <w:szCs w:val="20"/>
          <w:lang w:val="en-IN"/>
        </w:rPr>
      </w:pPr>
      <w:r w:rsidRPr="004F4863">
        <w:rPr>
          <w:b w:val="0"/>
          <w:bCs w:val="0"/>
          <w:spacing w:val="-2"/>
          <w:sz w:val="20"/>
          <w:szCs w:val="20"/>
          <w:lang w:val="en-IN"/>
        </w:rPr>
        <w:t xml:space="preserve">[8] </w:t>
      </w:r>
      <w:proofErr w:type="spellStart"/>
      <w:r w:rsidRPr="004F4863">
        <w:rPr>
          <w:b w:val="0"/>
          <w:bCs w:val="0"/>
          <w:spacing w:val="-2"/>
          <w:sz w:val="20"/>
          <w:szCs w:val="20"/>
          <w:lang w:val="en-IN"/>
        </w:rPr>
        <w:t>Medudula</w:t>
      </w:r>
      <w:proofErr w:type="spellEnd"/>
      <w:r w:rsidRPr="004F4863">
        <w:rPr>
          <w:b w:val="0"/>
          <w:bCs w:val="0"/>
          <w:spacing w:val="-2"/>
          <w:sz w:val="20"/>
          <w:szCs w:val="20"/>
          <w:lang w:val="en-IN"/>
        </w:rPr>
        <w:t>, M. K., Sagar, M., &amp; Gandhi, R. P. (2016). Mobile Device: Applications, Over the Top Services, Identity Protection and BYOD Policy. In Telecom Management in Emerging Economies (pp. 207-227). Springer</w:t>
      </w:r>
    </w:p>
    <w:p w14:paraId="6A8E47E6" w14:textId="77777777" w:rsidR="00DF3D54" w:rsidRDefault="00DF3D54" w:rsidP="00485D52">
      <w:pPr>
        <w:pStyle w:val="Heading1"/>
        <w:tabs>
          <w:tab w:val="left" w:pos="1928"/>
          <w:tab w:val="left" w:pos="2268"/>
        </w:tabs>
        <w:ind w:left="-851" w:right="-567" w:firstLine="0"/>
        <w:jc w:val="both"/>
        <w:rPr>
          <w:b w:val="0"/>
          <w:bCs w:val="0"/>
          <w:spacing w:val="-2"/>
          <w:sz w:val="20"/>
          <w:szCs w:val="20"/>
          <w:lang w:val="en-IN"/>
        </w:rPr>
      </w:pPr>
    </w:p>
    <w:p w14:paraId="3289714A" w14:textId="77777777" w:rsidR="00DF3D54" w:rsidRPr="004F4863" w:rsidRDefault="00DF3D54" w:rsidP="00DF3D54">
      <w:pPr>
        <w:pStyle w:val="Heading1"/>
        <w:tabs>
          <w:tab w:val="left" w:pos="1928"/>
          <w:tab w:val="left" w:pos="2268"/>
        </w:tabs>
        <w:ind w:left="-851" w:right="-567" w:firstLine="0"/>
        <w:jc w:val="both"/>
        <w:rPr>
          <w:b w:val="0"/>
          <w:bCs w:val="0"/>
          <w:spacing w:val="-2"/>
          <w:sz w:val="20"/>
          <w:szCs w:val="20"/>
          <w:lang w:val="en-IN"/>
        </w:rPr>
      </w:pPr>
    </w:p>
    <w:p w14:paraId="74C0778D" w14:textId="77777777" w:rsidR="004F4863" w:rsidRDefault="004F4863" w:rsidP="00485D52">
      <w:pPr>
        <w:pStyle w:val="Heading1"/>
        <w:tabs>
          <w:tab w:val="left" w:pos="1928"/>
          <w:tab w:val="left" w:pos="2268"/>
        </w:tabs>
        <w:ind w:left="-851" w:right="-567" w:firstLine="0"/>
        <w:jc w:val="both"/>
        <w:rPr>
          <w:b w:val="0"/>
          <w:bCs w:val="0"/>
          <w:spacing w:val="-2"/>
          <w:sz w:val="20"/>
          <w:szCs w:val="20"/>
          <w:lang w:val="en-IN"/>
        </w:rPr>
      </w:pPr>
      <w:r w:rsidRPr="004F4863">
        <w:rPr>
          <w:b w:val="0"/>
          <w:bCs w:val="0"/>
          <w:spacing w:val="-2"/>
          <w:sz w:val="20"/>
          <w:szCs w:val="20"/>
          <w:lang w:val="en-IN"/>
        </w:rPr>
        <w:t xml:space="preserve">[9] Raj Kumar Koneru, </w:t>
      </w:r>
      <w:proofErr w:type="spellStart"/>
      <w:r w:rsidRPr="004F4863">
        <w:rPr>
          <w:b w:val="0"/>
          <w:bCs w:val="0"/>
          <w:spacing w:val="-2"/>
          <w:sz w:val="20"/>
          <w:szCs w:val="20"/>
          <w:lang w:val="en-IN"/>
        </w:rPr>
        <w:t>Pattabhi</w:t>
      </w:r>
      <w:proofErr w:type="spellEnd"/>
      <w:r w:rsidRPr="004F4863">
        <w:rPr>
          <w:b w:val="0"/>
          <w:bCs w:val="0"/>
          <w:spacing w:val="-2"/>
          <w:sz w:val="20"/>
          <w:szCs w:val="20"/>
          <w:lang w:val="en-IN"/>
        </w:rPr>
        <w:t xml:space="preserve"> Rama Rao Dasari, Prajakt Deshpande, Vivek Iyer, Rajendra Komandur, Aravind Perumal, Sriram Ramanathan, Matthew Terry, Vamsi Krishna Vagvala, Sathyanarayana </w:t>
      </w:r>
      <w:proofErr w:type="spellStart"/>
      <w:r w:rsidRPr="004F4863">
        <w:rPr>
          <w:b w:val="0"/>
          <w:bCs w:val="0"/>
          <w:spacing w:val="-2"/>
          <w:sz w:val="20"/>
          <w:szCs w:val="20"/>
          <w:lang w:val="en-IN"/>
        </w:rPr>
        <w:t>Vennapusala</w:t>
      </w:r>
      <w:proofErr w:type="spellEnd"/>
      <w:r w:rsidRPr="004F4863">
        <w:rPr>
          <w:b w:val="0"/>
          <w:bCs w:val="0"/>
          <w:spacing w:val="-2"/>
          <w:sz w:val="20"/>
          <w:szCs w:val="20"/>
          <w:lang w:val="en-IN"/>
        </w:rPr>
        <w:t>, et al. (2016). Mobile application management systems and methods thereof (U.S. Patent No. 9,405,723). U.S. Patent and Trademark Office.</w:t>
      </w:r>
    </w:p>
    <w:p w14:paraId="3B44CE67" w14:textId="77777777" w:rsidR="00485D52" w:rsidRPr="004F4863" w:rsidRDefault="00485D52" w:rsidP="00485D52">
      <w:pPr>
        <w:pStyle w:val="Heading1"/>
        <w:tabs>
          <w:tab w:val="left" w:pos="1928"/>
          <w:tab w:val="left" w:pos="2268"/>
        </w:tabs>
        <w:ind w:left="-851" w:right="-567" w:firstLine="0"/>
        <w:jc w:val="both"/>
        <w:rPr>
          <w:b w:val="0"/>
          <w:bCs w:val="0"/>
          <w:spacing w:val="-2"/>
          <w:sz w:val="20"/>
          <w:szCs w:val="20"/>
          <w:lang w:val="en-IN"/>
        </w:rPr>
      </w:pPr>
    </w:p>
    <w:p w14:paraId="16B75CF4" w14:textId="77777777" w:rsidR="004F4863" w:rsidRPr="004F4863" w:rsidRDefault="004F4863" w:rsidP="00485D52">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[10] </w:t>
      </w:r>
      <w:proofErr w:type="spellStart"/>
      <w:r w:rsidRPr="004F4863">
        <w:rPr>
          <w:b w:val="0"/>
          <w:bCs w:val="0"/>
          <w:spacing w:val="-2"/>
          <w:sz w:val="20"/>
          <w:szCs w:val="20"/>
          <w:lang w:val="en-IN"/>
        </w:rPr>
        <w:t>Suduca</w:t>
      </w:r>
      <w:proofErr w:type="spellEnd"/>
      <w:r w:rsidRPr="004F4863">
        <w:rPr>
          <w:b w:val="0"/>
          <w:bCs w:val="0"/>
          <w:spacing w:val="-2"/>
          <w:sz w:val="20"/>
          <w:szCs w:val="20"/>
          <w:lang w:val="en-IN"/>
        </w:rPr>
        <w:t xml:space="preserve">, A. M., &amp; </w:t>
      </w:r>
      <w:proofErr w:type="spellStart"/>
      <w:r w:rsidRPr="004F4863">
        <w:rPr>
          <w:b w:val="0"/>
          <w:bCs w:val="0"/>
          <w:spacing w:val="-2"/>
          <w:sz w:val="20"/>
          <w:szCs w:val="20"/>
          <w:lang w:val="en-IN"/>
        </w:rPr>
        <w:t>Bizoa</w:t>
      </w:r>
      <w:proofErr w:type="spellEnd"/>
      <w:r w:rsidRPr="004F4863">
        <w:rPr>
          <w:b w:val="0"/>
          <w:bCs w:val="0"/>
          <w:spacing w:val="-2"/>
          <w:sz w:val="20"/>
          <w:szCs w:val="20"/>
          <w:lang w:val="en-IN"/>
        </w:rPr>
        <w:t>, M. (2022). AI shapes the future of web conferencing platforms. 9th International Conference on Information Technology and Quantitative Management.</w:t>
      </w:r>
    </w:p>
    <w:p w14:paraId="1375B284" w14:textId="77777777" w:rsidR="004F4863" w:rsidRPr="004F4863" w:rsidRDefault="004F4863" w:rsidP="00485D52">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[11] Liu, W., Wang, X., &amp; Peng, W. (2019). Secure Remote Multi-Factor Authentication Scheme Based on Chaotic Map Zero-knowledge proof for Crowdsourcing Internet of Things. IEEE Access, 7, 1-1.</w:t>
      </w:r>
    </w:p>
    <w:p w14:paraId="218FFFC9" w14:textId="77777777" w:rsidR="00E418D5" w:rsidRPr="00483E87" w:rsidRDefault="00E418D5" w:rsidP="00485D52">
      <w:pPr>
        <w:pStyle w:val="Heading1"/>
        <w:tabs>
          <w:tab w:val="left" w:pos="1928"/>
          <w:tab w:val="left" w:pos="2268"/>
        </w:tabs>
        <w:ind w:left="-567" w:right="-567" w:firstLine="0"/>
        <w:jc w:val="both"/>
        <w:rPr>
          <w:b w:val="0"/>
          <w:bCs w:val="0"/>
          <w:spacing w:val="-2"/>
          <w:sz w:val="20"/>
          <w:szCs w:val="20"/>
          <w:lang w:val="en-IN"/>
        </w:rPr>
      </w:pPr>
    </w:p>
    <w:sectPr w:rsidR="00E418D5" w:rsidRPr="00483E87" w:rsidSect="00C92F32">
      <w:type w:val="continuous"/>
      <w:pgSz w:w="12240" w:h="15840"/>
      <w:pgMar w:top="1440" w:right="1440" w:bottom="1440" w:left="1440" w:header="720" w:footer="0" w:gutter="0"/>
      <w:cols w:num="2" w:space="1423"/>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409D1" w14:textId="77777777" w:rsidR="007D0E84" w:rsidRDefault="007D0E84" w:rsidP="00787E69">
      <w:r>
        <w:separator/>
      </w:r>
    </w:p>
  </w:endnote>
  <w:endnote w:type="continuationSeparator" w:id="0">
    <w:p w14:paraId="2F0A9149" w14:textId="77777777" w:rsidR="007D0E84" w:rsidRDefault="007D0E84" w:rsidP="0078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4127" w14:textId="56FFBB99" w:rsidR="00C92F32" w:rsidRPr="00EF627A" w:rsidRDefault="00C92F32" w:rsidP="00C92F32">
    <w:pPr>
      <w:pStyle w:val="Footer"/>
      <w:rPr>
        <w:sz w:val="16"/>
        <w:szCs w:val="16"/>
      </w:rPr>
    </w:pPr>
    <w:r w:rsidRPr="00EF627A">
      <w:rPr>
        <w:sz w:val="16"/>
        <w:szCs w:val="16"/>
      </w:rPr>
      <w:t>©2025 IEEE — All rights reserved.</w:t>
    </w:r>
  </w:p>
  <w:p w14:paraId="61596363" w14:textId="176D4BC0" w:rsidR="00C92F32" w:rsidRDefault="00C92F32">
    <w:pPr>
      <w:pStyle w:val="Footer"/>
    </w:pPr>
  </w:p>
  <w:p w14:paraId="3865F210" w14:textId="77777777" w:rsidR="00C92F32" w:rsidRDefault="00C9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B549" w14:textId="77777777" w:rsidR="007D0E84" w:rsidRDefault="007D0E84" w:rsidP="00787E69">
      <w:r>
        <w:separator/>
      </w:r>
    </w:p>
  </w:footnote>
  <w:footnote w:type="continuationSeparator" w:id="0">
    <w:p w14:paraId="701C1E1E" w14:textId="77777777" w:rsidR="007D0E84" w:rsidRDefault="007D0E84" w:rsidP="00787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DA3C" w14:textId="17A91282" w:rsidR="00C92F32" w:rsidRPr="00C92F32" w:rsidRDefault="003D19C8">
    <w:pPr>
      <w:pStyle w:val="Header"/>
      <w:rPr>
        <w:i/>
        <w:iCs/>
        <w:sz w:val="20"/>
        <w:szCs w:val="20"/>
      </w:rPr>
    </w:pPr>
    <w:r>
      <w:rPr>
        <w:b/>
        <w:bCs/>
        <w:i/>
        <w:iCs/>
        <w:sz w:val="18"/>
        <w:szCs w:val="18"/>
      </w:rPr>
      <w:t>Microsoft Intune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3F"/>
    <w:multiLevelType w:val="hybridMultilevel"/>
    <w:tmpl w:val="9D569B4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 w15:restartNumberingAfterBreak="0">
    <w:nsid w:val="04031B24"/>
    <w:multiLevelType w:val="multilevel"/>
    <w:tmpl w:val="EE28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632C0"/>
    <w:multiLevelType w:val="multilevel"/>
    <w:tmpl w:val="712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486F"/>
    <w:multiLevelType w:val="hybridMultilevel"/>
    <w:tmpl w:val="2528C7B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 w15:restartNumberingAfterBreak="0">
    <w:nsid w:val="17CD58EC"/>
    <w:multiLevelType w:val="hybridMultilevel"/>
    <w:tmpl w:val="1BA6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D303F"/>
    <w:multiLevelType w:val="hybridMultilevel"/>
    <w:tmpl w:val="3C5A9CF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15:restartNumberingAfterBreak="0">
    <w:nsid w:val="2C98015E"/>
    <w:multiLevelType w:val="multilevel"/>
    <w:tmpl w:val="437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21782"/>
    <w:multiLevelType w:val="multilevel"/>
    <w:tmpl w:val="20B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C7989"/>
    <w:multiLevelType w:val="hybridMultilevel"/>
    <w:tmpl w:val="0F9E883E"/>
    <w:lvl w:ilvl="0" w:tplc="267CDB5C">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9" w15:restartNumberingAfterBreak="0">
    <w:nsid w:val="39BD36D7"/>
    <w:multiLevelType w:val="hybridMultilevel"/>
    <w:tmpl w:val="7B38A71C"/>
    <w:lvl w:ilvl="0" w:tplc="8D769472">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10" w15:restartNumberingAfterBreak="0">
    <w:nsid w:val="3AE1029C"/>
    <w:multiLevelType w:val="multilevel"/>
    <w:tmpl w:val="730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D2FE4"/>
    <w:multiLevelType w:val="hybridMultilevel"/>
    <w:tmpl w:val="AA1ECFD0"/>
    <w:lvl w:ilvl="0" w:tplc="A6161706">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12" w15:restartNumberingAfterBreak="0">
    <w:nsid w:val="48D72214"/>
    <w:multiLevelType w:val="multilevel"/>
    <w:tmpl w:val="430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6013F"/>
    <w:multiLevelType w:val="multilevel"/>
    <w:tmpl w:val="EBC2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C2EEB"/>
    <w:multiLevelType w:val="multilevel"/>
    <w:tmpl w:val="6B9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018A3"/>
    <w:multiLevelType w:val="hybridMultilevel"/>
    <w:tmpl w:val="755E15F8"/>
    <w:lvl w:ilvl="0" w:tplc="B6E4F22E">
      <w:start w:val="1"/>
      <w:numFmt w:val="upp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6" w15:restartNumberingAfterBreak="0">
    <w:nsid w:val="71301A40"/>
    <w:multiLevelType w:val="multilevel"/>
    <w:tmpl w:val="6F7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363F28"/>
    <w:multiLevelType w:val="hybridMultilevel"/>
    <w:tmpl w:val="4B64CCF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766C6FFD"/>
    <w:multiLevelType w:val="hybridMultilevel"/>
    <w:tmpl w:val="B1B855B0"/>
    <w:lvl w:ilvl="0" w:tplc="04CAFE84">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9" w15:restartNumberingAfterBreak="0">
    <w:nsid w:val="768108B3"/>
    <w:multiLevelType w:val="hybridMultilevel"/>
    <w:tmpl w:val="CB947CB0"/>
    <w:lvl w:ilvl="0" w:tplc="4009000F">
      <w:start w:val="1"/>
      <w:numFmt w:val="decimal"/>
      <w:lvlText w:val="%1."/>
      <w:lvlJc w:val="left"/>
      <w:pPr>
        <w:ind w:left="153" w:hanging="360"/>
      </w:pPr>
    </w:lvl>
    <w:lvl w:ilvl="1" w:tplc="40090019">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20" w15:restartNumberingAfterBreak="0">
    <w:nsid w:val="773A3F34"/>
    <w:multiLevelType w:val="multilevel"/>
    <w:tmpl w:val="FD8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744F9"/>
    <w:multiLevelType w:val="hybridMultilevel"/>
    <w:tmpl w:val="6AEA34A8"/>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22" w15:restartNumberingAfterBreak="0">
    <w:nsid w:val="7C9F31A7"/>
    <w:multiLevelType w:val="multilevel"/>
    <w:tmpl w:val="360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B657F"/>
    <w:multiLevelType w:val="multilevel"/>
    <w:tmpl w:val="004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056626">
    <w:abstractNumId w:val="3"/>
  </w:num>
  <w:num w:numId="2" w16cid:durableId="1084257238">
    <w:abstractNumId w:val="5"/>
  </w:num>
  <w:num w:numId="3" w16cid:durableId="1938126208">
    <w:abstractNumId w:val="17"/>
  </w:num>
  <w:num w:numId="4" w16cid:durableId="1764953705">
    <w:abstractNumId w:val="0"/>
  </w:num>
  <w:num w:numId="5" w16cid:durableId="369650961">
    <w:abstractNumId w:val="16"/>
  </w:num>
  <w:num w:numId="6" w16cid:durableId="241110560">
    <w:abstractNumId w:val="1"/>
  </w:num>
  <w:num w:numId="7" w16cid:durableId="1268198865">
    <w:abstractNumId w:val="19"/>
  </w:num>
  <w:num w:numId="8" w16cid:durableId="1085298396">
    <w:abstractNumId w:val="21"/>
  </w:num>
  <w:num w:numId="9" w16cid:durableId="298610222">
    <w:abstractNumId w:val="4"/>
  </w:num>
  <w:num w:numId="10" w16cid:durableId="1704861911">
    <w:abstractNumId w:val="2"/>
  </w:num>
  <w:num w:numId="11" w16cid:durableId="1200048236">
    <w:abstractNumId w:val="23"/>
  </w:num>
  <w:num w:numId="12" w16cid:durableId="96172691">
    <w:abstractNumId w:val="13"/>
  </w:num>
  <w:num w:numId="13" w16cid:durableId="714234519">
    <w:abstractNumId w:val="14"/>
  </w:num>
  <w:num w:numId="14" w16cid:durableId="654335291">
    <w:abstractNumId w:val="7"/>
  </w:num>
  <w:num w:numId="15" w16cid:durableId="923806923">
    <w:abstractNumId w:val="12"/>
  </w:num>
  <w:num w:numId="16" w16cid:durableId="1993410392">
    <w:abstractNumId w:val="6"/>
  </w:num>
  <w:num w:numId="17" w16cid:durableId="1008022018">
    <w:abstractNumId w:val="20"/>
  </w:num>
  <w:num w:numId="18" w16cid:durableId="1375814416">
    <w:abstractNumId w:val="10"/>
  </w:num>
  <w:num w:numId="19" w16cid:durableId="298582352">
    <w:abstractNumId w:val="22"/>
  </w:num>
  <w:num w:numId="20" w16cid:durableId="897130468">
    <w:abstractNumId w:val="8"/>
  </w:num>
  <w:num w:numId="21" w16cid:durableId="757562816">
    <w:abstractNumId w:val="18"/>
  </w:num>
  <w:num w:numId="22" w16cid:durableId="1042360087">
    <w:abstractNumId w:val="15"/>
  </w:num>
  <w:num w:numId="23" w16cid:durableId="591595148">
    <w:abstractNumId w:val="9"/>
  </w:num>
  <w:num w:numId="24" w16cid:durableId="124353879">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7FD6"/>
    <w:rsid w:val="00000106"/>
    <w:rsid w:val="00001067"/>
    <w:rsid w:val="00001A01"/>
    <w:rsid w:val="00006DA9"/>
    <w:rsid w:val="0000742A"/>
    <w:rsid w:val="00012C22"/>
    <w:rsid w:val="00012CBB"/>
    <w:rsid w:val="00015246"/>
    <w:rsid w:val="0003264F"/>
    <w:rsid w:val="00032D85"/>
    <w:rsid w:val="00034E2F"/>
    <w:rsid w:val="0003533F"/>
    <w:rsid w:val="0003539B"/>
    <w:rsid w:val="00037F5E"/>
    <w:rsid w:val="0004297B"/>
    <w:rsid w:val="00043654"/>
    <w:rsid w:val="000478F2"/>
    <w:rsid w:val="000513A2"/>
    <w:rsid w:val="00053312"/>
    <w:rsid w:val="0006116C"/>
    <w:rsid w:val="00062BDB"/>
    <w:rsid w:val="00063A49"/>
    <w:rsid w:val="000641BD"/>
    <w:rsid w:val="00064BDC"/>
    <w:rsid w:val="00066CF3"/>
    <w:rsid w:val="000734E0"/>
    <w:rsid w:val="00074086"/>
    <w:rsid w:val="0008453A"/>
    <w:rsid w:val="00087504"/>
    <w:rsid w:val="00090050"/>
    <w:rsid w:val="000951C4"/>
    <w:rsid w:val="00096915"/>
    <w:rsid w:val="00097AC5"/>
    <w:rsid w:val="000A0B85"/>
    <w:rsid w:val="000A2C3B"/>
    <w:rsid w:val="000A3F74"/>
    <w:rsid w:val="000A4DF0"/>
    <w:rsid w:val="000A5E15"/>
    <w:rsid w:val="000C39C0"/>
    <w:rsid w:val="000C4463"/>
    <w:rsid w:val="000C4B8E"/>
    <w:rsid w:val="000D03E2"/>
    <w:rsid w:val="000D422B"/>
    <w:rsid w:val="000D49CA"/>
    <w:rsid w:val="000E140C"/>
    <w:rsid w:val="000E4101"/>
    <w:rsid w:val="000E53C4"/>
    <w:rsid w:val="000E6319"/>
    <w:rsid w:val="000E7B98"/>
    <w:rsid w:val="000E7BC8"/>
    <w:rsid w:val="000F14FB"/>
    <w:rsid w:val="000F74AD"/>
    <w:rsid w:val="00103EC9"/>
    <w:rsid w:val="00105949"/>
    <w:rsid w:val="00106648"/>
    <w:rsid w:val="0010771C"/>
    <w:rsid w:val="00107E15"/>
    <w:rsid w:val="00111D3B"/>
    <w:rsid w:val="00120539"/>
    <w:rsid w:val="00123B68"/>
    <w:rsid w:val="00125D9C"/>
    <w:rsid w:val="001279C6"/>
    <w:rsid w:val="0013132F"/>
    <w:rsid w:val="00132573"/>
    <w:rsid w:val="001352BC"/>
    <w:rsid w:val="00136A38"/>
    <w:rsid w:val="00143C6D"/>
    <w:rsid w:val="00147B17"/>
    <w:rsid w:val="001533CE"/>
    <w:rsid w:val="0015443D"/>
    <w:rsid w:val="00157E11"/>
    <w:rsid w:val="00174938"/>
    <w:rsid w:val="00175D2C"/>
    <w:rsid w:val="001762FB"/>
    <w:rsid w:val="00183563"/>
    <w:rsid w:val="00184EAF"/>
    <w:rsid w:val="001921FA"/>
    <w:rsid w:val="00195523"/>
    <w:rsid w:val="001A3D38"/>
    <w:rsid w:val="001A4E87"/>
    <w:rsid w:val="001B0B3E"/>
    <w:rsid w:val="001C075C"/>
    <w:rsid w:val="001C0DDB"/>
    <w:rsid w:val="001C301F"/>
    <w:rsid w:val="001C5918"/>
    <w:rsid w:val="001C716D"/>
    <w:rsid w:val="001C7783"/>
    <w:rsid w:val="001D6381"/>
    <w:rsid w:val="001D7FF5"/>
    <w:rsid w:val="001E3443"/>
    <w:rsid w:val="001E35C2"/>
    <w:rsid w:val="001E6658"/>
    <w:rsid w:val="001F157A"/>
    <w:rsid w:val="001F15E2"/>
    <w:rsid w:val="001F79FB"/>
    <w:rsid w:val="002035AC"/>
    <w:rsid w:val="0020498B"/>
    <w:rsid w:val="00206B9B"/>
    <w:rsid w:val="00212DD7"/>
    <w:rsid w:val="0021499A"/>
    <w:rsid w:val="00231BCC"/>
    <w:rsid w:val="00232267"/>
    <w:rsid w:val="002327BD"/>
    <w:rsid w:val="002340C1"/>
    <w:rsid w:val="00237688"/>
    <w:rsid w:val="002403C7"/>
    <w:rsid w:val="00240A5A"/>
    <w:rsid w:val="002415DE"/>
    <w:rsid w:val="002446CA"/>
    <w:rsid w:val="00246541"/>
    <w:rsid w:val="00251999"/>
    <w:rsid w:val="002578A1"/>
    <w:rsid w:val="002713D7"/>
    <w:rsid w:val="00273FC6"/>
    <w:rsid w:val="00275649"/>
    <w:rsid w:val="00275BAF"/>
    <w:rsid w:val="00275ECD"/>
    <w:rsid w:val="0029198D"/>
    <w:rsid w:val="00293558"/>
    <w:rsid w:val="002A30DA"/>
    <w:rsid w:val="002C0233"/>
    <w:rsid w:val="002C08DD"/>
    <w:rsid w:val="002C09FC"/>
    <w:rsid w:val="002C1659"/>
    <w:rsid w:val="002C5F01"/>
    <w:rsid w:val="002D2C4B"/>
    <w:rsid w:val="002D4EE1"/>
    <w:rsid w:val="002D51A9"/>
    <w:rsid w:val="002D5C7D"/>
    <w:rsid w:val="002D7C8C"/>
    <w:rsid w:val="002E2C2E"/>
    <w:rsid w:val="002E3114"/>
    <w:rsid w:val="002E7D6A"/>
    <w:rsid w:val="002F0C9B"/>
    <w:rsid w:val="002F60AE"/>
    <w:rsid w:val="002F647E"/>
    <w:rsid w:val="002F7BF3"/>
    <w:rsid w:val="00300A9A"/>
    <w:rsid w:val="00305F82"/>
    <w:rsid w:val="0031002D"/>
    <w:rsid w:val="0031230A"/>
    <w:rsid w:val="003133B7"/>
    <w:rsid w:val="0031662B"/>
    <w:rsid w:val="003205D2"/>
    <w:rsid w:val="00324700"/>
    <w:rsid w:val="00325804"/>
    <w:rsid w:val="0032780E"/>
    <w:rsid w:val="00327816"/>
    <w:rsid w:val="003329D6"/>
    <w:rsid w:val="00336E44"/>
    <w:rsid w:val="003438C3"/>
    <w:rsid w:val="00345F8D"/>
    <w:rsid w:val="00356103"/>
    <w:rsid w:val="0037282A"/>
    <w:rsid w:val="00377812"/>
    <w:rsid w:val="00384AD5"/>
    <w:rsid w:val="00396037"/>
    <w:rsid w:val="003969D0"/>
    <w:rsid w:val="003A2A9B"/>
    <w:rsid w:val="003A377B"/>
    <w:rsid w:val="003A57AC"/>
    <w:rsid w:val="003A5B7C"/>
    <w:rsid w:val="003B537A"/>
    <w:rsid w:val="003B5874"/>
    <w:rsid w:val="003B688F"/>
    <w:rsid w:val="003C326E"/>
    <w:rsid w:val="003C50D0"/>
    <w:rsid w:val="003C606E"/>
    <w:rsid w:val="003C64E4"/>
    <w:rsid w:val="003D0FAA"/>
    <w:rsid w:val="003D19C8"/>
    <w:rsid w:val="003D39B8"/>
    <w:rsid w:val="003D4E13"/>
    <w:rsid w:val="003D7D97"/>
    <w:rsid w:val="003E1536"/>
    <w:rsid w:val="003E388D"/>
    <w:rsid w:val="003E4A1E"/>
    <w:rsid w:val="003E7C91"/>
    <w:rsid w:val="003F0ED0"/>
    <w:rsid w:val="003F4117"/>
    <w:rsid w:val="003F7F13"/>
    <w:rsid w:val="00401384"/>
    <w:rsid w:val="00404DB1"/>
    <w:rsid w:val="0041355B"/>
    <w:rsid w:val="004177D4"/>
    <w:rsid w:val="00425698"/>
    <w:rsid w:val="00433F18"/>
    <w:rsid w:val="00453BD1"/>
    <w:rsid w:val="00456B15"/>
    <w:rsid w:val="00457563"/>
    <w:rsid w:val="00460B33"/>
    <w:rsid w:val="00460B64"/>
    <w:rsid w:val="00462E25"/>
    <w:rsid w:val="004643EA"/>
    <w:rsid w:val="00464D74"/>
    <w:rsid w:val="004658F5"/>
    <w:rsid w:val="00483E87"/>
    <w:rsid w:val="00485D52"/>
    <w:rsid w:val="004868AE"/>
    <w:rsid w:val="004910A4"/>
    <w:rsid w:val="00493847"/>
    <w:rsid w:val="004940D8"/>
    <w:rsid w:val="00495A67"/>
    <w:rsid w:val="004A0C4B"/>
    <w:rsid w:val="004A4CBF"/>
    <w:rsid w:val="004B30CE"/>
    <w:rsid w:val="004B4A44"/>
    <w:rsid w:val="004B4C05"/>
    <w:rsid w:val="004B59E3"/>
    <w:rsid w:val="004B5E77"/>
    <w:rsid w:val="004C2115"/>
    <w:rsid w:val="004C22FD"/>
    <w:rsid w:val="004C3B63"/>
    <w:rsid w:val="004C4E67"/>
    <w:rsid w:val="004C5C46"/>
    <w:rsid w:val="004C6D88"/>
    <w:rsid w:val="004D25A6"/>
    <w:rsid w:val="004D6D01"/>
    <w:rsid w:val="004D721A"/>
    <w:rsid w:val="004E0AA3"/>
    <w:rsid w:val="004E2E23"/>
    <w:rsid w:val="004F04B4"/>
    <w:rsid w:val="004F208F"/>
    <w:rsid w:val="004F4863"/>
    <w:rsid w:val="005005E2"/>
    <w:rsid w:val="0050560E"/>
    <w:rsid w:val="0050787A"/>
    <w:rsid w:val="00510A39"/>
    <w:rsid w:val="005111D4"/>
    <w:rsid w:val="005116DE"/>
    <w:rsid w:val="00513803"/>
    <w:rsid w:val="00513EB1"/>
    <w:rsid w:val="005166F6"/>
    <w:rsid w:val="00532F68"/>
    <w:rsid w:val="0053698B"/>
    <w:rsid w:val="0054546B"/>
    <w:rsid w:val="00550FAE"/>
    <w:rsid w:val="0056781A"/>
    <w:rsid w:val="00584BA6"/>
    <w:rsid w:val="00586524"/>
    <w:rsid w:val="005912E4"/>
    <w:rsid w:val="00591D6A"/>
    <w:rsid w:val="00592B3C"/>
    <w:rsid w:val="005A1096"/>
    <w:rsid w:val="005A1AC3"/>
    <w:rsid w:val="005A1B7B"/>
    <w:rsid w:val="005A1D47"/>
    <w:rsid w:val="005A6B42"/>
    <w:rsid w:val="005B1564"/>
    <w:rsid w:val="005B62A2"/>
    <w:rsid w:val="005C07AA"/>
    <w:rsid w:val="005C0F25"/>
    <w:rsid w:val="005C0F63"/>
    <w:rsid w:val="005C4E3F"/>
    <w:rsid w:val="005C6F27"/>
    <w:rsid w:val="005F151A"/>
    <w:rsid w:val="005F48FE"/>
    <w:rsid w:val="006000B4"/>
    <w:rsid w:val="006036D0"/>
    <w:rsid w:val="0060401B"/>
    <w:rsid w:val="006074D5"/>
    <w:rsid w:val="00612D4E"/>
    <w:rsid w:val="006139A4"/>
    <w:rsid w:val="0062105A"/>
    <w:rsid w:val="0062132F"/>
    <w:rsid w:val="00625359"/>
    <w:rsid w:val="00631F01"/>
    <w:rsid w:val="00632244"/>
    <w:rsid w:val="00633F3A"/>
    <w:rsid w:val="00634B65"/>
    <w:rsid w:val="00640B12"/>
    <w:rsid w:val="00641DBC"/>
    <w:rsid w:val="00645030"/>
    <w:rsid w:val="00652372"/>
    <w:rsid w:val="00657EC6"/>
    <w:rsid w:val="00660D8A"/>
    <w:rsid w:val="00665CEC"/>
    <w:rsid w:val="00671AF3"/>
    <w:rsid w:val="0067495B"/>
    <w:rsid w:val="00674DB3"/>
    <w:rsid w:val="00677150"/>
    <w:rsid w:val="00677ED6"/>
    <w:rsid w:val="0069554A"/>
    <w:rsid w:val="006961E1"/>
    <w:rsid w:val="006A0067"/>
    <w:rsid w:val="006A06DD"/>
    <w:rsid w:val="006A3D88"/>
    <w:rsid w:val="006A699F"/>
    <w:rsid w:val="006A718E"/>
    <w:rsid w:val="006A7373"/>
    <w:rsid w:val="006B1225"/>
    <w:rsid w:val="006B47C0"/>
    <w:rsid w:val="006B617A"/>
    <w:rsid w:val="006C673D"/>
    <w:rsid w:val="006C74E3"/>
    <w:rsid w:val="006C7613"/>
    <w:rsid w:val="006D0044"/>
    <w:rsid w:val="006D305E"/>
    <w:rsid w:val="006D3D75"/>
    <w:rsid w:val="006D5205"/>
    <w:rsid w:val="006D54DA"/>
    <w:rsid w:val="006D651E"/>
    <w:rsid w:val="006D6DB3"/>
    <w:rsid w:val="006D7D06"/>
    <w:rsid w:val="006D7F1D"/>
    <w:rsid w:val="006E0B20"/>
    <w:rsid w:val="006E1398"/>
    <w:rsid w:val="006E4166"/>
    <w:rsid w:val="006E53E1"/>
    <w:rsid w:val="006E74CD"/>
    <w:rsid w:val="006F0EB9"/>
    <w:rsid w:val="006F4250"/>
    <w:rsid w:val="007034EE"/>
    <w:rsid w:val="00704445"/>
    <w:rsid w:val="0070794F"/>
    <w:rsid w:val="00710A3E"/>
    <w:rsid w:val="007110A7"/>
    <w:rsid w:val="00714B5D"/>
    <w:rsid w:val="00716A8F"/>
    <w:rsid w:val="00723317"/>
    <w:rsid w:val="00732482"/>
    <w:rsid w:val="00733E6A"/>
    <w:rsid w:val="00741E78"/>
    <w:rsid w:val="00744AFF"/>
    <w:rsid w:val="007456BC"/>
    <w:rsid w:val="00753AE2"/>
    <w:rsid w:val="007550B5"/>
    <w:rsid w:val="00757E3C"/>
    <w:rsid w:val="007729DC"/>
    <w:rsid w:val="00772B2C"/>
    <w:rsid w:val="00784B7F"/>
    <w:rsid w:val="007872AD"/>
    <w:rsid w:val="00787E69"/>
    <w:rsid w:val="00791582"/>
    <w:rsid w:val="0079759F"/>
    <w:rsid w:val="007A2EEE"/>
    <w:rsid w:val="007A2FA7"/>
    <w:rsid w:val="007A6166"/>
    <w:rsid w:val="007B1E46"/>
    <w:rsid w:val="007B5A9C"/>
    <w:rsid w:val="007B6553"/>
    <w:rsid w:val="007B7CFE"/>
    <w:rsid w:val="007C665D"/>
    <w:rsid w:val="007D0E84"/>
    <w:rsid w:val="007D4FA0"/>
    <w:rsid w:val="007E7905"/>
    <w:rsid w:val="007E7A1F"/>
    <w:rsid w:val="007F11E3"/>
    <w:rsid w:val="007F1215"/>
    <w:rsid w:val="007F32F8"/>
    <w:rsid w:val="007F3C09"/>
    <w:rsid w:val="007F3F6E"/>
    <w:rsid w:val="007F59EC"/>
    <w:rsid w:val="008025C6"/>
    <w:rsid w:val="008068D9"/>
    <w:rsid w:val="00807877"/>
    <w:rsid w:val="008122FF"/>
    <w:rsid w:val="00812F21"/>
    <w:rsid w:val="008215AB"/>
    <w:rsid w:val="00822FBE"/>
    <w:rsid w:val="00824B7B"/>
    <w:rsid w:val="00826FB0"/>
    <w:rsid w:val="0082768A"/>
    <w:rsid w:val="00830CF4"/>
    <w:rsid w:val="0083408F"/>
    <w:rsid w:val="00840DA4"/>
    <w:rsid w:val="008423FE"/>
    <w:rsid w:val="00847896"/>
    <w:rsid w:val="008515E7"/>
    <w:rsid w:val="00852EB8"/>
    <w:rsid w:val="00857E14"/>
    <w:rsid w:val="00863F6B"/>
    <w:rsid w:val="008739D4"/>
    <w:rsid w:val="008739D6"/>
    <w:rsid w:val="008745B7"/>
    <w:rsid w:val="00876096"/>
    <w:rsid w:val="0088052C"/>
    <w:rsid w:val="008838A6"/>
    <w:rsid w:val="00884986"/>
    <w:rsid w:val="0089140F"/>
    <w:rsid w:val="008A3518"/>
    <w:rsid w:val="008A63B1"/>
    <w:rsid w:val="008B7860"/>
    <w:rsid w:val="008C1F1D"/>
    <w:rsid w:val="008C2878"/>
    <w:rsid w:val="008C3BBE"/>
    <w:rsid w:val="008E1FB3"/>
    <w:rsid w:val="008E2BEB"/>
    <w:rsid w:val="008E4021"/>
    <w:rsid w:val="008F12FA"/>
    <w:rsid w:val="008F3950"/>
    <w:rsid w:val="00900169"/>
    <w:rsid w:val="00905DE9"/>
    <w:rsid w:val="00913E86"/>
    <w:rsid w:val="009213E3"/>
    <w:rsid w:val="00921EBA"/>
    <w:rsid w:val="00933DC2"/>
    <w:rsid w:val="009404AB"/>
    <w:rsid w:val="00942F83"/>
    <w:rsid w:val="00945B9F"/>
    <w:rsid w:val="00946C16"/>
    <w:rsid w:val="009579DB"/>
    <w:rsid w:val="00960718"/>
    <w:rsid w:val="00963000"/>
    <w:rsid w:val="00963AEC"/>
    <w:rsid w:val="0096560E"/>
    <w:rsid w:val="00966544"/>
    <w:rsid w:val="00974C2A"/>
    <w:rsid w:val="00975022"/>
    <w:rsid w:val="00976A45"/>
    <w:rsid w:val="00984114"/>
    <w:rsid w:val="00984E80"/>
    <w:rsid w:val="00984F58"/>
    <w:rsid w:val="009A0305"/>
    <w:rsid w:val="009A1481"/>
    <w:rsid w:val="009A7A2E"/>
    <w:rsid w:val="009B3B4C"/>
    <w:rsid w:val="009B6086"/>
    <w:rsid w:val="009C2157"/>
    <w:rsid w:val="009C5493"/>
    <w:rsid w:val="009D756A"/>
    <w:rsid w:val="009E12A0"/>
    <w:rsid w:val="009E2FE1"/>
    <w:rsid w:val="009F3A9A"/>
    <w:rsid w:val="00A07C1D"/>
    <w:rsid w:val="00A102CD"/>
    <w:rsid w:val="00A10459"/>
    <w:rsid w:val="00A111A4"/>
    <w:rsid w:val="00A2562B"/>
    <w:rsid w:val="00A36B25"/>
    <w:rsid w:val="00A374A0"/>
    <w:rsid w:val="00A37FD7"/>
    <w:rsid w:val="00A41D3F"/>
    <w:rsid w:val="00A476FA"/>
    <w:rsid w:val="00A51F7C"/>
    <w:rsid w:val="00A6115F"/>
    <w:rsid w:val="00A6145E"/>
    <w:rsid w:val="00A7218F"/>
    <w:rsid w:val="00A72BA3"/>
    <w:rsid w:val="00A8129B"/>
    <w:rsid w:val="00A83097"/>
    <w:rsid w:val="00A91A9C"/>
    <w:rsid w:val="00A93078"/>
    <w:rsid w:val="00A93D67"/>
    <w:rsid w:val="00AA5BDA"/>
    <w:rsid w:val="00AB12E8"/>
    <w:rsid w:val="00AB5EC9"/>
    <w:rsid w:val="00AB759A"/>
    <w:rsid w:val="00AC77CF"/>
    <w:rsid w:val="00AD511C"/>
    <w:rsid w:val="00AE2FF6"/>
    <w:rsid w:val="00AE4086"/>
    <w:rsid w:val="00AF2B00"/>
    <w:rsid w:val="00AF3C4B"/>
    <w:rsid w:val="00B05179"/>
    <w:rsid w:val="00B12E5D"/>
    <w:rsid w:val="00B13971"/>
    <w:rsid w:val="00B16403"/>
    <w:rsid w:val="00B41E2C"/>
    <w:rsid w:val="00B449C7"/>
    <w:rsid w:val="00B4630A"/>
    <w:rsid w:val="00B47A7F"/>
    <w:rsid w:val="00B51ACB"/>
    <w:rsid w:val="00B536AE"/>
    <w:rsid w:val="00B57629"/>
    <w:rsid w:val="00B613B0"/>
    <w:rsid w:val="00B61EEB"/>
    <w:rsid w:val="00B62427"/>
    <w:rsid w:val="00B73DD2"/>
    <w:rsid w:val="00B75F0D"/>
    <w:rsid w:val="00B764C5"/>
    <w:rsid w:val="00B7779B"/>
    <w:rsid w:val="00B82B5A"/>
    <w:rsid w:val="00B845CC"/>
    <w:rsid w:val="00B8586C"/>
    <w:rsid w:val="00B93DA6"/>
    <w:rsid w:val="00B9421F"/>
    <w:rsid w:val="00B956F3"/>
    <w:rsid w:val="00BA1523"/>
    <w:rsid w:val="00BA5639"/>
    <w:rsid w:val="00BA5937"/>
    <w:rsid w:val="00BA6882"/>
    <w:rsid w:val="00BB340C"/>
    <w:rsid w:val="00BB3A11"/>
    <w:rsid w:val="00BC0E0F"/>
    <w:rsid w:val="00BC302D"/>
    <w:rsid w:val="00BD1AEE"/>
    <w:rsid w:val="00BD1E5B"/>
    <w:rsid w:val="00BD551B"/>
    <w:rsid w:val="00BE0E86"/>
    <w:rsid w:val="00BE2442"/>
    <w:rsid w:val="00BE6900"/>
    <w:rsid w:val="00BF62E0"/>
    <w:rsid w:val="00BF6985"/>
    <w:rsid w:val="00C02F24"/>
    <w:rsid w:val="00C054D8"/>
    <w:rsid w:val="00C0589A"/>
    <w:rsid w:val="00C078D9"/>
    <w:rsid w:val="00C11DCB"/>
    <w:rsid w:val="00C14A99"/>
    <w:rsid w:val="00C24E2E"/>
    <w:rsid w:val="00C271C7"/>
    <w:rsid w:val="00C347E1"/>
    <w:rsid w:val="00C401E8"/>
    <w:rsid w:val="00C43A72"/>
    <w:rsid w:val="00C46B66"/>
    <w:rsid w:val="00C50476"/>
    <w:rsid w:val="00C5075C"/>
    <w:rsid w:val="00C550A2"/>
    <w:rsid w:val="00C55845"/>
    <w:rsid w:val="00C55B67"/>
    <w:rsid w:val="00C62373"/>
    <w:rsid w:val="00C64DBD"/>
    <w:rsid w:val="00C660C1"/>
    <w:rsid w:val="00C6791E"/>
    <w:rsid w:val="00C71C09"/>
    <w:rsid w:val="00C73DEF"/>
    <w:rsid w:val="00C75465"/>
    <w:rsid w:val="00C76E11"/>
    <w:rsid w:val="00C81018"/>
    <w:rsid w:val="00C8154F"/>
    <w:rsid w:val="00C92F32"/>
    <w:rsid w:val="00C9633C"/>
    <w:rsid w:val="00CA271B"/>
    <w:rsid w:val="00CA381C"/>
    <w:rsid w:val="00CA4089"/>
    <w:rsid w:val="00CA5C85"/>
    <w:rsid w:val="00CA6094"/>
    <w:rsid w:val="00CA6762"/>
    <w:rsid w:val="00CA7F90"/>
    <w:rsid w:val="00CB0FBF"/>
    <w:rsid w:val="00CB49B4"/>
    <w:rsid w:val="00CC3502"/>
    <w:rsid w:val="00CC53B8"/>
    <w:rsid w:val="00CD2CC5"/>
    <w:rsid w:val="00CD32A7"/>
    <w:rsid w:val="00CD3773"/>
    <w:rsid w:val="00CD5664"/>
    <w:rsid w:val="00CD5E3D"/>
    <w:rsid w:val="00CD602E"/>
    <w:rsid w:val="00CD712F"/>
    <w:rsid w:val="00CE259F"/>
    <w:rsid w:val="00CE6AC1"/>
    <w:rsid w:val="00CE717D"/>
    <w:rsid w:val="00D008A0"/>
    <w:rsid w:val="00D04B3E"/>
    <w:rsid w:val="00D11322"/>
    <w:rsid w:val="00D130CC"/>
    <w:rsid w:val="00D146A9"/>
    <w:rsid w:val="00D1596A"/>
    <w:rsid w:val="00D245B8"/>
    <w:rsid w:val="00D24C55"/>
    <w:rsid w:val="00D309F7"/>
    <w:rsid w:val="00D32658"/>
    <w:rsid w:val="00D348CA"/>
    <w:rsid w:val="00D35193"/>
    <w:rsid w:val="00D35E46"/>
    <w:rsid w:val="00D37AC5"/>
    <w:rsid w:val="00D4132E"/>
    <w:rsid w:val="00D528DE"/>
    <w:rsid w:val="00D56FD1"/>
    <w:rsid w:val="00D57FD6"/>
    <w:rsid w:val="00D64DEB"/>
    <w:rsid w:val="00D67AEE"/>
    <w:rsid w:val="00D702BE"/>
    <w:rsid w:val="00D77AFD"/>
    <w:rsid w:val="00D822CC"/>
    <w:rsid w:val="00D90F21"/>
    <w:rsid w:val="00D91255"/>
    <w:rsid w:val="00D94A51"/>
    <w:rsid w:val="00DA2A84"/>
    <w:rsid w:val="00DA6A91"/>
    <w:rsid w:val="00DB3EEF"/>
    <w:rsid w:val="00DB43FA"/>
    <w:rsid w:val="00DB66F3"/>
    <w:rsid w:val="00DC3671"/>
    <w:rsid w:val="00DC4056"/>
    <w:rsid w:val="00DC77EE"/>
    <w:rsid w:val="00DD15E6"/>
    <w:rsid w:val="00DD18EA"/>
    <w:rsid w:val="00DD31ED"/>
    <w:rsid w:val="00DD519B"/>
    <w:rsid w:val="00DD7CF9"/>
    <w:rsid w:val="00DE511C"/>
    <w:rsid w:val="00DE77B2"/>
    <w:rsid w:val="00DF0E66"/>
    <w:rsid w:val="00DF3D54"/>
    <w:rsid w:val="00DF6ACE"/>
    <w:rsid w:val="00E00BF2"/>
    <w:rsid w:val="00E0411D"/>
    <w:rsid w:val="00E14C81"/>
    <w:rsid w:val="00E162C8"/>
    <w:rsid w:val="00E23A69"/>
    <w:rsid w:val="00E31642"/>
    <w:rsid w:val="00E3428A"/>
    <w:rsid w:val="00E3665B"/>
    <w:rsid w:val="00E370D9"/>
    <w:rsid w:val="00E418D5"/>
    <w:rsid w:val="00E41BF8"/>
    <w:rsid w:val="00E43E32"/>
    <w:rsid w:val="00E44E52"/>
    <w:rsid w:val="00E60064"/>
    <w:rsid w:val="00E66F2D"/>
    <w:rsid w:val="00E70EF6"/>
    <w:rsid w:val="00E757F3"/>
    <w:rsid w:val="00E75DF5"/>
    <w:rsid w:val="00E77272"/>
    <w:rsid w:val="00E80AEB"/>
    <w:rsid w:val="00E84CBB"/>
    <w:rsid w:val="00E91C82"/>
    <w:rsid w:val="00E9402C"/>
    <w:rsid w:val="00E9448D"/>
    <w:rsid w:val="00E97734"/>
    <w:rsid w:val="00EA3C02"/>
    <w:rsid w:val="00EA49DD"/>
    <w:rsid w:val="00EB0E4E"/>
    <w:rsid w:val="00EB13B2"/>
    <w:rsid w:val="00EB1A1F"/>
    <w:rsid w:val="00EB25DC"/>
    <w:rsid w:val="00EB37E4"/>
    <w:rsid w:val="00EB57AD"/>
    <w:rsid w:val="00EB6024"/>
    <w:rsid w:val="00EB7CB2"/>
    <w:rsid w:val="00EC75E9"/>
    <w:rsid w:val="00ED00EE"/>
    <w:rsid w:val="00ED2E30"/>
    <w:rsid w:val="00ED540E"/>
    <w:rsid w:val="00ED5E28"/>
    <w:rsid w:val="00ED7A9A"/>
    <w:rsid w:val="00EE32EB"/>
    <w:rsid w:val="00EE56F1"/>
    <w:rsid w:val="00EE6F44"/>
    <w:rsid w:val="00EF05C7"/>
    <w:rsid w:val="00EF0E42"/>
    <w:rsid w:val="00EF20EF"/>
    <w:rsid w:val="00EF3662"/>
    <w:rsid w:val="00EF51FF"/>
    <w:rsid w:val="00EF627A"/>
    <w:rsid w:val="00F00A07"/>
    <w:rsid w:val="00F048FE"/>
    <w:rsid w:val="00F05B8A"/>
    <w:rsid w:val="00F10F03"/>
    <w:rsid w:val="00F11039"/>
    <w:rsid w:val="00F13880"/>
    <w:rsid w:val="00F14B72"/>
    <w:rsid w:val="00F21831"/>
    <w:rsid w:val="00F23998"/>
    <w:rsid w:val="00F23B66"/>
    <w:rsid w:val="00F32090"/>
    <w:rsid w:val="00F32984"/>
    <w:rsid w:val="00F360F4"/>
    <w:rsid w:val="00F364C8"/>
    <w:rsid w:val="00F40D21"/>
    <w:rsid w:val="00F452AB"/>
    <w:rsid w:val="00F516E8"/>
    <w:rsid w:val="00F52275"/>
    <w:rsid w:val="00F52B32"/>
    <w:rsid w:val="00F553E0"/>
    <w:rsid w:val="00F70EFC"/>
    <w:rsid w:val="00F7168A"/>
    <w:rsid w:val="00F71DAC"/>
    <w:rsid w:val="00F72CD5"/>
    <w:rsid w:val="00F73A7C"/>
    <w:rsid w:val="00F73FB8"/>
    <w:rsid w:val="00F761E6"/>
    <w:rsid w:val="00F76FDC"/>
    <w:rsid w:val="00F7767B"/>
    <w:rsid w:val="00F81E63"/>
    <w:rsid w:val="00F83E52"/>
    <w:rsid w:val="00F92148"/>
    <w:rsid w:val="00F932B8"/>
    <w:rsid w:val="00F938DB"/>
    <w:rsid w:val="00F9615A"/>
    <w:rsid w:val="00F96CC4"/>
    <w:rsid w:val="00F970AB"/>
    <w:rsid w:val="00F97953"/>
    <w:rsid w:val="00FA390D"/>
    <w:rsid w:val="00FA3D5F"/>
    <w:rsid w:val="00FA3EC5"/>
    <w:rsid w:val="00FB00A8"/>
    <w:rsid w:val="00FB4B3A"/>
    <w:rsid w:val="00FC1355"/>
    <w:rsid w:val="00FC3A26"/>
    <w:rsid w:val="00FD3213"/>
    <w:rsid w:val="00FE0C5B"/>
    <w:rsid w:val="00FE1390"/>
    <w:rsid w:val="00FE1E80"/>
    <w:rsid w:val="00FE3B8F"/>
    <w:rsid w:val="00F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6431"/>
  <w15:docId w15:val="{C883AE06-6928-4D8F-B6CA-877F70A6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98" w:hanging="277"/>
      <w:outlineLvl w:val="0"/>
    </w:pPr>
    <w:rPr>
      <w:b/>
      <w:bCs/>
      <w:sz w:val="28"/>
      <w:szCs w:val="28"/>
    </w:rPr>
  </w:style>
  <w:style w:type="paragraph" w:styleId="Heading2">
    <w:name w:val="heading 2"/>
    <w:basedOn w:val="Normal"/>
    <w:next w:val="Normal"/>
    <w:link w:val="Heading2Char"/>
    <w:uiPriority w:val="9"/>
    <w:unhideWhenUsed/>
    <w:qFormat/>
    <w:rsid w:val="00006D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6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41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6"/>
      <w:jc w:val="both"/>
    </w:pPr>
    <w:rPr>
      <w:sz w:val="20"/>
      <w:szCs w:val="20"/>
    </w:rPr>
  </w:style>
  <w:style w:type="paragraph" w:styleId="ListParagraph">
    <w:name w:val="List Paragraph"/>
    <w:basedOn w:val="Normal"/>
    <w:uiPriority w:val="1"/>
    <w:qFormat/>
    <w:pPr>
      <w:ind w:left="56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Times New Roman" w:eastAsia="Times New Roman" w:hAnsi="Times New Roman" w:cs="Times New Roman"/>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1C0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F60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411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006DA9"/>
    <w:rPr>
      <w:rFonts w:asciiTheme="majorHAnsi" w:eastAsiaTheme="majorEastAsia" w:hAnsiTheme="majorHAnsi" w:cstheme="majorBidi"/>
      <w:color w:val="365F91" w:themeColor="accent1" w:themeShade="BF"/>
      <w:sz w:val="26"/>
      <w:szCs w:val="26"/>
    </w:rPr>
  </w:style>
  <w:style w:type="paragraph" w:customStyle="1" w:styleId="ds-markdown-paragraph">
    <w:name w:val="ds-markdown-paragraph"/>
    <w:basedOn w:val="Normal"/>
    <w:rsid w:val="00FA3D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A3D5F"/>
    <w:rPr>
      <w:b/>
      <w:bCs/>
    </w:rPr>
  </w:style>
  <w:style w:type="character" w:customStyle="1" w:styleId="Heading1Char">
    <w:name w:val="Heading 1 Char"/>
    <w:basedOn w:val="DefaultParagraphFont"/>
    <w:link w:val="Heading1"/>
    <w:uiPriority w:val="9"/>
    <w:rsid w:val="0020498B"/>
    <w:rPr>
      <w:rFonts w:ascii="Times New Roman" w:eastAsia="Times New Roman" w:hAnsi="Times New Roman" w:cs="Times New Roman"/>
      <w:b/>
      <w:bCs/>
      <w:sz w:val="28"/>
      <w:szCs w:val="28"/>
    </w:rPr>
  </w:style>
  <w:style w:type="table" w:styleId="TableGridLight">
    <w:name w:val="Grid Table Light"/>
    <w:basedOn w:val="TableNormal"/>
    <w:uiPriority w:val="40"/>
    <w:rsid w:val="006961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A2EEE"/>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6036D0"/>
    <w:rPr>
      <w:sz w:val="24"/>
      <w:szCs w:val="24"/>
    </w:rPr>
  </w:style>
  <w:style w:type="table" w:styleId="TableGrid">
    <w:name w:val="Table Grid"/>
    <w:basedOn w:val="TableNormal"/>
    <w:uiPriority w:val="39"/>
    <w:rsid w:val="00F14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4C8"/>
    <w:rPr>
      <w:color w:val="0000FF" w:themeColor="hyperlink"/>
      <w:u w:val="single"/>
    </w:rPr>
  </w:style>
  <w:style w:type="character" w:styleId="UnresolvedMention">
    <w:name w:val="Unresolved Mention"/>
    <w:basedOn w:val="DefaultParagraphFont"/>
    <w:uiPriority w:val="99"/>
    <w:semiHidden/>
    <w:unhideWhenUsed/>
    <w:rsid w:val="00F364C8"/>
    <w:rPr>
      <w:color w:val="605E5C"/>
      <w:shd w:val="clear" w:color="auto" w:fill="E1DFDD"/>
    </w:rPr>
  </w:style>
  <w:style w:type="character" w:styleId="FollowedHyperlink">
    <w:name w:val="FollowedHyperlink"/>
    <w:basedOn w:val="DefaultParagraphFont"/>
    <w:uiPriority w:val="99"/>
    <w:semiHidden/>
    <w:unhideWhenUsed/>
    <w:rsid w:val="007F3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fulla.saif@icloud.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583E-71DF-4DE5-8880-86563132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3976</TotalTime>
  <Pages>8</Pages>
  <Words>4317</Words>
  <Characters>24610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Saifulla Saif</cp:lastModifiedBy>
  <cp:revision>704</cp:revision>
  <cp:lastPrinted>2026-02-28T14:50:00Z</cp:lastPrinted>
  <dcterms:created xsi:type="dcterms:W3CDTF">2025-10-02T12:46:00Z</dcterms:created>
  <dcterms:modified xsi:type="dcterms:W3CDTF">2026-04-04T08:50:00Z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ies>
</file>