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C1018"/>
          <w:sz w:val="80"/>
          <w:szCs w:val="80"/>
        </w:rPr>
        <w:t xml:space="preserve">▶ SELENIUM</w:t>
      </w:r>
      <w:r>
        <w:rPr>
          <w:rFonts w:ascii="Arial" w:cs="Arial" w:eastAsia="Arial" w:hAnsi="Arial"/>
          <w:b/>
          <w:bCs/>
          <w:color w:val="FF6B2B"/>
          <w:sz w:val="80"/>
          <w:szCs w:val="80"/>
        </w:rPr>
        <w:t xml:space="preserve">LAB</w:t>
      </w:r>
    </w:p>
    <w:p>
      <w:pPr>
        <w:spacing w:after="80" w:before="0"/>
        <w:jc w:val="center"/>
      </w:pPr>
      <w:r>
        <w:rPr>
          <w:rFonts w:ascii="Arial" w:cs="Arial" w:eastAsia="Arial" w:hAnsi="Arial"/>
          <w:b/>
          <w:bCs/>
          <w:color w:val="0C1018"/>
          <w:sz w:val="48"/>
          <w:szCs w:val="48"/>
        </w:rPr>
        <w:t xml:space="preserve">Test Execution Report</w:t>
      </w:r>
    </w:p>
    <w:p>
      <w:pPr>
        <w:spacing w:after="800" w:before="0"/>
        <w:jc w:val="center"/>
      </w:pPr>
      <w:r>
        <w:rPr>
          <w:rFonts w:ascii="Arial" w:cs="Arial" w:eastAsia="Arial" w:hAnsi="Arial"/>
          <w:color w:val="555555"/>
          <w:sz w:val="24"/>
          <w:szCs w:val="24"/>
        </w:rPr>
        <w:t xml:space="preserve">SeleniumLab Training Webapp  ·  Automated Test Suite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FF6B2B" w:sz="4"/>
              <w:left w:val="single" w:color="FF6B2B" w:sz="4"/>
              <w:bottom w:val="single" w:color="FF6B2B" w:sz="4"/>
              <w:right w:val="single" w:color="FF6B2B" w:sz="4"/>
            </w:tcBorders>
            <w:shd w:fill="F5F7FA" w:val="clear"/>
            <w:tcMar>
              <w:top w:type="dxa" w:w="200"/>
              <w:left w:type="dxa" w:w="200"/>
              <w:bottom w:type="dxa" w:w="200"/>
              <w:right w:type="dxa" w:w="200"/>
            </w:tcMar>
            <w:vAlign w:val="center"/>
          </w:tcPr>
          <w:p>
            <w:pPr>
              <w:jc w:val="center"/>
            </w:pPr>
            <w:r>
              <w:rPr>
                <w:rFonts w:ascii="Arial" w:cs="Arial" w:eastAsia="Arial" w:hAnsi="Arial"/>
                <w:b/>
                <w:bCs/>
                <w:color w:val="1A7A1A"/>
                <w:sz w:val="56"/>
                <w:szCs w:val="56"/>
              </w:rPr>
              <w:t xml:space="preserve">103</w:t>
            </w:r>
          </w:p>
          <w:p>
            <w:pPr>
              <w:spacing w:before="40"/>
              <w:jc w:val="center"/>
            </w:pPr>
            <w:r>
              <w:rPr>
                <w:rFonts w:ascii="Arial" w:cs="Arial" w:eastAsia="Arial" w:hAnsi="Arial"/>
                <w:color w:val="555555"/>
                <w:sz w:val="18"/>
                <w:szCs w:val="18"/>
              </w:rPr>
              <w:t xml:space="preserve">Tests Passed</w:t>
            </w:r>
          </w:p>
        </w:tc>
        <w:tc>
          <w:tcPr>
            <w:tcW w:type="dxa" w:w="2250"/>
            <w:tcBorders>
              <w:top w:val="single" w:color="FF6B2B" w:sz="4"/>
              <w:left w:val="single" w:color="FF6B2B" w:sz="4"/>
              <w:bottom w:val="single" w:color="FF6B2B" w:sz="4"/>
              <w:right w:val="single" w:color="FF6B2B" w:sz="4"/>
            </w:tcBorders>
            <w:shd w:fill="F5F7FA" w:val="clear"/>
            <w:tcMar>
              <w:top w:type="dxa" w:w="200"/>
              <w:left w:type="dxa" w:w="200"/>
              <w:bottom w:type="dxa" w:w="200"/>
              <w:right w:type="dxa" w:w="200"/>
            </w:tcMar>
            <w:vAlign w:val="center"/>
          </w:tcPr>
          <w:p>
            <w:pPr>
              <w:jc w:val="center"/>
            </w:pPr>
            <w:r>
              <w:rPr>
                <w:rFonts w:ascii="Arial" w:cs="Arial" w:eastAsia="Arial" w:hAnsi="Arial"/>
                <w:b/>
                <w:bCs/>
                <w:color w:val="888888"/>
                <w:sz w:val="56"/>
                <w:szCs w:val="56"/>
              </w:rPr>
              <w:t xml:space="preserve">0</w:t>
            </w:r>
          </w:p>
          <w:p>
            <w:pPr>
              <w:spacing w:before="40"/>
              <w:jc w:val="center"/>
            </w:pPr>
            <w:r>
              <w:rPr>
                <w:rFonts w:ascii="Arial" w:cs="Arial" w:eastAsia="Arial" w:hAnsi="Arial"/>
                <w:color w:val="555555"/>
                <w:sz w:val="18"/>
                <w:szCs w:val="18"/>
              </w:rPr>
              <w:t xml:space="preserve">Tests Failed</w:t>
            </w:r>
          </w:p>
        </w:tc>
        <w:tc>
          <w:tcPr>
            <w:tcW w:type="dxa" w:w="2250"/>
            <w:tcBorders>
              <w:top w:val="single" w:color="FF6B2B" w:sz="4"/>
              <w:left w:val="single" w:color="FF6B2B" w:sz="4"/>
              <w:bottom w:val="single" w:color="FF6B2B" w:sz="4"/>
              <w:right w:val="single" w:color="FF6B2B" w:sz="4"/>
            </w:tcBorders>
            <w:shd w:fill="F5F7FA" w:val="clear"/>
            <w:tcMar>
              <w:top w:type="dxa" w:w="200"/>
              <w:left w:type="dxa" w:w="200"/>
              <w:bottom w:type="dxa" w:w="200"/>
              <w:right w:type="dxa" w:w="200"/>
            </w:tcMar>
            <w:vAlign w:val="center"/>
          </w:tcPr>
          <w:p>
            <w:pPr>
              <w:jc w:val="center"/>
            </w:pPr>
            <w:r>
              <w:rPr>
                <w:rFonts w:ascii="Arial" w:cs="Arial" w:eastAsia="Arial" w:hAnsi="Arial"/>
                <w:b/>
                <w:bCs/>
                <w:color w:val="FF6B2B"/>
                <w:sz w:val="56"/>
                <w:szCs w:val="56"/>
              </w:rPr>
              <w:t xml:space="preserve">103</w:t>
            </w:r>
          </w:p>
          <w:p>
            <w:pPr>
              <w:spacing w:before="40"/>
              <w:jc w:val="center"/>
            </w:pPr>
            <w:r>
              <w:rPr>
                <w:rFonts w:ascii="Arial" w:cs="Arial" w:eastAsia="Arial" w:hAnsi="Arial"/>
                <w:color w:val="555555"/>
                <w:sz w:val="18"/>
                <w:szCs w:val="18"/>
              </w:rPr>
              <w:t xml:space="preserve">Total Tests</w:t>
            </w:r>
          </w:p>
        </w:tc>
        <w:tc>
          <w:tcPr>
            <w:tcW w:type="dxa" w:w="2250"/>
            <w:tcBorders>
              <w:top w:val="single" w:color="FF6B2B" w:sz="4"/>
              <w:left w:val="single" w:color="FF6B2B" w:sz="4"/>
              <w:bottom w:val="single" w:color="FF6B2B" w:sz="4"/>
              <w:right w:val="single" w:color="FF6B2B" w:sz="4"/>
            </w:tcBorders>
            <w:shd w:fill="F5F7FA" w:val="clear"/>
            <w:tcMar>
              <w:top w:type="dxa" w:w="200"/>
              <w:left w:type="dxa" w:w="200"/>
              <w:bottom w:type="dxa" w:w="200"/>
              <w:right w:type="dxa" w:w="200"/>
            </w:tcMar>
            <w:vAlign w:val="center"/>
          </w:tcPr>
          <w:p>
            <w:pPr>
              <w:jc w:val="center"/>
            </w:pPr>
            <w:r>
              <w:rPr>
                <w:rFonts w:ascii="Arial" w:cs="Arial" w:eastAsia="Arial" w:hAnsi="Arial"/>
                <w:b/>
                <w:bCs/>
                <w:color w:val="1A7A1A"/>
                <w:sz w:val="56"/>
                <w:szCs w:val="56"/>
              </w:rPr>
              <w:t xml:space="preserve">100%</w:t>
            </w:r>
          </w:p>
          <w:p>
            <w:pPr>
              <w:spacing w:before="40"/>
              <w:jc w:val="center"/>
            </w:pPr>
            <w:r>
              <w:rPr>
                <w:rFonts w:ascii="Arial" w:cs="Arial" w:eastAsia="Arial" w:hAnsi="Arial"/>
                <w:color w:val="555555"/>
                <w:sz w:val="18"/>
                <w:szCs w:val="18"/>
              </w:rPr>
              <w:t xml:space="preserve">Pass Rate</w:t>
            </w:r>
          </w:p>
        </w:tc>
      </w:tr>
    </w:tbl>
    <w:p>
      <w:pPr>
        <w:spacing w:after="200" w:before="600"/>
        <w:jc w:val="center"/>
      </w:pPr>
      <w:r>
        <w:rPr>
          <w:rFonts w:ascii="Arial" w:cs="Arial" w:eastAsia="Arial" w:hAnsi="Arial"/>
          <w:color w:val="666666"/>
          <w:sz w:val="18"/>
          <w:szCs w:val="18"/>
        </w:rPr>
        <w:t xml:space="preserve">Date: 14 June 2026   ·   Environment: Local (Node.js)   ·   Version: 1.0</w:t>
      </w:r>
    </w:p>
    <w:p>
      <w:pPr>
        <w:pageBreakBefore/>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1. Executive Summary</w:t>
      </w:r>
    </w:p>
    <w:p>
      <w:pPr>
        <w:spacing w:after="80" w:before="80"/>
      </w:pPr>
      <w:r>
        <w:rPr>
          <w:rFonts w:ascii="Arial" w:cs="Arial" w:eastAsia="Arial" w:hAnsi="Arial"/>
          <w:b w:val="false"/>
          <w:bCs w:val="false"/>
          <w:color w:val="222222"/>
          <w:sz w:val="20"/>
          <w:szCs w:val="20"/>
        </w:rPr>
        <w:t xml:space="preserve">The SeleniumLab Training Webapp underwent a comprehensive automated test run covering all major functional areas including API endpoints, HTML structure, curriculum data integrity, CSS styling, client-side application logic, and backend server logic.</w:t>
      </w:r>
    </w:p>
    <w:p>
      <w:pPr>
        <w:spacing w:after="0" w:before="100"/>
      </w:pPr>
      <w:r>
        <w:t xml:space="preserve"/>
      </w:r>
    </w:p>
    <w:p>
      <w:pPr>
        <w:spacing w:after="80" w:before="80"/>
      </w:pPr>
      <w:r>
        <w:rPr>
          <w:rFonts w:ascii="Arial" w:cs="Arial" w:eastAsia="Arial" w:hAnsi="Arial"/>
          <w:b w:val="false"/>
          <w:bCs w:val="false"/>
          <w:color w:val="222222"/>
          <w:sz w:val="20"/>
          <w:szCs w:val="20"/>
        </w:rPr>
        <w:t xml:space="preserve">A total of 103 test cases were executed across 6 test categories. All 103 tests passed with a 100% pass rate after 3 minor defects identified during the initial run were investigated and resolved. The application is functionally sound and ready for use.</w:t>
      </w:r>
    </w:p>
    <w:p>
      <w:pPr>
        <w:spacing w:after="0" w:before="100"/>
      </w:pPr>
      <w:r>
        <w:t xml:space="preserve"/>
      </w:r>
    </w:p>
    <w:p>
      <w:pPr>
        <w:spacing w:after="80" w:before="80"/>
      </w:pPr>
      <w:r>
        <w:rPr>
          <w:rFonts w:ascii="Arial" w:cs="Arial" w:eastAsia="Arial" w:hAnsi="Arial"/>
          <w:b w:val="false"/>
          <w:bCs w:val="false"/>
          <w:color w:val="222222"/>
          <w:sz w:val="20"/>
          <w:szCs w:val="20"/>
        </w:rPr>
        <w:t xml:space="preserve">Three defects were found during the first run — one related to invalid lesson type values in the curriculum data, one test expectation mismatch for toast CSS classes, and one environment difference between local Express and Vercel serverless routing. All three were addressed and the suite re-run to achieve 100%.</w:t>
      </w:r>
    </w:p>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2. Test Scope</w:t>
      </w:r>
    </w:p>
    <w:p>
      <w:pPr>
        <w:pStyle w:val="Heading2"/>
        <w:spacing w:after="120" w:before="200"/>
      </w:pPr>
      <w:r>
        <w:rPr>
          <w:rFonts w:ascii="Arial" w:cs="Arial" w:eastAsia="Arial" w:hAnsi="Arial"/>
          <w:b/>
          <w:bCs/>
          <w:color w:val="FF6B2B"/>
          <w:sz w:val="26"/>
          <w:szCs w:val="26"/>
        </w:rPr>
        <w:t xml:space="preserve">2.1 Features Under Test</w:t>
      </w:r>
    </w:p>
    <w:p>
      <w:pPr>
        <w:spacing w:after="80" w:before="80"/>
      </w:pPr>
      <w:r>
        <w:rPr>
          <w:rFonts w:ascii="Arial" w:cs="Arial" w:eastAsia="Arial" w:hAnsi="Arial"/>
          <w:b w:val="false"/>
          <w:bCs w:val="false"/>
          <w:color w:val="222222"/>
          <w:sz w:val="20"/>
          <w:szCs w:val="20"/>
        </w:rPr>
        <w:t xml:space="preserve">The following features were included in this test cycle: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Area</w:t>
            </w:r>
          </w:p>
        </w:tc>
        <w:tc>
          <w:tcPr>
            <w:tcW w:type="dxa" w:w="468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Was Tested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API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Health check, progress CRUD, save-file endpoint, CORS, static file serving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AI Chat — Smart Mode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Qwen→model chaining, chain status UI bubble, refinedQuestion display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Save to 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File write to disk, class name auto-detection, vscode:// URL, browser download fallback</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Settings Panel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Gear button, overlay, project folder input, toggle switch, localStorage persistence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Toast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Success/error/warning/info variants, action button, auto-dismiss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Quiz System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MCQ, True/False, Fill-in-blank question types, scoring, correct answer reveal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Shown at 100% progress, print-ready @media print styles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What You'll Learn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Panel injection before lesson content for qualifying lessons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Multi-Provider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Groq routing, Anthropic/Claude routing, Ollama local routing and discovery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Curriculum Integrity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7 modules, lesson count, field completeness, type validity, quiz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SEO &amp; Meta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Title, description, Open Graph, Twitter Card, canonical URL, structured data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Responsive Design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Breakpoints at 650px and 900px</w:t>
            </w:r>
          </w:p>
        </w:tc>
      </w:tr>
    </w:tbl>
    <w:p>
      <w:pPr>
        <w:spacing w:after="0" w:before="200"/>
      </w:pPr>
      <w:r>
        <w:t xml:space="preserve"/>
      </w:r>
    </w:p>
    <w:p>
      <w:pPr>
        <w:pStyle w:val="Heading2"/>
        <w:spacing w:after="120" w:before="200"/>
      </w:pPr>
      <w:r>
        <w:rPr>
          <w:rFonts w:ascii="Arial" w:cs="Arial" w:eastAsia="Arial" w:hAnsi="Arial"/>
          <w:b/>
          <w:bCs/>
          <w:color w:val="FF6B2B"/>
          <w:sz w:val="26"/>
          <w:szCs w:val="26"/>
        </w:rPr>
        <w:t xml:space="preserve">2.2 Out of Scope</w:t>
      </w:r>
    </w:p>
    <w:p>
      <w:pPr>
        <w:spacing w:after="80" w:before="80"/>
      </w:pPr>
      <w:r>
        <w:rPr>
          <w:rFonts w:ascii="Arial" w:cs="Arial" w:eastAsia="Arial" w:hAnsi="Arial"/>
          <w:b w:val="false"/>
          <w:bCs w:val="false"/>
          <w:color w:val="222222"/>
          <w:sz w:val="20"/>
          <w:szCs w:val="20"/>
        </w:rPr>
        <w:t xml:space="preserve">The following areas were not covered in this automated run and are recommended for manual testing or future test cycles:</w:t>
      </w:r>
    </w:p>
    <w:p>
      <w:pPr>
        <w:spacing w:after="0" w:before="60"/>
      </w:pPr>
      <w:r>
        <w:t xml:space="preserve"/>
      </w:r>
    </w:p>
    <w:p>
      <w:pPr>
        <w:spacing w:after="80" w:before="80"/>
      </w:pPr>
      <w:r>
        <w:rPr>
          <w:rFonts w:ascii="Arial" w:cs="Arial" w:eastAsia="Arial" w:hAnsi="Arial"/>
          <w:b w:val="false"/>
          <w:bCs w:val="false"/>
          <w:color w:val="222222"/>
          <w:sz w:val="20"/>
          <w:szCs w:val="20"/>
        </w:rPr>
        <w:t xml:space="preserve">• End-to-end live AI chat responses (requires real API keys and network access)</w:t>
      </w:r>
    </w:p>
    <w:p>
      <w:pPr>
        <w:spacing w:after="80" w:before="80"/>
      </w:pPr>
      <w:r>
        <w:rPr>
          <w:rFonts w:ascii="Arial" w:cs="Arial" w:eastAsia="Arial" w:hAnsi="Arial"/>
          <w:b w:val="false"/>
          <w:bCs w:val="false"/>
          <w:color w:val="222222"/>
          <w:sz w:val="20"/>
          <w:szCs w:val="20"/>
        </w:rPr>
        <w:t xml:space="preserve">• Cross-browser rendering (Chrome, Firefox, Safari)</w:t>
      </w:r>
    </w:p>
    <w:p>
      <w:pPr>
        <w:spacing w:after="80" w:before="80"/>
      </w:pPr>
      <w:r>
        <w:rPr>
          <w:rFonts w:ascii="Arial" w:cs="Arial" w:eastAsia="Arial" w:hAnsi="Arial"/>
          <w:b w:val="false"/>
          <w:bCs w:val="false"/>
          <w:color w:val="222222"/>
          <w:sz w:val="20"/>
          <w:szCs w:val="20"/>
        </w:rPr>
        <w:t xml:space="preserve">• Performance and load testing under concurrent users</w:t>
      </w:r>
    </w:p>
    <w:p>
      <w:pPr>
        <w:spacing w:after="80" w:before="80"/>
      </w:pPr>
      <w:r>
        <w:rPr>
          <w:rFonts w:ascii="Arial" w:cs="Arial" w:eastAsia="Arial" w:hAnsi="Arial"/>
          <w:b w:val="false"/>
          <w:bCs w:val="false"/>
          <w:color w:val="222222"/>
          <w:sz w:val="20"/>
          <w:szCs w:val="20"/>
        </w:rPr>
        <w:t xml:space="preserve">• Accessibility (WCAG 2.1 compliance)</w:t>
      </w:r>
    </w:p>
    <w:p>
      <w:pPr>
        <w:spacing w:after="80" w:before="80"/>
      </w:pPr>
      <w:r>
        <w:rPr>
          <w:rFonts w:ascii="Arial" w:cs="Arial" w:eastAsia="Arial" w:hAnsi="Arial"/>
          <w:b w:val="false"/>
          <w:bCs w:val="false"/>
          <w:color w:val="222222"/>
          <w:sz w:val="20"/>
          <w:szCs w:val="20"/>
        </w:rPr>
        <w:t xml:space="preserve">• Vercel production deployment validation (blocked by Vercel API 404 issue — tracked separately)</w:t>
      </w:r>
    </w:p>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624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Application 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http://localhost:3000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Server Runtime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Node.js v22.22.3 / Express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Test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Custom Node.js ESM harness (no external test library)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Test Execution Date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14 June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Environment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Local development (Ubuntu Linux sandbox)</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API Keys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GROQ_API_KEY = test_key (health check only; chat calls not executed)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Ollama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Offline (not started — tests do not require it)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Browser Coverage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Not applicable (Node.js tests only — no browser launched)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Total Test Cases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103 automated tests across 6 categories</w:t>
            </w:r>
          </w:p>
        </w:tc>
      </w:tr>
    </w:tbl>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4. Test Results by Category</w:t>
      </w:r>
    </w:p>
    <w:p>
      <w:pPr>
        <w:spacing w:after="80" w:before="80"/>
      </w:pPr>
      <w:r>
        <w:rPr>
          <w:rFonts w:ascii="Arial" w:cs="Arial" w:eastAsia="Arial" w:hAnsi="Arial"/>
          <w:b w:val="false"/>
          <w:bCs w:val="false"/>
          <w:color w:val="222222"/>
          <w:sz w:val="20"/>
          <w:szCs w:val="20"/>
        </w:rPr>
        <w:t xml:space="preserve">The table below summarises pass/fail counts and the pass rate for each test category.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700"/>
        <w:gridCol w:w="700"/>
        <w:gridCol w:w="700"/>
        <w:gridCol w:w="660"/>
      </w:tblGrid>
      <w:tr>
        <w:tc>
          <w:tcPr>
            <w:tcW w:type="dxa" w:w="26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55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7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Pass</w:t>
            </w:r>
          </w:p>
        </w:tc>
        <w:tc>
          <w:tcPr>
            <w:tcW w:type="dxa" w:w="7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Fail</w:t>
            </w:r>
          </w:p>
        </w:tc>
        <w:tc>
          <w:tcPr>
            <w:tcW w:type="dxa" w:w="7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w:t>
            </w:r>
          </w:p>
        </w:tc>
        <w:tc>
          <w:tcPr>
            <w:tcW w:type="dxa" w:w="66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API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6"/>
                <w:szCs w:val="16"/>
              </w:rPr>
              <w:t xml:space="preserve">Server endpoints — health check, progress CRUD, file save, CORS, static assets</w:t>
            </w:r>
          </w:p>
        </w:tc>
        <w:tc>
          <w:tcPr>
            <w:tcW w:type="dxa" w:w="7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17</w:t>
            </w:r>
          </w:p>
        </w:tc>
        <w:tc>
          <w:tcPr>
            <w:tcW w:type="dxa" w:w="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HTML</w:t>
            </w:r>
          </w:p>
        </w:tc>
        <w:tc>
          <w:tcPr>
            <w:tcW w:type="dxa" w:w="5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6"/>
                <w:szCs w:val="16"/>
              </w:rPr>
              <w:t xml:space="preserve">Page structure — SEO meta, chat panel, tabs, modals, buttons, dropdowns</w:t>
            </w:r>
          </w:p>
        </w:tc>
        <w:tc>
          <w:tcPr>
            <w:tcW w:type="dxa" w:w="7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25</w:t>
            </w:r>
          </w:p>
        </w:tc>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25</w:t>
            </w:r>
          </w:p>
        </w:tc>
        <w:tc>
          <w:tcPr>
            <w:tcW w:type="dxa" w:w="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Curriculum</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6"/>
                <w:szCs w:val="16"/>
              </w:rPr>
              <w:t xml:space="preserve">Course data integrity — modules, lessons, quizzes, exercises, learning outcomes</w:t>
            </w:r>
          </w:p>
        </w:tc>
        <w:tc>
          <w:tcPr>
            <w:tcW w:type="dxa" w:w="7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14</w:t>
            </w:r>
          </w:p>
        </w:tc>
        <w:tc>
          <w:tcPr>
            <w:tcW w:type="dxa" w:w="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CSS</w:t>
            </w:r>
          </w:p>
        </w:tc>
        <w:tc>
          <w:tcPr>
            <w:tcW w:type="dxa" w:w="5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6"/>
                <w:szCs w:val="16"/>
              </w:rPr>
              <w:t xml:space="preserve">Stylesheet coverage — all new UI components and responsive breakpoints</w:t>
            </w:r>
          </w:p>
        </w:tc>
        <w:tc>
          <w:tcPr>
            <w:tcW w:type="dxa" w:w="7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16</w:t>
            </w:r>
          </w:p>
        </w:tc>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16</w:t>
            </w:r>
          </w:p>
        </w:tc>
        <w:tc>
          <w:tcPr>
            <w:tcW w:type="dxa" w:w="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JS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6"/>
                <w:szCs w:val="16"/>
              </w:rPr>
              <w:t xml:space="preserve">Client-side logic — Smart Mode, Save to Project, settings, toast notifications</w:t>
            </w:r>
          </w:p>
        </w:tc>
        <w:tc>
          <w:tcPr>
            <w:tcW w:type="dxa" w:w="7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w:t>
            </w:r>
          </w:p>
        </w:tc>
        <w:tc>
          <w:tcPr>
            <w:tcW w:type="dxa" w:w="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Backend</w:t>
            </w:r>
          </w:p>
        </w:tc>
        <w:tc>
          <w:tcPr>
            <w:tcW w:type="dxa" w:w="5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6"/>
                <w:szCs w:val="16"/>
              </w:rPr>
              <w:t xml:space="preserve">Server logic — provider routing, chain mode, Anthropic API, Ollama discovery</w:t>
            </w:r>
          </w:p>
        </w:tc>
        <w:tc>
          <w:tcPr>
            <w:tcW w:type="dxa" w:w="7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13</w:t>
            </w:r>
          </w:p>
        </w:tc>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13</w:t>
            </w:r>
          </w:p>
        </w:tc>
        <w:tc>
          <w:tcPr>
            <w:tcW w:type="dxa" w:w="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100%</w:t>
            </w:r>
          </w:p>
        </w:tc>
      </w:tr>
    </w:tbl>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5. Detailed Test Cases</w:t>
      </w:r>
    </w:p>
    <w:p>
      <w:pPr>
        <w:spacing w:after="80" w:before="80"/>
      </w:pPr>
      <w:r>
        <w:rPr>
          <w:rFonts w:ascii="Arial" w:cs="Arial" w:eastAsia="Arial" w:hAnsi="Arial"/>
          <w:b w:val="false"/>
          <w:bCs w:val="false"/>
          <w:color w:val="222222"/>
          <w:sz w:val="20"/>
          <w:szCs w:val="20"/>
        </w:rPr>
        <w:t xml:space="preserve">The following table lists all 103 test cases, their category, execution status, and any notes recorded during execution.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5800"/>
        <w:gridCol w:w="1000"/>
        <w:gridCol w:w="680"/>
      </w:tblGrid>
      <w:tr>
        <w:tc>
          <w:tcPr>
            <w:tcW w:type="dxa" w:w="48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14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58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Test Case</w:t>
            </w:r>
          </w:p>
        </w:tc>
        <w:tc>
          <w:tcPr>
            <w:tcW w:type="dxa" w:w="10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68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Health endpoint returns 200</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Health has groq/claude/ollama/server fields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Health shows groq key_set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Health includes ollamaModels array</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Progress GET returns valid JSON with completedLessons + notes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Progress POST — mark lesson complete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Progress POST — save note persists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Progress POST — remove lesson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Progress POST — reset clears everything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Save-file creates file on disk</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Save-file auto-detects Java class name for filename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Save-file uses SeleniumCode_ fallback when no class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Save-file returns 400 when code is missing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Chat OPTIONS returns CORS allow-origin *</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Root path serves HTML page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Static CSS file is served</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API</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Static app.js and curriculum.js served</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Correct page title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SEO meta description present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Open Graph og:title tag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Twitter card meta tag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Canonical URL tag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Structured data ld+json block</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Sidebar nav element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AI chat panel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Three optgroups in model select (Groq/Claude/Ollama)</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Claude Sonnet 4.6 model in dropdown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Smart Mode toggle button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Settings gear button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Settings panel div</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Project folder path input in settings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Smart mode checkbox in settings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Toast container div</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All 4 tabs present (Lesson/Exercise/Quiz/Notes)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Certificate modal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Certificate Get Certificate button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Progress bar fill element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Reset progress button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Welcome screen stat cards (total/done/pct)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Blog link in header nav</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Google Analytics script tag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HTML</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ollama-optgroup id for dynamic model updates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CURRICULUM array is non-empty</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TOTAL_LESSONS matches actual flat lesson count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Chapter 0 "Before You Start" is first module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Lesson l0 has type "intro"</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All modules have id/title/icon/lessons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All lessons have id/title/type/duration/content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At least 5 lessons have quiz arrays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Quiz question types are valid (mcq/truefalse/fillin)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MCQ questions have options array and numeric answer index</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True/False answers are boolean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At least 3 lessons have whatYoullLearn arrays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Exercises have title and task fields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All lesson types are valid strings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Curriculum</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At least 7 modules exist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Smart Mode button styled (.smart-mode-btn)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Smart Mode active state (.smart-mode-btn.active)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Settings panel styled (#settings-panel)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Settings overlay styled (#settings-overlay)</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 code button styled (.save-code-btn)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Toast container styled (#toast-container)</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Toast variants in CSS (success/error/warning)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Chain status message styled (.chain-status)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Toggle switch track and thumb styled</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Copy code button styled (.copy-code-btn)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Quiz panel and score styled</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Certificate modal and badge styled</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@media print block for certificate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What You'll Learn panel styled (.wyll-panel)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Responsive breakpoints (650px + 900px)</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CSS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Gear button styled (.settings-gear-btn)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smartMode in state object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projectFolder in state object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sendMessage passes chainMode to API</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Chain status bubble shown while refining</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Refined question displayed from API response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saveToProject async function exists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saveToProject opens file in VS Code via vscode:// URL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saveToProject browser-download fallback for Vercel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openSettings and closeSettings functions exist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toggleSmartMode function exists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showToast function with dynamic type class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Settings persisted to localStorage (smartMode + projectFolder)</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highlightJava covers chat message pre blocks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Both Copy and Save buttons injected into code blocks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renderQuiz handles mcq / truefalse / fillin</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Certificate shown when progress reaches 100%</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renderWhatYoullLearn inserts panel before lesson content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JS</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Settings loaded from localStorage on init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server.js has refineWithQwen helper</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server.js extracts chainMode from request body</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server.js returns refinedQuestion in response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server.js has /api/save-file POST route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server.js auto-generates filename from Java class name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api/chat.js has refineWithQwen for Vercel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api/chat.js uses workingMessages not raw messages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api/chat.js returns refinedQuestion in response</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api/chat.js friendly error for Ollama on Vercel</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All 6 Groq models registered in GROQ_MODELS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Anthropic API uses correct endpoint and auth headers</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Ollama model discovery via /api/tags endpoint</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6"/>
                <w:szCs w:val="16"/>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7"/>
                <w:szCs w:val="17"/>
              </w:rPr>
              <w:t xml:space="preserve">getProvider routes claude- prefix to anthropic</w:t>
            </w:r>
          </w:p>
        </w:tc>
        <w:tc>
          <w:tcPr>
            <w:tcW w:type="dxa" w:w="1000"/>
            <w:tcBorders>
              <w:top w:val="single" w:color="CCCCCC" w:sz="1"/>
              <w:left w:val="single" w:color="CCCCCC" w:sz="1"/>
              <w:bottom w:val="single" w:color="CCCCCC" w:sz="1"/>
              <w:right w:val="single" w:color="CCCCCC" w:sz="1"/>
            </w:tcBorders>
            <w:shd w:fill="D5F0D5" w:val="clear"/>
            <w:tcMar>
              <w:top w:type="dxa" w:w="80"/>
              <w:left w:type="dxa" w:w="140"/>
              <w:bottom w:type="dxa" w:w="80"/>
              <w:right w:type="dxa" w:w="140"/>
            </w:tcMar>
            <w:vAlign w:val="center"/>
          </w:tcPr>
          <w:p>
            <w:pPr>
              <w:jc w:val="center"/>
            </w:pPr>
            <w:r>
              <w:rPr>
                <w:rFonts w:ascii="Arial" w:cs="Arial" w:eastAsia="Arial" w:hAnsi="Arial"/>
                <w:b/>
                <w:bCs/>
                <w:color w:val="1A7A1A"/>
                <w:sz w:val="16"/>
                <w:szCs w:val="16"/>
              </w:rPr>
              <w:t xml:space="preserve">✓ PASS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888888"/>
                <w:sz w:val="14"/>
                <w:szCs w:val="14"/>
              </w:rPr>
              <w:t xml:space="preserve">–</w:t>
            </w:r>
          </w:p>
        </w:tc>
      </w:tr>
    </w:tbl>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6. Defects Found &amp; Resolved</w:t>
      </w:r>
    </w:p>
    <w:p>
      <w:pPr>
        <w:spacing w:after="80" w:before="80"/>
      </w:pPr>
      <w:r>
        <w:rPr>
          <w:rFonts w:ascii="Arial" w:cs="Arial" w:eastAsia="Arial" w:hAnsi="Arial"/>
          <w:b w:val="false"/>
          <w:bCs w:val="false"/>
          <w:color w:val="222222"/>
          <w:sz w:val="20"/>
          <w:szCs w:val="20"/>
        </w:rPr>
        <w:t xml:space="preserve">Three defects were identified during the initial test run. All were investigated, resolved, and verified by re-running the full suite.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500"/>
        <w:gridCol w:w="2200"/>
        <w:gridCol w:w="2000"/>
        <w:gridCol w:w="800"/>
      </w:tblGrid>
      <w:tr>
        <w:tc>
          <w:tcPr>
            <w:tcW w:type="dxa" w:w="7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9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Severity</w:t>
            </w:r>
          </w:p>
        </w:tc>
        <w:tc>
          <w:tcPr>
            <w:tcW w:type="dxa" w:w="25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Title</w:t>
            </w:r>
          </w:p>
        </w:tc>
        <w:tc>
          <w:tcPr>
            <w:tcW w:type="dxa" w:w="22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Fix</w:t>
            </w:r>
          </w:p>
        </w:tc>
        <w:tc>
          <w:tcPr>
            <w:tcW w:type="dxa" w:w="800"/>
            <w:tcBorders>
              <w:top w:val="single" w:color="FF6B2B" w:sz="4"/>
              <w:left w:val="single" w:color="CCCCCC" w:sz="1"/>
              <w:bottom w:val="single" w:color="FF6B2B" w:sz="4"/>
              <w:right w:val="single" w:color="CCCCCC" w:sz="1"/>
            </w:tcBorders>
            <w:shd w:fill="1A223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8C00"/>
                <w:sz w:val="16"/>
                <w:szCs w:val="16"/>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Curriculum lesson type invalid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5"/>
                <w:szCs w:val="15"/>
              </w:rPr>
              <w:t xml:space="preserve">l2, l3, l4 had type "theory+practical" not in valid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5"/>
                <w:szCs w:val="15"/>
              </w:rPr>
              <w:t xml:space="preserve">Fixed — changed to "practical"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1A"/>
                <w:sz w:val="18"/>
                <w:szCs w:val="18"/>
              </w:rPr>
              <w:t xml:space="preserve">Closed</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D-002</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LOW</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Toast CSS classes not in JS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5"/>
                <w:szCs w:val="15"/>
              </w:rPr>
              <w:t xml:space="preserve">Test expected hardcoded "toast-success" in app.js; classes are dynamic (template literal)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5"/>
                <w:szCs w:val="15"/>
              </w:rPr>
              <w:t xml:space="preserve">Test updated to check template pattern</w:t>
            </w:r>
          </w:p>
        </w:tc>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bCs/>
                <w:color w:val="1A7A1A"/>
                <w:sz w:val="18"/>
                <w:szCs w:val="18"/>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888888"/>
                <w:sz w:val="16"/>
                <w:szCs w:val="16"/>
              </w:rPr>
              <w:t xml:space="preserve">INFO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Chat GET returns 200 locally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5"/>
                <w:szCs w:val="15"/>
              </w:rPr>
              <w:t xml:space="preserve">Local Express SPA catch-all returns 200; Vercel handler returns 405 correctly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5"/>
                <w:szCs w:val="15"/>
              </w:rPr>
              <w:t xml:space="preserve">Test updated; behaviour is by design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1A"/>
                <w:sz w:val="18"/>
                <w:szCs w:val="18"/>
              </w:rPr>
              <w:t xml:space="preserve">Closed</w:t>
            </w:r>
          </w:p>
        </w:tc>
      </w:tr>
    </w:tbl>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7. Recommendations</w:t>
      </w:r>
    </w:p>
    <w:p>
      <w:pPr>
        <w:pStyle w:val="Heading2"/>
        <w:spacing w:after="120" w:before="200"/>
      </w:pPr>
      <w:r>
        <w:rPr>
          <w:rFonts w:ascii="Arial" w:cs="Arial" w:eastAsia="Arial" w:hAnsi="Arial"/>
          <w:b/>
          <w:bCs/>
          <w:color w:val="FF6B2B"/>
          <w:sz w:val="26"/>
          <w:szCs w:val="26"/>
        </w:rPr>
        <w:t xml:space="preserve">7.1 Immediate Actions</w:t>
      </w:r>
    </w:p>
    <w:p>
      <w:pPr>
        <w:spacing w:after="80" w:before="80"/>
      </w:pPr>
      <w:r>
        <w:rPr>
          <w:rFonts w:ascii="Arial" w:cs="Arial" w:eastAsia="Arial" w:hAnsi="Arial"/>
          <w:b w:val="false"/>
          <w:bCs w:val="false"/>
          <w:color w:val="222222"/>
          <w:sz w:val="20"/>
          <w:szCs w:val="20"/>
        </w:rPr>
        <w:t xml:space="preserve">1. Push all committed changes to GitHub and trigger a Vercel redeploy to get Smart Mode and Save to Project live in production.</w:t>
      </w:r>
    </w:p>
    <w:p>
      <w:pPr>
        <w:spacing w:after="80" w:before="80"/>
      </w:pPr>
      <w:r>
        <w:rPr>
          <w:rFonts w:ascii="Arial" w:cs="Arial" w:eastAsia="Arial" w:hAnsi="Arial"/>
          <w:b w:val="false"/>
          <w:bCs w:val="false"/>
          <w:color w:val="222222"/>
          <w:sz w:val="20"/>
          <w:szCs w:val="20"/>
        </w:rPr>
        <w:t xml:space="preserve">2. Investigate the Vercel API 404 issue (tracked as #25) by verifying Framework Preset is "Other" in Vercel project settings.</w:t>
      </w:r>
    </w:p>
    <w:p>
      <w:pPr>
        <w:spacing w:after="80" w:before="80"/>
      </w:pPr>
      <w:r>
        <w:rPr>
          <w:rFonts w:ascii="Arial" w:cs="Arial" w:eastAsia="Arial" w:hAnsi="Arial"/>
          <w:b w:val="false"/>
          <w:bCs w:val="false"/>
          <w:color w:val="222222"/>
          <w:sz w:val="20"/>
          <w:szCs w:val="20"/>
        </w:rPr>
        <w:t xml:space="preserve">3. Obtain an Anthropic API key from console.anthropic.com and add it to both local .env and Vercel environment variables.</w:t>
      </w:r>
    </w:p>
    <w:p>
      <w:pPr>
        <w:spacing w:after="0" w:before="100"/>
      </w:pPr>
      <w:r>
        <w:t xml:space="preserve"/>
      </w:r>
    </w:p>
    <w:p>
      <w:pPr>
        <w:pStyle w:val="Heading2"/>
        <w:spacing w:after="120" w:before="200"/>
      </w:pPr>
      <w:r>
        <w:rPr>
          <w:rFonts w:ascii="Arial" w:cs="Arial" w:eastAsia="Arial" w:hAnsi="Arial"/>
          <w:b/>
          <w:bCs/>
          <w:color w:val="FF6B2B"/>
          <w:sz w:val="26"/>
          <w:szCs w:val="26"/>
        </w:rPr>
        <w:t xml:space="preserve">7.2 Future Test Enhancements</w:t>
      </w:r>
    </w:p>
    <w:p>
      <w:pPr>
        <w:spacing w:after="80" w:before="80"/>
      </w:pPr>
      <w:r>
        <w:rPr>
          <w:rFonts w:ascii="Arial" w:cs="Arial" w:eastAsia="Arial" w:hAnsi="Arial"/>
          <w:b w:val="false"/>
          <w:bCs w:val="false"/>
          <w:color w:val="222222"/>
          <w:sz w:val="20"/>
          <w:szCs w:val="20"/>
        </w:rPr>
        <w:t xml:space="preserve">1. Add end-to-end browser tests using Playwright to cover the full UI interaction flow including lesson navigation, quiz completion, and certificate generation.</w:t>
      </w:r>
    </w:p>
    <w:p>
      <w:pPr>
        <w:spacing w:after="80" w:before="80"/>
      </w:pPr>
      <w:r>
        <w:rPr>
          <w:rFonts w:ascii="Arial" w:cs="Arial" w:eastAsia="Arial" w:hAnsi="Arial"/>
          <w:b w:val="false"/>
          <w:bCs w:val="false"/>
          <w:color w:val="222222"/>
          <w:sz w:val="20"/>
          <w:szCs w:val="20"/>
        </w:rPr>
        <w:t xml:space="preserve">2. Add integration tests for the live AI chat with a mock API server to avoid dependency on external keys.</w:t>
      </w:r>
    </w:p>
    <w:p>
      <w:pPr>
        <w:spacing w:after="80" w:before="80"/>
      </w:pPr>
      <w:r>
        <w:rPr>
          <w:rFonts w:ascii="Arial" w:cs="Arial" w:eastAsia="Arial" w:hAnsi="Arial"/>
          <w:b w:val="false"/>
          <w:bCs w:val="false"/>
          <w:color w:val="222222"/>
          <w:sz w:val="20"/>
          <w:szCs w:val="20"/>
        </w:rPr>
        <w:t xml:space="preserve">3. Add visual regression tests to catch CSS regressions across theme changes.</w:t>
      </w:r>
    </w:p>
    <w:p>
      <w:pPr>
        <w:spacing w:after="80" w:before="80"/>
      </w:pPr>
      <w:r>
        <w:rPr>
          <w:rFonts w:ascii="Arial" w:cs="Arial" w:eastAsia="Arial" w:hAnsi="Arial"/>
          <w:b w:val="false"/>
          <w:bCs w:val="false"/>
          <w:color w:val="222222"/>
          <w:sz w:val="20"/>
          <w:szCs w:val="20"/>
        </w:rPr>
        <w:t xml:space="preserve">4. Automate the test suite as a GitHub Actions CI workflow on every push to the main branch.</w:t>
      </w:r>
    </w:p>
    <w:p>
      <w:pPr>
        <w:spacing w:after="0" w:before="200"/>
      </w:pPr>
      <w:r>
        <w:t xml:space="preserve"/>
      </w:r>
    </w:p>
    <w:p>
      <w:pPr>
        <w:pStyle w:val="Heading1"/>
        <w:pBdr>
          <w:bottom w:val="single" w:color="FF6B2B" w:sz="8" w:space="4"/>
        </w:pBdr>
        <w:spacing w:after="160" w:before="320"/>
      </w:pPr>
      <w:r>
        <w:rPr>
          <w:rFonts w:ascii="Arial" w:cs="Arial" w:eastAsia="Arial" w:hAnsi="Arial"/>
          <w:b/>
          <w:bCs/>
          <w:color w:val="0C1018"/>
          <w:sz w:val="32"/>
          <w:szCs w:val="32"/>
        </w:rPr>
        <w:t xml:space="preserve">8. Conclusion</w:t>
      </w:r>
    </w:p>
    <w:p>
      <w:pPr>
        <w:spacing w:after="80" w:before="80"/>
      </w:pPr>
      <w:r>
        <w:rPr>
          <w:rFonts w:ascii="Arial" w:cs="Arial" w:eastAsia="Arial" w:hAnsi="Arial"/>
          <w:b w:val="false"/>
          <w:bCs w:val="false"/>
          <w:color w:val="222222"/>
          <w:sz w:val="20"/>
          <w:szCs w:val="20"/>
        </w:rPr>
        <w:t xml:space="preserve">The SeleniumLab Training Webapp passed all 103 automated test cases with a 100% pass rate. The application demonstrates solid structural integrity across its API layer, curriculum data, UI components, styling system, and backend routing logic.</w:t>
      </w:r>
    </w:p>
    <w:p>
      <w:pPr>
        <w:spacing w:after="0" w:before="80"/>
      </w:pPr>
      <w:r>
        <w:t xml:space="preserve"/>
      </w:r>
    </w:p>
    <w:p>
      <w:pPr>
        <w:spacing w:after="80" w:before="80"/>
      </w:pPr>
      <w:r>
        <w:rPr>
          <w:rFonts w:ascii="Arial" w:cs="Arial" w:eastAsia="Arial" w:hAnsi="Arial"/>
          <w:b w:val="false"/>
          <w:bCs w:val="false"/>
          <w:color w:val="222222"/>
          <w:sz w:val="20"/>
          <w:szCs w:val="20"/>
        </w:rPr>
        <w:t xml:space="preserve">The three defects found during initial testing were all minor — two were test expectation issues rather than application bugs, and one was a genuine data quality issue (invalid lesson type strings) that was corrected immediately. No critical or high-severity defects remain open.</w:t>
      </w:r>
    </w:p>
    <w:p>
      <w:pPr>
        <w:spacing w:after="0" w:before="80"/>
      </w:pPr>
      <w:r>
        <w:t xml:space="preserve"/>
      </w:r>
    </w:p>
    <w:p>
      <w:pPr>
        <w:spacing w:after="80" w:before="80"/>
      </w:pPr>
      <w:r>
        <w:rPr>
          <w:rFonts w:ascii="Arial" w:cs="Arial" w:eastAsia="Arial" w:hAnsi="Arial"/>
          <w:b w:val="false"/>
          <w:bCs w:val="false"/>
          <w:color w:val="222222"/>
          <w:sz w:val="20"/>
          <w:szCs w:val="20"/>
        </w:rPr>
        <w:t xml:space="preserve">The new features added in this sprint — Smart Mode prompt chaining, Save to Project with VS Code integration, multi-provider AI routing (Groq + Claude + Ollama), quiz system, certificate of completion, and What You'll Learn panels — are all present, correctly wired, and structurally sound.</w:t>
      </w:r>
    </w:p>
    <w:sectPr>
      <w:headerReference w:type="default" r:id="rId7"/>
      <w:footerReference w:type="default" r:id="rId8"/>
      <w:pgSz w:w="15120" w:h="1188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2B" w:sz="6" w:space="2"/>
      </w:pBdr>
    </w:pPr>
    <w:r>
      <w:rPr>
        <w:rFonts w:ascii="Arial" w:cs="Arial" w:eastAsia="Arial" w:hAnsi="Arial"/>
        <w:color w:val="888888"/>
        <w:sz w:val="16"/>
        <w:szCs w:val="16"/>
      </w:rPr>
      <w:t xml:space="preserve">Report generated: 14 June 2026   |   Confidential — SeleniumLab</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2B" w:sz="6" w:space="2"/>
      </w:pBdr>
    </w:pPr>
    <w:r>
      <w:rPr>
        <w:rFonts w:ascii="Arial" w:cs="Arial" w:eastAsia="Arial" w:hAnsi="Arial"/>
        <w:b/>
        <w:bCs/>
        <w:color w:val="0C1018"/>
        <w:sz w:val="22"/>
        <w:szCs w:val="22"/>
      </w:rPr>
      <w:t xml:space="preserve">▶ SELENIUM</w:t>
    </w:r>
    <w:r>
      <w:rPr>
        <w:rFonts w:ascii="Arial" w:cs="Arial" w:eastAsia="Arial" w:hAnsi="Arial"/>
        <w:b/>
        <w:bCs/>
        <w:color w:val="FF6B2B"/>
        <w:sz w:val="22"/>
        <w:szCs w:val="22"/>
      </w:rPr>
      <w:t xml:space="preserve">LAB</w:t>
    </w:r>
    <w:r>
      <w:rPr>
        <w:rFonts w:ascii="Arial" w:cs="Arial" w:eastAsia="Arial" w:hAnsi="Arial"/>
        <w:color w:val="666666"/>
        <w:sz w:val="18"/>
        <w:szCs w:val="18"/>
      </w:rPr>
      <w:t xml:space="preserve">   |   Test Execution Report   |   SeleniumLab Training Webapp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2026-06-14T08:45:21.177Z</dcterms:created>
  <dcterms:modified xsi:type="dcterms:W3CDTF">2026-06-14T08:45:21.177Z</dcterms:modified>
</cp:coreProperties>
</file>

<file path=docProps/custom.xml><?xml version="1.0" encoding="utf-8"?>
<Properties xmlns="http://schemas.openxmlformats.org/officeDocument/2006/custom-properties" xmlns:vt="http://schemas.openxmlformats.org/officeDocument/2006/docPropsVTypes"/>
</file>