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on Spica,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React, Angular, NestJS, Node.js, MariaDB, and Redis; integrated Stripe and AWS infrastructure.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