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44E0B" w14:textId="77777777" w:rsidR="00016482" w:rsidRDefault="00016482"/>
    <w:p w14:paraId="294853EE" w14:textId="77777777" w:rsidR="00016482" w:rsidRDefault="00016482">
      <w:pPr>
        <w:rPr>
          <w:b/>
          <w:bCs/>
        </w:rPr>
      </w:pPr>
      <w:r w:rsidRPr="00016482">
        <w:rPr>
          <w:b/>
          <w:bCs/>
        </w:rPr>
        <w:t>1.Explain the difference between Relative, Absolute and Mixed Cell Referencing.</w:t>
      </w:r>
    </w:p>
    <w:p w14:paraId="43D67AFA" w14:textId="17434DDE" w:rsidR="00B064F5" w:rsidRDefault="00016482" w:rsidP="00B064F5">
      <w:pPr>
        <w:rPr>
          <w:b/>
          <w:bCs/>
        </w:rPr>
      </w:pPr>
      <w:r>
        <w:rPr>
          <w:b/>
          <w:bCs/>
        </w:rPr>
        <w:t xml:space="preserve">Ans </w:t>
      </w:r>
      <w:r w:rsidR="00B064F5">
        <w:rPr>
          <w:b/>
          <w:bCs/>
        </w:rPr>
        <w:t xml:space="preserve">– </w:t>
      </w:r>
    </w:p>
    <w:p w14:paraId="1E450669" w14:textId="4F7B2F68" w:rsidR="00B064F5" w:rsidRPr="00947371" w:rsidRDefault="00B064F5" w:rsidP="00B064F5">
      <w:pPr>
        <w:pStyle w:val="ListParagraph"/>
        <w:numPr>
          <w:ilvl w:val="0"/>
          <w:numId w:val="3"/>
        </w:numPr>
        <w:rPr>
          <w:rFonts w:cstheme="minorHAnsi"/>
          <w:lang w:val="en-IN"/>
        </w:rPr>
      </w:pPr>
      <w:r w:rsidRPr="00947371">
        <w:rPr>
          <w:rFonts w:cstheme="minorHAnsi"/>
          <w:b/>
          <w:bCs/>
        </w:rPr>
        <w:t>Relative</w:t>
      </w:r>
      <w:r w:rsidRPr="00947371">
        <w:rPr>
          <w:rFonts w:cstheme="minorHAnsi"/>
          <w:b/>
          <w:bCs/>
          <w:lang w:val="en-IN"/>
        </w:rPr>
        <w:t xml:space="preserve"> Cell Referencing</w:t>
      </w:r>
      <w:r w:rsidRPr="00947371">
        <w:rPr>
          <w:rFonts w:cstheme="minorHAnsi"/>
          <w:lang w:val="en-IN"/>
        </w:rPr>
        <w:t xml:space="preserve"> -This is the normal reference Excel uses. When you copy a formula, the cell references change automatically. Excel adjusts the formula based on the new position.</w:t>
      </w:r>
      <w:r w:rsidRPr="00947371">
        <w:rPr>
          <w:rFonts w:cstheme="minorHAnsi"/>
          <w:lang w:val="en-IN"/>
        </w:rPr>
        <w:tab/>
      </w:r>
      <w:r w:rsidRPr="00947371">
        <w:rPr>
          <w:rFonts w:cstheme="minorHAnsi"/>
          <w:lang w:val="en-IN"/>
        </w:rPr>
        <w:tab/>
        <w:t>Example: If you write =A1+B1 and copy it down, it becomes =A2+B2.</w:t>
      </w:r>
      <w:r w:rsidRPr="00947371">
        <w:rPr>
          <w:rFonts w:cstheme="minorHAnsi"/>
          <w:lang w:val="en-IN"/>
        </w:rPr>
        <w:br/>
      </w:r>
    </w:p>
    <w:p w14:paraId="167170E8" w14:textId="6D303F6D" w:rsidR="00B064F5" w:rsidRPr="00947371" w:rsidRDefault="00B064F5" w:rsidP="00686312">
      <w:pPr>
        <w:pStyle w:val="ListParagraph"/>
        <w:numPr>
          <w:ilvl w:val="0"/>
          <w:numId w:val="3"/>
        </w:numPr>
        <w:rPr>
          <w:rFonts w:cstheme="minorHAnsi"/>
          <w:lang w:val="en-IN"/>
        </w:rPr>
      </w:pPr>
      <w:r w:rsidRPr="00947371">
        <w:rPr>
          <w:rFonts w:cstheme="minorHAnsi"/>
          <w:b/>
          <w:bCs/>
        </w:rPr>
        <w:t>Absolute</w:t>
      </w:r>
      <w:r w:rsidRPr="00947371">
        <w:rPr>
          <w:rFonts w:cstheme="minorHAnsi"/>
          <w:b/>
          <w:bCs/>
          <w:lang w:val="en-IN"/>
        </w:rPr>
        <w:t xml:space="preserve"> reference</w:t>
      </w:r>
      <w:r w:rsidRPr="00947371">
        <w:rPr>
          <w:rFonts w:cstheme="minorHAnsi"/>
          <w:lang w:val="en-IN"/>
        </w:rPr>
        <w:t xml:space="preserve"> is fixed and does not </w:t>
      </w:r>
      <w:r w:rsidR="00686312" w:rsidRPr="00947371">
        <w:rPr>
          <w:rFonts w:cstheme="minorHAnsi"/>
          <w:lang w:val="en-IN"/>
        </w:rPr>
        <w:t>change. When</w:t>
      </w:r>
      <w:r w:rsidRPr="00947371">
        <w:rPr>
          <w:rFonts w:cstheme="minorHAnsi"/>
          <w:lang w:val="en-IN"/>
        </w:rPr>
        <w:t xml:space="preserve"> you copy the formula, the cell stays the same.</w:t>
      </w:r>
      <w:r w:rsidR="00686312" w:rsidRPr="00947371">
        <w:rPr>
          <w:rFonts w:cstheme="minorHAnsi"/>
          <w:lang w:val="en-IN"/>
        </w:rPr>
        <w:t xml:space="preserve"> </w:t>
      </w:r>
      <w:r w:rsidRPr="00947371">
        <w:rPr>
          <w:rFonts w:cstheme="minorHAnsi"/>
          <w:lang w:val="en-IN"/>
        </w:rPr>
        <w:t>Dollar signs ($) are used to lock the cell.</w:t>
      </w:r>
      <w:r w:rsidR="00686312" w:rsidRPr="00947371">
        <w:rPr>
          <w:rFonts w:cstheme="minorHAnsi"/>
          <w:lang w:val="en-IN"/>
        </w:rPr>
        <w:tab/>
      </w:r>
      <w:r w:rsidR="00686312" w:rsidRPr="00947371">
        <w:rPr>
          <w:rFonts w:cstheme="minorHAnsi"/>
          <w:lang w:val="en-IN"/>
        </w:rPr>
        <w:tab/>
      </w:r>
      <w:r w:rsidR="00686312" w:rsidRPr="00947371">
        <w:rPr>
          <w:rFonts w:cstheme="minorHAnsi"/>
          <w:lang w:val="en-IN"/>
        </w:rPr>
        <w:tab/>
      </w:r>
      <w:r w:rsidR="00686312" w:rsidRPr="00947371">
        <w:rPr>
          <w:rFonts w:cstheme="minorHAnsi"/>
          <w:lang w:val="en-IN"/>
        </w:rPr>
        <w:tab/>
      </w:r>
      <w:r w:rsidR="00686312" w:rsidRPr="00947371">
        <w:rPr>
          <w:rFonts w:cstheme="minorHAnsi"/>
          <w:lang w:val="en-IN"/>
        </w:rPr>
        <w:tab/>
      </w:r>
      <w:r w:rsidR="00686312" w:rsidRPr="00947371">
        <w:rPr>
          <w:rFonts w:cstheme="minorHAnsi"/>
          <w:lang w:val="en-IN"/>
        </w:rPr>
        <w:tab/>
      </w:r>
      <w:r w:rsidR="00686312" w:rsidRPr="00947371">
        <w:rPr>
          <w:rFonts w:cstheme="minorHAnsi"/>
          <w:lang w:val="en-IN"/>
        </w:rPr>
        <w:tab/>
      </w:r>
      <w:r w:rsidRPr="00947371">
        <w:rPr>
          <w:rFonts w:cstheme="minorHAnsi"/>
          <w:lang w:val="en-IN"/>
        </w:rPr>
        <w:t>Example:</w:t>
      </w:r>
      <w:r w:rsidR="00686312" w:rsidRPr="00947371">
        <w:rPr>
          <w:rFonts w:cstheme="minorHAnsi"/>
          <w:lang w:val="en-IN"/>
        </w:rPr>
        <w:t xml:space="preserve"> </w:t>
      </w:r>
      <w:r w:rsidRPr="00947371">
        <w:rPr>
          <w:rFonts w:cstheme="minorHAnsi"/>
          <w:lang w:val="en-IN"/>
        </w:rPr>
        <w:t>$A$1*B1</w:t>
      </w:r>
      <w:r w:rsidR="00686312" w:rsidRPr="00947371">
        <w:rPr>
          <w:rFonts w:cstheme="minorHAnsi"/>
          <w:lang w:val="en-IN"/>
        </w:rPr>
        <w:t xml:space="preserve"> </w:t>
      </w:r>
      <w:r w:rsidRPr="00947371">
        <w:rPr>
          <w:rFonts w:cstheme="minorHAnsi"/>
          <w:lang w:val="en-IN"/>
        </w:rPr>
        <w:t>Even after copying, $A$1 remains unchanged.</w:t>
      </w:r>
    </w:p>
    <w:p w14:paraId="3CB806B8" w14:textId="77777777" w:rsidR="00686312" w:rsidRPr="00947371" w:rsidRDefault="00686312" w:rsidP="00686312">
      <w:pPr>
        <w:pStyle w:val="ListParagraph"/>
        <w:rPr>
          <w:rFonts w:cstheme="minorHAnsi"/>
          <w:lang w:val="en-IN"/>
        </w:rPr>
      </w:pPr>
    </w:p>
    <w:p w14:paraId="48B74C33" w14:textId="4C016944" w:rsidR="00686312" w:rsidRPr="00947371" w:rsidRDefault="00686312" w:rsidP="00686312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IN" w:eastAsia="en-IN"/>
          <w14:ligatures w14:val="none"/>
        </w:rPr>
      </w:pPr>
      <w:r w:rsidRPr="00947371">
        <w:rPr>
          <w:rFonts w:cstheme="minorHAnsi"/>
          <w:b/>
          <w:bCs/>
        </w:rPr>
        <w:t>Mixed Cell Referencing</w:t>
      </w:r>
      <w:r w:rsidRPr="00947371">
        <w:rPr>
          <w:rFonts w:eastAsia="Times New Roman" w:cstheme="minorHAnsi"/>
          <w:kern w:val="0"/>
          <w:sz w:val="24"/>
          <w:szCs w:val="24"/>
          <w:lang w:val="en-IN" w:eastAsia="en-IN"/>
          <w14:ligatures w14:val="none"/>
        </w:rPr>
        <w:t xml:space="preserve"> is a combination of relative and absolute. Either the row or the column is fixed, not both. One-part changes, the other stays the same.</w:t>
      </w:r>
    </w:p>
    <w:p w14:paraId="26877D95" w14:textId="67BCBA3D" w:rsidR="00686312" w:rsidRPr="00947371" w:rsidRDefault="00686312" w:rsidP="00686312">
      <w:pPr>
        <w:pStyle w:val="ListParagraph"/>
        <w:ind w:left="1440"/>
        <w:rPr>
          <w:rFonts w:cstheme="minorHAnsi"/>
          <w:lang w:val="en-IN"/>
        </w:rPr>
      </w:pPr>
      <w:r w:rsidRPr="00686312">
        <w:rPr>
          <w:rFonts w:cstheme="minorHAnsi"/>
          <w:lang w:val="en-IN"/>
        </w:rPr>
        <w:t>Examples:</w:t>
      </w:r>
      <w:r w:rsidRPr="00947371">
        <w:rPr>
          <w:rFonts w:cstheme="minorHAnsi"/>
          <w:lang w:val="en-IN"/>
        </w:rPr>
        <w:t xml:space="preserve"> $A1 → Column A stays fixed, row changes.</w:t>
      </w:r>
      <w:r w:rsidRPr="00947371">
        <w:rPr>
          <w:rFonts w:cstheme="minorHAnsi"/>
          <w:lang w:val="en-IN"/>
        </w:rPr>
        <w:br/>
        <w:t xml:space="preserve">                    A$1 → Row 1 stays fixed, column changes.</w:t>
      </w:r>
    </w:p>
    <w:p w14:paraId="7A341D1A" w14:textId="77777777" w:rsidR="00686312" w:rsidRPr="00947371" w:rsidRDefault="00686312" w:rsidP="00686312">
      <w:pPr>
        <w:pStyle w:val="ListParagraph"/>
        <w:rPr>
          <w:lang w:val="en-IN"/>
        </w:rPr>
      </w:pPr>
    </w:p>
    <w:p w14:paraId="4890CFE2" w14:textId="77777777" w:rsidR="00686312" w:rsidRPr="00947371" w:rsidRDefault="00686312" w:rsidP="00686312">
      <w:pPr>
        <w:pStyle w:val="ListParagraph"/>
        <w:rPr>
          <w:lang w:val="en-I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63"/>
        <w:gridCol w:w="2157"/>
        <w:gridCol w:w="2155"/>
        <w:gridCol w:w="2155"/>
      </w:tblGrid>
      <w:tr w:rsidR="00686312" w:rsidRPr="00947371" w14:paraId="6DCA0DB8" w14:textId="77777777" w:rsidTr="00686312">
        <w:tc>
          <w:tcPr>
            <w:tcW w:w="2394" w:type="dxa"/>
          </w:tcPr>
          <w:p w14:paraId="0C618CCB" w14:textId="300E3112" w:rsidR="00686312" w:rsidRPr="00947371" w:rsidRDefault="00686312" w:rsidP="00686312">
            <w:pPr>
              <w:pStyle w:val="ListParagraph"/>
              <w:ind w:left="0"/>
              <w:jc w:val="center"/>
              <w:rPr>
                <w:b/>
                <w:bCs/>
                <w:lang w:val="en-IN"/>
              </w:rPr>
            </w:pPr>
            <w:r w:rsidRPr="00947371">
              <w:rPr>
                <w:b/>
                <w:bCs/>
              </w:rPr>
              <w:t>Type</w:t>
            </w:r>
          </w:p>
        </w:tc>
        <w:tc>
          <w:tcPr>
            <w:tcW w:w="2394" w:type="dxa"/>
          </w:tcPr>
          <w:p w14:paraId="1562F60E" w14:textId="094F15F8" w:rsidR="00686312" w:rsidRPr="00947371" w:rsidRDefault="00686312" w:rsidP="00686312">
            <w:pPr>
              <w:pStyle w:val="ListParagraph"/>
              <w:ind w:left="0"/>
              <w:jc w:val="center"/>
              <w:rPr>
                <w:b/>
                <w:bCs/>
                <w:lang w:val="en-IN"/>
              </w:rPr>
            </w:pPr>
            <w:r w:rsidRPr="00947371">
              <w:rPr>
                <w:b/>
                <w:bCs/>
              </w:rPr>
              <w:t>Example</w:t>
            </w:r>
          </w:p>
        </w:tc>
        <w:tc>
          <w:tcPr>
            <w:tcW w:w="2394" w:type="dxa"/>
          </w:tcPr>
          <w:p w14:paraId="1086344E" w14:textId="36627218" w:rsidR="00686312" w:rsidRPr="00947371" w:rsidRDefault="00686312" w:rsidP="00686312">
            <w:pPr>
              <w:pStyle w:val="ListParagraph"/>
              <w:ind w:left="0"/>
              <w:jc w:val="center"/>
              <w:rPr>
                <w:b/>
                <w:bCs/>
                <w:lang w:val="en-IN"/>
              </w:rPr>
            </w:pPr>
            <w:r w:rsidRPr="00947371">
              <w:rPr>
                <w:b/>
                <w:bCs/>
              </w:rPr>
              <w:t>Column Changes</w:t>
            </w:r>
          </w:p>
        </w:tc>
        <w:tc>
          <w:tcPr>
            <w:tcW w:w="2394" w:type="dxa"/>
          </w:tcPr>
          <w:p w14:paraId="0791572D" w14:textId="69304FBA" w:rsidR="00686312" w:rsidRPr="00947371" w:rsidRDefault="00686312" w:rsidP="00686312">
            <w:pPr>
              <w:pStyle w:val="ListParagraph"/>
              <w:ind w:left="0"/>
              <w:jc w:val="center"/>
              <w:rPr>
                <w:b/>
                <w:bCs/>
                <w:lang w:val="en-IN"/>
              </w:rPr>
            </w:pPr>
            <w:r w:rsidRPr="00947371">
              <w:rPr>
                <w:b/>
                <w:bCs/>
              </w:rPr>
              <w:t>Row Changes</w:t>
            </w:r>
          </w:p>
        </w:tc>
      </w:tr>
      <w:tr w:rsidR="00686312" w:rsidRPr="00947371" w14:paraId="06E8F5AC" w14:textId="77777777" w:rsidTr="00686312">
        <w:tc>
          <w:tcPr>
            <w:tcW w:w="2394" w:type="dxa"/>
          </w:tcPr>
          <w:p w14:paraId="7B7D4AC5" w14:textId="2432845A" w:rsidR="00686312" w:rsidRPr="00947371" w:rsidRDefault="00686312" w:rsidP="00686312">
            <w:pPr>
              <w:pStyle w:val="ListParagraph"/>
              <w:ind w:left="0"/>
              <w:rPr>
                <w:b/>
                <w:bCs/>
                <w:lang w:val="en-IN"/>
              </w:rPr>
            </w:pPr>
            <w:r w:rsidRPr="00947371">
              <w:rPr>
                <w:b/>
                <w:bCs/>
              </w:rPr>
              <w:t>Relative</w:t>
            </w:r>
          </w:p>
        </w:tc>
        <w:tc>
          <w:tcPr>
            <w:tcW w:w="2394" w:type="dxa"/>
          </w:tcPr>
          <w:p w14:paraId="10AA5C62" w14:textId="1E3C97E5" w:rsidR="00686312" w:rsidRPr="00947371" w:rsidRDefault="00686312" w:rsidP="00686312">
            <w:pPr>
              <w:pStyle w:val="ListParagraph"/>
              <w:ind w:left="0"/>
              <w:rPr>
                <w:lang w:val="en-IN"/>
              </w:rPr>
            </w:pPr>
            <w:r w:rsidRPr="00947371">
              <w:t>A1</w:t>
            </w:r>
          </w:p>
        </w:tc>
        <w:tc>
          <w:tcPr>
            <w:tcW w:w="2394" w:type="dxa"/>
          </w:tcPr>
          <w:p w14:paraId="72A6D5F8" w14:textId="21D9CD6E" w:rsidR="00686312" w:rsidRPr="00947371" w:rsidRDefault="00A10D72" w:rsidP="00686312">
            <w:pPr>
              <w:pStyle w:val="ListParagraph"/>
              <w:ind w:left="0"/>
              <w:rPr>
                <w:lang w:val="en-IN"/>
              </w:rPr>
            </w:pPr>
            <w:r w:rsidRPr="00A10D72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2394" w:type="dxa"/>
          </w:tcPr>
          <w:p w14:paraId="056B780B" w14:textId="08255D9E" w:rsidR="00686312" w:rsidRPr="00947371" w:rsidRDefault="00A10D72" w:rsidP="00686312">
            <w:pPr>
              <w:pStyle w:val="ListParagraph"/>
              <w:ind w:left="0"/>
              <w:rPr>
                <w:lang w:val="en-IN"/>
              </w:rPr>
            </w:pPr>
            <w:r w:rsidRPr="00A10D72">
              <w:rPr>
                <w:rFonts w:ascii="Segoe UI Emoji" w:hAnsi="Segoe UI Emoji" w:cs="Segoe UI Emoji"/>
              </w:rPr>
              <w:t>✔️</w:t>
            </w:r>
          </w:p>
        </w:tc>
      </w:tr>
      <w:tr w:rsidR="00686312" w:rsidRPr="00947371" w14:paraId="03F500CA" w14:textId="77777777" w:rsidTr="00686312">
        <w:tc>
          <w:tcPr>
            <w:tcW w:w="2394" w:type="dxa"/>
          </w:tcPr>
          <w:p w14:paraId="32257963" w14:textId="41EFD400" w:rsidR="00686312" w:rsidRPr="00947371" w:rsidRDefault="00686312" w:rsidP="00686312">
            <w:pPr>
              <w:pStyle w:val="ListParagraph"/>
              <w:ind w:left="0"/>
              <w:rPr>
                <w:b/>
                <w:bCs/>
                <w:lang w:val="en-IN"/>
              </w:rPr>
            </w:pPr>
            <w:r w:rsidRPr="00947371">
              <w:rPr>
                <w:b/>
                <w:bCs/>
              </w:rPr>
              <w:t>Absolute</w:t>
            </w:r>
          </w:p>
        </w:tc>
        <w:tc>
          <w:tcPr>
            <w:tcW w:w="2394" w:type="dxa"/>
          </w:tcPr>
          <w:p w14:paraId="62AEA3C1" w14:textId="74B54822" w:rsidR="00686312" w:rsidRPr="00947371" w:rsidRDefault="00686312" w:rsidP="00686312">
            <w:pPr>
              <w:pStyle w:val="ListParagraph"/>
              <w:ind w:left="0"/>
              <w:rPr>
                <w:lang w:val="en-IN"/>
              </w:rPr>
            </w:pPr>
            <w:r w:rsidRPr="00947371">
              <w:t>$A$1</w:t>
            </w:r>
          </w:p>
        </w:tc>
        <w:tc>
          <w:tcPr>
            <w:tcW w:w="2394" w:type="dxa"/>
          </w:tcPr>
          <w:p w14:paraId="60CD0651" w14:textId="50E82644" w:rsidR="00686312" w:rsidRPr="00947371" w:rsidRDefault="00A10D72" w:rsidP="00686312">
            <w:pPr>
              <w:pStyle w:val="ListParagraph"/>
              <w:ind w:left="0"/>
              <w:rPr>
                <w:lang w:val="en-IN"/>
              </w:rPr>
            </w:pPr>
            <w:r w:rsidRPr="00A10D72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2394" w:type="dxa"/>
          </w:tcPr>
          <w:p w14:paraId="34783E26" w14:textId="49C2059E" w:rsidR="00686312" w:rsidRPr="00947371" w:rsidRDefault="00A10D72" w:rsidP="00686312">
            <w:pPr>
              <w:pStyle w:val="ListParagraph"/>
              <w:ind w:left="0"/>
              <w:rPr>
                <w:lang w:val="en-IN"/>
              </w:rPr>
            </w:pPr>
            <w:r w:rsidRPr="00A10D72">
              <w:rPr>
                <w:rFonts w:ascii="Segoe UI Emoji" w:hAnsi="Segoe UI Emoji" w:cs="Segoe UI Emoji"/>
              </w:rPr>
              <w:t>❌</w:t>
            </w:r>
          </w:p>
        </w:tc>
      </w:tr>
      <w:tr w:rsidR="00686312" w:rsidRPr="00947371" w14:paraId="4177A8CF" w14:textId="77777777" w:rsidTr="00686312">
        <w:tc>
          <w:tcPr>
            <w:tcW w:w="2394" w:type="dxa"/>
          </w:tcPr>
          <w:p w14:paraId="692BF5B6" w14:textId="65A0057D" w:rsidR="00686312" w:rsidRPr="00947371" w:rsidRDefault="00686312" w:rsidP="00686312">
            <w:pPr>
              <w:pStyle w:val="ListParagraph"/>
              <w:ind w:left="0"/>
              <w:rPr>
                <w:b/>
                <w:bCs/>
                <w:lang w:val="en-IN"/>
              </w:rPr>
            </w:pPr>
            <w:r w:rsidRPr="00947371">
              <w:rPr>
                <w:b/>
                <w:bCs/>
              </w:rPr>
              <w:t>Mixed</w:t>
            </w:r>
          </w:p>
        </w:tc>
        <w:tc>
          <w:tcPr>
            <w:tcW w:w="2394" w:type="dxa"/>
          </w:tcPr>
          <w:p w14:paraId="567E2706" w14:textId="0318A31E" w:rsidR="00686312" w:rsidRPr="00947371" w:rsidRDefault="00686312" w:rsidP="00686312">
            <w:pPr>
              <w:pStyle w:val="ListParagraph"/>
              <w:ind w:left="0"/>
              <w:rPr>
                <w:lang w:val="en-IN"/>
              </w:rPr>
            </w:pPr>
            <w:r w:rsidRPr="00947371">
              <w:t>$A1 / A$1</w:t>
            </w:r>
          </w:p>
        </w:tc>
        <w:tc>
          <w:tcPr>
            <w:tcW w:w="2394" w:type="dxa"/>
          </w:tcPr>
          <w:p w14:paraId="40ABFE33" w14:textId="799A61A6" w:rsidR="00686312" w:rsidRPr="00947371" w:rsidRDefault="00A10D72" w:rsidP="00686312">
            <w:pPr>
              <w:pStyle w:val="ListParagraph"/>
              <w:ind w:left="0"/>
              <w:rPr>
                <w:lang w:val="en-IN"/>
              </w:rPr>
            </w:pPr>
            <w:r w:rsidRPr="00A10D72">
              <w:rPr>
                <w:rFonts w:ascii="Segoe UI Emoji" w:hAnsi="Segoe UI Emoji" w:cs="Segoe UI Emoji"/>
              </w:rPr>
              <w:t>❌</w:t>
            </w:r>
            <w:r w:rsidR="00686312" w:rsidRPr="00947371">
              <w:rPr>
                <w:lang w:val="en-IN"/>
              </w:rPr>
              <w:t>/</w:t>
            </w:r>
            <w:r w:rsidRPr="00A10D72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2394" w:type="dxa"/>
          </w:tcPr>
          <w:p w14:paraId="2143CF62" w14:textId="40C7E260" w:rsidR="00686312" w:rsidRPr="00947371" w:rsidRDefault="00A10D72" w:rsidP="00686312">
            <w:pPr>
              <w:pStyle w:val="ListParagraph"/>
              <w:ind w:left="0"/>
              <w:rPr>
                <w:lang w:val="en-IN"/>
              </w:rPr>
            </w:pPr>
            <w:r w:rsidRPr="00A10D72">
              <w:rPr>
                <w:rFonts w:ascii="Segoe UI Emoji" w:hAnsi="Segoe UI Emoji" w:cs="Segoe UI Emoji"/>
              </w:rPr>
              <w:t>✔️</w:t>
            </w:r>
            <w:r w:rsidR="00947371" w:rsidRPr="00947371">
              <w:rPr>
                <w:lang w:val="en-IN"/>
              </w:rPr>
              <w:t>/</w:t>
            </w:r>
            <w:r w:rsidRPr="00A10D72">
              <w:rPr>
                <w:rFonts w:ascii="Segoe UI Emoji" w:hAnsi="Segoe UI Emoji" w:cs="Segoe UI Emoji"/>
              </w:rPr>
              <w:t>❌</w:t>
            </w:r>
          </w:p>
        </w:tc>
      </w:tr>
    </w:tbl>
    <w:p w14:paraId="3BB9A9AA" w14:textId="77777777" w:rsidR="00686312" w:rsidRPr="00947371" w:rsidRDefault="00686312" w:rsidP="00686312">
      <w:pPr>
        <w:pStyle w:val="ListParagraph"/>
        <w:rPr>
          <w:lang w:val="en-IN"/>
        </w:rPr>
      </w:pPr>
    </w:p>
    <w:p w14:paraId="039F9B6F" w14:textId="77777777" w:rsidR="00686312" w:rsidRPr="00947371" w:rsidRDefault="00686312" w:rsidP="00686312">
      <w:pPr>
        <w:rPr>
          <w:lang w:val="en-IN"/>
        </w:rPr>
      </w:pPr>
    </w:p>
    <w:p w14:paraId="0A29FC6D" w14:textId="77777777" w:rsidR="00686312" w:rsidRDefault="00686312" w:rsidP="00686312">
      <w:pPr>
        <w:rPr>
          <w:lang w:val="en-IN"/>
        </w:rPr>
      </w:pPr>
    </w:p>
    <w:p w14:paraId="21E75CDF" w14:textId="77777777" w:rsidR="005444C5" w:rsidRDefault="005444C5" w:rsidP="00686312">
      <w:pPr>
        <w:rPr>
          <w:lang w:val="en-IN"/>
        </w:rPr>
      </w:pPr>
    </w:p>
    <w:p w14:paraId="6768B23E" w14:textId="77777777" w:rsidR="005444C5" w:rsidRDefault="005444C5" w:rsidP="00686312">
      <w:pPr>
        <w:rPr>
          <w:lang w:val="en-IN"/>
        </w:rPr>
      </w:pPr>
    </w:p>
    <w:p w14:paraId="064C7543" w14:textId="77777777" w:rsidR="005444C5" w:rsidRDefault="005444C5" w:rsidP="00686312">
      <w:pPr>
        <w:rPr>
          <w:lang w:val="en-IN"/>
        </w:rPr>
      </w:pPr>
    </w:p>
    <w:p w14:paraId="02D43EDE" w14:textId="77777777" w:rsidR="005444C5" w:rsidRDefault="005444C5" w:rsidP="00686312">
      <w:pPr>
        <w:rPr>
          <w:lang w:val="en-IN"/>
        </w:rPr>
      </w:pPr>
    </w:p>
    <w:p w14:paraId="7A69BE83" w14:textId="77777777" w:rsidR="005444C5" w:rsidRDefault="005444C5" w:rsidP="00686312">
      <w:pPr>
        <w:rPr>
          <w:lang w:val="en-IN"/>
        </w:rPr>
      </w:pPr>
    </w:p>
    <w:p w14:paraId="3DD09770" w14:textId="77777777" w:rsidR="005444C5" w:rsidRDefault="005444C5" w:rsidP="00686312">
      <w:pPr>
        <w:rPr>
          <w:lang w:val="en-IN"/>
        </w:rPr>
      </w:pPr>
    </w:p>
    <w:p w14:paraId="0D2C8A78" w14:textId="6D973A2A" w:rsidR="005444C5" w:rsidRPr="00760B61" w:rsidRDefault="005444C5" w:rsidP="00686312">
      <w:pPr>
        <w:rPr>
          <w:b/>
          <w:bCs/>
          <w:lang w:val="en-IN"/>
        </w:rPr>
      </w:pPr>
      <w:r w:rsidRPr="00760B61">
        <w:rPr>
          <w:b/>
          <w:bCs/>
          <w:lang w:val="en-IN"/>
        </w:rPr>
        <w:t xml:space="preserve">2. Write a formula to calculate the total sales of Car and </w:t>
      </w:r>
      <w:r w:rsidR="00AD05AB" w:rsidRPr="00760B61">
        <w:rPr>
          <w:b/>
          <w:bCs/>
          <w:lang w:val="en-IN"/>
        </w:rPr>
        <w:t>Bicycle</w:t>
      </w:r>
      <w:r w:rsidRPr="00760B61">
        <w:rPr>
          <w:b/>
          <w:bCs/>
          <w:lang w:val="en-IN"/>
        </w:rPr>
        <w:t xml:space="preserve"> only</w:t>
      </w:r>
    </w:p>
    <w:p w14:paraId="48017853" w14:textId="77777777" w:rsidR="00760B61" w:rsidRDefault="00760B61" w:rsidP="00760B61">
      <w:pPr>
        <w:rPr>
          <w:b/>
          <w:bCs/>
        </w:rPr>
      </w:pPr>
      <w:r>
        <w:rPr>
          <w:b/>
          <w:bCs/>
        </w:rPr>
        <w:t xml:space="preserve">Ans – </w:t>
      </w:r>
    </w:p>
    <w:p w14:paraId="03C0A7D9" w14:textId="77777777" w:rsidR="005444C5" w:rsidRPr="00947371" w:rsidRDefault="005444C5" w:rsidP="00686312">
      <w:pPr>
        <w:rPr>
          <w:lang w:val="en-IN"/>
        </w:rPr>
      </w:pPr>
    </w:p>
    <w:bookmarkStart w:id="0" w:name="_MON_1828606899"/>
    <w:bookmarkEnd w:id="0"/>
    <w:p w14:paraId="31FD1D10" w14:textId="01BA7098" w:rsidR="005444C5" w:rsidRDefault="00E6637C" w:rsidP="00B064F5">
      <w:pPr>
        <w:rPr>
          <w:lang w:val="en-IN"/>
        </w:rPr>
      </w:pPr>
      <w:r>
        <w:rPr>
          <w:lang w:val="en-IN"/>
        </w:rPr>
        <w:object w:dxaOrig="10565" w:dyaOrig="3063" w14:anchorId="3015C9E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8.55pt;height:153.5pt" o:ole="">
            <v:imagedata r:id="rId5" o:title=""/>
          </v:shape>
          <o:OLEObject Type="Embed" ProgID="Excel.Sheet.12" ShapeID="_x0000_i1025" DrawAspect="Content" ObjectID="_1828629750" r:id="rId6"/>
        </w:object>
      </w:r>
    </w:p>
    <w:p w14:paraId="07D3ED17" w14:textId="75073EB2" w:rsidR="00B064F5" w:rsidRDefault="00B064F5" w:rsidP="00B064F5">
      <w:pPr>
        <w:rPr>
          <w:lang w:val="en-IN"/>
        </w:rPr>
      </w:pPr>
    </w:p>
    <w:p w14:paraId="5FCF32B2" w14:textId="17DA6356" w:rsidR="00760B61" w:rsidRDefault="00760B61" w:rsidP="00B064F5">
      <w:pPr>
        <w:rPr>
          <w:lang w:val="en-IN"/>
        </w:rPr>
      </w:pPr>
      <w:r w:rsidRPr="00760B61">
        <w:rPr>
          <w:b/>
          <w:bCs/>
          <w:lang w:val="en-IN"/>
        </w:rPr>
        <w:t>3. Using the data below, write a formula to calculate the average sales of items priced above 100 but less than 300</w:t>
      </w:r>
      <w:r w:rsidRPr="00760B61">
        <w:rPr>
          <w:lang w:val="en-IN"/>
        </w:rPr>
        <w:t>:</w:t>
      </w:r>
    </w:p>
    <w:p w14:paraId="7B71E163" w14:textId="77777777" w:rsidR="00760B61" w:rsidRDefault="00760B61" w:rsidP="00760B61">
      <w:pPr>
        <w:rPr>
          <w:b/>
          <w:bCs/>
        </w:rPr>
      </w:pPr>
      <w:r>
        <w:rPr>
          <w:b/>
          <w:bCs/>
        </w:rPr>
        <w:t xml:space="preserve">Ans – </w:t>
      </w:r>
    </w:p>
    <w:p w14:paraId="44205376" w14:textId="77777777" w:rsidR="00760B61" w:rsidRDefault="00760B61" w:rsidP="00760B61">
      <w:pPr>
        <w:rPr>
          <w:b/>
          <w:bCs/>
        </w:rPr>
      </w:pPr>
    </w:p>
    <w:bookmarkStart w:id="1" w:name="_MON_1828611894"/>
    <w:bookmarkEnd w:id="1"/>
    <w:p w14:paraId="73C704FE" w14:textId="198DC73F" w:rsidR="005444C5" w:rsidRDefault="001F1DBB" w:rsidP="00B064F5">
      <w:pPr>
        <w:rPr>
          <w:lang w:val="en-IN"/>
        </w:rPr>
      </w:pPr>
      <w:r>
        <w:rPr>
          <w:lang w:val="en-IN"/>
        </w:rPr>
        <w:object w:dxaOrig="11084" w:dyaOrig="3063" w14:anchorId="63F899F5">
          <v:shape id="_x0000_i1026" type="#_x0000_t75" style="width:526.95pt;height:153.5pt" o:ole="">
            <v:imagedata r:id="rId7" o:title=""/>
          </v:shape>
          <o:OLEObject Type="Embed" ProgID="Excel.Sheet.12" ShapeID="_x0000_i1026" DrawAspect="Content" ObjectID="_1828629751" r:id="rId8"/>
        </w:object>
      </w:r>
    </w:p>
    <w:p w14:paraId="616D57A3" w14:textId="77777777" w:rsidR="005444C5" w:rsidRPr="00947371" w:rsidRDefault="005444C5" w:rsidP="00B064F5">
      <w:pPr>
        <w:rPr>
          <w:lang w:val="en-IN"/>
        </w:rPr>
      </w:pPr>
    </w:p>
    <w:p w14:paraId="4493810A" w14:textId="69CA39D7" w:rsidR="00B064F5" w:rsidRPr="00B064F5" w:rsidRDefault="00B064F5" w:rsidP="00B064F5">
      <w:pPr>
        <w:rPr>
          <w:b/>
          <w:bCs/>
          <w:lang w:val="en-IN"/>
        </w:rPr>
      </w:pPr>
      <w:r>
        <w:rPr>
          <w:b/>
          <w:bCs/>
          <w:lang w:val="en-IN"/>
        </w:rPr>
        <w:tab/>
      </w:r>
    </w:p>
    <w:p w14:paraId="616FAD2F" w14:textId="5913B78B" w:rsidR="00016482" w:rsidRPr="00016482" w:rsidRDefault="00016482">
      <w:pPr>
        <w:rPr>
          <w:b/>
          <w:bCs/>
        </w:rPr>
      </w:pPr>
      <w:r w:rsidRPr="00016482">
        <w:rPr>
          <w:b/>
          <w:bCs/>
        </w:rPr>
        <w:br/>
      </w:r>
      <w:r w:rsidRPr="00016482">
        <w:rPr>
          <w:b/>
          <w:bCs/>
        </w:rPr>
        <w:br/>
      </w:r>
      <w:r w:rsidRPr="00016482">
        <w:rPr>
          <w:b/>
          <w:bCs/>
        </w:rPr>
        <w:br/>
      </w:r>
    </w:p>
    <w:sectPr w:rsidR="00016482" w:rsidRPr="000164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915C4"/>
    <w:multiLevelType w:val="multilevel"/>
    <w:tmpl w:val="877E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05C4D"/>
    <w:multiLevelType w:val="multilevel"/>
    <w:tmpl w:val="93908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134CF3"/>
    <w:multiLevelType w:val="multilevel"/>
    <w:tmpl w:val="AC14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A405CB"/>
    <w:multiLevelType w:val="hybridMultilevel"/>
    <w:tmpl w:val="D40ED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CD4C94"/>
    <w:multiLevelType w:val="multilevel"/>
    <w:tmpl w:val="1C7C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61403">
    <w:abstractNumId w:val="1"/>
  </w:num>
  <w:num w:numId="2" w16cid:durableId="1759788683">
    <w:abstractNumId w:val="0"/>
  </w:num>
  <w:num w:numId="3" w16cid:durableId="2065173356">
    <w:abstractNumId w:val="3"/>
  </w:num>
  <w:num w:numId="4" w16cid:durableId="1194004144">
    <w:abstractNumId w:val="4"/>
  </w:num>
  <w:num w:numId="5" w16cid:durableId="7834268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482"/>
    <w:rsid w:val="00016482"/>
    <w:rsid w:val="000C6C87"/>
    <w:rsid w:val="000D3AEB"/>
    <w:rsid w:val="000D6FC0"/>
    <w:rsid w:val="001F1DBB"/>
    <w:rsid w:val="005444C5"/>
    <w:rsid w:val="006655A1"/>
    <w:rsid w:val="00686312"/>
    <w:rsid w:val="00760B61"/>
    <w:rsid w:val="007B6167"/>
    <w:rsid w:val="00947371"/>
    <w:rsid w:val="00A10D72"/>
    <w:rsid w:val="00A9168C"/>
    <w:rsid w:val="00AD05AB"/>
    <w:rsid w:val="00B064F5"/>
    <w:rsid w:val="00BD2169"/>
    <w:rsid w:val="00E6637C"/>
    <w:rsid w:val="00F1235B"/>
    <w:rsid w:val="00FA4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A3F44"/>
  <w15:chartTrackingRefBased/>
  <w15:docId w15:val="{C9592683-2B0A-428B-97BF-E49507F37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64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648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48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4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4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4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4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482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482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016482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48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48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4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4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4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4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4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1648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48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1648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164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482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4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48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48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482"/>
    <w:rPr>
      <w:rFonts w:cs="Mangal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482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648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648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863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686312"/>
    <w:rPr>
      <w:b/>
      <w:bCs/>
    </w:rPr>
  </w:style>
  <w:style w:type="table" w:styleId="TableGrid">
    <w:name w:val="Table Grid"/>
    <w:basedOn w:val="TableNormal"/>
    <w:uiPriority w:val="59"/>
    <w:rsid w:val="006863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1.xlsx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Worksheet.xlsx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saifayubi@hotmail.com</dc:creator>
  <cp:keywords/>
  <dc:description/>
  <cp:lastModifiedBy>saifayubi@hotmail.com</cp:lastModifiedBy>
  <cp:revision>5</cp:revision>
  <dcterms:created xsi:type="dcterms:W3CDTF">2025-12-30T07:01:00Z</dcterms:created>
  <dcterms:modified xsi:type="dcterms:W3CDTF">2025-12-30T14:26:00Z</dcterms:modified>
</cp:coreProperties>
</file>