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left"/>
      </w:pPr>
      <w:r>
        <w:rPr>
          <w:rFonts w:ascii="Calibri" w:cs="Calibri" w:eastAsia="Calibri" w:hAnsi="Calibri"/>
          <w:b/>
          <w:bCs/>
          <w:color w:val="1A1A1A"/>
          <w:sz w:val="52"/>
          <w:szCs w:val="52"/>
        </w:rPr>
        <w:t xml:space="preserve">Connect Four</w:t>
      </w:r>
    </w:p>
    <w:p>
      <w:pPr>
        <w:spacing w:after="80" w:before="0"/>
        <w:jc w:val="left"/>
      </w:pPr>
      <w:r>
        <w:rPr>
          <w:rFonts w:ascii="Calibri" w:cs="Calibri" w:eastAsia="Calibri" w:hAnsi="Calibri"/>
          <w:color w:val="555555"/>
          <w:sz w:val="28"/>
          <w:szCs w:val="28"/>
        </w:rPr>
        <w:t xml:space="preserve">Algorithms Used in the Project</w:t>
      </w:r>
    </w:p>
    <w:p>
      <w:pPr>
        <w:pBdr>
          <w:bottom w:val="single" w:color="2E75B6" w:sz="6" w:space="1"/>
        </w:pBdr>
        <w:spacing w:after="0" w:before="0"/>
      </w:pPr>
      <w:r>
        <w:t xml:space="preserve"/>
      </w:r>
    </w:p>
    <w:p>
      <w:pPr>
        <w:spacing w:after="200" w:before="200"/>
      </w:pPr>
      <w:r>
        <w:t xml:space="preserve"/>
      </w:r>
    </w:p>
    <w:p>
      <w:pPr>
        <w:spacing w:after="80" w:before="60"/>
      </w:pPr>
      <w:r>
        <w:rPr>
          <w:rFonts w:ascii="Calibri" w:cs="Calibri" w:eastAsia="Calibri" w:hAnsi="Calibri"/>
          <w:color w:val="1A1A1A"/>
          <w:sz w:val="21"/>
          <w:szCs w:val="21"/>
        </w:rPr>
        <w:t xml:space="preserve">This document covers the algorithm paradigms used in the Connect Four project, why each one was chosen, and what role it plays in the overall system. The game includes a human-vs-AI mode where the AI selects its moves using a combination of four paradigms working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90"/>
              <w:left w:type="dxa" w:w="160"/>
              <w:bottom w:type="dxa" w:w="90"/>
              <w:right w:type="dxa" w:w="160"/>
            </w:tcMar>
          </w:tcPr>
          <w:p>
            <w:r>
              <w:rPr>
                <w:rFonts w:ascii="Calibri" w:cs="Calibri" w:eastAsia="Calibri" w:hAnsi="Calibri"/>
                <w:b/>
                <w:bCs/>
                <w:color w:val="FFFFFF"/>
                <w:sz w:val="20"/>
                <w:szCs w:val="20"/>
              </w:rPr>
              <w:t xml:space="preserve">Paradigm</w:t>
            </w:r>
          </w:p>
        </w:tc>
        <w:tc>
          <w:tcPr>
            <w:tcW w:type="dxa" w:w="3360"/>
            <w:tcBorders>
              <w:top w:val="single" w:color="CCCCCC" w:sz="1"/>
              <w:left w:val="single" w:color="CCCCCC" w:sz="1"/>
              <w:bottom w:val="single" w:color="CCCCCC" w:sz="1"/>
              <w:right w:val="single" w:color="CCCCCC" w:sz="1"/>
            </w:tcBorders>
            <w:shd w:fill="2E75B6" w:val="clear"/>
            <w:tcMar>
              <w:top w:type="dxa" w:w="90"/>
              <w:left w:type="dxa" w:w="160"/>
              <w:bottom w:type="dxa" w:w="90"/>
              <w:right w:type="dxa" w:w="160"/>
            </w:tcMar>
          </w:tcPr>
          <w:p>
            <w:r>
              <w:rPr>
                <w:rFonts w:ascii="Calibri" w:cs="Calibri" w:eastAsia="Calibri" w:hAnsi="Calibri"/>
                <w:b/>
                <w:bCs/>
                <w:color w:val="FFFFFF"/>
                <w:sz w:val="20"/>
                <w:szCs w:val="20"/>
              </w:rPr>
              <w:t xml:space="preserve">Where it appears</w:t>
            </w:r>
          </w:p>
        </w:tc>
        <w:tc>
          <w:tcPr>
            <w:tcW w:type="dxa" w:w="3600"/>
            <w:tcBorders>
              <w:top w:val="single" w:color="CCCCCC" w:sz="1"/>
              <w:left w:val="single" w:color="CCCCCC" w:sz="1"/>
              <w:bottom w:val="single" w:color="CCCCCC" w:sz="1"/>
              <w:right w:val="single" w:color="CCCCCC" w:sz="1"/>
            </w:tcBorders>
            <w:shd w:fill="2E75B6" w:val="clear"/>
            <w:tcMar>
              <w:top w:type="dxa" w:w="90"/>
              <w:left w:type="dxa" w:w="160"/>
              <w:bottom w:type="dxa" w:w="90"/>
              <w:right w:type="dxa" w:w="160"/>
            </w:tcMar>
          </w:tcPr>
          <w:p>
            <w:r>
              <w:rPr>
                <w:rFonts w:ascii="Calibri" w:cs="Calibri" w:eastAsia="Calibri" w:hAnsi="Calibri"/>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Divide &amp; Conquer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minimax.py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Breaks the game into smaller decisions recursively</w:t>
            </w:r>
          </w:p>
        </w:tc>
      </w:tr>
      <w:tr>
        <w:tc>
          <w:tcPr>
            <w:tcW w:type="dxa" w:w="240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Pruning / Backtracking</w:t>
            </w:r>
          </w:p>
        </w:tc>
        <w:tc>
          <w:tcPr>
            <w:tcW w:type="dxa" w:w="336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alphabeta.py</w:t>
            </w:r>
          </w:p>
        </w:tc>
        <w:tc>
          <w:tcPr>
            <w:tcW w:type="dxa" w:w="360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Skips branches that cannot change the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Greedy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alphabeta.py, heuristic.py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A1A1A"/>
                <w:sz w:val="20"/>
                <w:szCs w:val="20"/>
              </w:rPr>
              <w:t xml:space="preserve">Scores positions and tries the best moves first</w:t>
            </w:r>
          </w:p>
        </w:tc>
      </w:tr>
      <w:tr>
        <w:tc>
          <w:tcPr>
            <w:tcW w:type="dxa" w:w="240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Dynamic Programming</w:t>
            </w:r>
          </w:p>
        </w:tc>
        <w:tc>
          <w:tcPr>
            <w:tcW w:type="dxa" w:w="336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transposition.py</w:t>
            </w:r>
          </w:p>
        </w:tc>
        <w:tc>
          <w:tcPr>
            <w:tcW w:type="dxa" w:w="3600"/>
            <w:tcBorders>
              <w:top w:val="single" w:color="CCCCCC" w:sz="1"/>
              <w:left w:val="single" w:color="CCCCCC" w:sz="1"/>
              <w:bottom w:val="single" w:color="CCCCCC" w:sz="1"/>
              <w:right w:val="single" w:color="CCCCCC" w:sz="1"/>
            </w:tcBorders>
            <w:shd w:fill="F9FBFE" w:val="clear"/>
            <w:tcMar>
              <w:top w:type="dxa" w:w="80"/>
              <w:left w:type="dxa" w:w="160"/>
              <w:bottom w:type="dxa" w:w="80"/>
              <w:right w:type="dxa" w:w="160"/>
            </w:tcMar>
          </w:tcPr>
          <w:p>
            <w:r>
              <w:rPr>
                <w:rFonts w:ascii="Calibri" w:cs="Calibri" w:eastAsia="Calibri" w:hAnsi="Calibri"/>
                <w:color w:val="1A1A1A"/>
                <w:sz w:val="20"/>
                <w:szCs w:val="20"/>
              </w:rPr>
              <w:t xml:space="preserve">Caches results to avoid repeating the same work</w:t>
            </w:r>
          </w:p>
        </w:tc>
      </w:tr>
    </w:tbl>
    <w:p>
      <w:pPr>
        <w:spacing w:after="200" w:before="200"/>
      </w:pPr>
      <w:r>
        <w:t xml:space="preserve"/>
      </w:r>
    </w:p>
    <w:p>
      <w:r>
        <w:br w:type="page"/>
      </w:r>
    </w:p>
    <w:p>
      <w:pPr>
        <w:pStyle w:val="Heading1"/>
        <w:pBdr>
          <w:bottom w:val="single" w:color="DDDDDD" w:sz="4" w:space="6"/>
        </w:pBdr>
        <w:spacing w:after="120" w:before="400"/>
      </w:pPr>
      <w:r>
        <w:rPr>
          <w:rFonts w:ascii="Calibri" w:cs="Calibri" w:eastAsia="Calibri" w:hAnsi="Calibri"/>
          <w:b/>
          <w:bCs/>
          <w:color w:val="1A1A1A"/>
          <w:sz w:val="28"/>
          <w:szCs w:val="28"/>
        </w:rPr>
        <w:t xml:space="preserve">1. Divide &amp; Conquer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src/minimax.py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Complexity</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O(nᵈ) — where n is the number of possible moves per turn and d is the search depth</w:t>
            </w:r>
          </w:p>
        </w:tc>
      </w:tr>
    </w:tbl>
    <w:p>
      <w:pPr>
        <w:spacing w:after="60" w:before="60"/>
      </w:pPr>
      <w:r>
        <w:t xml:space="preserve"/>
      </w:r>
    </w:p>
    <w:p>
      <w:pPr>
        <w:spacing w:after="60" w:before="220"/>
      </w:pPr>
      <w:r>
        <w:rPr>
          <w:rFonts w:ascii="Calibri" w:cs="Calibri" w:eastAsia="Calibri" w:hAnsi="Calibri"/>
          <w:b/>
          <w:bCs/>
          <w:color w:val="2E75B6"/>
          <w:sz w:val="22"/>
          <w:szCs w:val="22"/>
        </w:rPr>
        <w:t xml:space="preserve">What is it?</w:t>
      </w:r>
    </w:p>
    <w:p>
      <w:pPr>
        <w:spacing w:after="80" w:before="60"/>
      </w:pPr>
      <w:r>
        <w:rPr>
          <w:rFonts w:ascii="Calibri" w:cs="Calibri" w:eastAsia="Calibri" w:hAnsi="Calibri"/>
          <w:color w:val="1A1A1A"/>
          <w:sz w:val="21"/>
          <w:szCs w:val="21"/>
        </w:rPr>
        <w:t xml:space="preserve">Divide &amp; Conquer works by breaking a large problem into smaller sub-problems, solving each one, and combining the results. In this project, the problem is: "what is the best move I can make right now?" The algorithm breaks this down by asking the same question for every possible future board state, recursively, until it reaches either a win, a loss, a draw, or the depth limit.</w:t>
      </w:r>
    </w:p>
    <w:p>
      <w:pPr>
        <w:spacing w:after="60" w:before="220"/>
      </w:pPr>
      <w:r>
        <w:rPr>
          <w:rFonts w:ascii="Calibri" w:cs="Calibri" w:eastAsia="Calibri" w:hAnsi="Calibri"/>
          <w:b/>
          <w:bCs/>
          <w:color w:val="2E75B6"/>
          <w:sz w:val="22"/>
          <w:szCs w:val="22"/>
        </w:rPr>
        <w:t xml:space="preserve">Why did we use it?</w:t>
      </w:r>
    </w:p>
    <w:p>
      <w:pPr>
        <w:spacing w:after="80" w:before="60"/>
      </w:pPr>
      <w:r>
        <w:rPr>
          <w:rFonts w:ascii="Calibri" w:cs="Calibri" w:eastAsia="Calibri" w:hAnsi="Calibri"/>
          <w:color w:val="1A1A1A"/>
          <w:sz w:val="21"/>
          <w:szCs w:val="21"/>
        </w:rPr>
        <w:t xml:space="preserve">Connect Four has too many possible games to evaluate all of them. Divide &amp; Conquer lets the AI search as far ahead as the time budget allows, treating each move as its own sub-problem. It also guarantees that the AI will never miss a winning move within the depth it searches — making it a reliable and correct foundation for everything else built on top of it.</w:t>
      </w:r>
    </w:p>
    <w:p>
      <w:pPr>
        <w:spacing w:after="60" w:before="220"/>
      </w:pPr>
      <w:r>
        <w:rPr>
          <w:rFonts w:ascii="Calibri" w:cs="Calibri" w:eastAsia="Calibri" w:hAnsi="Calibri"/>
          <w:b/>
          <w:bCs/>
          <w:color w:val="2E75B6"/>
          <w:sz w:val="22"/>
          <w:szCs w:val="22"/>
        </w:rPr>
        <w:t xml:space="preserve">Role in the project</w:t>
      </w:r>
    </w:p>
    <w:p>
      <w:pPr>
        <w:spacing w:after="80" w:before="60"/>
      </w:pPr>
      <w:r>
        <w:rPr>
          <w:rFonts w:ascii="Calibri" w:cs="Calibri" w:eastAsia="Calibri" w:hAnsi="Calibri"/>
          <w:color w:val="1A1A1A"/>
          <w:sz w:val="21"/>
          <w:szCs w:val="21"/>
        </w:rPr>
        <w:t xml:space="preserve">This is implemented as the Minimax function in minimax.py. On its turn (maximizing), the AI picks the move with the highest score among all options. On the opponent’s turn (minimizing), it assumes the opponent plays the move with the lowest score. The recursion bottoms out at a terminal state (win/draw) or when the depth limit is reached, at which point the heuristic evaluator takes over.</w:t>
      </w:r>
    </w:p>
    <w:p>
      <w:pPr>
        <w:spacing w:after="40" w:before="40"/>
      </w:pPr>
      <w:r>
        <w:t xml:space="preserve"/>
      </w:r>
    </w:p>
    <w:p>
      <w:r>
        <w:br w:type="page"/>
      </w:r>
    </w:p>
    <w:p>
      <w:pPr>
        <w:pStyle w:val="Heading1"/>
        <w:pBdr>
          <w:bottom w:val="single" w:color="DDDDDD" w:sz="4" w:space="6"/>
        </w:pBdr>
        <w:spacing w:after="120" w:before="400"/>
      </w:pPr>
      <w:r>
        <w:rPr>
          <w:rFonts w:ascii="Calibri" w:cs="Calibri" w:eastAsia="Calibri" w:hAnsi="Calibri"/>
          <w:b/>
          <w:bCs/>
          <w:color w:val="1A1A1A"/>
          <w:sz w:val="28"/>
          <w:szCs w:val="28"/>
        </w:rPr>
        <w:t xml:space="preserve">2. Pruning / Backtracking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src/alphabeta.py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Complexity</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O(n^(d/2)) in the best case — where n is the branching factor and d is the depth</w:t>
            </w:r>
          </w:p>
        </w:tc>
      </w:tr>
    </w:tbl>
    <w:p>
      <w:pPr>
        <w:spacing w:after="60" w:before="60"/>
      </w:pPr>
      <w:r>
        <w:t xml:space="preserve"/>
      </w:r>
    </w:p>
    <w:p>
      <w:pPr>
        <w:spacing w:after="60" w:before="220"/>
      </w:pPr>
      <w:r>
        <w:rPr>
          <w:rFonts w:ascii="Calibri" w:cs="Calibri" w:eastAsia="Calibri" w:hAnsi="Calibri"/>
          <w:b/>
          <w:bCs/>
          <w:color w:val="2E75B6"/>
          <w:sz w:val="22"/>
          <w:szCs w:val="22"/>
        </w:rPr>
        <w:t xml:space="preserve">What is it?</w:t>
      </w:r>
    </w:p>
    <w:p>
      <w:pPr>
        <w:spacing w:after="80" w:before="60"/>
      </w:pPr>
      <w:r>
        <w:rPr>
          <w:rFonts w:ascii="Calibri" w:cs="Calibri" w:eastAsia="Calibri" w:hAnsi="Calibri"/>
          <w:color w:val="1A1A1A"/>
          <w:sz w:val="21"/>
          <w:szCs w:val="21"/>
        </w:rPr>
        <w:t xml:space="preserve">Pruning is a backtracking strategy that abandons a branch of the search tree as soon as it is proven to be irrelevant. The specific technique used here is Alpha-Beta Pruning. It tracks two values throughout the search: the best outcome the AI can already guarantee (alpha), and the best outcome the opponent can already guarantee (beta). If those two values cross, there’s no point evaluating the rest of that branch.</w:t>
      </w:r>
    </w:p>
    <w:p>
      <w:pPr>
        <w:spacing w:after="60" w:before="220"/>
      </w:pPr>
      <w:r>
        <w:rPr>
          <w:rFonts w:ascii="Calibri" w:cs="Calibri" w:eastAsia="Calibri" w:hAnsi="Calibri"/>
          <w:b/>
          <w:bCs/>
          <w:color w:val="2E75B6"/>
          <w:sz w:val="22"/>
          <w:szCs w:val="22"/>
        </w:rPr>
        <w:t xml:space="preserve">Why did we use it?</w:t>
      </w:r>
    </w:p>
    <w:p>
      <w:pPr>
        <w:spacing w:after="80" w:before="60"/>
      </w:pPr>
      <w:r>
        <w:rPr>
          <w:rFonts w:ascii="Calibri" w:cs="Calibri" w:eastAsia="Calibri" w:hAnsi="Calibri"/>
          <w:color w:val="1A1A1A"/>
          <w:sz w:val="21"/>
          <w:szCs w:val="21"/>
        </w:rPr>
        <w:t xml:space="preserve">Without pruning, the number of positions the AI has to evaluate grows very quickly with depth. Going one level deeper roughly multiplies the work by 7. Alpha-Beta can cut that growth dramatically, which means the AI can think further ahead in the same amount of time. This is what makes the difference between an AI that feels sluggish and one that responds instantly.</w:t>
      </w:r>
    </w:p>
    <w:p>
      <w:pPr>
        <w:spacing w:after="60" w:before="220"/>
      </w:pPr>
      <w:r>
        <w:rPr>
          <w:rFonts w:ascii="Calibri" w:cs="Calibri" w:eastAsia="Calibri" w:hAnsi="Calibri"/>
          <w:b/>
          <w:bCs/>
          <w:color w:val="2E75B6"/>
          <w:sz w:val="22"/>
          <w:szCs w:val="22"/>
        </w:rPr>
        <w:t xml:space="preserve">Role in the project</w:t>
      </w:r>
    </w:p>
    <w:p>
      <w:pPr>
        <w:spacing w:after="80" w:before="60"/>
      </w:pPr>
      <w:r>
        <w:rPr>
          <w:rFonts w:ascii="Calibri" w:cs="Calibri" w:eastAsia="Calibri" w:hAnsi="Calibri"/>
          <w:color w:val="1A1A1A"/>
          <w:sz w:val="21"/>
          <w:szCs w:val="21"/>
        </w:rPr>
        <w:t>Alpha-Beta is the search strategy used by the game's computer opponent. In screens.py, the computer always calls get_best_move_with_tt() from transposition.py, which is built directly on this alpha-beta logic and adds caching on top. The plain minimax in minimax.py is a standalone baseline implementation that is not called during normal gameplay. Alpha-Beta uses the same recursive structure as plain minimax but adds two extra conditions: if the maximizer already has a guaranteed result better than what the minimizer would allow, stop. If the minimizer already has a result better than what the maximizer would allow, also stop. The pruned branches are never visited, saving significant computation.</w:t>
      </w:r>
    </w:p>
    <w:p>
      <w:pPr>
        <w:spacing w:after="40" w:before="40"/>
      </w:pPr>
      <w:r>
        <w:t xml:space="preserve"/>
      </w:r>
    </w:p>
    <w:p>
      <w:r>
        <w:br w:type="page"/>
      </w:r>
    </w:p>
    <w:p>
      <w:pPr>
        <w:pStyle w:val="Heading1"/>
        <w:pBdr>
          <w:bottom w:val="single" w:color="DDDDDD" w:sz="4" w:space="6"/>
        </w:pBdr>
        <w:spacing w:after="120" w:before="400"/>
      </w:pPr>
      <w:r>
        <w:rPr>
          <w:rFonts w:ascii="Calibri" w:cs="Calibri" w:eastAsia="Calibri" w:hAnsi="Calibri"/>
          <w:b/>
          <w:bCs/>
          <w:color w:val="1A1A1A"/>
          <w:sz w:val="28"/>
          <w:szCs w:val="28"/>
        </w:rPr>
        <w:t xml:space="preserve">3. 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Files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src/alphabeta.py, src/heuristic.py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Complexity</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O(n log n) for move ordering + O(n) to score the board, where n is the number of cells</w:t>
            </w:r>
          </w:p>
        </w:tc>
      </w:tr>
    </w:tbl>
    <w:p>
      <w:pPr>
        <w:spacing w:after="60" w:before="60"/>
      </w:pPr>
      <w:r>
        <w:t xml:space="preserve"/>
      </w:r>
    </w:p>
    <w:p>
      <w:pPr>
        <w:spacing w:after="60" w:before="220"/>
      </w:pPr>
      <w:r>
        <w:rPr>
          <w:rFonts w:ascii="Calibri" w:cs="Calibri" w:eastAsia="Calibri" w:hAnsi="Calibri"/>
          <w:b/>
          <w:bCs/>
          <w:color w:val="2E75B6"/>
          <w:sz w:val="22"/>
          <w:szCs w:val="22"/>
        </w:rPr>
        <w:t xml:space="preserve">What is it?</w:t>
      </w:r>
    </w:p>
    <w:p>
      <w:pPr>
        <w:spacing w:after="80" w:before="60"/>
      </w:pPr>
      <w:r>
        <w:rPr>
          <w:rFonts w:ascii="Calibri" w:cs="Calibri" w:eastAsia="Calibri" w:hAnsi="Calibri"/>
          <w:color w:val="1A1A1A"/>
          <w:sz w:val="21"/>
          <w:szCs w:val="21"/>
        </w:rPr>
        <w:t xml:space="preserve">A greedy approach makes the locally best choice at each step, without exhaustive search. In this project, two separate greedy strategies are used. The first is move ordering — always try the most promising column first when searching. The second is the heuristic evaluation function — score a board state instantly based on patterns, rather than playing all the way to the end.</w:t>
      </w:r>
    </w:p>
    <w:p>
      <w:pPr>
        <w:spacing w:after="60" w:before="220"/>
      </w:pPr>
      <w:r>
        <w:rPr>
          <w:rFonts w:ascii="Calibri" w:cs="Calibri" w:eastAsia="Calibri" w:hAnsi="Calibri"/>
          <w:b/>
          <w:bCs/>
          <w:color w:val="2E75B6"/>
          <w:sz w:val="22"/>
          <w:szCs w:val="22"/>
        </w:rPr>
        <w:t xml:space="preserve">Why did we use it?</w:t>
      </w:r>
    </w:p>
    <w:p>
      <w:pPr>
        <w:spacing w:after="80" w:before="60"/>
      </w:pPr>
      <w:r>
        <w:rPr>
          <w:rFonts w:ascii="Calibri" w:cs="Calibri" w:eastAsia="Calibri" w:hAnsi="Calibri"/>
          <w:color w:val="1A1A1A"/>
          <w:sz w:val="21"/>
          <w:szCs w:val="21"/>
        </w:rPr>
        <w:t xml:space="preserve">Move ordering and Alpha-Beta Pruning are deeply connected. Pruning only eliminates a branch if the first move tried was already strong enough to set a tight bound. If we try weak moves first, barely anything gets pruned. Trying the best-looking moves first — greedily — is what makes Alpha-Beta work well in practice. As for the heuristic, we need it because we cannot always search all the way to the end of the game. We need a fast, reasonable estimate of who is winning.</w:t>
      </w:r>
    </w:p>
    <w:p>
      <w:pPr>
        <w:spacing w:after="60" w:before="220"/>
      </w:pPr>
      <w:r>
        <w:rPr>
          <w:rFonts w:ascii="Calibri" w:cs="Calibri" w:eastAsia="Calibri" w:hAnsi="Calibri"/>
          <w:b/>
          <w:bCs/>
          <w:color w:val="2E75B6"/>
          <w:sz w:val="22"/>
          <w:szCs w:val="22"/>
        </w:rPr>
        <w:t xml:space="preserve">Role in the project</w:t>
      </w:r>
    </w:p>
    <w:p>
      <w:pPr>
        <w:spacing w:after="80" w:before="60"/>
      </w:pPr>
      <w:r>
        <w:rPr>
          <w:rFonts w:ascii="Calibri" w:cs="Calibri" w:eastAsia="Calibri" w:hAnsi="Calibri"/>
          <w:color w:val="1A1A1A"/>
          <w:sz w:val="21"/>
          <w:szCs w:val="21"/>
        </w:rPr>
        <w:t>Move ordering (get_ordered_moves) sorts the available columns by proximity to the center. Center columns are tried first because they connect to more winning lines and tend to produce better scores. The heuristic function (score_position) evaluates every 4-cell window on the board horizontally, vertically, and diagonally using the following scoring rules: +100 for 4 pieces in a window (AI wins that line), +5 for 3 AI pieces with 1 empty cell, +2 for 2 AI pieces with 2 empty cells, and −4 when the opponent has 3 pieces with 1 empty cell (blocking threat). Additionally, each AI piece in the center column (column 3) earns +3 to reflect the statistical advantage of controlling the center. This total score is returned whenever the search hits its depth limit.</w:t>
      </w:r>
    </w:p>
    <w:p>
      <w:pPr>
        <w:spacing w:after="40" w:before="40"/>
      </w:pPr>
      <w:r>
        <w:t xml:space="preserve"/>
      </w:r>
    </w:p>
    <w:p>
      <w:r>
        <w:br w:type="page"/>
      </w:r>
    </w:p>
    <w:p>
      <w:pPr>
        <w:pStyle w:val="Heading1"/>
        <w:pBdr>
          <w:bottom w:val="single" w:color="DDDDDD" w:sz="4" w:space="6"/>
        </w:pBdr>
        <w:spacing w:after="120" w:before="400"/>
      </w:pPr>
      <w:r>
        <w:rPr>
          <w:rFonts w:ascii="Calibri" w:cs="Calibri" w:eastAsia="Calibri" w:hAnsi="Calibri"/>
          <w:b/>
          <w:bCs/>
          <w:color w:val="1A1A1A"/>
          <w:sz w:val="28"/>
          <w:szCs w:val="28"/>
        </w:rPr>
        <w:t xml:space="preserve">4. Dynamic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File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src/transposition.py</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60"/>
              <w:bottom w:type="dxa" w:w="80"/>
              <w:right w:type="dxa" w:w="160"/>
            </w:tcMar>
          </w:tcPr>
          <w:p>
            <w:r>
              <w:rPr>
                <w:rFonts w:ascii="Calibri" w:cs="Calibri" w:eastAsia="Calibri" w:hAnsi="Calibri"/>
                <w:b/>
                <w:bCs/>
                <w:color w:val="555555"/>
                <w:sz w:val="20"/>
                <w:szCs w:val="20"/>
              </w:rPr>
              <w:t xml:space="preserve">Complexity</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A1A1A"/>
                <w:sz w:val="20"/>
                <w:szCs w:val="20"/>
              </w:rPr>
              <w:t xml:space="preserve">O(1) per lookup and store — independent of n, the number of cells on the board</w:t>
            </w:r>
          </w:p>
        </w:tc>
      </w:tr>
    </w:tbl>
    <w:p>
      <w:pPr>
        <w:spacing w:after="60" w:before="60"/>
      </w:pPr>
      <w:r>
        <w:t xml:space="preserve"/>
      </w:r>
    </w:p>
    <w:p>
      <w:pPr>
        <w:spacing w:after="60" w:before="220"/>
      </w:pPr>
      <w:r>
        <w:rPr>
          <w:rFonts w:ascii="Calibri" w:cs="Calibri" w:eastAsia="Calibri" w:hAnsi="Calibri"/>
          <w:b/>
          <w:bCs/>
          <w:color w:val="2E75B6"/>
          <w:sz w:val="22"/>
          <w:szCs w:val="22"/>
        </w:rPr>
        <w:t xml:space="preserve">What is it?</w:t>
      </w:r>
    </w:p>
    <w:p>
      <w:pPr>
        <w:spacing w:after="80" w:before="60"/>
      </w:pPr>
      <w:r>
        <w:rPr>
          <w:rFonts w:ascii="Calibri" w:cs="Calibri" w:eastAsia="Calibri" w:hAnsi="Calibri"/>
          <w:color w:val="1A1A1A"/>
          <w:sz w:val="21"/>
          <w:szCs w:val="21"/>
        </w:rPr>
        <w:t xml:space="preserve">Dynamic Programming solves problems more efficiently by storing the result of each sub-problem the first time it is solved, then reusing that result whenever the same sub-problem appears again. In game-tree search, the same board position can be reached through many different sequences of moves. Without caching, the AI would evaluate it from scratch every single time.</w:t>
      </w:r>
    </w:p>
    <w:p>
      <w:pPr>
        <w:spacing w:after="60" w:before="220"/>
      </w:pPr>
      <w:r>
        <w:rPr>
          <w:rFonts w:ascii="Calibri" w:cs="Calibri" w:eastAsia="Calibri" w:hAnsi="Calibri"/>
          <w:b/>
          <w:bCs/>
          <w:color w:val="2E75B6"/>
          <w:sz w:val="22"/>
          <w:szCs w:val="22"/>
        </w:rPr>
        <w:t xml:space="preserve">Why did we use it?</w:t>
      </w:r>
    </w:p>
    <w:p>
      <w:pPr>
        <w:spacing w:after="80" w:before="60"/>
      </w:pPr>
      <w:r>
        <w:rPr>
          <w:rFonts w:ascii="Calibri" w:cs="Calibri" w:eastAsia="Calibri" w:hAnsi="Calibri"/>
          <w:color w:val="1A1A1A"/>
          <w:sz w:val="21"/>
          <w:szCs w:val="21"/>
        </w:rPr>
        <w:t xml:space="preserve">Connect Four has a lot of positions that can be reached in multiple ways. For example, dropping a piece in column 3 then column 4 ends up at the same board as dropping in column 4 then column 3. Without a cache, all of those equivalent paths are explored separately. With one, the result is looked up instantly. This is the final optimization layer that allows the AI to search at depth 5 and beyond in real time.</w:t>
      </w:r>
    </w:p>
    <w:p>
      <w:pPr>
        <w:spacing w:after="60" w:before="220"/>
      </w:pPr>
      <w:r>
        <w:rPr>
          <w:rFonts w:ascii="Calibri" w:cs="Calibri" w:eastAsia="Calibri" w:hAnsi="Calibri"/>
          <w:b/>
          <w:bCs/>
          <w:color w:val="2E75B6"/>
          <w:sz w:val="22"/>
          <w:szCs w:val="22"/>
        </w:rPr>
        <w:t xml:space="preserve">Role in the project</w:t>
      </w:r>
    </w:p>
    <w:p>
      <w:pPr>
        <w:spacing w:after="80" w:before="60"/>
      </w:pPr>
      <w:r>
        <w:rPr>
          <w:rFonts w:ascii="Calibri" w:cs="Calibri" w:eastAsia="Calibri" w:hAnsi="Calibri"/>
          <w:color w:val="1A1A1A"/>
          <w:sz w:val="21"/>
          <w:szCs w:val="21"/>
        </w:rPr>
        <w:t xml:space="preserve">This is implemented using two classes. ZobristHasher generates a compact number (hash) that uniquely identifies each board state. It does this by XOR-ing together random 64-bit numbers assigned to each piece at each position — updating the hash after a move takes only one operation. TranspositionTable is the cache itself: a dictionary mapping board hashes to their evaluated scores. Before evaluating any position, the AI checks if it has already been seen. If it has, and the previous search went at least as deep, the stored result is returned immediately without any further recursion.</w:t>
      </w:r>
    </w:p>
    <w:p>
      <w:pPr>
        <w:spacing w:after="60" w:before="60"/>
      </w:pPr>
      <w:r>
        <w:t xml:space="preserve"/>
      </w:r>
    </w:p>
    <w:p>
      <w:pPr>
        <w:pStyle w:val="Heading1"/>
        <w:pBdr>
          <w:bottom w:val="single" w:color="DDDDDD" w:sz="4" w:space="6"/>
        </w:pBdr>
        <w:spacing w:after="120" w:before="400"/>
      </w:pPr>
      <w:r>
        <w:rPr>
          <w:rFonts w:ascii="Calibri" w:cs="Calibri" w:eastAsia="Calibri" w:hAnsi="Calibri"/>
          <w:b/>
          <w:bCs/>
          <w:color w:val="1A1A1A"/>
          <w:sz w:val="28"/>
          <w:szCs w:val="28"/>
        </w:rPr>
        <w:t xml:space="preserve">Conclusion</w:t>
      </w:r>
    </w:p>
    <w:p>
      <w:pPr>
        <w:spacing w:after="80" w:before="60"/>
      </w:pPr>
      <w:r>
        <w:rPr>
          <w:rFonts w:ascii="Calibri" w:cs="Calibri" w:eastAsia="Calibri" w:hAnsi="Calibri"/>
          <w:color w:val="1A1A1A"/>
          <w:sz w:val="21"/>
          <w:szCs w:val="21"/>
        </w:rPr>
        <w:t xml:space="preserve">Each paradigm addresses a specific problem in building a game-playing AI. Divide &amp; Conquer gives the AI a correct and structured way to think ahead. Pruning cuts down the number of positions it needs to consider. Greedy strategies guide the search toward better moves and estimate position quality when full search is not possible. Dynamic Programming prevents repeating work that has already been done. None of these would be as effective on its own — they are designed to work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A1A1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2026-05-16T14:54:04.377Z</dcterms:created>
  <dcterms:modified xsi:type="dcterms:W3CDTF">2026-05-16T14:54:04.378Z</dcterms:modified>
</cp:coreProperties>
</file>

<file path=docProps/custom.xml><?xml version="1.0" encoding="utf-8"?>
<Properties xmlns="http://schemas.openxmlformats.org/officeDocument/2006/custom-properties" xmlns:vt="http://schemas.openxmlformats.org/officeDocument/2006/docPropsVTypes"/>
</file>