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3689" w:rsidRDefault="00873689">
      <w:r>
        <w:t>test</w:t>
      </w:r>
      <w:bookmarkStart w:id="0" w:name="_GoBack"/>
      <w:bookmarkEnd w:id="0"/>
    </w:p>
    <w:sectPr w:rsidR="008736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689"/>
    <w:rsid w:val="00873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5A100"/>
  <w15:chartTrackingRefBased/>
  <w15:docId w15:val="{B220C1A7-09E1-41BF-BA98-E194228E0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Duaa Majid Hussein</dc:creator>
  <cp:keywords/>
  <dc:description/>
  <cp:lastModifiedBy>Duaa Majid Hussein</cp:lastModifiedBy>
  <cp:revision>2</cp:revision>
  <dcterms:created xsi:type="dcterms:W3CDTF">2022-11-17T10:25:00Z</dcterms:created>
  <dcterms:modified xsi:type="dcterms:W3CDTF">2022-11-17T10:25:00Z</dcterms:modified>
</cp:coreProperties>
</file>